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Default Extension="jpeg" ContentType="image/jpeg"/>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8"/>
        <w:rPr>
          <w:rFonts w:ascii="Times New Roman"/>
          <w:sz w:val="2"/>
        </w:rPr>
      </w:pPr>
    </w:p>
    <w:p>
      <w:pPr>
        <w:pStyle w:val="BodyText"/>
        <w:spacing w:line="20" w:lineRule="exact"/>
        <w:ind w:left="633"/>
        <w:rPr>
          <w:rFonts w:ascii="Times New Roman"/>
          <w:sz w:val="2"/>
        </w:rPr>
      </w:pPr>
      <w:r>
        <w:rPr>
          <w:rFonts w:ascii="Times New Roman"/>
          <w:sz w:val="2"/>
        </w:rPr>
        <mc:AlternateContent>
          <mc:Choice Requires="wps">
            <w:drawing>
              <wp:inline distT="0" distB="0" distL="0" distR="0">
                <wp:extent cx="6624320" cy="44450"/>
                <wp:effectExtent l="28575" t="0" r="14604" b="3175"/>
                <wp:docPr id="4" name="Group 4"/>
                <wp:cNvGraphicFramePr>
                  <a:graphicFrameLocks/>
                </wp:cNvGraphicFramePr>
                <a:graphic>
                  <a:graphicData uri="http://schemas.microsoft.com/office/word/2010/wordprocessingGroup">
                    <wpg:wgp>
                      <wpg:cNvPr id="4" name="Group 4"/>
                      <wpg:cNvGrpSpPr/>
                      <wpg:grpSpPr>
                        <a:xfrm>
                          <a:off x="0" y="0"/>
                          <a:ext cx="6624320" cy="44450"/>
                          <a:chExt cx="6624320" cy="44450"/>
                        </a:xfrm>
                      </wpg:grpSpPr>
                      <wps:wsp>
                        <wps:cNvPr id="5" name="Graphic 5"/>
                        <wps:cNvSpPr/>
                        <wps:spPr>
                          <a:xfrm>
                            <a:off x="0" y="22225"/>
                            <a:ext cx="6624320" cy="1270"/>
                          </a:xfrm>
                          <a:custGeom>
                            <a:avLst/>
                            <a:gdLst/>
                            <a:ahLst/>
                            <a:cxnLst/>
                            <a:rect l="l" t="t" r="r" b="b"/>
                            <a:pathLst>
                              <a:path w="6624320" h="0">
                                <a:moveTo>
                                  <a:pt x="0" y="0"/>
                                </a:moveTo>
                                <a:lnTo>
                                  <a:pt x="6624002" y="0"/>
                                </a:lnTo>
                              </a:path>
                            </a:pathLst>
                          </a:custGeom>
                          <a:ln w="44450">
                            <a:solidFill>
                              <a:srgbClr val="0088CB"/>
                            </a:solidFill>
                            <a:prstDash val="solid"/>
                          </a:ln>
                        </wps:spPr>
                        <wps:bodyPr wrap="square" lIns="0" tIns="0" rIns="0" bIns="0" rtlCol="0">
                          <a:prstTxWarp prst="textNoShape">
                            <a:avLst/>
                          </a:prstTxWarp>
                          <a:noAutofit/>
                        </wps:bodyPr>
                      </wps:wsp>
                    </wpg:wgp>
                  </a:graphicData>
                </a:graphic>
              </wp:inline>
            </w:drawing>
          </mc:Choice>
          <mc:Fallback>
            <w:pict>
              <v:group style="width:521.6pt;height:3.5pt;mso-position-horizontal-relative:char;mso-position-vertical-relative:line" id="docshapegroup3" coordorigin="0,0" coordsize="10432,70">
                <v:line style="position:absolute" from="0,35" to="10432,35" stroked="true" strokeweight="3.5pt" strokecolor="#0088cb">
                  <v:stroke dashstyle="solid"/>
                </v:line>
              </v:group>
            </w:pict>
          </mc:Fallback>
        </mc:AlternateContent>
      </w:r>
      <w:r>
        <w:rPr>
          <w:rFonts w:ascii="Times New Roman"/>
          <w:sz w:val="2"/>
        </w:rPr>
      </w:r>
    </w:p>
    <w:p>
      <w:pPr>
        <w:spacing w:before="24"/>
        <w:ind w:left="633" w:right="0" w:firstLine="0"/>
        <w:jc w:val="left"/>
        <w:rPr>
          <w:rFonts w:ascii="Arial"/>
          <w:b/>
          <w:sz w:val="36"/>
        </w:rPr>
      </w:pPr>
      <w:r>
        <w:rPr>
          <w:rFonts w:ascii="Arial"/>
          <w:b/>
          <w:w w:val="85"/>
          <w:sz w:val="36"/>
        </w:rPr>
        <w:t>nature</w:t>
      </w:r>
      <w:r>
        <w:rPr>
          <w:rFonts w:ascii="Arial"/>
          <w:b/>
          <w:spacing w:val="-9"/>
          <w:w w:val="85"/>
          <w:sz w:val="36"/>
        </w:rPr>
        <w:t> </w:t>
      </w:r>
      <w:r>
        <w:rPr>
          <w:rFonts w:ascii="Arial"/>
          <w:b/>
          <w:w w:val="85"/>
          <w:sz w:val="36"/>
        </w:rPr>
        <w:t>cell</w:t>
      </w:r>
      <w:r>
        <w:rPr>
          <w:rFonts w:ascii="Arial"/>
          <w:b/>
          <w:spacing w:val="-9"/>
          <w:w w:val="85"/>
          <w:sz w:val="36"/>
        </w:rPr>
        <w:t> </w:t>
      </w:r>
      <w:r>
        <w:rPr>
          <w:rFonts w:ascii="Arial"/>
          <w:b/>
          <w:spacing w:val="-2"/>
          <w:w w:val="85"/>
          <w:sz w:val="36"/>
        </w:rPr>
        <w:t>biology</w:t>
      </w:r>
    </w:p>
    <w:p>
      <w:pPr>
        <w:pStyle w:val="BodyText"/>
        <w:spacing w:before="233"/>
        <w:rPr>
          <w:rFonts w:ascii="Arial"/>
          <w:b/>
          <w:sz w:val="36"/>
        </w:rPr>
      </w:pPr>
    </w:p>
    <w:p>
      <w:pPr>
        <w:pStyle w:val="BodyText"/>
        <w:tabs>
          <w:tab w:pos="7720" w:val="left" w:leader="none"/>
        </w:tabs>
        <w:spacing w:before="1"/>
        <w:ind w:left="633"/>
        <w:rPr>
          <w:rFonts w:ascii="Arial MT"/>
        </w:rPr>
      </w:pPr>
      <w:r>
        <w:rPr>
          <w:rFonts w:ascii="Arial Black"/>
          <w:spacing w:val="-2"/>
          <w:w w:val="105"/>
          <w:sz w:val="20"/>
        </w:rPr>
        <w:t>Resource</w:t>
      </w:r>
      <w:r>
        <w:rPr>
          <w:rFonts w:ascii="Arial Black"/>
          <w:sz w:val="20"/>
        </w:rPr>
        <w:tab/>
      </w:r>
      <w:hyperlink r:id="rId6">
        <w:r>
          <w:rPr>
            <w:rFonts w:ascii="Arial MT"/>
            <w:color w:val="0069A5"/>
            <w:w w:val="105"/>
          </w:rPr>
          <w:t>https://doi.org/10.1038/s41556-023-01337-</w:t>
        </w:r>
        <w:r>
          <w:rPr>
            <w:rFonts w:ascii="Arial MT"/>
            <w:color w:val="0069A5"/>
            <w:spacing w:val="-10"/>
            <w:w w:val="105"/>
          </w:rPr>
          <w:t>z</w:t>
        </w:r>
      </w:hyperlink>
    </w:p>
    <w:p>
      <w:pPr>
        <w:pStyle w:val="BodyText"/>
        <w:spacing w:before="7"/>
        <w:rPr>
          <w:rFonts w:ascii="Arial MT"/>
          <w:sz w:val="3"/>
        </w:rPr>
      </w:pPr>
      <w:r>
        <w:rPr/>
        <mc:AlternateContent>
          <mc:Choice Requires="wps">
            <w:drawing>
              <wp:anchor distT="0" distB="0" distL="0" distR="0" allowOverlap="1" layoutInCell="1" locked="0" behindDoc="1" simplePos="0" relativeHeight="487588352">
                <wp:simplePos x="0" y="0"/>
                <wp:positionH relativeFrom="page">
                  <wp:posOffset>504000</wp:posOffset>
                </wp:positionH>
                <wp:positionV relativeFrom="paragraph">
                  <wp:posOffset>41605</wp:posOffset>
                </wp:positionV>
                <wp:extent cx="662432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85101pt;margin-top:3.276051pt;width:521.6pt;height:.1pt;mso-position-horizontal-relative:page;mso-position-vertical-relative:paragraph;z-index:-15728128;mso-wrap-distance-left:0;mso-wrap-distance-right:0" id="docshape4" coordorigin="794,66" coordsize="10432,0" path="m794,66l11225,66e" filled="false" stroked="true" strokeweight=".35pt" strokecolor="#000000">
                <v:path arrowok="t"/>
                <v:stroke dashstyle="solid"/>
                <w10:wrap type="topAndBottom"/>
              </v:shape>
            </w:pict>
          </mc:Fallback>
        </mc:AlternateContent>
      </w:r>
    </w:p>
    <w:p>
      <w:pPr>
        <w:pStyle w:val="Title"/>
        <w:spacing w:line="220" w:lineRule="auto"/>
      </w:pPr>
      <w:bookmarkStart w:name="Epithelial zonation along the mouse and " w:id="1"/>
      <w:bookmarkEnd w:id="1"/>
      <w:r>
        <w:rPr>
          <w:b w:val="0"/>
        </w:rPr>
      </w:r>
      <w:r>
        <w:rPr>
          <w:spacing w:val="-8"/>
          <w:w w:val="105"/>
        </w:rPr>
        <w:t>Epithelial</w:t>
      </w:r>
      <w:r>
        <w:rPr>
          <w:spacing w:val="-73"/>
          <w:w w:val="105"/>
        </w:rPr>
        <w:t> </w:t>
      </w:r>
      <w:r>
        <w:rPr>
          <w:spacing w:val="-8"/>
          <w:w w:val="105"/>
        </w:rPr>
        <w:t>zonation</w:t>
      </w:r>
      <w:r>
        <w:rPr>
          <w:spacing w:val="-73"/>
          <w:w w:val="105"/>
        </w:rPr>
        <w:t> </w:t>
      </w:r>
      <w:r>
        <w:rPr>
          <w:spacing w:val="-8"/>
          <w:w w:val="105"/>
        </w:rPr>
        <w:t>along</w:t>
      </w:r>
      <w:r>
        <w:rPr>
          <w:spacing w:val="-73"/>
          <w:w w:val="105"/>
        </w:rPr>
        <w:t> </w:t>
      </w:r>
      <w:r>
        <w:rPr>
          <w:spacing w:val="-8"/>
          <w:w w:val="105"/>
        </w:rPr>
        <w:t>the</w:t>
      </w:r>
      <w:r>
        <w:rPr>
          <w:spacing w:val="-72"/>
          <w:w w:val="105"/>
        </w:rPr>
        <w:t> </w:t>
      </w:r>
      <w:r>
        <w:rPr>
          <w:spacing w:val="-8"/>
          <w:w w:val="105"/>
        </w:rPr>
        <w:t>mouse</w:t>
      </w:r>
      <w:r>
        <w:rPr>
          <w:spacing w:val="-73"/>
          <w:w w:val="105"/>
        </w:rPr>
        <w:t> </w:t>
      </w:r>
      <w:r>
        <w:rPr>
          <w:spacing w:val="-8"/>
          <w:w w:val="105"/>
        </w:rPr>
        <w:t>and </w:t>
      </w:r>
      <w:r>
        <w:rPr>
          <w:spacing w:val="-4"/>
        </w:rPr>
        <w:t>human</w:t>
      </w:r>
      <w:r>
        <w:rPr>
          <w:spacing w:val="-66"/>
        </w:rPr>
        <w:t> </w:t>
      </w:r>
      <w:r>
        <w:rPr>
          <w:spacing w:val="-4"/>
        </w:rPr>
        <w:t>small</w:t>
      </w:r>
      <w:r>
        <w:rPr>
          <w:spacing w:val="-66"/>
        </w:rPr>
        <w:t> </w:t>
      </w:r>
      <w:r>
        <w:rPr>
          <w:spacing w:val="-4"/>
        </w:rPr>
        <w:t>intestine</w:t>
      </w:r>
      <w:r>
        <w:rPr>
          <w:spacing w:val="-66"/>
        </w:rPr>
        <w:t> </w:t>
      </w:r>
      <w:r>
        <w:rPr>
          <w:spacing w:val="-4"/>
        </w:rPr>
        <w:t>defines</w:t>
      </w:r>
      <w:r>
        <w:rPr>
          <w:spacing w:val="-66"/>
        </w:rPr>
        <w:t> </w:t>
      </w:r>
      <w:r>
        <w:rPr>
          <w:spacing w:val="-4"/>
        </w:rPr>
        <w:t>five</w:t>
      </w:r>
      <w:r>
        <w:rPr>
          <w:spacing w:val="-66"/>
        </w:rPr>
        <w:t> </w:t>
      </w:r>
      <w:r>
        <w:rPr>
          <w:spacing w:val="-4"/>
        </w:rPr>
        <w:t>discrete </w:t>
      </w:r>
      <w:r>
        <w:rPr>
          <w:spacing w:val="-2"/>
          <w:w w:val="105"/>
        </w:rPr>
        <w:t>metabolic</w:t>
      </w:r>
      <w:r>
        <w:rPr>
          <w:spacing w:val="-73"/>
          <w:w w:val="105"/>
        </w:rPr>
        <w:t> </w:t>
      </w:r>
      <w:r>
        <w:rPr>
          <w:spacing w:val="-2"/>
          <w:w w:val="105"/>
        </w:rPr>
        <w:t>domains</w:t>
      </w:r>
    </w:p>
    <w:p>
      <w:pPr>
        <w:pStyle w:val="BodyText"/>
        <w:rPr>
          <w:rFonts w:ascii="Cambria"/>
          <w:b/>
          <w:sz w:val="20"/>
        </w:rPr>
      </w:pPr>
    </w:p>
    <w:p>
      <w:pPr>
        <w:pStyle w:val="BodyText"/>
        <w:rPr>
          <w:rFonts w:ascii="Cambria"/>
          <w:b/>
          <w:sz w:val="20"/>
        </w:rPr>
      </w:pPr>
    </w:p>
    <w:p>
      <w:pPr>
        <w:pStyle w:val="BodyText"/>
        <w:spacing w:before="109"/>
        <w:rPr>
          <w:rFonts w:ascii="Cambria"/>
          <w:b/>
          <w:sz w:val="20"/>
        </w:rPr>
      </w:pPr>
    </w:p>
    <w:p>
      <w:pPr>
        <w:pStyle w:val="BodyText"/>
        <w:spacing w:line="20" w:lineRule="exact"/>
        <w:ind w:left="633"/>
        <w:rPr>
          <w:rFonts w:ascii="Cambria"/>
          <w:sz w:val="2"/>
        </w:rPr>
      </w:pPr>
      <w:r>
        <w:rPr>
          <w:rFonts w:ascii="Cambria"/>
          <w:sz w:val="2"/>
        </w:rPr>
        <mc:AlternateContent>
          <mc:Choice Requires="wps">
            <w:drawing>
              <wp:inline distT="0" distB="0" distL="0" distR="0">
                <wp:extent cx="6624320" cy="4445"/>
                <wp:effectExtent l="9525" t="0" r="0" b="5080"/>
                <wp:docPr id="7" name="Group 7"/>
                <wp:cNvGraphicFramePr>
                  <a:graphicFrameLocks/>
                </wp:cNvGraphicFramePr>
                <a:graphic>
                  <a:graphicData uri="http://schemas.microsoft.com/office/word/2010/wordprocessingGroup">
                    <wpg:wgp>
                      <wpg:cNvPr id="7" name="Group 7"/>
                      <wpg:cNvGrpSpPr/>
                      <wpg:grpSpPr>
                        <a:xfrm>
                          <a:off x="0" y="0"/>
                          <a:ext cx="6624320" cy="4445"/>
                          <a:chExt cx="6624320" cy="4445"/>
                        </a:xfrm>
                      </wpg:grpSpPr>
                      <wps:wsp>
                        <wps:cNvPr id="8" name="Graphic 8"/>
                        <wps:cNvSpPr/>
                        <wps:spPr>
                          <a:xfrm>
                            <a:off x="0" y="2222"/>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6pt;height:.35pt;mso-position-horizontal-relative:char;mso-position-vertical-relative:line" id="docshapegroup5" coordorigin="0,0" coordsize="10432,7">
                <v:line style="position:absolute" from="0,3" to="10432,3" stroked="true" strokeweight=".35pt" strokecolor="#000000">
                  <v:stroke dashstyle="solid"/>
                </v:line>
              </v:group>
            </w:pict>
          </mc:Fallback>
        </mc:AlternateContent>
      </w:r>
      <w:r>
        <w:rPr>
          <w:rFonts w:ascii="Cambria"/>
          <w:sz w:val="2"/>
        </w:rPr>
      </w:r>
    </w:p>
    <w:p>
      <w:pPr>
        <w:spacing w:after="0" w:line="20" w:lineRule="exact"/>
        <w:rPr>
          <w:rFonts w:ascii="Cambria"/>
          <w:sz w:val="2"/>
        </w:rPr>
        <w:sectPr>
          <w:footerReference w:type="default" r:id="rId5"/>
          <w:type w:val="continuous"/>
          <w:pgSz w:w="11910" w:h="15820"/>
          <w:pgMar w:header="0" w:footer="531" w:top="680" w:bottom="720" w:left="160" w:right="260"/>
          <w:pgNumType w:start="250"/>
        </w:sectPr>
      </w:pPr>
    </w:p>
    <w:p>
      <w:pPr>
        <w:spacing w:before="79"/>
        <w:ind w:left="633" w:right="0" w:firstLine="0"/>
        <w:jc w:val="left"/>
        <w:rPr>
          <w:rFonts w:ascii="Arial MT"/>
          <w:sz w:val="17"/>
        </w:rPr>
      </w:pPr>
      <w:r>
        <w:rPr>
          <w:rFonts w:ascii="Arial MT"/>
          <w:spacing w:val="-2"/>
          <w:w w:val="105"/>
          <w:sz w:val="17"/>
        </w:rPr>
        <w:t>Received:</w:t>
      </w:r>
      <w:r>
        <w:rPr>
          <w:rFonts w:ascii="Arial MT"/>
          <w:spacing w:val="-16"/>
          <w:w w:val="105"/>
          <w:sz w:val="17"/>
        </w:rPr>
        <w:t> </w:t>
      </w:r>
      <w:r>
        <w:rPr>
          <w:rFonts w:ascii="Arial MT"/>
          <w:spacing w:val="-2"/>
          <w:w w:val="105"/>
          <w:sz w:val="17"/>
        </w:rPr>
        <w:t>7</w:t>
      </w:r>
      <w:r>
        <w:rPr>
          <w:rFonts w:ascii="Arial MT"/>
          <w:spacing w:val="-15"/>
          <w:w w:val="105"/>
          <w:sz w:val="17"/>
        </w:rPr>
        <w:t> </w:t>
      </w:r>
      <w:r>
        <w:rPr>
          <w:rFonts w:ascii="Arial MT"/>
          <w:spacing w:val="-2"/>
          <w:w w:val="105"/>
          <w:sz w:val="17"/>
        </w:rPr>
        <w:t>August</w:t>
      </w:r>
      <w:r>
        <w:rPr>
          <w:rFonts w:ascii="Arial MT"/>
          <w:spacing w:val="-15"/>
          <w:w w:val="105"/>
          <w:sz w:val="17"/>
        </w:rPr>
        <w:t> </w:t>
      </w:r>
      <w:r>
        <w:rPr>
          <w:rFonts w:ascii="Arial MT"/>
          <w:spacing w:val="-4"/>
          <w:w w:val="105"/>
          <w:sz w:val="17"/>
        </w:rPr>
        <w:t>2022</w:t>
      </w:r>
    </w:p>
    <w:p>
      <w:pPr>
        <w:pStyle w:val="BodyText"/>
        <w:spacing w:before="2"/>
        <w:rPr>
          <w:rFonts w:ascii="Arial MT"/>
          <w:sz w:val="17"/>
        </w:rPr>
      </w:pPr>
    </w:p>
    <w:p>
      <w:pPr>
        <w:spacing w:before="0"/>
        <w:ind w:left="633" w:right="0" w:firstLine="0"/>
        <w:jc w:val="left"/>
        <w:rPr>
          <w:rFonts w:ascii="Arial MT"/>
          <w:sz w:val="17"/>
        </w:rPr>
      </w:pPr>
      <w:r>
        <w:rPr/>
        <mc:AlternateContent>
          <mc:Choice Requires="wps">
            <w:drawing>
              <wp:anchor distT="0" distB="0" distL="0" distR="0" allowOverlap="1" layoutInCell="1" locked="0" behindDoc="0" simplePos="0" relativeHeight="15731712">
                <wp:simplePos x="0" y="0"/>
                <wp:positionH relativeFrom="page">
                  <wp:posOffset>503999</wp:posOffset>
                </wp:positionH>
                <wp:positionV relativeFrom="paragraph">
                  <wp:posOffset>-52874</wp:posOffset>
                </wp:positionV>
                <wp:extent cx="211201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2112010" cy="1270"/>
                        </a:xfrm>
                        <a:custGeom>
                          <a:avLst/>
                          <a:gdLst/>
                          <a:ahLst/>
                          <a:cxnLst/>
                          <a:rect l="l" t="t" r="r" b="b"/>
                          <a:pathLst>
                            <a:path w="2112010" h="0">
                              <a:moveTo>
                                <a:pt x="0" y="0"/>
                              </a:moveTo>
                              <a:lnTo>
                                <a:pt x="2112010"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39.685001pt,-4.16334pt" to="205.985001pt,-4.16334pt" stroked="true" strokeweight=".35pt" strokecolor="#000000">
                <v:stroke dashstyle="solid"/>
                <w10:wrap type="none"/>
              </v:line>
            </w:pict>
          </mc:Fallback>
        </mc:AlternateContent>
      </w:r>
      <w:r>
        <w:rPr>
          <w:rFonts w:ascii="Arial MT"/>
          <w:w w:val="105"/>
          <w:sz w:val="17"/>
        </w:rPr>
        <w:t>Accepted:</w:t>
      </w:r>
      <w:r>
        <w:rPr>
          <w:rFonts w:ascii="Arial MT"/>
          <w:spacing w:val="-19"/>
          <w:w w:val="105"/>
          <w:sz w:val="17"/>
        </w:rPr>
        <w:t> </w:t>
      </w:r>
      <w:r>
        <w:rPr>
          <w:rFonts w:ascii="Arial MT"/>
          <w:w w:val="105"/>
          <w:sz w:val="17"/>
        </w:rPr>
        <w:t>13</w:t>
      </w:r>
      <w:r>
        <w:rPr>
          <w:rFonts w:ascii="Arial MT"/>
          <w:spacing w:val="-18"/>
          <w:w w:val="105"/>
          <w:sz w:val="17"/>
        </w:rPr>
        <w:t> </w:t>
      </w:r>
      <w:r>
        <w:rPr>
          <w:rFonts w:ascii="Arial MT"/>
          <w:w w:val="105"/>
          <w:sz w:val="17"/>
        </w:rPr>
        <w:t>December</w:t>
      </w:r>
      <w:r>
        <w:rPr>
          <w:rFonts w:ascii="Arial MT"/>
          <w:spacing w:val="-19"/>
          <w:w w:val="105"/>
          <w:sz w:val="17"/>
        </w:rPr>
        <w:t> </w:t>
      </w:r>
      <w:r>
        <w:rPr>
          <w:rFonts w:ascii="Arial MT"/>
          <w:spacing w:val="-4"/>
          <w:w w:val="105"/>
          <w:sz w:val="17"/>
        </w:rPr>
        <w:t>2023</w:t>
      </w:r>
    </w:p>
    <w:p>
      <w:pPr>
        <w:pStyle w:val="BodyText"/>
        <w:spacing w:before="4"/>
        <w:rPr>
          <w:rFonts w:ascii="Arial MT"/>
          <w:sz w:val="17"/>
        </w:rPr>
      </w:pPr>
    </w:p>
    <w:p>
      <w:pPr>
        <w:spacing w:before="0"/>
        <w:ind w:left="633" w:right="0" w:firstLine="0"/>
        <w:jc w:val="left"/>
        <w:rPr>
          <w:rFonts w:ascii="Times New Roman"/>
          <w:sz w:val="17"/>
        </w:rPr>
      </w:pPr>
      <w:r>
        <w:rPr/>
        <mc:AlternateContent>
          <mc:Choice Requires="wps">
            <w:drawing>
              <wp:anchor distT="0" distB="0" distL="0" distR="0" allowOverlap="1" layoutInCell="1" locked="0" behindDoc="0" simplePos="0" relativeHeight="15732224">
                <wp:simplePos x="0" y="0"/>
                <wp:positionH relativeFrom="page">
                  <wp:posOffset>503999</wp:posOffset>
                </wp:positionH>
                <wp:positionV relativeFrom="paragraph">
                  <wp:posOffset>-53755</wp:posOffset>
                </wp:positionV>
                <wp:extent cx="211201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2112010" cy="1270"/>
                        </a:xfrm>
                        <a:custGeom>
                          <a:avLst/>
                          <a:gdLst/>
                          <a:ahLst/>
                          <a:cxnLst/>
                          <a:rect l="l" t="t" r="r" b="b"/>
                          <a:pathLst>
                            <a:path w="2112010" h="0">
                              <a:moveTo>
                                <a:pt x="0" y="0"/>
                              </a:moveTo>
                              <a:lnTo>
                                <a:pt x="2112010"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39.685001pt,-4.23268pt" to="205.985001pt,-4.23268pt" stroked="true" strokeweight=".35pt" strokecolor="#000000">
                <v:stroke dashstyle="solid"/>
                <w10:wrap type="none"/>
              </v:line>
            </w:pict>
          </mc:Fallback>
        </mc:AlternateContent>
      </w:r>
      <w:r>
        <w:rPr>
          <w:rFonts w:ascii="Times New Roman"/>
          <w:spacing w:val="-2"/>
          <w:sz w:val="17"/>
        </w:rPr>
        <w:t>Published</w:t>
      </w:r>
      <w:r>
        <w:rPr>
          <w:rFonts w:ascii="Times New Roman"/>
          <w:spacing w:val="-8"/>
          <w:sz w:val="17"/>
        </w:rPr>
        <w:t> </w:t>
      </w:r>
      <w:r>
        <w:rPr>
          <w:rFonts w:ascii="Times New Roman"/>
          <w:spacing w:val="-2"/>
          <w:sz w:val="17"/>
        </w:rPr>
        <w:t>online:</w:t>
      </w:r>
      <w:r>
        <w:rPr>
          <w:rFonts w:ascii="Times New Roman"/>
          <w:spacing w:val="-8"/>
          <w:sz w:val="17"/>
        </w:rPr>
        <w:t> </w:t>
      </w:r>
      <w:r>
        <w:rPr>
          <w:rFonts w:ascii="Times New Roman"/>
          <w:spacing w:val="-2"/>
          <w:sz w:val="17"/>
        </w:rPr>
        <w:t>6</w:t>
      </w:r>
      <w:r>
        <w:rPr>
          <w:rFonts w:ascii="Times New Roman"/>
          <w:spacing w:val="-8"/>
          <w:sz w:val="17"/>
        </w:rPr>
        <w:t> </w:t>
      </w:r>
      <w:r>
        <w:rPr>
          <w:rFonts w:ascii="Times New Roman"/>
          <w:spacing w:val="-2"/>
          <w:sz w:val="17"/>
        </w:rPr>
        <w:t>February</w:t>
      </w:r>
      <w:r>
        <w:rPr>
          <w:rFonts w:ascii="Times New Roman"/>
          <w:spacing w:val="-8"/>
          <w:sz w:val="17"/>
        </w:rPr>
        <w:t> </w:t>
      </w:r>
      <w:r>
        <w:rPr>
          <w:rFonts w:ascii="Times New Roman"/>
          <w:spacing w:val="-4"/>
          <w:sz w:val="17"/>
        </w:rPr>
        <w:t>2024</w:t>
      </w:r>
    </w:p>
    <w:p>
      <w:pPr>
        <w:pStyle w:val="BodyText"/>
        <w:spacing w:before="7"/>
        <w:rPr>
          <w:rFonts w:ascii="Times New Roman"/>
          <w:sz w:val="17"/>
        </w:rPr>
      </w:pPr>
    </w:p>
    <w:p>
      <w:pPr>
        <w:spacing w:before="0"/>
        <w:ind w:left="881" w:right="0" w:firstLine="0"/>
        <w:jc w:val="left"/>
        <w:rPr>
          <w:rFonts w:ascii="Arial MT"/>
          <w:sz w:val="17"/>
        </w:rPr>
      </w:pPr>
      <w:r>
        <w:rPr/>
        <mc:AlternateContent>
          <mc:Choice Requires="wps">
            <w:drawing>
              <wp:anchor distT="0" distB="0" distL="0" distR="0" allowOverlap="1" layoutInCell="1" locked="0" behindDoc="0" simplePos="0" relativeHeight="15732736">
                <wp:simplePos x="0" y="0"/>
                <wp:positionH relativeFrom="page">
                  <wp:posOffset>503999</wp:posOffset>
                </wp:positionH>
                <wp:positionV relativeFrom="paragraph">
                  <wp:posOffset>-58178</wp:posOffset>
                </wp:positionV>
                <wp:extent cx="211201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2112010" cy="1270"/>
                        </a:xfrm>
                        <a:custGeom>
                          <a:avLst/>
                          <a:gdLst/>
                          <a:ahLst/>
                          <a:cxnLst/>
                          <a:rect l="l" t="t" r="r" b="b"/>
                          <a:pathLst>
                            <a:path w="2112010" h="0">
                              <a:moveTo>
                                <a:pt x="0" y="0"/>
                              </a:moveTo>
                              <a:lnTo>
                                <a:pt x="2112010"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39.685001pt,-4.581019pt" to="205.985001pt,-4.581019pt" stroked="true" strokeweight=".35pt" strokecolor="#000000">
                <v:stroke dashstyle="solid"/>
                <w10:wrap type="none"/>
              </v:line>
            </w:pict>
          </mc:Fallback>
        </mc:AlternateContent>
      </w:r>
      <w:r>
        <w:rPr/>
        <mc:AlternateContent>
          <mc:Choice Requires="wps">
            <w:drawing>
              <wp:anchor distT="0" distB="0" distL="0" distR="0" allowOverlap="1" layoutInCell="1" locked="0" behindDoc="0" simplePos="0" relativeHeight="15733248">
                <wp:simplePos x="0" y="0"/>
                <wp:positionH relativeFrom="page">
                  <wp:posOffset>504002</wp:posOffset>
                </wp:positionH>
                <wp:positionV relativeFrom="paragraph">
                  <wp:posOffset>-4438</wp:posOffset>
                </wp:positionV>
                <wp:extent cx="138430" cy="13843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38430" cy="138430"/>
                          <a:chExt cx="138430" cy="138430"/>
                        </a:xfrm>
                      </wpg:grpSpPr>
                      <pic:pic>
                        <pic:nvPicPr>
                          <pic:cNvPr id="13" name="Image 13">
                            <a:hlinkClick r:id="rId8"/>
                          </pic:cNvPr>
                          <pic:cNvPicPr/>
                        </pic:nvPicPr>
                        <pic:blipFill>
                          <a:blip r:embed="rId7" cstate="print"/>
                          <a:stretch>
                            <a:fillRect/>
                          </a:stretch>
                        </pic:blipFill>
                        <pic:spPr>
                          <a:xfrm>
                            <a:off x="619" y="16986"/>
                            <a:ext cx="137096" cy="120446"/>
                          </a:xfrm>
                          <a:prstGeom prst="rect">
                            <a:avLst/>
                          </a:prstGeom>
                        </pic:spPr>
                      </pic:pic>
                      <pic:pic>
                        <pic:nvPicPr>
                          <pic:cNvPr id="14" name="Image 14">
                            <a:hlinkClick r:id="rId8"/>
                          </pic:cNvPr>
                          <pic:cNvPicPr/>
                        </pic:nvPicPr>
                        <pic:blipFill>
                          <a:blip r:embed="rId9" cstate="print"/>
                          <a:stretch>
                            <a:fillRect/>
                          </a:stretch>
                        </pic:blipFill>
                        <pic:spPr>
                          <a:xfrm>
                            <a:off x="0" y="0"/>
                            <a:ext cx="137883" cy="137883"/>
                          </a:xfrm>
                          <a:prstGeom prst="rect">
                            <a:avLst/>
                          </a:prstGeom>
                        </pic:spPr>
                      </pic:pic>
                    </wpg:wgp>
                  </a:graphicData>
                </a:graphic>
              </wp:anchor>
            </w:drawing>
          </mc:Choice>
          <mc:Fallback>
            <w:pict>
              <v:group style="position:absolute;margin-left:39.6852pt;margin-top:-.34952pt;width:10.9pt;height:10.9pt;mso-position-horizontal-relative:page;mso-position-vertical-relative:paragraph;z-index:15733248" id="docshapegroup6" coordorigin="794,-7" coordsize="218,218">
                <v:shape style="position:absolute;left:794;top:19;width:216;height:190" type="#_x0000_t75" id="docshape7" href="http://crossmark.crossref.org/dialog/?doi=10.1038/s41556-023-01337-z&amp;domain=pdf" stroked="false">
                  <v:imagedata r:id="rId7" o:title=""/>
                </v:shape>
                <v:shape style="position:absolute;left:793;top:-7;width:218;height:218" type="#_x0000_t75" id="docshape8" href="http://crossmark.crossref.org/dialog/?doi=10.1038/s41556-023-01337-z&amp;domain=pdf" stroked="false">
                  <v:imagedata r:id="rId9" o:title=""/>
                </v:shape>
                <w10:wrap type="none"/>
              </v:group>
            </w:pict>
          </mc:Fallback>
        </mc:AlternateContent>
      </w:r>
      <w:r>
        <w:rPr>
          <w:rFonts w:ascii="Arial MT"/>
          <w:sz w:val="17"/>
        </w:rPr>
        <w:t>Check</w:t>
      </w:r>
      <w:r>
        <w:rPr>
          <w:rFonts w:ascii="Arial MT"/>
          <w:spacing w:val="6"/>
          <w:sz w:val="17"/>
        </w:rPr>
        <w:t> </w:t>
      </w:r>
      <w:r>
        <w:rPr>
          <w:rFonts w:ascii="Arial MT"/>
          <w:sz w:val="17"/>
        </w:rPr>
        <w:t>for</w:t>
      </w:r>
      <w:r>
        <w:rPr>
          <w:rFonts w:ascii="Arial MT"/>
          <w:spacing w:val="6"/>
          <w:sz w:val="17"/>
        </w:rPr>
        <w:t> </w:t>
      </w:r>
      <w:r>
        <w:rPr>
          <w:rFonts w:ascii="Arial MT"/>
          <w:spacing w:val="-2"/>
          <w:sz w:val="17"/>
        </w:rPr>
        <w:t>updates</w:t>
      </w:r>
    </w:p>
    <w:p>
      <w:pPr>
        <w:spacing w:before="40"/>
        <w:ind w:left="633" w:right="579" w:firstLine="0"/>
        <w:jc w:val="left"/>
        <w:rPr>
          <w:rFonts w:ascii="Arial Black"/>
          <w:sz w:val="18"/>
        </w:rPr>
      </w:pPr>
      <w:r>
        <w:rPr/>
        <w:br w:type="column"/>
      </w:r>
      <w:r>
        <w:rPr>
          <w:rFonts w:ascii="Arial Black"/>
          <w:spacing w:val="-4"/>
          <w:w w:val="90"/>
          <w:sz w:val="18"/>
        </w:rPr>
        <w:t>Rachel</w:t>
      </w:r>
      <w:r>
        <w:rPr>
          <w:rFonts w:ascii="Arial Black"/>
          <w:spacing w:val="-17"/>
          <w:w w:val="90"/>
          <w:sz w:val="18"/>
        </w:rPr>
        <w:t> </w:t>
      </w:r>
      <w:r>
        <w:rPr>
          <w:rFonts w:ascii="Arial Black"/>
          <w:spacing w:val="-4"/>
          <w:w w:val="90"/>
          <w:sz w:val="18"/>
        </w:rPr>
        <w:t>K.</w:t>
      </w:r>
      <w:r>
        <w:rPr>
          <w:rFonts w:ascii="Arial Black"/>
          <w:spacing w:val="-17"/>
          <w:w w:val="90"/>
          <w:sz w:val="18"/>
        </w:rPr>
        <w:t> </w:t>
      </w:r>
      <w:r>
        <w:rPr>
          <w:rFonts w:ascii="Arial Black"/>
          <w:spacing w:val="-4"/>
          <w:w w:val="90"/>
          <w:sz w:val="18"/>
        </w:rPr>
        <w:t>Zwick</w:t>
      </w:r>
      <w:r>
        <w:rPr>
          <w:rFonts w:ascii="Arial Black"/>
          <w:spacing w:val="-4"/>
          <w:w w:val="90"/>
          <w:sz w:val="18"/>
          <w:vertAlign w:val="superscript"/>
        </w:rPr>
        <w:t>1</w:t>
      </w:r>
      <w:r>
        <w:rPr>
          <w:rFonts w:ascii="Arial Black"/>
          <w:spacing w:val="-4"/>
          <w:w w:val="90"/>
          <w:sz w:val="18"/>
          <w:vertAlign w:val="baseline"/>
        </w:rPr>
        <w:t>,</w:t>
      </w:r>
      <w:r>
        <w:rPr>
          <w:rFonts w:ascii="Arial Black"/>
          <w:spacing w:val="-17"/>
          <w:w w:val="90"/>
          <w:sz w:val="18"/>
          <w:vertAlign w:val="baseline"/>
        </w:rPr>
        <w:t> </w:t>
      </w:r>
      <w:r>
        <w:rPr>
          <w:rFonts w:ascii="Arial Black"/>
          <w:spacing w:val="-4"/>
          <w:w w:val="90"/>
          <w:sz w:val="18"/>
          <w:vertAlign w:val="baseline"/>
        </w:rPr>
        <w:t>Petr</w:t>
      </w:r>
      <w:r>
        <w:rPr>
          <w:rFonts w:ascii="Arial Black"/>
          <w:spacing w:val="-17"/>
          <w:w w:val="90"/>
          <w:sz w:val="18"/>
          <w:vertAlign w:val="baseline"/>
        </w:rPr>
        <w:t> </w:t>
      </w:r>
      <w:r>
        <w:rPr>
          <w:rFonts w:ascii="Arial Black"/>
          <w:spacing w:val="-4"/>
          <w:w w:val="90"/>
          <w:sz w:val="18"/>
          <w:vertAlign w:val="baseline"/>
        </w:rPr>
        <w:t>Kasparek</w:t>
      </w:r>
      <w:r>
        <w:rPr>
          <w:rFonts w:ascii="Arial Black"/>
          <w:spacing w:val="-4"/>
          <w:w w:val="90"/>
          <w:sz w:val="18"/>
          <w:vertAlign w:val="superscript"/>
        </w:rPr>
        <w:t>1,14</w:t>
      </w:r>
      <w:r>
        <w:rPr>
          <w:rFonts w:ascii="Arial Black"/>
          <w:spacing w:val="-4"/>
          <w:w w:val="90"/>
          <w:sz w:val="18"/>
          <w:vertAlign w:val="baseline"/>
        </w:rPr>
        <w:t>,</w:t>
      </w:r>
      <w:r>
        <w:rPr>
          <w:rFonts w:ascii="Arial Black"/>
          <w:spacing w:val="-17"/>
          <w:w w:val="90"/>
          <w:sz w:val="18"/>
          <w:vertAlign w:val="baseline"/>
        </w:rPr>
        <w:t> </w:t>
      </w:r>
      <w:r>
        <w:rPr>
          <w:rFonts w:ascii="Arial Black"/>
          <w:spacing w:val="-4"/>
          <w:w w:val="90"/>
          <w:sz w:val="18"/>
          <w:vertAlign w:val="baseline"/>
        </w:rPr>
        <w:t>Brisa</w:t>
      </w:r>
      <w:r>
        <w:rPr>
          <w:rFonts w:ascii="Arial Black"/>
          <w:spacing w:val="-17"/>
          <w:w w:val="90"/>
          <w:sz w:val="18"/>
          <w:vertAlign w:val="baseline"/>
        </w:rPr>
        <w:t> </w:t>
      </w:r>
      <w:r>
        <w:rPr>
          <w:rFonts w:ascii="Arial Black"/>
          <w:spacing w:val="-4"/>
          <w:w w:val="90"/>
          <w:sz w:val="18"/>
          <w:vertAlign w:val="baseline"/>
        </w:rPr>
        <w:t>Palikuqi</w:t>
      </w:r>
      <w:r>
        <w:rPr>
          <w:rFonts w:ascii="Arial Black"/>
          <w:spacing w:val="-4"/>
          <w:w w:val="90"/>
          <w:sz w:val="18"/>
          <w:vertAlign w:val="superscript"/>
        </w:rPr>
        <w:t>1,14</w:t>
      </w:r>
      <w:r>
        <w:rPr>
          <w:rFonts w:ascii="Arial Black"/>
          <w:spacing w:val="-4"/>
          <w:w w:val="90"/>
          <w:sz w:val="18"/>
          <w:vertAlign w:val="baseline"/>
        </w:rPr>
        <w:t>,</w:t>
      </w:r>
      <w:r>
        <w:rPr>
          <w:rFonts w:ascii="Arial Black"/>
          <w:spacing w:val="-17"/>
          <w:w w:val="90"/>
          <w:sz w:val="18"/>
          <w:vertAlign w:val="baseline"/>
        </w:rPr>
        <w:t> </w:t>
      </w:r>
      <w:r>
        <w:rPr>
          <w:rFonts w:ascii="Arial Black"/>
          <w:spacing w:val="-4"/>
          <w:w w:val="90"/>
          <w:sz w:val="18"/>
          <w:vertAlign w:val="baseline"/>
        </w:rPr>
        <w:t>Sara</w:t>
      </w:r>
      <w:r>
        <w:rPr>
          <w:rFonts w:ascii="Arial Black"/>
          <w:spacing w:val="-17"/>
          <w:w w:val="90"/>
          <w:sz w:val="18"/>
          <w:vertAlign w:val="baseline"/>
        </w:rPr>
        <w:t> </w:t>
      </w:r>
      <w:r>
        <w:rPr>
          <w:rFonts w:ascii="Arial Black"/>
          <w:spacing w:val="-4"/>
          <w:w w:val="90"/>
          <w:sz w:val="18"/>
          <w:vertAlign w:val="baseline"/>
        </w:rPr>
        <w:t>Viragova</w:t>
      </w:r>
      <w:r>
        <w:rPr>
          <w:rFonts w:ascii="Arial Black"/>
          <w:spacing w:val="-29"/>
          <w:w w:val="90"/>
          <w:sz w:val="18"/>
          <w:vertAlign w:val="baseline"/>
        </w:rPr>
        <w:t> </w:t>
      </w:r>
      <w:r>
        <w:rPr>
          <w:rFonts w:ascii="Arial Black"/>
          <w:spacing w:val="-39"/>
          <w:sz w:val="18"/>
          <w:vertAlign w:val="baseline"/>
        </w:rPr>
        <w:drawing>
          <wp:inline distT="0" distB="0" distL="0" distR="0">
            <wp:extent cx="95389" cy="95364"/>
            <wp:effectExtent l="0" t="0" r="0" b="0"/>
            <wp:docPr id="15" name="Image 15">
              <a:hlinkClick r:id="rId10"/>
            </wp:docPr>
            <wp:cNvGraphicFramePr>
              <a:graphicFrameLocks/>
            </wp:cNvGraphicFramePr>
            <a:graphic>
              <a:graphicData uri="http://schemas.openxmlformats.org/drawingml/2006/picture">
                <pic:pic>
                  <pic:nvPicPr>
                    <pic:cNvPr id="15" name="Image 15">
                      <a:hlinkClick r:id="rId10"/>
                    </pic:cNvPr>
                    <pic:cNvPicPr/>
                  </pic:nvPicPr>
                  <pic:blipFill>
                    <a:blip r:embed="rId11" cstate="print"/>
                    <a:stretch>
                      <a:fillRect/>
                    </a:stretch>
                  </pic:blipFill>
                  <pic:spPr>
                    <a:xfrm>
                      <a:off x="0" y="0"/>
                      <a:ext cx="95389" cy="95364"/>
                    </a:xfrm>
                    <a:prstGeom prst="rect">
                      <a:avLst/>
                    </a:prstGeom>
                  </pic:spPr>
                </pic:pic>
              </a:graphicData>
            </a:graphic>
          </wp:inline>
        </w:drawing>
      </w:r>
      <w:r>
        <w:rPr>
          <w:rFonts w:ascii="Arial Black"/>
          <w:spacing w:val="-39"/>
          <w:sz w:val="18"/>
          <w:vertAlign w:val="baseline"/>
        </w:rPr>
      </w:r>
      <w:r>
        <w:rPr>
          <w:rFonts w:ascii="Times New Roman"/>
          <w:spacing w:val="34"/>
          <w:position w:val="8"/>
          <w:sz w:val="18"/>
          <w:vertAlign w:val="baseline"/>
        </w:rPr>
        <w:t> </w:t>
      </w:r>
      <w:r>
        <w:rPr>
          <w:rFonts w:ascii="Arial Black"/>
          <w:spacing w:val="-4"/>
          <w:w w:val="90"/>
          <w:position w:val="8"/>
          <w:sz w:val="18"/>
          <w:vertAlign w:val="superscript"/>
        </w:rPr>
        <w:t>1,14</w:t>
      </w:r>
      <w:r>
        <w:rPr>
          <w:rFonts w:ascii="Arial Black"/>
          <w:spacing w:val="-4"/>
          <w:w w:val="90"/>
          <w:sz w:val="18"/>
          <w:vertAlign w:val="baseline"/>
        </w:rPr>
        <w:t>, </w:t>
      </w:r>
      <w:r>
        <w:rPr>
          <w:rFonts w:ascii="Arial Black"/>
          <w:w w:val="90"/>
          <w:sz w:val="18"/>
          <w:vertAlign w:val="baseline"/>
        </w:rPr>
        <w:t>Laura</w:t>
      </w:r>
      <w:r>
        <w:rPr>
          <w:rFonts w:ascii="Arial Black"/>
          <w:spacing w:val="-23"/>
          <w:w w:val="90"/>
          <w:sz w:val="18"/>
          <w:vertAlign w:val="baseline"/>
        </w:rPr>
        <w:t> </w:t>
      </w:r>
      <w:r>
        <w:rPr>
          <w:rFonts w:ascii="Arial Black"/>
          <w:w w:val="90"/>
          <w:sz w:val="18"/>
          <w:vertAlign w:val="baseline"/>
        </w:rPr>
        <w:t>Weichselbaum</w:t>
      </w:r>
      <w:r>
        <w:rPr>
          <w:rFonts w:ascii="Arial Black"/>
          <w:w w:val="90"/>
          <w:sz w:val="18"/>
          <w:vertAlign w:val="superscript"/>
        </w:rPr>
        <w:t>1,14</w:t>
      </w:r>
      <w:r>
        <w:rPr>
          <w:rFonts w:ascii="Arial Black"/>
          <w:w w:val="90"/>
          <w:sz w:val="18"/>
          <w:vertAlign w:val="baseline"/>
        </w:rPr>
        <w:t>,</w:t>
      </w:r>
      <w:r>
        <w:rPr>
          <w:rFonts w:ascii="Arial Black"/>
          <w:spacing w:val="-23"/>
          <w:w w:val="90"/>
          <w:sz w:val="18"/>
          <w:vertAlign w:val="baseline"/>
        </w:rPr>
        <w:t> </w:t>
      </w:r>
      <w:r>
        <w:rPr>
          <w:rFonts w:ascii="Arial Black"/>
          <w:w w:val="90"/>
          <w:sz w:val="18"/>
          <w:vertAlign w:val="baseline"/>
        </w:rPr>
        <w:t>Christopher</w:t>
      </w:r>
      <w:r>
        <w:rPr>
          <w:rFonts w:ascii="Arial Black"/>
          <w:spacing w:val="-23"/>
          <w:w w:val="90"/>
          <w:sz w:val="18"/>
          <w:vertAlign w:val="baseline"/>
        </w:rPr>
        <w:t> </w:t>
      </w:r>
      <w:r>
        <w:rPr>
          <w:rFonts w:ascii="Arial Black"/>
          <w:w w:val="90"/>
          <w:sz w:val="18"/>
          <w:vertAlign w:val="baseline"/>
        </w:rPr>
        <w:t>S.</w:t>
      </w:r>
      <w:r>
        <w:rPr>
          <w:rFonts w:ascii="Arial Black"/>
          <w:spacing w:val="-23"/>
          <w:w w:val="90"/>
          <w:sz w:val="18"/>
          <w:vertAlign w:val="baseline"/>
        </w:rPr>
        <w:t> </w:t>
      </w:r>
      <w:r>
        <w:rPr>
          <w:rFonts w:ascii="Arial Black"/>
          <w:w w:val="90"/>
          <w:sz w:val="18"/>
          <w:vertAlign w:val="baseline"/>
        </w:rPr>
        <w:t>McGinnis</w:t>
      </w:r>
      <w:r>
        <w:rPr>
          <w:rFonts w:ascii="Arial Black"/>
          <w:w w:val="90"/>
          <w:sz w:val="18"/>
          <w:vertAlign w:val="superscript"/>
        </w:rPr>
        <w:t>2,14</w:t>
      </w:r>
      <w:r>
        <w:rPr>
          <w:rFonts w:ascii="Arial Black"/>
          <w:w w:val="90"/>
          <w:sz w:val="18"/>
          <w:vertAlign w:val="baseline"/>
        </w:rPr>
        <w:t>,</w:t>
      </w:r>
      <w:r>
        <w:rPr>
          <w:rFonts w:ascii="Arial Black"/>
          <w:spacing w:val="-23"/>
          <w:w w:val="90"/>
          <w:sz w:val="18"/>
          <w:vertAlign w:val="baseline"/>
        </w:rPr>
        <w:t> </w:t>
      </w:r>
      <w:r>
        <w:rPr>
          <w:rFonts w:ascii="Arial Black"/>
          <w:w w:val="90"/>
          <w:sz w:val="18"/>
          <w:vertAlign w:val="baseline"/>
        </w:rPr>
        <w:t>Kara</w:t>
      </w:r>
      <w:r>
        <w:rPr>
          <w:rFonts w:ascii="Arial Black"/>
          <w:spacing w:val="-23"/>
          <w:w w:val="90"/>
          <w:sz w:val="18"/>
          <w:vertAlign w:val="baseline"/>
        </w:rPr>
        <w:t> </w:t>
      </w:r>
      <w:r>
        <w:rPr>
          <w:rFonts w:ascii="Arial Black"/>
          <w:w w:val="90"/>
          <w:sz w:val="18"/>
          <w:vertAlign w:val="baseline"/>
        </w:rPr>
        <w:t>L.</w:t>
      </w:r>
      <w:r>
        <w:rPr>
          <w:rFonts w:ascii="Arial Black"/>
          <w:spacing w:val="-23"/>
          <w:w w:val="90"/>
          <w:sz w:val="18"/>
          <w:vertAlign w:val="baseline"/>
        </w:rPr>
        <w:t> </w:t>
      </w:r>
      <w:r>
        <w:rPr>
          <w:rFonts w:ascii="Arial Black"/>
          <w:w w:val="90"/>
          <w:sz w:val="18"/>
          <w:vertAlign w:val="baseline"/>
        </w:rPr>
        <w:t>McKinley</w:t>
      </w:r>
      <w:r>
        <w:rPr>
          <w:rFonts w:ascii="Arial Black"/>
          <w:w w:val="90"/>
          <w:sz w:val="18"/>
          <w:vertAlign w:val="superscript"/>
        </w:rPr>
        <w:t>1,3</w:t>
      </w:r>
      <w:r>
        <w:rPr>
          <w:rFonts w:ascii="Arial Black"/>
          <w:w w:val="90"/>
          <w:sz w:val="18"/>
          <w:vertAlign w:val="baseline"/>
        </w:rPr>
        <w:t>, </w:t>
      </w:r>
      <w:r>
        <w:rPr>
          <w:rFonts w:ascii="Arial Black"/>
          <w:spacing w:val="-4"/>
          <w:w w:val="90"/>
          <w:sz w:val="18"/>
          <w:vertAlign w:val="baseline"/>
        </w:rPr>
        <w:t>Asoka</w:t>
      </w:r>
      <w:r>
        <w:rPr>
          <w:rFonts w:ascii="Arial Black"/>
          <w:spacing w:val="-14"/>
          <w:w w:val="90"/>
          <w:sz w:val="18"/>
          <w:vertAlign w:val="baseline"/>
        </w:rPr>
        <w:t> </w:t>
      </w:r>
      <w:r>
        <w:rPr>
          <w:rFonts w:ascii="Arial Black"/>
          <w:spacing w:val="-4"/>
          <w:w w:val="90"/>
          <w:sz w:val="18"/>
          <w:vertAlign w:val="baseline"/>
        </w:rPr>
        <w:t>Rathnayake</w:t>
      </w:r>
      <w:r>
        <w:rPr>
          <w:rFonts w:ascii="Arial Black"/>
          <w:spacing w:val="-4"/>
          <w:w w:val="90"/>
          <w:sz w:val="18"/>
          <w:vertAlign w:val="superscript"/>
        </w:rPr>
        <w:t>1</w:t>
      </w:r>
      <w:r>
        <w:rPr>
          <w:rFonts w:ascii="Arial Black"/>
          <w:spacing w:val="-4"/>
          <w:w w:val="90"/>
          <w:sz w:val="18"/>
          <w:vertAlign w:val="baseline"/>
        </w:rPr>
        <w:t>,</w:t>
      </w:r>
      <w:r>
        <w:rPr>
          <w:rFonts w:ascii="Arial Black"/>
          <w:spacing w:val="-14"/>
          <w:w w:val="90"/>
          <w:sz w:val="18"/>
          <w:vertAlign w:val="baseline"/>
        </w:rPr>
        <w:t> </w:t>
      </w:r>
      <w:r>
        <w:rPr>
          <w:rFonts w:ascii="Arial Black"/>
          <w:spacing w:val="-4"/>
          <w:w w:val="90"/>
          <w:sz w:val="18"/>
          <w:vertAlign w:val="baseline"/>
        </w:rPr>
        <w:t>Dedeepya</w:t>
      </w:r>
      <w:r>
        <w:rPr>
          <w:rFonts w:ascii="Arial Black"/>
          <w:spacing w:val="-14"/>
          <w:w w:val="90"/>
          <w:sz w:val="18"/>
          <w:vertAlign w:val="baseline"/>
        </w:rPr>
        <w:t> </w:t>
      </w:r>
      <w:r>
        <w:rPr>
          <w:rFonts w:ascii="Arial Black"/>
          <w:spacing w:val="-4"/>
          <w:w w:val="90"/>
          <w:sz w:val="18"/>
          <w:vertAlign w:val="baseline"/>
        </w:rPr>
        <w:t>Vaka</w:t>
      </w:r>
      <w:r>
        <w:rPr>
          <w:rFonts w:ascii="Arial Black"/>
          <w:spacing w:val="-4"/>
          <w:w w:val="90"/>
          <w:sz w:val="18"/>
          <w:vertAlign w:val="superscript"/>
        </w:rPr>
        <w:t>4</w:t>
      </w:r>
      <w:r>
        <w:rPr>
          <w:rFonts w:ascii="Arial Black"/>
          <w:spacing w:val="-4"/>
          <w:w w:val="90"/>
          <w:sz w:val="18"/>
          <w:vertAlign w:val="baseline"/>
        </w:rPr>
        <w:t>,</w:t>
      </w:r>
      <w:r>
        <w:rPr>
          <w:rFonts w:ascii="Arial Black"/>
          <w:spacing w:val="-14"/>
          <w:w w:val="90"/>
          <w:sz w:val="18"/>
          <w:vertAlign w:val="baseline"/>
        </w:rPr>
        <w:t> </w:t>
      </w:r>
      <w:r>
        <w:rPr>
          <w:rFonts w:ascii="Arial Black"/>
          <w:spacing w:val="-4"/>
          <w:w w:val="90"/>
          <w:sz w:val="18"/>
          <w:vertAlign w:val="baseline"/>
        </w:rPr>
        <w:t>Vinh</w:t>
      </w:r>
      <w:r>
        <w:rPr>
          <w:rFonts w:ascii="Arial Black"/>
          <w:spacing w:val="-14"/>
          <w:w w:val="90"/>
          <w:sz w:val="18"/>
          <w:vertAlign w:val="baseline"/>
        </w:rPr>
        <w:t> </w:t>
      </w:r>
      <w:r>
        <w:rPr>
          <w:rFonts w:ascii="Arial Black"/>
          <w:spacing w:val="-4"/>
          <w:w w:val="90"/>
          <w:sz w:val="18"/>
          <w:vertAlign w:val="baseline"/>
        </w:rPr>
        <w:t>Nguyen</w:t>
      </w:r>
      <w:r>
        <w:rPr>
          <w:rFonts w:ascii="Arial Black"/>
          <w:spacing w:val="-4"/>
          <w:w w:val="90"/>
          <w:sz w:val="18"/>
          <w:vertAlign w:val="superscript"/>
        </w:rPr>
        <w:t>5,6,7,8</w:t>
      </w:r>
      <w:r>
        <w:rPr>
          <w:rFonts w:ascii="Arial Black"/>
          <w:spacing w:val="-4"/>
          <w:w w:val="90"/>
          <w:sz w:val="18"/>
          <w:vertAlign w:val="baseline"/>
        </w:rPr>
        <w:t>,</w:t>
      </w:r>
      <w:r>
        <w:rPr>
          <w:rFonts w:ascii="Arial Black"/>
          <w:spacing w:val="-14"/>
          <w:w w:val="90"/>
          <w:sz w:val="18"/>
          <w:vertAlign w:val="baseline"/>
        </w:rPr>
        <w:t> </w:t>
      </w:r>
      <w:r>
        <w:rPr>
          <w:rFonts w:ascii="Arial Black"/>
          <w:spacing w:val="-4"/>
          <w:w w:val="90"/>
          <w:sz w:val="18"/>
          <w:vertAlign w:val="baseline"/>
        </w:rPr>
        <w:t>Coralie</w:t>
      </w:r>
      <w:r>
        <w:rPr>
          <w:rFonts w:ascii="Arial Black"/>
          <w:spacing w:val="-14"/>
          <w:w w:val="90"/>
          <w:sz w:val="18"/>
          <w:vertAlign w:val="baseline"/>
        </w:rPr>
        <w:t> </w:t>
      </w:r>
      <w:r>
        <w:rPr>
          <w:rFonts w:ascii="Arial Black"/>
          <w:spacing w:val="-4"/>
          <w:w w:val="90"/>
          <w:sz w:val="18"/>
          <w:vertAlign w:val="baseline"/>
        </w:rPr>
        <w:t>Trentesaux</w:t>
      </w:r>
      <w:r>
        <w:rPr>
          <w:rFonts w:ascii="Arial Black"/>
          <w:spacing w:val="-4"/>
          <w:w w:val="90"/>
          <w:sz w:val="18"/>
          <w:vertAlign w:val="superscript"/>
        </w:rPr>
        <w:t>1</w:t>
      </w:r>
      <w:r>
        <w:rPr>
          <w:rFonts w:ascii="Arial Black"/>
          <w:spacing w:val="-4"/>
          <w:w w:val="90"/>
          <w:sz w:val="18"/>
          <w:vertAlign w:val="baseline"/>
        </w:rPr>
        <w:t>, </w:t>
      </w:r>
      <w:r>
        <w:rPr>
          <w:rFonts w:ascii="Arial Black"/>
          <w:w w:val="90"/>
          <w:sz w:val="18"/>
          <w:vertAlign w:val="baseline"/>
        </w:rPr>
        <w:t>Efren</w:t>
      </w:r>
      <w:r>
        <w:rPr>
          <w:rFonts w:ascii="Arial Black"/>
          <w:spacing w:val="-21"/>
          <w:w w:val="90"/>
          <w:sz w:val="18"/>
          <w:vertAlign w:val="baseline"/>
        </w:rPr>
        <w:t> </w:t>
      </w:r>
      <w:r>
        <w:rPr>
          <w:rFonts w:ascii="Arial Black"/>
          <w:w w:val="90"/>
          <w:sz w:val="18"/>
          <w:vertAlign w:val="baseline"/>
        </w:rPr>
        <w:t>Reyes</w:t>
      </w:r>
      <w:r>
        <w:rPr>
          <w:rFonts w:ascii="Arial Black"/>
          <w:w w:val="90"/>
          <w:sz w:val="18"/>
          <w:vertAlign w:val="superscript"/>
        </w:rPr>
        <w:t>1</w:t>
      </w:r>
      <w:r>
        <w:rPr>
          <w:rFonts w:ascii="Arial Black"/>
          <w:w w:val="90"/>
          <w:sz w:val="18"/>
          <w:vertAlign w:val="baseline"/>
        </w:rPr>
        <w:t>,</w:t>
      </w:r>
      <w:r>
        <w:rPr>
          <w:rFonts w:ascii="Arial Black"/>
          <w:spacing w:val="-21"/>
          <w:w w:val="90"/>
          <w:sz w:val="18"/>
          <w:vertAlign w:val="baseline"/>
        </w:rPr>
        <w:t> </w:t>
      </w:r>
      <w:r>
        <w:rPr>
          <w:rFonts w:ascii="Arial Black"/>
          <w:w w:val="90"/>
          <w:sz w:val="18"/>
          <w:vertAlign w:val="baseline"/>
        </w:rPr>
        <w:t>Alexander</w:t>
      </w:r>
      <w:r>
        <w:rPr>
          <w:rFonts w:ascii="Arial Black"/>
          <w:spacing w:val="-21"/>
          <w:w w:val="90"/>
          <w:sz w:val="18"/>
          <w:vertAlign w:val="baseline"/>
        </w:rPr>
        <w:t> </w:t>
      </w:r>
      <w:r>
        <w:rPr>
          <w:rFonts w:ascii="Arial Black"/>
          <w:w w:val="90"/>
          <w:sz w:val="18"/>
          <w:vertAlign w:val="baseline"/>
        </w:rPr>
        <w:t>R.</w:t>
      </w:r>
      <w:r>
        <w:rPr>
          <w:rFonts w:ascii="Arial Black"/>
          <w:spacing w:val="-21"/>
          <w:w w:val="90"/>
          <w:sz w:val="18"/>
          <w:vertAlign w:val="baseline"/>
        </w:rPr>
        <w:t> </w:t>
      </w:r>
      <w:r>
        <w:rPr>
          <w:rFonts w:ascii="Arial Black"/>
          <w:w w:val="90"/>
          <w:sz w:val="18"/>
          <w:vertAlign w:val="baseline"/>
        </w:rPr>
        <w:t>Gupta</w:t>
      </w:r>
      <w:r>
        <w:rPr>
          <w:rFonts w:ascii="Arial Black"/>
          <w:spacing w:val="-32"/>
          <w:w w:val="90"/>
          <w:sz w:val="18"/>
          <w:vertAlign w:val="baseline"/>
        </w:rPr>
        <w:t> </w:t>
      </w:r>
      <w:r>
        <w:rPr>
          <w:rFonts w:ascii="Arial Black"/>
          <w:spacing w:val="-39"/>
          <w:sz w:val="18"/>
          <w:vertAlign w:val="baseline"/>
        </w:rPr>
        <w:drawing>
          <wp:inline distT="0" distB="0" distL="0" distR="0">
            <wp:extent cx="95389" cy="95364"/>
            <wp:effectExtent l="0" t="0" r="0" b="0"/>
            <wp:docPr id="16" name="Image 16">
              <a:hlinkClick r:id="rId12"/>
            </wp:docPr>
            <wp:cNvGraphicFramePr>
              <a:graphicFrameLocks/>
            </wp:cNvGraphicFramePr>
            <a:graphic>
              <a:graphicData uri="http://schemas.openxmlformats.org/drawingml/2006/picture">
                <pic:pic>
                  <pic:nvPicPr>
                    <pic:cNvPr id="16" name="Image 16">
                      <a:hlinkClick r:id="rId12"/>
                    </pic:cNvPr>
                    <pic:cNvPicPr/>
                  </pic:nvPicPr>
                  <pic:blipFill>
                    <a:blip r:embed="rId13" cstate="print"/>
                    <a:stretch>
                      <a:fillRect/>
                    </a:stretch>
                  </pic:blipFill>
                  <pic:spPr>
                    <a:xfrm>
                      <a:off x="0" y="0"/>
                      <a:ext cx="95389" cy="95364"/>
                    </a:xfrm>
                    <a:prstGeom prst="rect">
                      <a:avLst/>
                    </a:prstGeom>
                  </pic:spPr>
                </pic:pic>
              </a:graphicData>
            </a:graphic>
          </wp:inline>
        </w:drawing>
      </w:r>
      <w:r>
        <w:rPr>
          <w:rFonts w:ascii="Arial Black"/>
          <w:spacing w:val="-39"/>
          <w:sz w:val="18"/>
          <w:vertAlign w:val="baseline"/>
        </w:rPr>
      </w:r>
      <w:r>
        <w:rPr>
          <w:rFonts w:ascii="Times New Roman"/>
          <w:spacing w:val="25"/>
          <w:position w:val="8"/>
          <w:sz w:val="18"/>
          <w:vertAlign w:val="baseline"/>
        </w:rPr>
        <w:t> </w:t>
      </w:r>
      <w:r>
        <w:rPr>
          <w:rFonts w:ascii="Arial Black"/>
          <w:w w:val="90"/>
          <w:position w:val="8"/>
          <w:sz w:val="18"/>
          <w:vertAlign w:val="superscript"/>
        </w:rPr>
        <w:t>5</w:t>
      </w:r>
      <w:r>
        <w:rPr>
          <w:rFonts w:ascii="Arial Black"/>
          <w:w w:val="90"/>
          <w:sz w:val="18"/>
          <w:vertAlign w:val="baseline"/>
        </w:rPr>
        <w:t>,</w:t>
      </w:r>
      <w:r>
        <w:rPr>
          <w:rFonts w:ascii="Arial Black"/>
          <w:spacing w:val="-21"/>
          <w:w w:val="90"/>
          <w:sz w:val="18"/>
          <w:vertAlign w:val="baseline"/>
        </w:rPr>
        <w:t> </w:t>
      </w:r>
      <w:r>
        <w:rPr>
          <w:rFonts w:ascii="Arial Black"/>
          <w:w w:val="90"/>
          <w:sz w:val="18"/>
          <w:vertAlign w:val="baseline"/>
        </w:rPr>
        <w:t>Zev</w:t>
      </w:r>
      <w:r>
        <w:rPr>
          <w:rFonts w:ascii="Arial Black"/>
          <w:spacing w:val="-21"/>
          <w:w w:val="90"/>
          <w:sz w:val="18"/>
          <w:vertAlign w:val="baseline"/>
        </w:rPr>
        <w:t> </w:t>
      </w:r>
      <w:r>
        <w:rPr>
          <w:rFonts w:ascii="Arial Black"/>
          <w:w w:val="90"/>
          <w:sz w:val="18"/>
          <w:vertAlign w:val="baseline"/>
        </w:rPr>
        <w:t>J.</w:t>
      </w:r>
      <w:r>
        <w:rPr>
          <w:rFonts w:ascii="Arial Black"/>
          <w:spacing w:val="-21"/>
          <w:w w:val="90"/>
          <w:sz w:val="18"/>
          <w:vertAlign w:val="baseline"/>
        </w:rPr>
        <w:t> </w:t>
      </w:r>
      <w:r>
        <w:rPr>
          <w:rFonts w:ascii="Arial Black"/>
          <w:w w:val="90"/>
          <w:sz w:val="18"/>
          <w:vertAlign w:val="baseline"/>
        </w:rPr>
        <w:t>Gartner</w:t>
      </w:r>
      <w:r>
        <w:rPr>
          <w:rFonts w:ascii="Arial Black"/>
          <w:spacing w:val="-32"/>
          <w:w w:val="90"/>
          <w:sz w:val="18"/>
          <w:vertAlign w:val="baseline"/>
        </w:rPr>
        <w:t> </w:t>
      </w:r>
      <w:r>
        <w:rPr>
          <w:rFonts w:ascii="Arial Black"/>
          <w:spacing w:val="-39"/>
          <w:sz w:val="18"/>
          <w:vertAlign w:val="baseline"/>
        </w:rPr>
        <w:drawing>
          <wp:inline distT="0" distB="0" distL="0" distR="0">
            <wp:extent cx="95389" cy="95364"/>
            <wp:effectExtent l="0" t="0" r="0" b="0"/>
            <wp:docPr id="17" name="Image 17">
              <a:hlinkClick r:id="rId14"/>
            </wp:docPr>
            <wp:cNvGraphicFramePr>
              <a:graphicFrameLocks/>
            </wp:cNvGraphicFramePr>
            <a:graphic>
              <a:graphicData uri="http://schemas.openxmlformats.org/drawingml/2006/picture">
                <pic:pic>
                  <pic:nvPicPr>
                    <pic:cNvPr id="17" name="Image 17">
                      <a:hlinkClick r:id="rId14"/>
                    </pic:cNvPr>
                    <pic:cNvPicPr/>
                  </pic:nvPicPr>
                  <pic:blipFill>
                    <a:blip r:embed="rId15" cstate="print"/>
                    <a:stretch>
                      <a:fillRect/>
                    </a:stretch>
                  </pic:blipFill>
                  <pic:spPr>
                    <a:xfrm>
                      <a:off x="0" y="0"/>
                      <a:ext cx="95389" cy="95364"/>
                    </a:xfrm>
                    <a:prstGeom prst="rect">
                      <a:avLst/>
                    </a:prstGeom>
                  </pic:spPr>
                </pic:pic>
              </a:graphicData>
            </a:graphic>
          </wp:inline>
        </w:drawing>
      </w:r>
      <w:r>
        <w:rPr>
          <w:rFonts w:ascii="Arial Black"/>
          <w:spacing w:val="-39"/>
          <w:sz w:val="18"/>
          <w:vertAlign w:val="baseline"/>
        </w:rPr>
      </w:r>
      <w:r>
        <w:rPr>
          <w:rFonts w:ascii="Times New Roman"/>
          <w:spacing w:val="25"/>
          <w:position w:val="8"/>
          <w:sz w:val="18"/>
          <w:vertAlign w:val="baseline"/>
        </w:rPr>
        <w:t> </w:t>
      </w:r>
      <w:r>
        <w:rPr>
          <w:rFonts w:ascii="Arial Black"/>
          <w:w w:val="90"/>
          <w:position w:val="8"/>
          <w:sz w:val="18"/>
          <w:vertAlign w:val="superscript"/>
        </w:rPr>
        <w:t>2,9,10</w:t>
      </w:r>
      <w:r>
        <w:rPr>
          <w:rFonts w:ascii="Arial Black"/>
          <w:w w:val="90"/>
          <w:sz w:val="18"/>
          <w:vertAlign w:val="baseline"/>
        </w:rPr>
        <w:t>,</w:t>
      </w:r>
    </w:p>
    <w:p>
      <w:pPr>
        <w:spacing w:before="5"/>
        <w:ind w:left="633" w:right="1084" w:hanging="1"/>
        <w:jc w:val="left"/>
        <w:rPr>
          <w:rFonts w:ascii="Arial Black"/>
          <w:sz w:val="18"/>
        </w:rPr>
      </w:pPr>
      <w:r>
        <w:rPr>
          <w:rFonts w:ascii="Arial Black"/>
          <w:w w:val="85"/>
          <w:sz w:val="18"/>
        </w:rPr>
        <w:t>Richard</w:t>
      </w:r>
      <w:r>
        <w:rPr>
          <w:rFonts w:ascii="Arial Black"/>
          <w:spacing w:val="-20"/>
          <w:w w:val="85"/>
          <w:sz w:val="18"/>
        </w:rPr>
        <w:t> </w:t>
      </w:r>
      <w:r>
        <w:rPr>
          <w:rFonts w:ascii="Arial Black"/>
          <w:w w:val="85"/>
          <w:sz w:val="18"/>
        </w:rPr>
        <w:t>M.</w:t>
      </w:r>
      <w:r>
        <w:rPr>
          <w:rFonts w:ascii="Arial Black"/>
          <w:spacing w:val="-20"/>
          <w:w w:val="85"/>
          <w:sz w:val="18"/>
        </w:rPr>
        <w:t> </w:t>
      </w:r>
      <w:r>
        <w:rPr>
          <w:rFonts w:ascii="Arial Black"/>
          <w:w w:val="85"/>
          <w:sz w:val="18"/>
        </w:rPr>
        <w:t>Locksley</w:t>
      </w:r>
      <w:r>
        <w:rPr>
          <w:rFonts w:ascii="Arial Black"/>
          <w:w w:val="85"/>
          <w:sz w:val="18"/>
          <w:vertAlign w:val="superscript"/>
        </w:rPr>
        <w:t>11,12</w:t>
      </w:r>
      <w:r>
        <w:rPr>
          <w:rFonts w:ascii="Arial Black"/>
          <w:w w:val="85"/>
          <w:sz w:val="18"/>
          <w:vertAlign w:val="baseline"/>
        </w:rPr>
        <w:t>,</w:t>
      </w:r>
      <w:r>
        <w:rPr>
          <w:rFonts w:ascii="Arial Black"/>
          <w:spacing w:val="-20"/>
          <w:w w:val="85"/>
          <w:sz w:val="18"/>
          <w:vertAlign w:val="baseline"/>
        </w:rPr>
        <w:t> </w:t>
      </w:r>
      <w:r>
        <w:rPr>
          <w:rFonts w:ascii="Arial Black"/>
          <w:w w:val="85"/>
          <w:sz w:val="18"/>
          <w:vertAlign w:val="baseline"/>
        </w:rPr>
        <w:t>James</w:t>
      </w:r>
      <w:r>
        <w:rPr>
          <w:rFonts w:ascii="Arial Black"/>
          <w:spacing w:val="-20"/>
          <w:w w:val="85"/>
          <w:sz w:val="18"/>
          <w:vertAlign w:val="baseline"/>
        </w:rPr>
        <w:t> </w:t>
      </w:r>
      <w:r>
        <w:rPr>
          <w:rFonts w:ascii="Arial Black"/>
          <w:w w:val="85"/>
          <w:sz w:val="18"/>
          <w:vertAlign w:val="baseline"/>
        </w:rPr>
        <w:t>M.</w:t>
      </w:r>
      <w:r>
        <w:rPr>
          <w:rFonts w:ascii="Arial Black"/>
          <w:spacing w:val="-20"/>
          <w:w w:val="85"/>
          <w:sz w:val="18"/>
          <w:vertAlign w:val="baseline"/>
        </w:rPr>
        <w:t> </w:t>
      </w:r>
      <w:r>
        <w:rPr>
          <w:rFonts w:ascii="Arial Black"/>
          <w:w w:val="85"/>
          <w:sz w:val="18"/>
          <w:vertAlign w:val="baseline"/>
        </w:rPr>
        <w:t>Gardner</w:t>
      </w:r>
      <w:r>
        <w:rPr>
          <w:rFonts w:ascii="Arial Black"/>
          <w:spacing w:val="-30"/>
          <w:w w:val="85"/>
          <w:sz w:val="18"/>
          <w:vertAlign w:val="baseline"/>
        </w:rPr>
        <w:t> </w:t>
      </w:r>
      <w:r>
        <w:rPr>
          <w:rFonts w:ascii="Arial Black"/>
          <w:spacing w:val="-39"/>
          <w:sz w:val="18"/>
          <w:vertAlign w:val="baseline"/>
        </w:rPr>
        <w:drawing>
          <wp:inline distT="0" distB="0" distL="0" distR="0">
            <wp:extent cx="95389" cy="95364"/>
            <wp:effectExtent l="0" t="0" r="0" b="0"/>
            <wp:docPr id="18" name="Image 18">
              <a:hlinkClick r:id="rId16"/>
            </wp:docPr>
            <wp:cNvGraphicFramePr>
              <a:graphicFrameLocks/>
            </wp:cNvGraphicFramePr>
            <a:graphic>
              <a:graphicData uri="http://schemas.openxmlformats.org/drawingml/2006/picture">
                <pic:pic>
                  <pic:nvPicPr>
                    <pic:cNvPr id="18" name="Image 18">
                      <a:hlinkClick r:id="rId16"/>
                    </pic:cNvPr>
                    <pic:cNvPicPr/>
                  </pic:nvPicPr>
                  <pic:blipFill>
                    <a:blip r:embed="rId13" cstate="print"/>
                    <a:stretch>
                      <a:fillRect/>
                    </a:stretch>
                  </pic:blipFill>
                  <pic:spPr>
                    <a:xfrm>
                      <a:off x="0" y="0"/>
                      <a:ext cx="95389" cy="95364"/>
                    </a:xfrm>
                    <a:prstGeom prst="rect">
                      <a:avLst/>
                    </a:prstGeom>
                  </pic:spPr>
                </pic:pic>
              </a:graphicData>
            </a:graphic>
          </wp:inline>
        </w:drawing>
      </w:r>
      <w:r>
        <w:rPr>
          <w:rFonts w:ascii="Arial Black"/>
          <w:spacing w:val="-39"/>
          <w:sz w:val="18"/>
          <w:vertAlign w:val="baseline"/>
        </w:rPr>
      </w:r>
      <w:r>
        <w:rPr>
          <w:rFonts w:ascii="Times New Roman"/>
          <w:spacing w:val="21"/>
          <w:position w:val="8"/>
          <w:sz w:val="18"/>
          <w:vertAlign w:val="baseline"/>
        </w:rPr>
        <w:t> </w:t>
      </w:r>
      <w:r>
        <w:rPr>
          <w:rFonts w:ascii="Arial Black"/>
          <w:w w:val="85"/>
          <w:position w:val="8"/>
          <w:sz w:val="18"/>
          <w:vertAlign w:val="superscript"/>
        </w:rPr>
        <w:t>5,7</w:t>
      </w:r>
      <w:r>
        <w:rPr>
          <w:rFonts w:ascii="Arial Black"/>
          <w:w w:val="85"/>
          <w:sz w:val="18"/>
          <w:vertAlign w:val="baseline"/>
        </w:rPr>
        <w:t>,</w:t>
      </w:r>
      <w:r>
        <w:rPr>
          <w:rFonts w:ascii="Arial Black"/>
          <w:spacing w:val="-20"/>
          <w:w w:val="85"/>
          <w:sz w:val="18"/>
          <w:vertAlign w:val="baseline"/>
        </w:rPr>
        <w:t> </w:t>
      </w:r>
      <w:r>
        <w:rPr>
          <w:rFonts w:ascii="Arial Black"/>
          <w:w w:val="85"/>
          <w:sz w:val="18"/>
          <w:vertAlign w:val="baseline"/>
        </w:rPr>
        <w:t>Shalev</w:t>
      </w:r>
      <w:r>
        <w:rPr>
          <w:rFonts w:ascii="Arial Black"/>
          <w:spacing w:val="-20"/>
          <w:w w:val="85"/>
          <w:sz w:val="18"/>
          <w:vertAlign w:val="baseline"/>
        </w:rPr>
        <w:t> </w:t>
      </w:r>
      <w:r>
        <w:rPr>
          <w:rFonts w:ascii="Arial Black"/>
          <w:w w:val="85"/>
          <w:sz w:val="18"/>
          <w:vertAlign w:val="baseline"/>
        </w:rPr>
        <w:t>Itzkovitz</w:t>
      </w:r>
      <w:r>
        <w:rPr>
          <w:rFonts w:ascii="Arial Black"/>
          <w:spacing w:val="-30"/>
          <w:w w:val="85"/>
          <w:sz w:val="18"/>
          <w:vertAlign w:val="baseline"/>
        </w:rPr>
        <w:t> </w:t>
      </w:r>
      <w:r>
        <w:rPr>
          <w:rFonts w:ascii="Arial Black"/>
          <w:spacing w:val="-39"/>
          <w:sz w:val="18"/>
          <w:vertAlign w:val="baseline"/>
        </w:rPr>
        <w:drawing>
          <wp:inline distT="0" distB="0" distL="0" distR="0">
            <wp:extent cx="95389" cy="95364"/>
            <wp:effectExtent l="0" t="0" r="0" b="0"/>
            <wp:docPr id="19" name="Image 19">
              <a:hlinkClick r:id="rId17"/>
            </wp:docPr>
            <wp:cNvGraphicFramePr>
              <a:graphicFrameLocks/>
            </wp:cNvGraphicFramePr>
            <a:graphic>
              <a:graphicData uri="http://schemas.openxmlformats.org/drawingml/2006/picture">
                <pic:pic>
                  <pic:nvPicPr>
                    <pic:cNvPr id="19" name="Image 19">
                      <a:hlinkClick r:id="rId17"/>
                    </pic:cNvPr>
                    <pic:cNvPicPr/>
                  </pic:nvPicPr>
                  <pic:blipFill>
                    <a:blip r:embed="rId13" cstate="print"/>
                    <a:stretch>
                      <a:fillRect/>
                    </a:stretch>
                  </pic:blipFill>
                  <pic:spPr>
                    <a:xfrm>
                      <a:off x="0" y="0"/>
                      <a:ext cx="95389" cy="95364"/>
                    </a:xfrm>
                    <a:prstGeom prst="rect">
                      <a:avLst/>
                    </a:prstGeom>
                  </pic:spPr>
                </pic:pic>
              </a:graphicData>
            </a:graphic>
          </wp:inline>
        </w:drawing>
      </w:r>
      <w:r>
        <w:rPr>
          <w:rFonts w:ascii="Arial Black"/>
          <w:spacing w:val="-39"/>
          <w:sz w:val="18"/>
          <w:vertAlign w:val="baseline"/>
        </w:rPr>
      </w:r>
      <w:r>
        <w:rPr>
          <w:rFonts w:ascii="Times New Roman"/>
          <w:spacing w:val="21"/>
          <w:position w:val="8"/>
          <w:sz w:val="18"/>
          <w:vertAlign w:val="baseline"/>
        </w:rPr>
        <w:t> </w:t>
      </w:r>
      <w:r>
        <w:rPr>
          <w:rFonts w:ascii="Arial Black"/>
          <w:w w:val="85"/>
          <w:position w:val="8"/>
          <w:sz w:val="18"/>
          <w:vertAlign w:val="superscript"/>
        </w:rPr>
        <w:t>13</w:t>
      </w:r>
      <w:r>
        <w:rPr>
          <w:rFonts w:ascii="Arial Black"/>
          <w:w w:val="85"/>
          <w:sz w:val="18"/>
          <w:vertAlign w:val="baseline"/>
        </w:rPr>
        <w:t>, </w:t>
      </w:r>
      <w:r>
        <w:rPr>
          <w:rFonts w:ascii="Arial Black"/>
          <w:spacing w:val="-4"/>
          <w:sz w:val="18"/>
          <w:vertAlign w:val="baseline"/>
        </w:rPr>
        <w:t>Dario</w:t>
      </w:r>
      <w:r>
        <w:rPr>
          <w:rFonts w:ascii="Arial Black"/>
          <w:spacing w:val="-29"/>
          <w:sz w:val="18"/>
          <w:vertAlign w:val="baseline"/>
        </w:rPr>
        <w:t> </w:t>
      </w:r>
      <w:r>
        <w:rPr>
          <w:rFonts w:ascii="Arial Black"/>
          <w:spacing w:val="-4"/>
          <w:sz w:val="18"/>
          <w:vertAlign w:val="baseline"/>
        </w:rPr>
        <w:t>Boffelli</w:t>
      </w:r>
      <w:r>
        <w:rPr>
          <w:rFonts w:ascii="Arial Black"/>
          <w:spacing w:val="-4"/>
          <w:sz w:val="18"/>
          <w:vertAlign w:val="superscript"/>
        </w:rPr>
        <w:t>4</w:t>
      </w:r>
      <w:r>
        <w:rPr>
          <w:rFonts w:ascii="Arial Black"/>
          <w:spacing w:val="-29"/>
          <w:sz w:val="18"/>
          <w:vertAlign w:val="baseline"/>
        </w:rPr>
        <w:t> </w:t>
      </w:r>
      <w:r>
        <w:rPr>
          <w:rFonts w:ascii="Arial Black"/>
          <w:spacing w:val="-4"/>
          <w:sz w:val="18"/>
          <w:vertAlign w:val="baseline"/>
        </w:rPr>
        <w:t>&amp;</w:t>
      </w:r>
      <w:r>
        <w:rPr>
          <w:rFonts w:ascii="Arial Black"/>
          <w:spacing w:val="-29"/>
          <w:sz w:val="18"/>
          <w:vertAlign w:val="baseline"/>
        </w:rPr>
        <w:t> </w:t>
      </w:r>
      <w:r>
        <w:rPr>
          <w:rFonts w:ascii="Arial Black"/>
          <w:spacing w:val="-4"/>
          <w:sz w:val="18"/>
          <w:vertAlign w:val="baseline"/>
        </w:rPr>
        <w:t>Ophir</w:t>
      </w:r>
      <w:r>
        <w:rPr>
          <w:rFonts w:ascii="Arial Black"/>
          <w:spacing w:val="-29"/>
          <w:sz w:val="18"/>
          <w:vertAlign w:val="baseline"/>
        </w:rPr>
        <w:t> </w:t>
      </w:r>
      <w:r>
        <w:rPr>
          <w:rFonts w:ascii="Arial Black"/>
          <w:spacing w:val="-4"/>
          <w:sz w:val="18"/>
          <w:vertAlign w:val="baseline"/>
        </w:rPr>
        <w:t>D.</w:t>
      </w:r>
      <w:r>
        <w:rPr>
          <w:rFonts w:ascii="Arial Black"/>
          <w:spacing w:val="-29"/>
          <w:sz w:val="18"/>
          <w:vertAlign w:val="baseline"/>
        </w:rPr>
        <w:t> </w:t>
      </w:r>
      <w:r>
        <w:rPr>
          <w:rFonts w:ascii="Arial Black"/>
          <w:spacing w:val="-4"/>
          <w:sz w:val="18"/>
          <w:vertAlign w:val="baseline"/>
        </w:rPr>
        <w:t>Klein</w:t>
      </w:r>
      <w:r>
        <w:rPr>
          <w:rFonts w:ascii="Arial Black"/>
          <w:spacing w:val="-39"/>
          <w:sz w:val="18"/>
          <w:vertAlign w:val="baseline"/>
        </w:rPr>
        <w:t> </w:t>
      </w:r>
      <w:r>
        <w:rPr>
          <w:rFonts w:ascii="Arial Black"/>
          <w:spacing w:val="-39"/>
          <w:sz w:val="18"/>
          <w:vertAlign w:val="baseline"/>
        </w:rPr>
        <w:drawing>
          <wp:inline distT="0" distB="0" distL="0" distR="0">
            <wp:extent cx="95389" cy="95364"/>
            <wp:effectExtent l="0" t="0" r="0" b="0"/>
            <wp:docPr id="20" name="Image 20">
              <a:hlinkClick r:id="rId18"/>
            </wp:docPr>
            <wp:cNvGraphicFramePr>
              <a:graphicFrameLocks/>
            </wp:cNvGraphicFramePr>
            <a:graphic>
              <a:graphicData uri="http://schemas.openxmlformats.org/drawingml/2006/picture">
                <pic:pic>
                  <pic:nvPicPr>
                    <pic:cNvPr id="20" name="Image 20">
                      <a:hlinkClick r:id="rId18"/>
                    </pic:cNvPr>
                    <pic:cNvPicPr/>
                  </pic:nvPicPr>
                  <pic:blipFill>
                    <a:blip r:embed="rId11" cstate="print"/>
                    <a:stretch>
                      <a:fillRect/>
                    </a:stretch>
                  </pic:blipFill>
                  <pic:spPr>
                    <a:xfrm>
                      <a:off x="0" y="0"/>
                      <a:ext cx="95389" cy="95364"/>
                    </a:xfrm>
                    <a:prstGeom prst="rect">
                      <a:avLst/>
                    </a:prstGeom>
                  </pic:spPr>
                </pic:pic>
              </a:graphicData>
            </a:graphic>
          </wp:inline>
        </w:drawing>
      </w:r>
      <w:r>
        <w:rPr>
          <w:rFonts w:ascii="Arial Black"/>
          <w:spacing w:val="-39"/>
          <w:sz w:val="18"/>
          <w:vertAlign w:val="baseline"/>
        </w:rPr>
      </w:r>
      <w:r>
        <w:rPr>
          <w:rFonts w:ascii="Times New Roman"/>
          <w:spacing w:val="21"/>
          <w:position w:val="8"/>
          <w:sz w:val="18"/>
          <w:vertAlign w:val="baseline"/>
        </w:rPr>
        <w:t> </w:t>
      </w:r>
      <w:r>
        <w:rPr>
          <w:rFonts w:ascii="Arial Black"/>
          <w:spacing w:val="-4"/>
          <w:position w:val="8"/>
          <w:sz w:val="18"/>
          <w:vertAlign w:val="superscript"/>
        </w:rPr>
        <w:t>1,4</w:t>
      </w:r>
      <w:r>
        <w:rPr>
          <w:rFonts w:ascii="Arial Black"/>
          <w:spacing w:val="-43"/>
          <w:position w:val="8"/>
          <w:sz w:val="18"/>
          <w:vertAlign w:val="baseline"/>
        </w:rPr>
        <w:t> </w:t>
      </w:r>
      <w:r>
        <w:rPr>
          <w:rFonts w:ascii="Arial Black"/>
          <w:spacing w:val="-43"/>
          <w:sz w:val="18"/>
          <w:vertAlign w:val="baseline"/>
        </w:rPr>
        <w:drawing>
          <wp:inline distT="0" distB="0" distL="0" distR="0">
            <wp:extent cx="117005" cy="89115"/>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117005" cy="89115"/>
                    </a:xfrm>
                    <a:prstGeom prst="rect">
                      <a:avLst/>
                    </a:prstGeom>
                  </pic:spPr>
                </pic:pic>
              </a:graphicData>
            </a:graphic>
          </wp:inline>
        </w:drawing>
      </w:r>
      <w:r>
        <w:rPr>
          <w:rFonts w:ascii="Arial Black"/>
          <w:spacing w:val="-43"/>
          <w:sz w:val="18"/>
          <w:vertAlign w:val="baseline"/>
        </w:rPr>
      </w:r>
    </w:p>
    <w:p>
      <w:pPr>
        <w:spacing w:after="0"/>
        <w:jc w:val="left"/>
        <w:rPr>
          <w:rFonts w:ascii="Arial Black"/>
          <w:sz w:val="18"/>
        </w:rPr>
        <w:sectPr>
          <w:type w:val="continuous"/>
          <w:pgSz w:w="11910" w:h="15820"/>
          <w:pgMar w:header="0" w:footer="531" w:top="680" w:bottom="720" w:left="160" w:right="260"/>
          <w:cols w:num="2" w:equalWidth="0">
            <w:col w:w="3015" w:space="538"/>
            <w:col w:w="7937"/>
          </w:cols>
        </w:sectPr>
      </w:pPr>
    </w:p>
    <w:p>
      <w:pPr>
        <w:pStyle w:val="BodyText"/>
        <w:spacing w:line="20" w:lineRule="exact"/>
        <w:ind w:left="633"/>
        <w:rPr>
          <w:rFonts w:ascii="Arial Black"/>
          <w:sz w:val="2"/>
        </w:rPr>
      </w:pPr>
      <w:r>
        <w:rPr>
          <w:rFonts w:ascii="Arial Black"/>
          <w:sz w:val="2"/>
        </w:rPr>
        <mc:AlternateContent>
          <mc:Choice Requires="wps">
            <w:drawing>
              <wp:inline distT="0" distB="0" distL="0" distR="0">
                <wp:extent cx="2112010" cy="4445"/>
                <wp:effectExtent l="9525" t="0" r="0" b="5080"/>
                <wp:docPr id="22" name="Group 22"/>
                <wp:cNvGraphicFramePr>
                  <a:graphicFrameLocks/>
                </wp:cNvGraphicFramePr>
                <a:graphic>
                  <a:graphicData uri="http://schemas.microsoft.com/office/word/2010/wordprocessingGroup">
                    <wpg:wgp>
                      <wpg:cNvPr id="22" name="Group 22"/>
                      <wpg:cNvGrpSpPr/>
                      <wpg:grpSpPr>
                        <a:xfrm>
                          <a:off x="0" y="0"/>
                          <a:ext cx="2112010" cy="4445"/>
                          <a:chExt cx="2112010" cy="4445"/>
                        </a:xfrm>
                      </wpg:grpSpPr>
                      <wps:wsp>
                        <wps:cNvPr id="23" name="Graphic 23"/>
                        <wps:cNvSpPr/>
                        <wps:spPr>
                          <a:xfrm>
                            <a:off x="0" y="2222"/>
                            <a:ext cx="2112010" cy="1270"/>
                          </a:xfrm>
                          <a:custGeom>
                            <a:avLst/>
                            <a:gdLst/>
                            <a:ahLst/>
                            <a:cxnLst/>
                            <a:rect l="l" t="t" r="r" b="b"/>
                            <a:pathLst>
                              <a:path w="2112010" h="0">
                                <a:moveTo>
                                  <a:pt x="0" y="0"/>
                                </a:moveTo>
                                <a:lnTo>
                                  <a:pt x="2112010"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6.3pt;height:.35pt;mso-position-horizontal-relative:char;mso-position-vertical-relative:line" id="docshapegroup9" coordorigin="0,0" coordsize="3326,7">
                <v:line style="position:absolute" from="0,3" to="3326,3" stroked="true" strokeweight=".35pt" strokecolor="#000000">
                  <v:stroke dashstyle="solid"/>
                </v:line>
              </v:group>
            </w:pict>
          </mc:Fallback>
        </mc:AlternateContent>
      </w:r>
      <w:r>
        <w:rPr>
          <w:rFonts w:ascii="Arial Black"/>
          <w:sz w:val="2"/>
        </w:rPr>
      </w:r>
    </w:p>
    <w:p>
      <w:pPr>
        <w:pStyle w:val="BodyText"/>
        <w:spacing w:before="88"/>
        <w:rPr>
          <w:rFonts w:ascii="Arial Black"/>
          <w:sz w:val="20"/>
        </w:rPr>
      </w:pPr>
      <w:r>
        <w:rPr/>
        <mc:AlternateContent>
          <mc:Choice Requires="wps">
            <w:drawing>
              <wp:anchor distT="0" distB="0" distL="0" distR="0" allowOverlap="1" layoutInCell="1" locked="0" behindDoc="1" simplePos="0" relativeHeight="487589888">
                <wp:simplePos x="0" y="0"/>
                <wp:positionH relativeFrom="page">
                  <wp:posOffset>2760116</wp:posOffset>
                </wp:positionH>
                <wp:positionV relativeFrom="paragraph">
                  <wp:posOffset>250755</wp:posOffset>
                </wp:positionV>
                <wp:extent cx="4368165"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4368165" cy="1270"/>
                        </a:xfrm>
                        <a:custGeom>
                          <a:avLst/>
                          <a:gdLst/>
                          <a:ahLst/>
                          <a:cxnLst/>
                          <a:rect l="l" t="t" r="r" b="b"/>
                          <a:pathLst>
                            <a:path w="4368165" h="0">
                              <a:moveTo>
                                <a:pt x="0" y="0"/>
                              </a:moveTo>
                              <a:lnTo>
                                <a:pt x="4367885"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7.332001pt;margin-top:19.744562pt;width:343.95pt;height:.1pt;mso-position-horizontal-relative:page;mso-position-vertical-relative:paragraph;z-index:-15726592;mso-wrap-distance-left:0;mso-wrap-distance-right:0" id="docshape10" coordorigin="4347,395" coordsize="6879,0" path="m4347,395l11225,395e" filled="false" stroked="true" strokeweight=".35pt" strokecolor="#000000">
                <v:path arrowok="t"/>
                <v:stroke dashstyle="solid"/>
                <w10:wrap type="topAndBottom"/>
              </v:shape>
            </w:pict>
          </mc:Fallback>
        </mc:AlternateContent>
      </w:r>
    </w:p>
    <w:p>
      <w:pPr>
        <w:pStyle w:val="Heading5"/>
        <w:spacing w:line="278" w:lineRule="auto" w:before="60"/>
        <w:ind w:left="4186" w:right="364"/>
      </w:pPr>
      <w:r>
        <w:rPr>
          <w:spacing w:val="-2"/>
          <w:w w:val="110"/>
        </w:rPr>
        <w:t>A</w:t>
      </w:r>
      <w:r>
        <w:rPr>
          <w:spacing w:val="-36"/>
          <w:w w:val="110"/>
        </w:rPr>
        <w:t> </w:t>
      </w:r>
      <w:r>
        <w:rPr>
          <w:spacing w:val="-2"/>
          <w:w w:val="110"/>
        </w:rPr>
        <w:t>key</w:t>
      </w:r>
      <w:r>
        <w:rPr>
          <w:spacing w:val="-36"/>
          <w:w w:val="110"/>
        </w:rPr>
        <w:t> </w:t>
      </w:r>
      <w:r>
        <w:rPr>
          <w:spacing w:val="-2"/>
          <w:w w:val="110"/>
        </w:rPr>
        <w:t>aspect</w:t>
      </w:r>
      <w:r>
        <w:rPr>
          <w:spacing w:val="-36"/>
          <w:w w:val="110"/>
        </w:rPr>
        <w:t> </w:t>
      </w:r>
      <w:r>
        <w:rPr>
          <w:spacing w:val="-2"/>
          <w:w w:val="110"/>
        </w:rPr>
        <w:t>of</w:t>
      </w:r>
      <w:r>
        <w:rPr>
          <w:spacing w:val="-36"/>
          <w:w w:val="110"/>
        </w:rPr>
        <w:t> </w:t>
      </w:r>
      <w:r>
        <w:rPr>
          <w:spacing w:val="-2"/>
          <w:w w:val="110"/>
        </w:rPr>
        <w:t>nutrient</w:t>
      </w:r>
      <w:r>
        <w:rPr>
          <w:spacing w:val="-36"/>
          <w:w w:val="110"/>
        </w:rPr>
        <w:t> </w:t>
      </w:r>
      <w:r>
        <w:rPr>
          <w:spacing w:val="-2"/>
          <w:w w:val="110"/>
        </w:rPr>
        <w:t>absorption</w:t>
      </w:r>
      <w:r>
        <w:rPr>
          <w:spacing w:val="-36"/>
          <w:w w:val="110"/>
        </w:rPr>
        <w:t> </w:t>
      </w:r>
      <w:r>
        <w:rPr>
          <w:spacing w:val="-2"/>
          <w:w w:val="110"/>
        </w:rPr>
        <w:t>is</w:t>
      </w:r>
      <w:r>
        <w:rPr>
          <w:spacing w:val="-36"/>
          <w:w w:val="110"/>
        </w:rPr>
        <w:t> </w:t>
      </w:r>
      <w:r>
        <w:rPr>
          <w:spacing w:val="-2"/>
          <w:w w:val="110"/>
        </w:rPr>
        <w:t>the</w:t>
      </w:r>
      <w:r>
        <w:rPr>
          <w:spacing w:val="-36"/>
          <w:w w:val="110"/>
        </w:rPr>
        <w:t> </w:t>
      </w:r>
      <w:r>
        <w:rPr>
          <w:spacing w:val="-2"/>
          <w:w w:val="110"/>
        </w:rPr>
        <w:t>exquisite</w:t>
      </w:r>
      <w:r>
        <w:rPr>
          <w:spacing w:val="-36"/>
          <w:w w:val="110"/>
        </w:rPr>
        <w:t> </w:t>
      </w:r>
      <w:r>
        <w:rPr>
          <w:spacing w:val="-2"/>
          <w:w w:val="110"/>
        </w:rPr>
        <w:t>division</w:t>
      </w:r>
      <w:r>
        <w:rPr>
          <w:spacing w:val="-36"/>
          <w:w w:val="110"/>
        </w:rPr>
        <w:t> </w:t>
      </w:r>
      <w:r>
        <w:rPr>
          <w:spacing w:val="-2"/>
          <w:w w:val="110"/>
        </w:rPr>
        <w:t>of</w:t>
      </w:r>
      <w:r>
        <w:rPr>
          <w:spacing w:val="-36"/>
          <w:w w:val="110"/>
        </w:rPr>
        <w:t> </w:t>
      </w:r>
      <w:r>
        <w:rPr>
          <w:spacing w:val="-2"/>
          <w:w w:val="110"/>
        </w:rPr>
        <w:t>labour</w:t>
      </w:r>
      <w:r>
        <w:rPr>
          <w:spacing w:val="-36"/>
          <w:w w:val="110"/>
        </w:rPr>
        <w:t> </w:t>
      </w:r>
      <w:r>
        <w:rPr>
          <w:spacing w:val="-2"/>
          <w:w w:val="110"/>
        </w:rPr>
        <w:t>across </w:t>
      </w:r>
      <w:r>
        <w:rPr/>
        <w:t>the</w:t>
      </w:r>
      <w:r>
        <w:rPr>
          <w:spacing w:val="-15"/>
        </w:rPr>
        <w:t> </w:t>
      </w:r>
      <w:r>
        <w:rPr/>
        <w:t>length</w:t>
      </w:r>
      <w:r>
        <w:rPr>
          <w:spacing w:val="-15"/>
        </w:rPr>
        <w:t> </w:t>
      </w:r>
      <w:r>
        <w:rPr/>
        <w:t>of</w:t>
      </w:r>
      <w:r>
        <w:rPr>
          <w:spacing w:val="-15"/>
        </w:rPr>
        <w:t> </w:t>
      </w:r>
      <w:r>
        <w:rPr/>
        <w:t>the</w:t>
      </w:r>
      <w:r>
        <w:rPr>
          <w:spacing w:val="-15"/>
        </w:rPr>
        <w:t> </w:t>
      </w:r>
      <w:r>
        <w:rPr/>
        <w:t>small</w:t>
      </w:r>
      <w:r>
        <w:rPr>
          <w:spacing w:val="-15"/>
        </w:rPr>
        <w:t> </w:t>
      </w:r>
      <w:r>
        <w:rPr/>
        <w:t>intestine,</w:t>
      </w:r>
      <w:r>
        <w:rPr>
          <w:spacing w:val="-15"/>
        </w:rPr>
        <w:t> </w:t>
      </w:r>
      <w:r>
        <w:rPr/>
        <w:t>with</w:t>
      </w:r>
      <w:r>
        <w:rPr>
          <w:spacing w:val="-15"/>
        </w:rPr>
        <w:t> </w:t>
      </w:r>
      <w:r>
        <w:rPr/>
        <w:t>individual</w:t>
      </w:r>
      <w:r>
        <w:rPr>
          <w:spacing w:val="-15"/>
        </w:rPr>
        <w:t> </w:t>
      </w:r>
      <w:r>
        <w:rPr/>
        <w:t>nutrients</w:t>
      </w:r>
      <w:r>
        <w:rPr>
          <w:spacing w:val="-15"/>
        </w:rPr>
        <w:t> </w:t>
      </w:r>
      <w:r>
        <w:rPr/>
        <w:t>taken</w:t>
      </w:r>
      <w:r>
        <w:rPr>
          <w:spacing w:val="-15"/>
        </w:rPr>
        <w:t> </w:t>
      </w:r>
      <w:r>
        <w:rPr/>
        <w:t>up</w:t>
      </w:r>
      <w:r>
        <w:rPr>
          <w:spacing w:val="-15"/>
        </w:rPr>
        <w:t> </w:t>
      </w:r>
      <w:r>
        <w:rPr/>
        <w:t>at</w:t>
      </w:r>
      <w:r>
        <w:rPr>
          <w:spacing w:val="-15"/>
        </w:rPr>
        <w:t> </w:t>
      </w:r>
      <w:r>
        <w:rPr/>
        <w:t>different </w:t>
      </w:r>
      <w:r>
        <w:rPr>
          <w:spacing w:val="-2"/>
          <w:w w:val="110"/>
        </w:rPr>
        <w:t>proximal:distal</w:t>
      </w:r>
      <w:r>
        <w:rPr>
          <w:spacing w:val="-38"/>
          <w:w w:val="110"/>
        </w:rPr>
        <w:t> </w:t>
      </w:r>
      <w:r>
        <w:rPr>
          <w:spacing w:val="-2"/>
          <w:w w:val="110"/>
        </w:rPr>
        <w:t>positions.</w:t>
      </w:r>
      <w:r>
        <w:rPr>
          <w:spacing w:val="-38"/>
          <w:w w:val="110"/>
        </w:rPr>
        <w:t> </w:t>
      </w:r>
      <w:r>
        <w:rPr>
          <w:spacing w:val="-2"/>
          <w:w w:val="110"/>
        </w:rPr>
        <w:t>For</w:t>
      </w:r>
      <w:r>
        <w:rPr>
          <w:spacing w:val="-38"/>
          <w:w w:val="110"/>
        </w:rPr>
        <w:t> </w:t>
      </w:r>
      <w:r>
        <w:rPr>
          <w:spacing w:val="-2"/>
          <w:w w:val="110"/>
        </w:rPr>
        <w:t>millennia,</w:t>
      </w:r>
      <w:r>
        <w:rPr>
          <w:spacing w:val="-38"/>
          <w:w w:val="110"/>
        </w:rPr>
        <w:t> </w:t>
      </w:r>
      <w:r>
        <w:rPr>
          <w:spacing w:val="-2"/>
          <w:w w:val="110"/>
        </w:rPr>
        <w:t>the</w:t>
      </w:r>
      <w:r>
        <w:rPr>
          <w:spacing w:val="-38"/>
          <w:w w:val="110"/>
        </w:rPr>
        <w:t> </w:t>
      </w:r>
      <w:r>
        <w:rPr>
          <w:spacing w:val="-2"/>
          <w:w w:val="110"/>
        </w:rPr>
        <w:t>small</w:t>
      </w:r>
      <w:r>
        <w:rPr>
          <w:spacing w:val="-38"/>
          <w:w w:val="110"/>
        </w:rPr>
        <w:t> </w:t>
      </w:r>
      <w:r>
        <w:rPr>
          <w:spacing w:val="-2"/>
          <w:w w:val="110"/>
        </w:rPr>
        <w:t>intestine</w:t>
      </w:r>
      <w:r>
        <w:rPr>
          <w:spacing w:val="-38"/>
          <w:w w:val="110"/>
        </w:rPr>
        <w:t> </w:t>
      </w:r>
      <w:r>
        <w:rPr>
          <w:spacing w:val="-2"/>
          <w:w w:val="110"/>
        </w:rPr>
        <w:t>was</w:t>
      </w:r>
      <w:r>
        <w:rPr>
          <w:spacing w:val="-38"/>
          <w:w w:val="110"/>
        </w:rPr>
        <w:t> </w:t>
      </w:r>
      <w:r>
        <w:rPr>
          <w:spacing w:val="-2"/>
          <w:w w:val="110"/>
        </w:rPr>
        <w:t>thought</w:t>
      </w:r>
      <w:r>
        <w:rPr>
          <w:spacing w:val="-38"/>
          <w:w w:val="110"/>
        </w:rPr>
        <w:t> </w:t>
      </w:r>
      <w:r>
        <w:rPr>
          <w:spacing w:val="-2"/>
          <w:w w:val="110"/>
        </w:rPr>
        <w:t>to comprise</w:t>
      </w:r>
      <w:r>
        <w:rPr>
          <w:spacing w:val="-44"/>
          <w:w w:val="110"/>
        </w:rPr>
        <w:t> </w:t>
      </w:r>
      <w:r>
        <w:rPr>
          <w:spacing w:val="-2"/>
          <w:w w:val="110"/>
        </w:rPr>
        <w:t>three</w:t>
      </w:r>
      <w:r>
        <w:rPr>
          <w:spacing w:val="-43"/>
          <w:w w:val="110"/>
        </w:rPr>
        <w:t> </w:t>
      </w:r>
      <w:r>
        <w:rPr>
          <w:spacing w:val="-2"/>
          <w:w w:val="110"/>
        </w:rPr>
        <w:t>segments</w:t>
      </w:r>
      <w:r>
        <w:rPr>
          <w:spacing w:val="-43"/>
          <w:w w:val="110"/>
        </w:rPr>
        <w:t> </w:t>
      </w:r>
      <w:r>
        <w:rPr>
          <w:spacing w:val="-2"/>
          <w:w w:val="110"/>
        </w:rPr>
        <w:t>with</w:t>
      </w:r>
      <w:r>
        <w:rPr>
          <w:spacing w:val="-43"/>
          <w:w w:val="110"/>
        </w:rPr>
        <w:t> </w:t>
      </w:r>
      <w:r>
        <w:rPr>
          <w:spacing w:val="-2"/>
          <w:w w:val="110"/>
        </w:rPr>
        <w:t>indefinite</w:t>
      </w:r>
      <w:r>
        <w:rPr>
          <w:spacing w:val="-44"/>
          <w:w w:val="110"/>
        </w:rPr>
        <w:t> </w:t>
      </w:r>
      <w:r>
        <w:rPr>
          <w:spacing w:val="-2"/>
          <w:w w:val="110"/>
        </w:rPr>
        <w:t>borders:</w:t>
      </w:r>
      <w:r>
        <w:rPr>
          <w:spacing w:val="-43"/>
          <w:w w:val="110"/>
        </w:rPr>
        <w:t> </w:t>
      </w:r>
      <w:r>
        <w:rPr>
          <w:spacing w:val="-2"/>
          <w:w w:val="110"/>
        </w:rPr>
        <w:t>the</w:t>
      </w:r>
      <w:r>
        <w:rPr>
          <w:spacing w:val="-43"/>
          <w:w w:val="110"/>
        </w:rPr>
        <w:t> </w:t>
      </w:r>
      <w:r>
        <w:rPr>
          <w:spacing w:val="-2"/>
          <w:w w:val="110"/>
        </w:rPr>
        <w:t>duodenum,</w:t>
      </w:r>
      <w:r>
        <w:rPr>
          <w:spacing w:val="-43"/>
          <w:w w:val="110"/>
        </w:rPr>
        <w:t> </w:t>
      </w:r>
      <w:r>
        <w:rPr>
          <w:spacing w:val="-2"/>
          <w:w w:val="110"/>
        </w:rPr>
        <w:t>jejunum and</w:t>
      </w:r>
      <w:r>
        <w:rPr>
          <w:spacing w:val="-40"/>
          <w:w w:val="110"/>
        </w:rPr>
        <w:t> </w:t>
      </w:r>
      <w:r>
        <w:rPr>
          <w:spacing w:val="-2"/>
          <w:w w:val="110"/>
        </w:rPr>
        <w:t>ileum.</w:t>
      </w:r>
      <w:r>
        <w:rPr>
          <w:spacing w:val="-40"/>
          <w:w w:val="110"/>
        </w:rPr>
        <w:t> </w:t>
      </w:r>
      <w:r>
        <w:rPr>
          <w:spacing w:val="-2"/>
          <w:w w:val="110"/>
        </w:rPr>
        <w:t>By</w:t>
      </w:r>
      <w:r>
        <w:rPr>
          <w:spacing w:val="-40"/>
          <w:w w:val="110"/>
        </w:rPr>
        <w:t> </w:t>
      </w:r>
      <w:r>
        <w:rPr>
          <w:spacing w:val="-2"/>
          <w:w w:val="110"/>
        </w:rPr>
        <w:t>examining</w:t>
      </w:r>
      <w:r>
        <w:rPr>
          <w:spacing w:val="-40"/>
          <w:w w:val="110"/>
        </w:rPr>
        <w:t> </w:t>
      </w:r>
      <w:r>
        <w:rPr>
          <w:spacing w:val="-2"/>
          <w:w w:val="110"/>
        </w:rPr>
        <w:t>the</w:t>
      </w:r>
      <w:r>
        <w:rPr>
          <w:spacing w:val="-40"/>
          <w:w w:val="110"/>
        </w:rPr>
        <w:t> </w:t>
      </w:r>
      <w:r>
        <w:rPr>
          <w:spacing w:val="-2"/>
          <w:w w:val="110"/>
        </w:rPr>
        <w:t>fine-scale</w:t>
      </w:r>
      <w:r>
        <w:rPr>
          <w:spacing w:val="-40"/>
          <w:w w:val="110"/>
        </w:rPr>
        <w:t> </w:t>
      </w:r>
      <w:r>
        <w:rPr>
          <w:spacing w:val="-2"/>
          <w:w w:val="110"/>
        </w:rPr>
        <w:t>longitudinal</w:t>
      </w:r>
      <w:r>
        <w:rPr>
          <w:spacing w:val="-40"/>
          <w:w w:val="110"/>
        </w:rPr>
        <w:t> </w:t>
      </w:r>
      <w:r>
        <w:rPr>
          <w:spacing w:val="-2"/>
          <w:w w:val="110"/>
        </w:rPr>
        <w:t>transcriptional</w:t>
      </w:r>
      <w:r>
        <w:rPr>
          <w:spacing w:val="-40"/>
          <w:w w:val="110"/>
        </w:rPr>
        <w:t> </w:t>
      </w:r>
      <w:r>
        <w:rPr>
          <w:spacing w:val="-2"/>
          <w:w w:val="110"/>
        </w:rPr>
        <w:t>patterns that</w:t>
      </w:r>
      <w:r>
        <w:rPr>
          <w:spacing w:val="-44"/>
          <w:w w:val="110"/>
        </w:rPr>
        <w:t> </w:t>
      </w:r>
      <w:r>
        <w:rPr>
          <w:spacing w:val="-2"/>
          <w:w w:val="110"/>
        </w:rPr>
        <w:t>span</w:t>
      </w:r>
      <w:r>
        <w:rPr>
          <w:spacing w:val="-43"/>
          <w:w w:val="110"/>
        </w:rPr>
        <w:t> </w:t>
      </w:r>
      <w:r>
        <w:rPr>
          <w:spacing w:val="-2"/>
          <w:w w:val="110"/>
        </w:rPr>
        <w:t>the</w:t>
      </w:r>
      <w:r>
        <w:rPr>
          <w:spacing w:val="-43"/>
          <w:w w:val="110"/>
        </w:rPr>
        <w:t> </w:t>
      </w:r>
      <w:r>
        <w:rPr>
          <w:spacing w:val="-2"/>
          <w:w w:val="110"/>
        </w:rPr>
        <w:t>mouse</w:t>
      </w:r>
      <w:r>
        <w:rPr>
          <w:spacing w:val="-43"/>
          <w:w w:val="110"/>
        </w:rPr>
        <w:t> </w:t>
      </w:r>
      <w:r>
        <w:rPr>
          <w:spacing w:val="-2"/>
          <w:w w:val="110"/>
        </w:rPr>
        <w:t>and</w:t>
      </w:r>
      <w:r>
        <w:rPr>
          <w:spacing w:val="-44"/>
          <w:w w:val="110"/>
        </w:rPr>
        <w:t> </w:t>
      </w:r>
      <w:r>
        <w:rPr>
          <w:spacing w:val="-2"/>
          <w:w w:val="110"/>
        </w:rPr>
        <w:t>human</w:t>
      </w:r>
      <w:r>
        <w:rPr>
          <w:spacing w:val="-43"/>
          <w:w w:val="110"/>
        </w:rPr>
        <w:t> </w:t>
      </w:r>
      <w:r>
        <w:rPr>
          <w:spacing w:val="-2"/>
          <w:w w:val="110"/>
        </w:rPr>
        <w:t>small</w:t>
      </w:r>
      <w:r>
        <w:rPr>
          <w:spacing w:val="-43"/>
          <w:w w:val="110"/>
        </w:rPr>
        <w:t> </w:t>
      </w:r>
      <w:r>
        <w:rPr>
          <w:spacing w:val="-2"/>
          <w:w w:val="110"/>
        </w:rPr>
        <w:t>intestine,</w:t>
      </w:r>
      <w:r>
        <w:rPr>
          <w:spacing w:val="-43"/>
          <w:w w:val="110"/>
        </w:rPr>
        <w:t> </w:t>
      </w:r>
      <w:r>
        <w:rPr>
          <w:spacing w:val="-2"/>
          <w:w w:val="110"/>
        </w:rPr>
        <w:t>we</w:t>
      </w:r>
      <w:r>
        <w:rPr>
          <w:spacing w:val="-44"/>
          <w:w w:val="110"/>
        </w:rPr>
        <w:t> </w:t>
      </w:r>
      <w:r>
        <w:rPr>
          <w:spacing w:val="-2"/>
          <w:w w:val="110"/>
        </w:rPr>
        <w:t>instead</w:t>
      </w:r>
      <w:r>
        <w:rPr>
          <w:spacing w:val="-43"/>
          <w:w w:val="110"/>
        </w:rPr>
        <w:t> </w:t>
      </w:r>
      <w:r>
        <w:rPr>
          <w:spacing w:val="-2"/>
          <w:w w:val="110"/>
        </w:rPr>
        <w:t>identified</w:t>
      </w:r>
      <w:r>
        <w:rPr>
          <w:spacing w:val="-43"/>
          <w:w w:val="110"/>
        </w:rPr>
        <w:t> </w:t>
      </w:r>
      <w:r>
        <w:rPr>
          <w:spacing w:val="-2"/>
          <w:w w:val="110"/>
        </w:rPr>
        <w:t>five </w:t>
      </w:r>
      <w:r>
        <w:rPr>
          <w:w w:val="110"/>
        </w:rPr>
        <w:t>domains</w:t>
      </w:r>
      <w:r>
        <w:rPr>
          <w:spacing w:val="-44"/>
          <w:w w:val="110"/>
        </w:rPr>
        <w:t> </w:t>
      </w:r>
      <w:r>
        <w:rPr>
          <w:w w:val="110"/>
        </w:rPr>
        <w:t>of</w:t>
      </w:r>
      <w:r>
        <w:rPr>
          <w:spacing w:val="-43"/>
          <w:w w:val="110"/>
        </w:rPr>
        <w:t> </w:t>
      </w:r>
      <w:r>
        <w:rPr>
          <w:w w:val="110"/>
        </w:rPr>
        <w:t>nutrient</w:t>
      </w:r>
      <w:r>
        <w:rPr>
          <w:spacing w:val="-43"/>
          <w:w w:val="110"/>
        </w:rPr>
        <w:t> </w:t>
      </w:r>
      <w:r>
        <w:rPr>
          <w:w w:val="110"/>
        </w:rPr>
        <w:t>absorption</w:t>
      </w:r>
      <w:r>
        <w:rPr>
          <w:spacing w:val="-43"/>
          <w:w w:val="110"/>
        </w:rPr>
        <w:t> </w:t>
      </w:r>
      <w:r>
        <w:rPr>
          <w:w w:val="110"/>
        </w:rPr>
        <w:t>that</w:t>
      </w:r>
      <w:r>
        <w:rPr>
          <w:spacing w:val="-44"/>
          <w:w w:val="110"/>
        </w:rPr>
        <w:t> </w:t>
      </w:r>
      <w:r>
        <w:rPr>
          <w:w w:val="110"/>
        </w:rPr>
        <w:t>mount</w:t>
      </w:r>
      <w:r>
        <w:rPr>
          <w:spacing w:val="-43"/>
          <w:w w:val="110"/>
        </w:rPr>
        <w:t> </w:t>
      </w:r>
      <w:r>
        <w:rPr>
          <w:w w:val="110"/>
        </w:rPr>
        <w:t>distinct</w:t>
      </w:r>
      <w:r>
        <w:rPr>
          <w:spacing w:val="-43"/>
          <w:w w:val="110"/>
        </w:rPr>
        <w:t> </w:t>
      </w:r>
      <w:r>
        <w:rPr>
          <w:w w:val="110"/>
        </w:rPr>
        <w:t>responses</w:t>
      </w:r>
      <w:r>
        <w:rPr>
          <w:spacing w:val="-43"/>
          <w:w w:val="110"/>
        </w:rPr>
        <w:t> </w:t>
      </w:r>
      <w:r>
        <w:rPr>
          <w:w w:val="110"/>
        </w:rPr>
        <w:t>to</w:t>
      </w:r>
      <w:r>
        <w:rPr>
          <w:spacing w:val="-44"/>
          <w:w w:val="110"/>
        </w:rPr>
        <w:t> </w:t>
      </w:r>
      <w:r>
        <w:rPr>
          <w:w w:val="110"/>
        </w:rPr>
        <w:t>dietary </w:t>
      </w:r>
      <w:r>
        <w:rPr/>
        <w:t>changes,</w:t>
      </w:r>
      <w:r>
        <w:rPr>
          <w:spacing w:val="-16"/>
        </w:rPr>
        <w:t> </w:t>
      </w:r>
      <w:r>
        <w:rPr/>
        <w:t>and</w:t>
      </w:r>
      <w:r>
        <w:rPr>
          <w:spacing w:val="-16"/>
        </w:rPr>
        <w:t> </w:t>
      </w:r>
      <w:r>
        <w:rPr/>
        <w:t>three</w:t>
      </w:r>
      <w:r>
        <w:rPr>
          <w:spacing w:val="-16"/>
        </w:rPr>
        <w:t> </w:t>
      </w:r>
      <w:r>
        <w:rPr/>
        <w:t>regional</w:t>
      </w:r>
      <w:r>
        <w:rPr>
          <w:spacing w:val="-16"/>
        </w:rPr>
        <w:t> </w:t>
      </w:r>
      <w:r>
        <w:rPr/>
        <w:t>stem</w:t>
      </w:r>
      <w:r>
        <w:rPr>
          <w:spacing w:val="-16"/>
        </w:rPr>
        <w:t> </w:t>
      </w:r>
      <w:r>
        <w:rPr/>
        <w:t>cell</w:t>
      </w:r>
      <w:r>
        <w:rPr>
          <w:spacing w:val="-16"/>
        </w:rPr>
        <w:t> </w:t>
      </w:r>
      <w:r>
        <w:rPr/>
        <w:t>populations.</w:t>
      </w:r>
      <w:r>
        <w:rPr>
          <w:spacing w:val="-16"/>
        </w:rPr>
        <w:t> </w:t>
      </w:r>
      <w:r>
        <w:rPr/>
        <w:t>Molecular</w:t>
      </w:r>
      <w:r>
        <w:rPr>
          <w:spacing w:val="-16"/>
        </w:rPr>
        <w:t> </w:t>
      </w:r>
      <w:r>
        <w:rPr/>
        <w:t>domain</w:t>
      </w:r>
      <w:r>
        <w:rPr>
          <w:spacing w:val="-16"/>
        </w:rPr>
        <w:t> </w:t>
      </w:r>
      <w:r>
        <w:rPr/>
        <w:t>identity </w:t>
      </w:r>
      <w:r>
        <w:rPr>
          <w:spacing w:val="-4"/>
          <w:w w:val="110"/>
        </w:rPr>
        <w:t>can</w:t>
      </w:r>
      <w:r>
        <w:rPr>
          <w:spacing w:val="-34"/>
          <w:w w:val="110"/>
        </w:rPr>
        <w:t> </w:t>
      </w:r>
      <w:r>
        <w:rPr>
          <w:spacing w:val="-4"/>
          <w:w w:val="110"/>
        </w:rPr>
        <w:t>be</w:t>
      </w:r>
      <w:r>
        <w:rPr>
          <w:spacing w:val="-34"/>
          <w:w w:val="110"/>
        </w:rPr>
        <w:t> </w:t>
      </w:r>
      <w:r>
        <w:rPr>
          <w:spacing w:val="-4"/>
          <w:w w:val="110"/>
        </w:rPr>
        <w:t>detected</w:t>
      </w:r>
      <w:r>
        <w:rPr>
          <w:spacing w:val="-34"/>
          <w:w w:val="110"/>
        </w:rPr>
        <w:t> </w:t>
      </w:r>
      <w:r>
        <w:rPr>
          <w:spacing w:val="-4"/>
          <w:w w:val="110"/>
        </w:rPr>
        <w:t>with</w:t>
      </w:r>
      <w:r>
        <w:rPr>
          <w:spacing w:val="-34"/>
          <w:w w:val="110"/>
        </w:rPr>
        <w:t> </w:t>
      </w:r>
      <w:r>
        <w:rPr>
          <w:spacing w:val="-4"/>
          <w:w w:val="110"/>
        </w:rPr>
        <w:t>machine</w:t>
      </w:r>
      <w:r>
        <w:rPr>
          <w:spacing w:val="-34"/>
          <w:w w:val="110"/>
        </w:rPr>
        <w:t> </w:t>
      </w:r>
      <w:r>
        <w:rPr>
          <w:spacing w:val="-4"/>
          <w:w w:val="110"/>
        </w:rPr>
        <w:t>learning,</w:t>
      </w:r>
      <w:r>
        <w:rPr>
          <w:spacing w:val="-34"/>
          <w:w w:val="110"/>
        </w:rPr>
        <w:t> </w:t>
      </w:r>
      <w:r>
        <w:rPr>
          <w:spacing w:val="-4"/>
          <w:w w:val="110"/>
        </w:rPr>
        <w:t>which</w:t>
      </w:r>
      <w:r>
        <w:rPr>
          <w:spacing w:val="-34"/>
          <w:w w:val="110"/>
        </w:rPr>
        <w:t> </w:t>
      </w:r>
      <w:r>
        <w:rPr>
          <w:spacing w:val="-4"/>
          <w:w w:val="110"/>
        </w:rPr>
        <w:t>provides</w:t>
      </w:r>
      <w:r>
        <w:rPr>
          <w:spacing w:val="-34"/>
          <w:w w:val="110"/>
        </w:rPr>
        <w:t> </w:t>
      </w:r>
      <w:r>
        <w:rPr>
          <w:spacing w:val="-4"/>
          <w:w w:val="110"/>
        </w:rPr>
        <w:t>a</w:t>
      </w:r>
      <w:r>
        <w:rPr>
          <w:spacing w:val="-34"/>
          <w:w w:val="110"/>
        </w:rPr>
        <w:t> </w:t>
      </w:r>
      <w:r>
        <w:rPr>
          <w:spacing w:val="-4"/>
          <w:w w:val="110"/>
        </w:rPr>
        <w:t>systematic</w:t>
      </w:r>
      <w:r>
        <w:rPr>
          <w:spacing w:val="-34"/>
          <w:w w:val="110"/>
        </w:rPr>
        <w:t> </w:t>
      </w:r>
      <w:r>
        <w:rPr>
          <w:spacing w:val="-4"/>
          <w:w w:val="110"/>
        </w:rPr>
        <w:t>method </w:t>
      </w:r>
      <w:r>
        <w:rPr>
          <w:spacing w:val="-2"/>
          <w:w w:val="110"/>
        </w:rPr>
        <w:t>to</w:t>
      </w:r>
      <w:r>
        <w:rPr>
          <w:spacing w:val="-38"/>
          <w:w w:val="110"/>
        </w:rPr>
        <w:t> </w:t>
      </w:r>
      <w:r>
        <w:rPr>
          <w:spacing w:val="-2"/>
          <w:w w:val="110"/>
        </w:rPr>
        <w:t>computationally</w:t>
      </w:r>
      <w:r>
        <w:rPr>
          <w:spacing w:val="-38"/>
          <w:w w:val="110"/>
        </w:rPr>
        <w:t> </w:t>
      </w:r>
      <w:r>
        <w:rPr>
          <w:spacing w:val="-2"/>
          <w:w w:val="110"/>
        </w:rPr>
        <w:t>identify</w:t>
      </w:r>
      <w:r>
        <w:rPr>
          <w:spacing w:val="-38"/>
          <w:w w:val="110"/>
        </w:rPr>
        <w:t> </w:t>
      </w:r>
      <w:r>
        <w:rPr>
          <w:spacing w:val="-2"/>
          <w:w w:val="110"/>
        </w:rPr>
        <w:t>intestinal</w:t>
      </w:r>
      <w:r>
        <w:rPr>
          <w:spacing w:val="-38"/>
          <w:w w:val="110"/>
        </w:rPr>
        <w:t> </w:t>
      </w:r>
      <w:r>
        <w:rPr>
          <w:spacing w:val="-2"/>
          <w:w w:val="110"/>
        </w:rPr>
        <w:t>domains</w:t>
      </w:r>
      <w:r>
        <w:rPr>
          <w:spacing w:val="-38"/>
          <w:w w:val="110"/>
        </w:rPr>
        <w:t> </w:t>
      </w:r>
      <w:r>
        <w:rPr>
          <w:spacing w:val="-2"/>
          <w:w w:val="110"/>
        </w:rPr>
        <w:t>in</w:t>
      </w:r>
      <w:r>
        <w:rPr>
          <w:spacing w:val="-38"/>
          <w:w w:val="110"/>
        </w:rPr>
        <w:t> </w:t>
      </w:r>
      <w:r>
        <w:rPr>
          <w:spacing w:val="-2"/>
          <w:w w:val="110"/>
        </w:rPr>
        <w:t>mice.</w:t>
      </w:r>
      <w:r>
        <w:rPr>
          <w:spacing w:val="-38"/>
          <w:w w:val="110"/>
        </w:rPr>
        <w:t> </w:t>
      </w:r>
      <w:r>
        <w:rPr>
          <w:spacing w:val="-2"/>
          <w:w w:val="110"/>
        </w:rPr>
        <w:t>We</w:t>
      </w:r>
      <w:r>
        <w:rPr>
          <w:spacing w:val="-38"/>
          <w:w w:val="110"/>
        </w:rPr>
        <w:t> </w:t>
      </w:r>
      <w:r>
        <w:rPr>
          <w:spacing w:val="-2"/>
          <w:w w:val="110"/>
        </w:rPr>
        <w:t>generated</w:t>
      </w:r>
      <w:r>
        <w:rPr>
          <w:spacing w:val="-38"/>
          <w:w w:val="110"/>
        </w:rPr>
        <w:t> </w:t>
      </w:r>
      <w:r>
        <w:rPr>
          <w:spacing w:val="-2"/>
          <w:w w:val="110"/>
        </w:rPr>
        <w:t>a </w:t>
      </w:r>
      <w:r>
        <w:rPr>
          <w:w w:val="110"/>
        </w:rPr>
        <w:t>predictive</w:t>
      </w:r>
      <w:r>
        <w:rPr>
          <w:spacing w:val="-44"/>
          <w:w w:val="110"/>
        </w:rPr>
        <w:t> </w:t>
      </w:r>
      <w:r>
        <w:rPr>
          <w:w w:val="110"/>
        </w:rPr>
        <w:t>model</w:t>
      </w:r>
      <w:r>
        <w:rPr>
          <w:spacing w:val="-43"/>
          <w:w w:val="110"/>
        </w:rPr>
        <w:t> </w:t>
      </w:r>
      <w:r>
        <w:rPr>
          <w:w w:val="110"/>
        </w:rPr>
        <w:t>of</w:t>
      </w:r>
      <w:r>
        <w:rPr>
          <w:spacing w:val="-43"/>
          <w:w w:val="110"/>
        </w:rPr>
        <w:t> </w:t>
      </w:r>
      <w:r>
        <w:rPr>
          <w:w w:val="110"/>
        </w:rPr>
        <w:t>transcriptional</w:t>
      </w:r>
      <w:r>
        <w:rPr>
          <w:spacing w:val="-43"/>
          <w:w w:val="110"/>
        </w:rPr>
        <w:t> </w:t>
      </w:r>
      <w:r>
        <w:rPr>
          <w:w w:val="110"/>
        </w:rPr>
        <w:t>control</w:t>
      </w:r>
      <w:r>
        <w:rPr>
          <w:spacing w:val="-44"/>
          <w:w w:val="110"/>
        </w:rPr>
        <w:t> </w:t>
      </w:r>
      <w:r>
        <w:rPr>
          <w:w w:val="110"/>
        </w:rPr>
        <w:t>of</w:t>
      </w:r>
      <w:r>
        <w:rPr>
          <w:spacing w:val="-43"/>
          <w:w w:val="110"/>
        </w:rPr>
        <w:t> </w:t>
      </w:r>
      <w:r>
        <w:rPr>
          <w:w w:val="110"/>
        </w:rPr>
        <w:t>domain</w:t>
      </w:r>
      <w:r>
        <w:rPr>
          <w:spacing w:val="-43"/>
          <w:w w:val="110"/>
        </w:rPr>
        <w:t> </w:t>
      </w:r>
      <w:r>
        <w:rPr>
          <w:w w:val="110"/>
        </w:rPr>
        <w:t>identity</w:t>
      </w:r>
      <w:r>
        <w:rPr>
          <w:spacing w:val="-43"/>
          <w:w w:val="110"/>
        </w:rPr>
        <w:t> </w:t>
      </w:r>
      <w:r>
        <w:rPr>
          <w:w w:val="110"/>
        </w:rPr>
        <w:t>and</w:t>
      </w:r>
      <w:r>
        <w:rPr>
          <w:spacing w:val="-44"/>
          <w:w w:val="110"/>
        </w:rPr>
        <w:t> </w:t>
      </w:r>
      <w:r>
        <w:rPr>
          <w:w w:val="110"/>
        </w:rPr>
        <w:t>validated </w:t>
      </w:r>
      <w:r>
        <w:rPr/>
        <w:t>the</w:t>
      </w:r>
      <w:r>
        <w:rPr>
          <w:spacing w:val="-18"/>
        </w:rPr>
        <w:t> </w:t>
      </w:r>
      <w:r>
        <w:rPr/>
        <w:t>roles</w:t>
      </w:r>
      <w:r>
        <w:rPr>
          <w:spacing w:val="-18"/>
        </w:rPr>
        <w:t> </w:t>
      </w:r>
      <w:r>
        <w:rPr/>
        <w:t>of</w:t>
      </w:r>
      <w:r>
        <w:rPr>
          <w:spacing w:val="-18"/>
        </w:rPr>
        <w:t> </w:t>
      </w:r>
      <w:r>
        <w:rPr>
          <w:rFonts w:ascii="Verdana" w:hAnsi="Verdana"/>
          <w:i/>
        </w:rPr>
        <w:t>Ppar-δ</w:t>
      </w:r>
      <w:r>
        <w:rPr>
          <w:rFonts w:ascii="Verdana" w:hAnsi="Verdana"/>
          <w:i/>
          <w:spacing w:val="-25"/>
        </w:rPr>
        <w:t> </w:t>
      </w:r>
      <w:r>
        <w:rPr/>
        <w:t>and</w:t>
      </w:r>
      <w:r>
        <w:rPr>
          <w:spacing w:val="-18"/>
        </w:rPr>
        <w:t> </w:t>
      </w:r>
      <w:r>
        <w:rPr>
          <w:rFonts w:ascii="Verdana" w:hAnsi="Verdana"/>
          <w:i/>
        </w:rPr>
        <w:t>Cdx1</w:t>
      </w:r>
      <w:r>
        <w:rPr>
          <w:rFonts w:ascii="Verdana" w:hAnsi="Verdana"/>
          <w:i/>
          <w:spacing w:val="-25"/>
        </w:rPr>
        <w:t> </w:t>
      </w:r>
      <w:r>
        <w:rPr/>
        <w:t>in</w:t>
      </w:r>
      <w:r>
        <w:rPr>
          <w:spacing w:val="-18"/>
        </w:rPr>
        <w:t> </w:t>
      </w:r>
      <w:r>
        <w:rPr/>
        <w:t>patterning</w:t>
      </w:r>
      <w:r>
        <w:rPr>
          <w:spacing w:val="-18"/>
        </w:rPr>
        <w:t> </w:t>
      </w:r>
      <w:r>
        <w:rPr/>
        <w:t>lipid</w:t>
      </w:r>
      <w:r>
        <w:rPr>
          <w:spacing w:val="-18"/>
        </w:rPr>
        <w:t> </w:t>
      </w:r>
      <w:r>
        <w:rPr/>
        <w:t>metabolism-associated</w:t>
      </w:r>
      <w:r>
        <w:rPr>
          <w:spacing w:val="-18"/>
        </w:rPr>
        <w:t> </w:t>
      </w:r>
      <w:r>
        <w:rPr/>
        <w:t>genes. </w:t>
      </w:r>
      <w:r>
        <w:rPr>
          <w:spacing w:val="-2"/>
          <w:w w:val="110"/>
        </w:rPr>
        <w:t>These</w:t>
      </w:r>
      <w:r>
        <w:rPr>
          <w:spacing w:val="-40"/>
          <w:w w:val="110"/>
        </w:rPr>
        <w:t> </w:t>
      </w:r>
      <w:r>
        <w:rPr>
          <w:spacing w:val="-2"/>
          <w:w w:val="110"/>
        </w:rPr>
        <w:t>findings</w:t>
      </w:r>
      <w:r>
        <w:rPr>
          <w:spacing w:val="-40"/>
          <w:w w:val="110"/>
        </w:rPr>
        <w:t> </w:t>
      </w:r>
      <w:r>
        <w:rPr>
          <w:spacing w:val="-2"/>
          <w:w w:val="110"/>
        </w:rPr>
        <w:t>represent</w:t>
      </w:r>
      <w:r>
        <w:rPr>
          <w:spacing w:val="-40"/>
          <w:w w:val="110"/>
        </w:rPr>
        <w:t> </w:t>
      </w:r>
      <w:r>
        <w:rPr>
          <w:spacing w:val="-2"/>
          <w:w w:val="110"/>
        </w:rPr>
        <w:t>a</w:t>
      </w:r>
      <w:r>
        <w:rPr>
          <w:spacing w:val="-40"/>
          <w:w w:val="110"/>
        </w:rPr>
        <w:t> </w:t>
      </w:r>
      <w:r>
        <w:rPr>
          <w:spacing w:val="-2"/>
          <w:w w:val="110"/>
        </w:rPr>
        <w:t>foundational</w:t>
      </w:r>
      <w:r>
        <w:rPr>
          <w:spacing w:val="-40"/>
          <w:w w:val="110"/>
        </w:rPr>
        <w:t> </w:t>
      </w:r>
      <w:r>
        <w:rPr>
          <w:spacing w:val="-2"/>
          <w:w w:val="110"/>
        </w:rPr>
        <w:t>framework</w:t>
      </w:r>
      <w:r>
        <w:rPr>
          <w:spacing w:val="-40"/>
          <w:w w:val="110"/>
        </w:rPr>
        <w:t> </w:t>
      </w:r>
      <w:r>
        <w:rPr>
          <w:spacing w:val="-2"/>
          <w:w w:val="110"/>
        </w:rPr>
        <w:t>for</w:t>
      </w:r>
      <w:r>
        <w:rPr>
          <w:spacing w:val="-40"/>
          <w:w w:val="110"/>
        </w:rPr>
        <w:t> </w:t>
      </w:r>
      <w:r>
        <w:rPr>
          <w:spacing w:val="-2"/>
          <w:w w:val="110"/>
        </w:rPr>
        <w:t>the</w:t>
      </w:r>
      <w:r>
        <w:rPr>
          <w:spacing w:val="-40"/>
          <w:w w:val="110"/>
        </w:rPr>
        <w:t> </w:t>
      </w:r>
      <w:r>
        <w:rPr>
          <w:spacing w:val="-2"/>
          <w:w w:val="110"/>
        </w:rPr>
        <w:t>zonation</w:t>
      </w:r>
      <w:r>
        <w:rPr>
          <w:spacing w:val="-40"/>
          <w:w w:val="110"/>
        </w:rPr>
        <w:t> </w:t>
      </w:r>
      <w:r>
        <w:rPr>
          <w:spacing w:val="-2"/>
          <w:w w:val="110"/>
        </w:rPr>
        <w:t>of absorption</w:t>
      </w:r>
      <w:r>
        <w:rPr>
          <w:spacing w:val="-33"/>
          <w:w w:val="110"/>
        </w:rPr>
        <w:t> </w:t>
      </w:r>
      <w:r>
        <w:rPr>
          <w:spacing w:val="-2"/>
          <w:w w:val="110"/>
        </w:rPr>
        <w:t>across</w:t>
      </w:r>
      <w:r>
        <w:rPr>
          <w:spacing w:val="-33"/>
          <w:w w:val="110"/>
        </w:rPr>
        <w:t> </w:t>
      </w:r>
      <w:r>
        <w:rPr>
          <w:spacing w:val="-2"/>
          <w:w w:val="110"/>
        </w:rPr>
        <w:t>the</w:t>
      </w:r>
      <w:r>
        <w:rPr>
          <w:spacing w:val="-33"/>
          <w:w w:val="110"/>
        </w:rPr>
        <w:t> </w:t>
      </w:r>
      <w:r>
        <w:rPr>
          <w:spacing w:val="-2"/>
          <w:w w:val="110"/>
        </w:rPr>
        <w:t>mammalian</w:t>
      </w:r>
      <w:r>
        <w:rPr>
          <w:spacing w:val="-33"/>
          <w:w w:val="110"/>
        </w:rPr>
        <w:t> </w:t>
      </w:r>
      <w:r>
        <w:rPr>
          <w:spacing w:val="-2"/>
          <w:w w:val="110"/>
        </w:rPr>
        <w:t>small</w:t>
      </w:r>
      <w:r>
        <w:rPr>
          <w:spacing w:val="-33"/>
          <w:w w:val="110"/>
        </w:rPr>
        <w:t> </w:t>
      </w:r>
      <w:r>
        <w:rPr>
          <w:spacing w:val="-2"/>
          <w:w w:val="110"/>
        </w:rPr>
        <w:t>intestine.</w:t>
      </w:r>
    </w:p>
    <w:p>
      <w:pPr>
        <w:pStyle w:val="BodyText"/>
        <w:spacing w:before="10"/>
        <w:rPr>
          <w:sz w:val="19"/>
        </w:rPr>
      </w:pPr>
    </w:p>
    <w:p>
      <w:pPr>
        <w:spacing w:after="0"/>
        <w:rPr>
          <w:sz w:val="19"/>
        </w:rPr>
        <w:sectPr>
          <w:type w:val="continuous"/>
          <w:pgSz w:w="11910" w:h="15820"/>
          <w:pgMar w:header="0" w:footer="531" w:top="680" w:bottom="720" w:left="160" w:right="260"/>
        </w:sectPr>
      </w:pPr>
    </w:p>
    <w:p>
      <w:pPr>
        <w:pStyle w:val="BodyText"/>
        <w:spacing w:line="266" w:lineRule="auto" w:before="105"/>
        <w:ind w:left="633"/>
        <w:jc w:val="both"/>
      </w:pPr>
      <w:r>
        <w:rPr/>
        <w:t>In</w:t>
      </w:r>
      <w:r>
        <w:rPr>
          <w:spacing w:val="19"/>
        </w:rPr>
        <w:t> </w:t>
      </w:r>
      <w:r>
        <w:rPr/>
        <w:t>the</w:t>
      </w:r>
      <w:r>
        <w:rPr>
          <w:spacing w:val="19"/>
        </w:rPr>
        <w:t> </w:t>
      </w:r>
      <w:r>
        <w:rPr/>
        <w:t>small</w:t>
      </w:r>
      <w:r>
        <w:rPr>
          <w:spacing w:val="19"/>
        </w:rPr>
        <w:t> </w:t>
      </w:r>
      <w:r>
        <w:rPr/>
        <w:t>intestine</w:t>
      </w:r>
      <w:r>
        <w:rPr>
          <w:spacing w:val="19"/>
        </w:rPr>
        <w:t> </w:t>
      </w:r>
      <w:r>
        <w:rPr/>
        <w:t>(SI),</w:t>
      </w:r>
      <w:r>
        <w:rPr>
          <w:spacing w:val="19"/>
        </w:rPr>
        <w:t> </w:t>
      </w:r>
      <w:r>
        <w:rPr/>
        <w:t>regional</w:t>
      </w:r>
      <w:r>
        <w:rPr>
          <w:spacing w:val="19"/>
        </w:rPr>
        <w:t> </w:t>
      </w:r>
      <w:r>
        <w:rPr/>
        <w:t>specialization</w:t>
      </w:r>
      <w:r>
        <w:rPr>
          <w:spacing w:val="19"/>
        </w:rPr>
        <w:t> </w:t>
      </w:r>
      <w:r>
        <w:rPr/>
        <w:t>optimizes</w:t>
      </w:r>
      <w:r>
        <w:rPr>
          <w:spacing w:val="19"/>
        </w:rPr>
        <w:t> </w:t>
      </w:r>
      <w:r>
        <w:rPr/>
        <w:t>digestion by enabling distinct nutrients to be absorbed sequentially at different positions. Traditionally, the SI has been separated into three loosely defined regions: the duodenum, jejunum and ileum. These segment designations, which date back to the ancient Greeks, are thought to </w:t>
      </w:r>
      <w:r>
        <w:rPr>
          <w:w w:val="110"/>
        </w:rPr>
        <w:t>correlate</w:t>
      </w:r>
      <w:r>
        <w:rPr>
          <w:spacing w:val="3"/>
          <w:w w:val="110"/>
        </w:rPr>
        <w:t> </w:t>
      </w:r>
      <w:r>
        <w:rPr>
          <w:w w:val="110"/>
        </w:rPr>
        <w:t>with</w:t>
      </w:r>
      <w:r>
        <w:rPr>
          <w:spacing w:val="4"/>
          <w:w w:val="110"/>
        </w:rPr>
        <w:t> </w:t>
      </w:r>
      <w:r>
        <w:rPr>
          <w:w w:val="110"/>
        </w:rPr>
        <w:t>various</w:t>
      </w:r>
      <w:r>
        <w:rPr>
          <w:spacing w:val="4"/>
          <w:w w:val="110"/>
        </w:rPr>
        <w:t> </w:t>
      </w:r>
      <w:r>
        <w:rPr>
          <w:w w:val="110"/>
        </w:rPr>
        <w:t>absorptive</w:t>
      </w:r>
      <w:r>
        <w:rPr>
          <w:spacing w:val="4"/>
          <w:w w:val="110"/>
        </w:rPr>
        <w:t> </w:t>
      </w:r>
      <w:r>
        <w:rPr>
          <w:w w:val="110"/>
        </w:rPr>
        <w:t>processes,</w:t>
      </w:r>
      <w:r>
        <w:rPr>
          <w:spacing w:val="4"/>
          <w:w w:val="110"/>
        </w:rPr>
        <w:t> </w:t>
      </w:r>
      <w:r>
        <w:rPr>
          <w:w w:val="110"/>
        </w:rPr>
        <w:t>but</w:t>
      </w:r>
      <w:r>
        <w:rPr>
          <w:spacing w:val="4"/>
          <w:w w:val="110"/>
        </w:rPr>
        <w:t> </w:t>
      </w:r>
      <w:r>
        <w:rPr>
          <w:w w:val="110"/>
        </w:rPr>
        <w:t>their</w:t>
      </w:r>
      <w:r>
        <w:rPr>
          <w:spacing w:val="3"/>
          <w:w w:val="110"/>
        </w:rPr>
        <w:t> </w:t>
      </w:r>
      <w:r>
        <w:rPr>
          <w:spacing w:val="-2"/>
          <w:w w:val="110"/>
        </w:rPr>
        <w:t>anatomical</w:t>
      </w:r>
    </w:p>
    <w:p>
      <w:pPr>
        <w:pStyle w:val="BodyText"/>
        <w:spacing w:line="266" w:lineRule="auto" w:before="105"/>
        <w:ind w:left="183" w:right="416"/>
        <w:jc w:val="both"/>
      </w:pPr>
      <w:r>
        <w:rPr/>
        <w:br w:type="column"/>
      </w:r>
      <w:r>
        <w:rPr>
          <w:spacing w:val="-2"/>
          <w:w w:val="110"/>
        </w:rPr>
        <w:t>boundaries</w:t>
      </w:r>
      <w:r>
        <w:rPr>
          <w:spacing w:val="-6"/>
          <w:w w:val="110"/>
        </w:rPr>
        <w:t> </w:t>
      </w:r>
      <w:r>
        <w:rPr>
          <w:spacing w:val="-2"/>
          <w:w w:val="110"/>
        </w:rPr>
        <w:t>are</w:t>
      </w:r>
      <w:r>
        <w:rPr>
          <w:spacing w:val="-6"/>
          <w:w w:val="110"/>
        </w:rPr>
        <w:t> </w:t>
      </w:r>
      <w:r>
        <w:rPr>
          <w:spacing w:val="-2"/>
          <w:w w:val="110"/>
        </w:rPr>
        <w:t>vague</w:t>
      </w:r>
      <w:hyperlink w:history="true" w:anchor="_bookmark6">
        <w:r>
          <w:rPr>
            <w:color w:val="0069A5"/>
            <w:spacing w:val="-2"/>
            <w:w w:val="110"/>
            <w:vertAlign w:val="superscript"/>
          </w:rPr>
          <w:t>1</w:t>
        </w:r>
      </w:hyperlink>
      <w:r>
        <w:rPr>
          <w:spacing w:val="-2"/>
          <w:w w:val="110"/>
          <w:vertAlign w:val="baseline"/>
        </w:rPr>
        <w:t>.</w:t>
      </w:r>
      <w:r>
        <w:rPr>
          <w:spacing w:val="-6"/>
          <w:w w:val="110"/>
          <w:vertAlign w:val="baseline"/>
        </w:rPr>
        <w:t> </w:t>
      </w:r>
      <w:r>
        <w:rPr>
          <w:spacing w:val="-2"/>
          <w:w w:val="110"/>
          <w:vertAlign w:val="baseline"/>
        </w:rPr>
        <w:t>In</w:t>
      </w:r>
      <w:r>
        <w:rPr>
          <w:spacing w:val="-6"/>
          <w:w w:val="110"/>
          <w:vertAlign w:val="baseline"/>
        </w:rPr>
        <w:t> </w:t>
      </w:r>
      <w:r>
        <w:rPr>
          <w:spacing w:val="-2"/>
          <w:w w:val="110"/>
          <w:vertAlign w:val="baseline"/>
        </w:rPr>
        <w:t>addition</w:t>
      </w:r>
      <w:r>
        <w:rPr>
          <w:spacing w:val="-6"/>
          <w:w w:val="110"/>
          <w:vertAlign w:val="baseline"/>
        </w:rPr>
        <w:t> </w:t>
      </w:r>
      <w:r>
        <w:rPr>
          <w:spacing w:val="-2"/>
          <w:w w:val="110"/>
          <w:vertAlign w:val="baseline"/>
        </w:rPr>
        <w:t>to</w:t>
      </w:r>
      <w:r>
        <w:rPr>
          <w:spacing w:val="-6"/>
          <w:w w:val="110"/>
          <w:vertAlign w:val="baseline"/>
        </w:rPr>
        <w:t> </w:t>
      </w:r>
      <w:r>
        <w:rPr>
          <w:spacing w:val="-2"/>
          <w:w w:val="110"/>
          <w:vertAlign w:val="baseline"/>
        </w:rPr>
        <w:t>differences</w:t>
      </w:r>
      <w:r>
        <w:rPr>
          <w:spacing w:val="-6"/>
          <w:w w:val="110"/>
          <w:vertAlign w:val="baseline"/>
        </w:rPr>
        <w:t> </w:t>
      </w:r>
      <w:r>
        <w:rPr>
          <w:spacing w:val="-2"/>
          <w:w w:val="110"/>
          <w:vertAlign w:val="baseline"/>
        </w:rPr>
        <w:t>in</w:t>
      </w:r>
      <w:r>
        <w:rPr>
          <w:spacing w:val="-6"/>
          <w:w w:val="110"/>
          <w:vertAlign w:val="baseline"/>
        </w:rPr>
        <w:t> </w:t>
      </w:r>
      <w:r>
        <w:rPr>
          <w:spacing w:val="-2"/>
          <w:w w:val="110"/>
          <w:vertAlign w:val="baseline"/>
        </w:rPr>
        <w:t>tissue</w:t>
      </w:r>
      <w:r>
        <w:rPr>
          <w:spacing w:val="-6"/>
          <w:w w:val="110"/>
          <w:vertAlign w:val="baseline"/>
        </w:rPr>
        <w:t> </w:t>
      </w:r>
      <w:r>
        <w:rPr>
          <w:spacing w:val="-2"/>
          <w:w w:val="110"/>
          <w:vertAlign w:val="baseline"/>
        </w:rPr>
        <w:t>structure </w:t>
      </w:r>
      <w:r>
        <w:rPr>
          <w:vertAlign w:val="baseline"/>
        </w:rPr>
        <w:t>and</w:t>
      </w:r>
      <w:r>
        <w:rPr>
          <w:spacing w:val="20"/>
          <w:vertAlign w:val="baseline"/>
        </w:rPr>
        <w:t> </w:t>
      </w:r>
      <w:r>
        <w:rPr>
          <w:vertAlign w:val="baseline"/>
        </w:rPr>
        <w:t>cellular</w:t>
      </w:r>
      <w:r>
        <w:rPr>
          <w:spacing w:val="20"/>
          <w:vertAlign w:val="baseline"/>
        </w:rPr>
        <w:t> </w:t>
      </w:r>
      <w:r>
        <w:rPr>
          <w:vertAlign w:val="baseline"/>
        </w:rPr>
        <w:t>composition</w:t>
      </w:r>
      <w:r>
        <w:rPr>
          <w:spacing w:val="20"/>
          <w:vertAlign w:val="baseline"/>
        </w:rPr>
        <w:t> </w:t>
      </w:r>
      <w:r>
        <w:rPr>
          <w:vertAlign w:val="baseline"/>
        </w:rPr>
        <w:t>along</w:t>
      </w:r>
      <w:r>
        <w:rPr>
          <w:spacing w:val="20"/>
          <w:vertAlign w:val="baseline"/>
        </w:rPr>
        <w:t> </w:t>
      </w:r>
      <w:r>
        <w:rPr>
          <w:vertAlign w:val="baseline"/>
        </w:rPr>
        <w:t>the</w:t>
      </w:r>
      <w:r>
        <w:rPr>
          <w:spacing w:val="20"/>
          <w:vertAlign w:val="baseline"/>
        </w:rPr>
        <w:t> </w:t>
      </w:r>
      <w:r>
        <w:rPr>
          <w:vertAlign w:val="baseline"/>
        </w:rPr>
        <w:t>length</w:t>
      </w:r>
      <w:r>
        <w:rPr>
          <w:spacing w:val="20"/>
          <w:vertAlign w:val="baseline"/>
        </w:rPr>
        <w:t> </w:t>
      </w:r>
      <w:r>
        <w:rPr>
          <w:vertAlign w:val="baseline"/>
        </w:rPr>
        <w:t>of</w:t>
      </w:r>
      <w:r>
        <w:rPr>
          <w:spacing w:val="20"/>
          <w:vertAlign w:val="baseline"/>
        </w:rPr>
        <w:t> </w:t>
      </w:r>
      <w:r>
        <w:rPr>
          <w:vertAlign w:val="baseline"/>
        </w:rPr>
        <w:t>the</w:t>
      </w:r>
      <w:r>
        <w:rPr>
          <w:spacing w:val="20"/>
          <w:vertAlign w:val="baseline"/>
        </w:rPr>
        <w:t> </w:t>
      </w:r>
      <w:r>
        <w:rPr>
          <w:vertAlign w:val="baseline"/>
        </w:rPr>
        <w:t>intestinal</w:t>
      </w:r>
      <w:r>
        <w:rPr>
          <w:spacing w:val="20"/>
          <w:vertAlign w:val="baseline"/>
        </w:rPr>
        <w:t> </w:t>
      </w:r>
      <w:r>
        <w:rPr>
          <w:vertAlign w:val="baseline"/>
        </w:rPr>
        <w:t>epithelium to support specialized functions</w:t>
      </w:r>
      <w:hyperlink w:history="true" w:anchor="_bookmark7">
        <w:r>
          <w:rPr>
            <w:color w:val="0069A5"/>
            <w:vertAlign w:val="superscript"/>
          </w:rPr>
          <w:t>2</w:t>
        </w:r>
      </w:hyperlink>
      <w:r>
        <w:rPr>
          <w:vertAlign w:val="superscript"/>
        </w:rPr>
        <w:t>–</w:t>
      </w:r>
      <w:hyperlink w:history="true" w:anchor="_bookmark8">
        <w:r>
          <w:rPr>
            <w:color w:val="0069A5"/>
            <w:vertAlign w:val="superscript"/>
          </w:rPr>
          <w:t>4</w:t>
        </w:r>
      </w:hyperlink>
      <w:r>
        <w:rPr>
          <w:vertAlign w:val="baseline"/>
        </w:rPr>
        <w:t>, many genes show variable spatial </w:t>
      </w:r>
      <w:r>
        <w:rPr>
          <w:spacing w:val="-2"/>
          <w:w w:val="110"/>
          <w:vertAlign w:val="baseline"/>
        </w:rPr>
        <w:t>expression</w:t>
      </w:r>
      <w:r>
        <w:rPr>
          <w:spacing w:val="-5"/>
          <w:w w:val="110"/>
          <w:vertAlign w:val="baseline"/>
        </w:rPr>
        <w:t> </w:t>
      </w:r>
      <w:r>
        <w:rPr>
          <w:spacing w:val="-2"/>
          <w:w w:val="110"/>
          <w:vertAlign w:val="baseline"/>
        </w:rPr>
        <w:t>patterns</w:t>
      </w:r>
      <w:hyperlink w:history="true" w:anchor="_bookmark9">
        <w:r>
          <w:rPr>
            <w:color w:val="0069A5"/>
            <w:spacing w:val="-2"/>
            <w:w w:val="110"/>
            <w:vertAlign w:val="superscript"/>
          </w:rPr>
          <w:t>5</w:t>
        </w:r>
      </w:hyperlink>
      <w:r>
        <w:rPr>
          <w:spacing w:val="-2"/>
          <w:w w:val="110"/>
          <w:vertAlign w:val="baseline"/>
        </w:rPr>
        <w:t>,</w:t>
      </w:r>
      <w:r>
        <w:rPr>
          <w:spacing w:val="-5"/>
          <w:w w:val="110"/>
          <w:vertAlign w:val="baseline"/>
        </w:rPr>
        <w:t> </w:t>
      </w:r>
      <w:r>
        <w:rPr>
          <w:spacing w:val="-2"/>
          <w:w w:val="110"/>
          <w:vertAlign w:val="baseline"/>
        </w:rPr>
        <w:t>as</w:t>
      </w:r>
      <w:r>
        <w:rPr>
          <w:spacing w:val="-5"/>
          <w:w w:val="110"/>
          <w:vertAlign w:val="baseline"/>
        </w:rPr>
        <w:t> </w:t>
      </w:r>
      <w:r>
        <w:rPr>
          <w:spacing w:val="-2"/>
          <w:w w:val="110"/>
          <w:vertAlign w:val="baseline"/>
        </w:rPr>
        <w:t>most</w:t>
      </w:r>
      <w:r>
        <w:rPr>
          <w:spacing w:val="-5"/>
          <w:w w:val="110"/>
          <w:vertAlign w:val="baseline"/>
        </w:rPr>
        <w:t> </w:t>
      </w:r>
      <w:r>
        <w:rPr>
          <w:spacing w:val="-2"/>
          <w:w w:val="110"/>
          <w:vertAlign w:val="baseline"/>
        </w:rPr>
        <w:t>recently</w:t>
      </w:r>
      <w:r>
        <w:rPr>
          <w:spacing w:val="-5"/>
          <w:w w:val="110"/>
          <w:vertAlign w:val="baseline"/>
        </w:rPr>
        <w:t> </w:t>
      </w:r>
      <w:r>
        <w:rPr>
          <w:spacing w:val="-2"/>
          <w:w w:val="110"/>
          <w:vertAlign w:val="baseline"/>
        </w:rPr>
        <w:t>illustrated</w:t>
      </w:r>
      <w:r>
        <w:rPr>
          <w:spacing w:val="-5"/>
          <w:w w:val="110"/>
          <w:vertAlign w:val="baseline"/>
        </w:rPr>
        <w:t> </w:t>
      </w:r>
      <w:r>
        <w:rPr>
          <w:spacing w:val="-2"/>
          <w:w w:val="110"/>
          <w:vertAlign w:val="baseline"/>
        </w:rPr>
        <w:t>by</w:t>
      </w:r>
      <w:r>
        <w:rPr>
          <w:spacing w:val="-5"/>
          <w:w w:val="110"/>
          <w:vertAlign w:val="baseline"/>
        </w:rPr>
        <w:t> </w:t>
      </w:r>
      <w:r>
        <w:rPr>
          <w:spacing w:val="-2"/>
          <w:w w:val="110"/>
          <w:vertAlign w:val="baseline"/>
        </w:rPr>
        <w:t>single-cell</w:t>
      </w:r>
      <w:r>
        <w:rPr>
          <w:spacing w:val="-5"/>
          <w:w w:val="110"/>
          <w:vertAlign w:val="baseline"/>
        </w:rPr>
        <w:t> </w:t>
      </w:r>
      <w:r>
        <w:rPr>
          <w:spacing w:val="-2"/>
          <w:w w:val="110"/>
          <w:vertAlign w:val="baseline"/>
        </w:rPr>
        <w:t>RNA </w:t>
      </w:r>
      <w:r>
        <w:rPr>
          <w:vertAlign w:val="baseline"/>
        </w:rPr>
        <w:t>sequencing (scRNA-seq) comparisons of epithelial cells from the clas- </w:t>
      </w:r>
      <w:r>
        <w:rPr>
          <w:spacing w:val="2"/>
          <w:vertAlign w:val="baseline"/>
        </w:rPr>
        <w:t>sical</w:t>
      </w:r>
      <w:r>
        <w:rPr>
          <w:spacing w:val="-10"/>
          <w:vertAlign w:val="baseline"/>
        </w:rPr>
        <w:t> </w:t>
      </w:r>
      <w:r>
        <w:rPr>
          <w:spacing w:val="2"/>
          <w:vertAlign w:val="baseline"/>
        </w:rPr>
        <w:t>regions</w:t>
      </w:r>
      <w:r>
        <w:rPr>
          <w:spacing w:val="-9"/>
          <w:vertAlign w:val="baseline"/>
        </w:rPr>
        <w:t> </w:t>
      </w:r>
      <w:r>
        <w:rPr>
          <w:spacing w:val="2"/>
          <w:vertAlign w:val="baseline"/>
        </w:rPr>
        <w:t>of</w:t>
      </w:r>
      <w:r>
        <w:rPr>
          <w:spacing w:val="-9"/>
          <w:vertAlign w:val="baseline"/>
        </w:rPr>
        <w:t> </w:t>
      </w:r>
      <w:r>
        <w:rPr>
          <w:spacing w:val="2"/>
          <w:vertAlign w:val="baseline"/>
        </w:rPr>
        <w:t>the</w:t>
      </w:r>
      <w:r>
        <w:rPr>
          <w:spacing w:val="-9"/>
          <w:vertAlign w:val="baseline"/>
        </w:rPr>
        <w:t> </w:t>
      </w:r>
      <w:r>
        <w:rPr>
          <w:spacing w:val="2"/>
          <w:vertAlign w:val="baseline"/>
        </w:rPr>
        <w:t>mouse</w:t>
      </w:r>
      <w:r>
        <w:rPr>
          <w:spacing w:val="-10"/>
          <w:vertAlign w:val="baseline"/>
        </w:rPr>
        <w:t> </w:t>
      </w:r>
      <w:r>
        <w:rPr>
          <w:spacing w:val="2"/>
          <w:vertAlign w:val="baseline"/>
        </w:rPr>
        <w:t>and</w:t>
      </w:r>
      <w:r>
        <w:rPr>
          <w:spacing w:val="-9"/>
          <w:vertAlign w:val="baseline"/>
        </w:rPr>
        <w:t> </w:t>
      </w:r>
      <w:r>
        <w:rPr>
          <w:spacing w:val="2"/>
          <w:vertAlign w:val="baseline"/>
        </w:rPr>
        <w:t>human</w:t>
      </w:r>
      <w:r>
        <w:rPr>
          <w:spacing w:val="-9"/>
          <w:vertAlign w:val="baseline"/>
        </w:rPr>
        <w:t> </w:t>
      </w:r>
      <w:r>
        <w:rPr>
          <w:spacing w:val="2"/>
          <w:vertAlign w:val="baseline"/>
        </w:rPr>
        <w:t>SI</w:t>
      </w:r>
      <w:r>
        <w:rPr>
          <w:spacing w:val="-9"/>
          <w:vertAlign w:val="baseline"/>
        </w:rPr>
        <w:t> </w:t>
      </w:r>
      <w:r>
        <w:rPr>
          <w:spacing w:val="2"/>
          <w:vertAlign w:val="baseline"/>
        </w:rPr>
        <w:t>and</w:t>
      </w:r>
      <w:r>
        <w:rPr>
          <w:spacing w:val="-10"/>
          <w:vertAlign w:val="baseline"/>
        </w:rPr>
        <w:t> </w:t>
      </w:r>
      <w:r>
        <w:rPr>
          <w:spacing w:val="2"/>
          <w:vertAlign w:val="baseline"/>
        </w:rPr>
        <w:t>colon</w:t>
      </w:r>
      <w:hyperlink w:history="true" w:anchor="_bookmark10">
        <w:r>
          <w:rPr>
            <w:color w:val="0069A5"/>
            <w:spacing w:val="2"/>
            <w:vertAlign w:val="superscript"/>
          </w:rPr>
          <w:t>6</w:t>
        </w:r>
      </w:hyperlink>
      <w:r>
        <w:rPr>
          <w:spacing w:val="2"/>
          <w:vertAlign w:val="superscript"/>
        </w:rPr>
        <w:t>–</w:t>
      </w:r>
      <w:hyperlink w:history="true" w:anchor="_bookmark12">
        <w:r>
          <w:rPr>
            <w:color w:val="0069A5"/>
            <w:spacing w:val="2"/>
            <w:vertAlign w:val="superscript"/>
          </w:rPr>
          <w:t>11</w:t>
        </w:r>
      </w:hyperlink>
      <w:r>
        <w:rPr>
          <w:spacing w:val="2"/>
          <w:vertAlign w:val="baseline"/>
        </w:rPr>
        <w:t>.</w:t>
      </w:r>
      <w:r>
        <w:rPr>
          <w:spacing w:val="-9"/>
          <w:vertAlign w:val="baseline"/>
        </w:rPr>
        <w:t> </w:t>
      </w:r>
      <w:r>
        <w:rPr>
          <w:spacing w:val="2"/>
          <w:vertAlign w:val="baseline"/>
        </w:rPr>
        <w:t>However,</w:t>
      </w:r>
      <w:r>
        <w:rPr>
          <w:spacing w:val="-9"/>
          <w:vertAlign w:val="baseline"/>
        </w:rPr>
        <w:t> </w:t>
      </w:r>
      <w:r>
        <w:rPr>
          <w:spacing w:val="-4"/>
          <w:vertAlign w:val="baseline"/>
        </w:rPr>
        <w:t>apart</w:t>
      </w:r>
    </w:p>
    <w:p>
      <w:pPr>
        <w:spacing w:after="0" w:line="266" w:lineRule="auto"/>
        <w:jc w:val="both"/>
        <w:sectPr>
          <w:type w:val="continuous"/>
          <w:pgSz w:w="11910" w:h="15820"/>
          <w:pgMar w:header="0" w:footer="531" w:top="680" w:bottom="720" w:left="160" w:right="260"/>
          <w:cols w:num="2" w:equalWidth="0">
            <w:col w:w="5740" w:space="40"/>
            <w:col w:w="5710"/>
          </w:cols>
        </w:sectPr>
      </w:pPr>
    </w:p>
    <w:p>
      <w:pPr>
        <w:pStyle w:val="BodyText"/>
        <w:spacing w:before="134"/>
        <w:rPr>
          <w:sz w:val="20"/>
        </w:rPr>
      </w:pPr>
    </w:p>
    <w:p>
      <w:pPr>
        <w:pStyle w:val="BodyText"/>
        <w:spacing w:line="20" w:lineRule="exact"/>
        <w:ind w:left="633"/>
        <w:rPr>
          <w:sz w:val="2"/>
        </w:rPr>
      </w:pPr>
      <w:r>
        <w:rPr>
          <w:sz w:val="2"/>
        </w:rPr>
        <mc:AlternateContent>
          <mc:Choice Requires="wps">
            <w:drawing>
              <wp:inline distT="0" distB="0" distL="0" distR="0">
                <wp:extent cx="6624320" cy="4445"/>
                <wp:effectExtent l="9525" t="0" r="0" b="5080"/>
                <wp:docPr id="25" name="Group 25"/>
                <wp:cNvGraphicFramePr>
                  <a:graphicFrameLocks/>
                </wp:cNvGraphicFramePr>
                <a:graphic>
                  <a:graphicData uri="http://schemas.microsoft.com/office/word/2010/wordprocessingGroup">
                    <wpg:wgp>
                      <wpg:cNvPr id="25" name="Group 25"/>
                      <wpg:cNvGrpSpPr/>
                      <wpg:grpSpPr>
                        <a:xfrm>
                          <a:off x="0" y="0"/>
                          <a:ext cx="6624320" cy="4445"/>
                          <a:chExt cx="6624320" cy="4445"/>
                        </a:xfrm>
                      </wpg:grpSpPr>
                      <wps:wsp>
                        <wps:cNvPr id="26" name="Graphic 26"/>
                        <wps:cNvSpPr/>
                        <wps:spPr>
                          <a:xfrm>
                            <a:off x="0" y="2222"/>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6pt;height:.35pt;mso-position-horizontal-relative:char;mso-position-vertical-relative:line" id="docshapegroup11" coordorigin="0,0" coordsize="10432,7">
                <v:line style="position:absolute" from="0,3" to="10432,3" stroked="true" strokeweight=".35pt" strokecolor="#000000">
                  <v:stroke dashstyle="solid"/>
                </v:line>
              </v:group>
            </w:pict>
          </mc:Fallback>
        </mc:AlternateContent>
      </w:r>
      <w:r>
        <w:rPr>
          <w:sz w:val="2"/>
        </w:rPr>
      </w:r>
    </w:p>
    <w:p>
      <w:pPr>
        <w:spacing w:line="304" w:lineRule="auto" w:before="60"/>
        <w:ind w:left="633" w:right="0" w:firstLine="0"/>
        <w:jc w:val="left"/>
        <w:rPr>
          <w:rFonts w:ascii="Microsoft Sans Serif" w:hAnsi="Microsoft Sans Serif"/>
          <w:sz w:val="15"/>
        </w:rPr>
      </w:pPr>
      <w:r>
        <w:rPr>
          <w:rFonts w:ascii="Microsoft Sans Serif" w:hAnsi="Microsoft Sans Serif"/>
          <w:spacing w:val="-2"/>
          <w:w w:val="105"/>
          <w:sz w:val="15"/>
          <w:vertAlign w:val="superscript"/>
        </w:rPr>
        <w:t>1</w:t>
      </w:r>
      <w:r>
        <w:rPr>
          <w:rFonts w:ascii="Microsoft Sans Serif" w:hAnsi="Microsoft Sans Serif"/>
          <w:spacing w:val="-2"/>
          <w:w w:val="105"/>
          <w:sz w:val="15"/>
          <w:vertAlign w:val="baseline"/>
        </w:rPr>
        <w:t>Program</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in</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Craniofacial</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Biology</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and</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Department</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Orofacial</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Sciences,</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University</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California,</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San</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Francisco,</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San</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Francisco,</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CA,</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USA.</w:t>
      </w:r>
      <w:r>
        <w:rPr>
          <w:rFonts w:ascii="Microsoft Sans Serif" w:hAnsi="Microsoft Sans Serif"/>
          <w:spacing w:val="-4"/>
          <w:w w:val="105"/>
          <w:sz w:val="15"/>
          <w:vertAlign w:val="baseline"/>
        </w:rPr>
        <w:t> </w:t>
      </w:r>
      <w:r>
        <w:rPr>
          <w:rFonts w:ascii="Microsoft Sans Serif" w:hAnsi="Microsoft Sans Serif"/>
          <w:spacing w:val="-2"/>
          <w:w w:val="105"/>
          <w:sz w:val="15"/>
          <w:vertAlign w:val="superscript"/>
        </w:rPr>
        <w:t>2</w:t>
      </w:r>
      <w:r>
        <w:rPr>
          <w:rFonts w:ascii="Microsoft Sans Serif" w:hAnsi="Microsoft Sans Serif"/>
          <w:spacing w:val="-2"/>
          <w:w w:val="105"/>
          <w:sz w:val="15"/>
          <w:vertAlign w:val="baseline"/>
        </w:rPr>
        <w:t>Department</w:t>
      </w:r>
      <w:r>
        <w:rPr>
          <w:rFonts w:ascii="Microsoft Sans Serif" w:hAnsi="Microsoft Sans Serif"/>
          <w:spacing w:val="-6"/>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40"/>
          <w:w w:val="105"/>
          <w:sz w:val="15"/>
          <w:vertAlign w:val="baseline"/>
        </w:rPr>
        <w:t> </w:t>
      </w:r>
      <w:r>
        <w:rPr>
          <w:rFonts w:ascii="Microsoft Sans Serif" w:hAnsi="Microsoft Sans Serif"/>
          <w:spacing w:val="-2"/>
          <w:w w:val="105"/>
          <w:sz w:val="15"/>
          <w:vertAlign w:val="baseline"/>
        </w:rPr>
        <w:t>Pharmaceutical</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Chemistry,</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University</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California,</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San</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Francisco,</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San</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Francisco,</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CA,</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USA.</w:t>
      </w:r>
      <w:r>
        <w:rPr>
          <w:rFonts w:ascii="Microsoft Sans Serif" w:hAnsi="Microsoft Sans Serif"/>
          <w:spacing w:val="-10"/>
          <w:w w:val="105"/>
          <w:sz w:val="15"/>
          <w:vertAlign w:val="baseline"/>
        </w:rPr>
        <w:t> </w:t>
      </w:r>
      <w:r>
        <w:rPr>
          <w:rFonts w:ascii="Microsoft Sans Serif" w:hAnsi="Microsoft Sans Serif"/>
          <w:spacing w:val="-2"/>
          <w:w w:val="105"/>
          <w:sz w:val="15"/>
          <w:vertAlign w:val="superscript"/>
        </w:rPr>
        <w:t>3</w:t>
      </w:r>
      <w:r>
        <w:rPr>
          <w:rFonts w:ascii="Microsoft Sans Serif" w:hAnsi="Microsoft Sans Serif"/>
          <w:spacing w:val="-2"/>
          <w:w w:val="105"/>
          <w:sz w:val="15"/>
          <w:vertAlign w:val="baseline"/>
        </w:rPr>
        <w:t>Department</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Stem</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Cell</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and</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Regenerative</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Biology,</w:t>
      </w:r>
      <w:r>
        <w:rPr>
          <w:rFonts w:ascii="Microsoft Sans Serif" w:hAnsi="Microsoft Sans Serif"/>
          <w:spacing w:val="-11"/>
          <w:w w:val="105"/>
          <w:sz w:val="15"/>
          <w:vertAlign w:val="baseline"/>
        </w:rPr>
        <w:t> </w:t>
      </w:r>
      <w:r>
        <w:rPr>
          <w:rFonts w:ascii="Microsoft Sans Serif" w:hAnsi="Microsoft Sans Serif"/>
          <w:spacing w:val="-2"/>
          <w:w w:val="105"/>
          <w:sz w:val="15"/>
          <w:vertAlign w:val="baseline"/>
        </w:rPr>
        <w:t>Harvard</w:t>
      </w:r>
      <w:r>
        <w:rPr>
          <w:rFonts w:ascii="Microsoft Sans Serif" w:hAnsi="Microsoft Sans Serif"/>
          <w:spacing w:val="40"/>
          <w:w w:val="105"/>
          <w:sz w:val="15"/>
          <w:vertAlign w:val="baseline"/>
        </w:rPr>
        <w:t> </w:t>
      </w:r>
      <w:r>
        <w:rPr>
          <w:rFonts w:ascii="Microsoft Sans Serif" w:hAnsi="Microsoft Sans Serif"/>
          <w:spacing w:val="-2"/>
          <w:w w:val="105"/>
          <w:sz w:val="15"/>
          <w:vertAlign w:val="baseline"/>
        </w:rPr>
        <w:t>University,</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Cambridge,</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MA,</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USA.</w:t>
      </w:r>
      <w:r>
        <w:rPr>
          <w:rFonts w:ascii="Microsoft Sans Serif" w:hAnsi="Microsoft Sans Serif"/>
          <w:spacing w:val="-6"/>
          <w:w w:val="105"/>
          <w:sz w:val="15"/>
          <w:vertAlign w:val="baseline"/>
        </w:rPr>
        <w:t> </w:t>
      </w:r>
      <w:r>
        <w:rPr>
          <w:rFonts w:ascii="Microsoft Sans Serif" w:hAnsi="Microsoft Sans Serif"/>
          <w:spacing w:val="-2"/>
          <w:w w:val="105"/>
          <w:sz w:val="15"/>
          <w:vertAlign w:val="superscript"/>
        </w:rPr>
        <w:t>4</w:t>
      </w:r>
      <w:r>
        <w:rPr>
          <w:rFonts w:ascii="Microsoft Sans Serif" w:hAnsi="Microsoft Sans Serif"/>
          <w:spacing w:val="-2"/>
          <w:w w:val="105"/>
          <w:sz w:val="15"/>
          <w:vertAlign w:val="baseline"/>
        </w:rPr>
        <w:t>Department</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Pediatrics,</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Cedars-Sinai</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Guerin</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Children’s,</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Los</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Angeles,</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CA,</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USA.</w:t>
      </w:r>
      <w:r>
        <w:rPr>
          <w:rFonts w:ascii="Microsoft Sans Serif" w:hAnsi="Microsoft Sans Serif"/>
          <w:spacing w:val="-6"/>
          <w:w w:val="105"/>
          <w:sz w:val="15"/>
          <w:vertAlign w:val="baseline"/>
        </w:rPr>
        <w:t> </w:t>
      </w:r>
      <w:r>
        <w:rPr>
          <w:rFonts w:ascii="Microsoft Sans Serif" w:hAnsi="Microsoft Sans Serif"/>
          <w:spacing w:val="-2"/>
          <w:w w:val="105"/>
          <w:sz w:val="15"/>
          <w:vertAlign w:val="superscript"/>
        </w:rPr>
        <w:t>5</w:t>
      </w:r>
      <w:r>
        <w:rPr>
          <w:rFonts w:ascii="Microsoft Sans Serif" w:hAnsi="Microsoft Sans Serif"/>
          <w:spacing w:val="-2"/>
          <w:w w:val="105"/>
          <w:sz w:val="15"/>
          <w:vertAlign w:val="baseline"/>
        </w:rPr>
        <w:t>Department</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of</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Surgery,</w:t>
      </w:r>
      <w:r>
        <w:rPr>
          <w:rFonts w:ascii="Microsoft Sans Serif" w:hAnsi="Microsoft Sans Serif"/>
          <w:spacing w:val="-7"/>
          <w:w w:val="105"/>
          <w:sz w:val="15"/>
          <w:vertAlign w:val="baseline"/>
        </w:rPr>
        <w:t> </w:t>
      </w:r>
      <w:r>
        <w:rPr>
          <w:rFonts w:ascii="Microsoft Sans Serif" w:hAnsi="Microsoft Sans Serif"/>
          <w:spacing w:val="-2"/>
          <w:w w:val="105"/>
          <w:sz w:val="15"/>
          <w:vertAlign w:val="baseline"/>
        </w:rPr>
        <w:t>University</w:t>
      </w:r>
    </w:p>
    <w:p>
      <w:pPr>
        <w:spacing w:line="304" w:lineRule="auto" w:before="0"/>
        <w:ind w:left="633" w:right="442" w:firstLine="0"/>
        <w:jc w:val="left"/>
        <w:rPr>
          <w:rFonts w:ascii="Microsoft Sans Serif"/>
          <w:sz w:val="15"/>
        </w:rPr>
      </w:pPr>
      <w:r>
        <w:rPr>
          <w:rFonts w:ascii="Microsoft Sans Serif"/>
          <w:spacing w:val="-2"/>
          <w:w w:val="105"/>
          <w:sz w:val="15"/>
        </w:rPr>
        <w:t>of</w:t>
      </w:r>
      <w:r>
        <w:rPr>
          <w:rFonts w:ascii="Microsoft Sans Serif"/>
          <w:spacing w:val="-11"/>
          <w:w w:val="105"/>
          <w:sz w:val="15"/>
        </w:rPr>
        <w:t> </w:t>
      </w:r>
      <w:r>
        <w:rPr>
          <w:rFonts w:ascii="Microsoft Sans Serif"/>
          <w:spacing w:val="-2"/>
          <w:w w:val="105"/>
          <w:sz w:val="15"/>
        </w:rPr>
        <w:t>California</w:t>
      </w:r>
      <w:r>
        <w:rPr>
          <w:rFonts w:ascii="Microsoft Sans Serif"/>
          <w:spacing w:val="-11"/>
          <w:w w:val="105"/>
          <w:sz w:val="15"/>
        </w:rPr>
        <w:t> </w:t>
      </w:r>
      <w:r>
        <w:rPr>
          <w:rFonts w:ascii="Microsoft Sans Serif"/>
          <w:spacing w:val="-2"/>
          <w:w w:val="105"/>
          <w:sz w:val="15"/>
        </w:rPr>
        <w:t>San</w:t>
      </w:r>
      <w:r>
        <w:rPr>
          <w:rFonts w:ascii="Microsoft Sans Serif"/>
          <w:spacing w:val="-11"/>
          <w:w w:val="105"/>
          <w:sz w:val="15"/>
        </w:rPr>
        <w:t> </w:t>
      </w:r>
      <w:r>
        <w:rPr>
          <w:rFonts w:ascii="Microsoft Sans Serif"/>
          <w:spacing w:val="-2"/>
          <w:w w:val="105"/>
          <w:sz w:val="15"/>
        </w:rPr>
        <w:t>Francisco,</w:t>
      </w:r>
      <w:r>
        <w:rPr>
          <w:rFonts w:ascii="Microsoft Sans Serif"/>
          <w:spacing w:val="-11"/>
          <w:w w:val="105"/>
          <w:sz w:val="15"/>
        </w:rPr>
        <w:t> </w:t>
      </w:r>
      <w:r>
        <w:rPr>
          <w:rFonts w:ascii="Microsoft Sans Serif"/>
          <w:spacing w:val="-2"/>
          <w:w w:val="105"/>
          <w:sz w:val="15"/>
        </w:rPr>
        <w:t>San</w:t>
      </w:r>
      <w:r>
        <w:rPr>
          <w:rFonts w:ascii="Microsoft Sans Serif"/>
          <w:spacing w:val="-11"/>
          <w:w w:val="105"/>
          <w:sz w:val="15"/>
        </w:rPr>
        <w:t> </w:t>
      </w:r>
      <w:r>
        <w:rPr>
          <w:rFonts w:ascii="Microsoft Sans Serif"/>
          <w:spacing w:val="-2"/>
          <w:w w:val="105"/>
          <w:sz w:val="15"/>
        </w:rPr>
        <w:t>Francisco,</w:t>
      </w:r>
      <w:r>
        <w:rPr>
          <w:rFonts w:ascii="Microsoft Sans Serif"/>
          <w:spacing w:val="-11"/>
          <w:w w:val="105"/>
          <w:sz w:val="15"/>
        </w:rPr>
        <w:t> </w:t>
      </w:r>
      <w:r>
        <w:rPr>
          <w:rFonts w:ascii="Microsoft Sans Serif"/>
          <w:spacing w:val="-2"/>
          <w:w w:val="105"/>
          <w:sz w:val="15"/>
        </w:rPr>
        <w:t>CA,</w:t>
      </w:r>
      <w:r>
        <w:rPr>
          <w:rFonts w:ascii="Microsoft Sans Serif"/>
          <w:spacing w:val="-11"/>
          <w:w w:val="105"/>
          <w:sz w:val="15"/>
        </w:rPr>
        <w:t> </w:t>
      </w:r>
      <w:r>
        <w:rPr>
          <w:rFonts w:ascii="Microsoft Sans Serif"/>
          <w:spacing w:val="-2"/>
          <w:w w:val="105"/>
          <w:sz w:val="15"/>
        </w:rPr>
        <w:t>USA.</w:t>
      </w:r>
      <w:r>
        <w:rPr>
          <w:rFonts w:ascii="Microsoft Sans Serif"/>
          <w:spacing w:val="-9"/>
          <w:w w:val="105"/>
          <w:sz w:val="15"/>
        </w:rPr>
        <w:t> </w:t>
      </w:r>
      <w:r>
        <w:rPr>
          <w:rFonts w:ascii="Microsoft Sans Serif"/>
          <w:spacing w:val="-2"/>
          <w:w w:val="105"/>
          <w:sz w:val="15"/>
          <w:vertAlign w:val="superscript"/>
        </w:rPr>
        <w:t>6</w:t>
      </w:r>
      <w:r>
        <w:rPr>
          <w:rFonts w:ascii="Microsoft Sans Serif"/>
          <w:spacing w:val="-2"/>
          <w:w w:val="105"/>
          <w:sz w:val="15"/>
          <w:vertAlign w:val="baseline"/>
        </w:rPr>
        <w:t>Gladstone-UCSF</w:t>
      </w:r>
      <w:r>
        <w:rPr>
          <w:rFonts w:ascii="Microsoft Sans Serif"/>
          <w:spacing w:val="-11"/>
          <w:w w:val="105"/>
          <w:sz w:val="15"/>
          <w:vertAlign w:val="baseline"/>
        </w:rPr>
        <w:t> </w:t>
      </w:r>
      <w:r>
        <w:rPr>
          <w:rFonts w:ascii="Microsoft Sans Serif"/>
          <w:spacing w:val="-2"/>
          <w:w w:val="105"/>
          <w:sz w:val="15"/>
          <w:vertAlign w:val="baseline"/>
        </w:rPr>
        <w:t>Institute</w:t>
      </w:r>
      <w:r>
        <w:rPr>
          <w:rFonts w:ascii="Microsoft Sans Serif"/>
          <w:spacing w:val="-11"/>
          <w:w w:val="105"/>
          <w:sz w:val="15"/>
          <w:vertAlign w:val="baseline"/>
        </w:rPr>
        <w:t> </w:t>
      </w:r>
      <w:r>
        <w:rPr>
          <w:rFonts w:ascii="Microsoft Sans Serif"/>
          <w:spacing w:val="-2"/>
          <w:w w:val="105"/>
          <w:sz w:val="15"/>
          <w:vertAlign w:val="baseline"/>
        </w:rPr>
        <w:t>of</w:t>
      </w:r>
      <w:r>
        <w:rPr>
          <w:rFonts w:ascii="Microsoft Sans Serif"/>
          <w:spacing w:val="-11"/>
          <w:w w:val="105"/>
          <w:sz w:val="15"/>
          <w:vertAlign w:val="baseline"/>
        </w:rPr>
        <w:t> </w:t>
      </w:r>
      <w:r>
        <w:rPr>
          <w:rFonts w:ascii="Microsoft Sans Serif"/>
          <w:spacing w:val="-2"/>
          <w:w w:val="105"/>
          <w:sz w:val="15"/>
          <w:vertAlign w:val="baseline"/>
        </w:rPr>
        <w:t>Genomic</w:t>
      </w:r>
      <w:r>
        <w:rPr>
          <w:rFonts w:ascii="Microsoft Sans Serif"/>
          <w:spacing w:val="-11"/>
          <w:w w:val="105"/>
          <w:sz w:val="15"/>
          <w:vertAlign w:val="baseline"/>
        </w:rPr>
        <w:t> </w:t>
      </w:r>
      <w:r>
        <w:rPr>
          <w:rFonts w:ascii="Microsoft Sans Serif"/>
          <w:spacing w:val="-2"/>
          <w:w w:val="105"/>
          <w:sz w:val="15"/>
          <w:vertAlign w:val="baseline"/>
        </w:rPr>
        <w:t>Immunology,</w:t>
      </w:r>
      <w:r>
        <w:rPr>
          <w:rFonts w:ascii="Microsoft Sans Serif"/>
          <w:spacing w:val="-11"/>
          <w:w w:val="105"/>
          <w:sz w:val="15"/>
          <w:vertAlign w:val="baseline"/>
        </w:rPr>
        <w:t> </w:t>
      </w:r>
      <w:r>
        <w:rPr>
          <w:rFonts w:ascii="Microsoft Sans Serif"/>
          <w:spacing w:val="-2"/>
          <w:w w:val="105"/>
          <w:sz w:val="15"/>
          <w:vertAlign w:val="baseline"/>
        </w:rPr>
        <w:t>San</w:t>
      </w:r>
      <w:r>
        <w:rPr>
          <w:rFonts w:ascii="Microsoft Sans Serif"/>
          <w:spacing w:val="-11"/>
          <w:w w:val="105"/>
          <w:sz w:val="15"/>
          <w:vertAlign w:val="baseline"/>
        </w:rPr>
        <w:t> </w:t>
      </w:r>
      <w:r>
        <w:rPr>
          <w:rFonts w:ascii="Microsoft Sans Serif"/>
          <w:spacing w:val="-2"/>
          <w:w w:val="105"/>
          <w:sz w:val="15"/>
          <w:vertAlign w:val="baseline"/>
        </w:rPr>
        <w:t>Francisco,</w:t>
      </w:r>
      <w:r>
        <w:rPr>
          <w:rFonts w:ascii="Microsoft Sans Serif"/>
          <w:spacing w:val="-11"/>
          <w:w w:val="105"/>
          <w:sz w:val="15"/>
          <w:vertAlign w:val="baseline"/>
        </w:rPr>
        <w:t> </w:t>
      </w:r>
      <w:r>
        <w:rPr>
          <w:rFonts w:ascii="Microsoft Sans Serif"/>
          <w:spacing w:val="-2"/>
          <w:w w:val="105"/>
          <w:sz w:val="15"/>
          <w:vertAlign w:val="baseline"/>
        </w:rPr>
        <w:t>CA,</w:t>
      </w:r>
      <w:r>
        <w:rPr>
          <w:rFonts w:ascii="Microsoft Sans Serif"/>
          <w:spacing w:val="-11"/>
          <w:w w:val="105"/>
          <w:sz w:val="15"/>
          <w:vertAlign w:val="baseline"/>
        </w:rPr>
        <w:t> </w:t>
      </w:r>
      <w:r>
        <w:rPr>
          <w:rFonts w:ascii="Microsoft Sans Serif"/>
          <w:spacing w:val="-2"/>
          <w:w w:val="105"/>
          <w:sz w:val="15"/>
          <w:vertAlign w:val="baseline"/>
        </w:rPr>
        <w:t>USA.</w:t>
      </w:r>
      <w:r>
        <w:rPr>
          <w:rFonts w:ascii="Microsoft Sans Serif"/>
          <w:spacing w:val="-9"/>
          <w:w w:val="105"/>
          <w:sz w:val="15"/>
          <w:vertAlign w:val="baseline"/>
        </w:rPr>
        <w:t> </w:t>
      </w:r>
      <w:r>
        <w:rPr>
          <w:rFonts w:ascii="Microsoft Sans Serif"/>
          <w:spacing w:val="-2"/>
          <w:w w:val="105"/>
          <w:sz w:val="15"/>
          <w:vertAlign w:val="superscript"/>
        </w:rPr>
        <w:t>7</w:t>
      </w:r>
      <w:r>
        <w:rPr>
          <w:rFonts w:ascii="Microsoft Sans Serif"/>
          <w:spacing w:val="-2"/>
          <w:w w:val="105"/>
          <w:sz w:val="15"/>
          <w:vertAlign w:val="baseline"/>
        </w:rPr>
        <w:t>Diabetes</w:t>
      </w:r>
      <w:r>
        <w:rPr>
          <w:rFonts w:ascii="Microsoft Sans Serif"/>
          <w:spacing w:val="-11"/>
          <w:w w:val="105"/>
          <w:sz w:val="15"/>
          <w:vertAlign w:val="baseline"/>
        </w:rPr>
        <w:t> </w:t>
      </w:r>
      <w:r>
        <w:rPr>
          <w:rFonts w:ascii="Microsoft Sans Serif"/>
          <w:spacing w:val="-2"/>
          <w:w w:val="105"/>
          <w:sz w:val="15"/>
          <w:vertAlign w:val="baseline"/>
        </w:rPr>
        <w:t>Center,</w:t>
      </w:r>
      <w:r>
        <w:rPr>
          <w:rFonts w:ascii="Microsoft Sans Serif"/>
          <w:spacing w:val="40"/>
          <w:w w:val="105"/>
          <w:sz w:val="15"/>
          <w:vertAlign w:val="baseline"/>
        </w:rPr>
        <w:t> </w:t>
      </w:r>
      <w:r>
        <w:rPr>
          <w:rFonts w:ascii="Microsoft Sans Serif"/>
          <w:spacing w:val="-4"/>
          <w:w w:val="105"/>
          <w:sz w:val="15"/>
          <w:vertAlign w:val="baseline"/>
        </w:rPr>
        <w:t>University of California San Francisco, San Francisco, CA, USA. </w:t>
      </w:r>
      <w:r>
        <w:rPr>
          <w:rFonts w:ascii="Microsoft Sans Serif"/>
          <w:spacing w:val="-4"/>
          <w:w w:val="105"/>
          <w:sz w:val="15"/>
          <w:vertAlign w:val="superscript"/>
        </w:rPr>
        <w:t>8</w:t>
      </w:r>
      <w:r>
        <w:rPr>
          <w:rFonts w:ascii="Microsoft Sans Serif"/>
          <w:spacing w:val="-4"/>
          <w:w w:val="105"/>
          <w:sz w:val="15"/>
          <w:vertAlign w:val="baseline"/>
        </w:rPr>
        <w:t>UCSF CoLabs, University of California, San Francisco, San Francisco, CA, USA. </w:t>
      </w:r>
      <w:r>
        <w:rPr>
          <w:rFonts w:ascii="Microsoft Sans Serif"/>
          <w:spacing w:val="-4"/>
          <w:w w:val="105"/>
          <w:sz w:val="15"/>
          <w:vertAlign w:val="superscript"/>
        </w:rPr>
        <w:t>9</w:t>
      </w:r>
      <w:r>
        <w:rPr>
          <w:rFonts w:ascii="Microsoft Sans Serif"/>
          <w:spacing w:val="-4"/>
          <w:w w:val="105"/>
          <w:sz w:val="15"/>
          <w:vertAlign w:val="baseline"/>
        </w:rPr>
        <w:t>Helen</w:t>
      </w:r>
      <w:r>
        <w:rPr>
          <w:rFonts w:ascii="Microsoft Sans Serif"/>
          <w:spacing w:val="40"/>
          <w:w w:val="105"/>
          <w:sz w:val="15"/>
          <w:vertAlign w:val="baseline"/>
        </w:rPr>
        <w:t> </w:t>
      </w:r>
      <w:r>
        <w:rPr>
          <w:rFonts w:ascii="Microsoft Sans Serif"/>
          <w:spacing w:val="-2"/>
          <w:w w:val="105"/>
          <w:sz w:val="15"/>
          <w:vertAlign w:val="baseline"/>
        </w:rPr>
        <w:t>Diller</w:t>
      </w:r>
      <w:r>
        <w:rPr>
          <w:rFonts w:ascii="Microsoft Sans Serif"/>
          <w:spacing w:val="-6"/>
          <w:w w:val="105"/>
          <w:sz w:val="15"/>
          <w:vertAlign w:val="baseline"/>
        </w:rPr>
        <w:t> </w:t>
      </w:r>
      <w:r>
        <w:rPr>
          <w:rFonts w:ascii="Microsoft Sans Serif"/>
          <w:spacing w:val="-2"/>
          <w:w w:val="105"/>
          <w:sz w:val="15"/>
          <w:vertAlign w:val="baseline"/>
        </w:rPr>
        <w:t>Family</w:t>
      </w:r>
      <w:r>
        <w:rPr>
          <w:rFonts w:ascii="Microsoft Sans Serif"/>
          <w:spacing w:val="-6"/>
          <w:w w:val="105"/>
          <w:sz w:val="15"/>
          <w:vertAlign w:val="baseline"/>
        </w:rPr>
        <w:t> </w:t>
      </w:r>
      <w:r>
        <w:rPr>
          <w:rFonts w:ascii="Microsoft Sans Serif"/>
          <w:spacing w:val="-2"/>
          <w:w w:val="105"/>
          <w:sz w:val="15"/>
          <w:vertAlign w:val="baseline"/>
        </w:rPr>
        <w:t>Comprehensive</w:t>
      </w:r>
      <w:r>
        <w:rPr>
          <w:rFonts w:ascii="Microsoft Sans Serif"/>
          <w:spacing w:val="-6"/>
          <w:w w:val="105"/>
          <w:sz w:val="15"/>
          <w:vertAlign w:val="baseline"/>
        </w:rPr>
        <w:t> </w:t>
      </w:r>
      <w:r>
        <w:rPr>
          <w:rFonts w:ascii="Microsoft Sans Serif"/>
          <w:spacing w:val="-2"/>
          <w:w w:val="105"/>
          <w:sz w:val="15"/>
          <w:vertAlign w:val="baseline"/>
        </w:rPr>
        <w:t>Cancer</w:t>
      </w:r>
      <w:r>
        <w:rPr>
          <w:rFonts w:ascii="Microsoft Sans Serif"/>
          <w:spacing w:val="-6"/>
          <w:w w:val="105"/>
          <w:sz w:val="15"/>
          <w:vertAlign w:val="baseline"/>
        </w:rPr>
        <w:t> </w:t>
      </w:r>
      <w:r>
        <w:rPr>
          <w:rFonts w:ascii="Microsoft Sans Serif"/>
          <w:spacing w:val="-2"/>
          <w:w w:val="105"/>
          <w:sz w:val="15"/>
          <w:vertAlign w:val="baseline"/>
        </w:rPr>
        <w:t>Center,</w:t>
      </w:r>
      <w:r>
        <w:rPr>
          <w:rFonts w:ascii="Microsoft Sans Serif"/>
          <w:spacing w:val="-6"/>
          <w:w w:val="105"/>
          <w:sz w:val="15"/>
          <w:vertAlign w:val="baseline"/>
        </w:rPr>
        <w:t> </w:t>
      </w:r>
      <w:r>
        <w:rPr>
          <w:rFonts w:ascii="Microsoft Sans Serif"/>
          <w:spacing w:val="-2"/>
          <w:w w:val="105"/>
          <w:sz w:val="15"/>
          <w:vertAlign w:val="baseline"/>
        </w:rPr>
        <w:t>San</w:t>
      </w:r>
      <w:r>
        <w:rPr>
          <w:rFonts w:ascii="Microsoft Sans Serif"/>
          <w:spacing w:val="-6"/>
          <w:w w:val="105"/>
          <w:sz w:val="15"/>
          <w:vertAlign w:val="baseline"/>
        </w:rPr>
        <w:t> </w:t>
      </w:r>
      <w:r>
        <w:rPr>
          <w:rFonts w:ascii="Microsoft Sans Serif"/>
          <w:spacing w:val="-2"/>
          <w:w w:val="105"/>
          <w:sz w:val="15"/>
          <w:vertAlign w:val="baseline"/>
        </w:rPr>
        <w:t>Francisco,</w:t>
      </w:r>
      <w:r>
        <w:rPr>
          <w:rFonts w:ascii="Microsoft Sans Serif"/>
          <w:spacing w:val="-6"/>
          <w:w w:val="105"/>
          <w:sz w:val="15"/>
          <w:vertAlign w:val="baseline"/>
        </w:rPr>
        <w:t> </w:t>
      </w:r>
      <w:r>
        <w:rPr>
          <w:rFonts w:ascii="Microsoft Sans Serif"/>
          <w:spacing w:val="-2"/>
          <w:w w:val="105"/>
          <w:sz w:val="15"/>
          <w:vertAlign w:val="baseline"/>
        </w:rPr>
        <w:t>CA,</w:t>
      </w:r>
      <w:r>
        <w:rPr>
          <w:rFonts w:ascii="Microsoft Sans Serif"/>
          <w:spacing w:val="-6"/>
          <w:w w:val="105"/>
          <w:sz w:val="15"/>
          <w:vertAlign w:val="baseline"/>
        </w:rPr>
        <w:t> </w:t>
      </w:r>
      <w:r>
        <w:rPr>
          <w:rFonts w:ascii="Microsoft Sans Serif"/>
          <w:spacing w:val="-2"/>
          <w:w w:val="105"/>
          <w:sz w:val="15"/>
          <w:vertAlign w:val="baseline"/>
        </w:rPr>
        <w:t>USA.</w:t>
      </w:r>
      <w:r>
        <w:rPr>
          <w:rFonts w:ascii="Microsoft Sans Serif"/>
          <w:spacing w:val="-4"/>
          <w:w w:val="105"/>
          <w:sz w:val="15"/>
          <w:vertAlign w:val="baseline"/>
        </w:rPr>
        <w:t> </w:t>
      </w:r>
      <w:r>
        <w:rPr>
          <w:rFonts w:ascii="Microsoft Sans Serif"/>
          <w:spacing w:val="-2"/>
          <w:w w:val="105"/>
          <w:sz w:val="15"/>
          <w:vertAlign w:val="superscript"/>
        </w:rPr>
        <w:t>10</w:t>
      </w:r>
      <w:r>
        <w:rPr>
          <w:rFonts w:ascii="Microsoft Sans Serif"/>
          <w:spacing w:val="-2"/>
          <w:w w:val="105"/>
          <w:sz w:val="15"/>
          <w:vertAlign w:val="baseline"/>
        </w:rPr>
        <w:t>Chan</w:t>
      </w:r>
      <w:r>
        <w:rPr>
          <w:rFonts w:ascii="Microsoft Sans Serif"/>
          <w:spacing w:val="-6"/>
          <w:w w:val="105"/>
          <w:sz w:val="15"/>
          <w:vertAlign w:val="baseline"/>
        </w:rPr>
        <w:t> </w:t>
      </w:r>
      <w:r>
        <w:rPr>
          <w:rFonts w:ascii="Microsoft Sans Serif"/>
          <w:spacing w:val="-2"/>
          <w:w w:val="105"/>
          <w:sz w:val="15"/>
          <w:vertAlign w:val="baseline"/>
        </w:rPr>
        <w:t>Zuckerberg</w:t>
      </w:r>
      <w:r>
        <w:rPr>
          <w:rFonts w:ascii="Microsoft Sans Serif"/>
          <w:spacing w:val="-6"/>
          <w:w w:val="105"/>
          <w:sz w:val="15"/>
          <w:vertAlign w:val="baseline"/>
        </w:rPr>
        <w:t> </w:t>
      </w:r>
      <w:r>
        <w:rPr>
          <w:rFonts w:ascii="Microsoft Sans Serif"/>
          <w:spacing w:val="-2"/>
          <w:w w:val="105"/>
          <w:sz w:val="15"/>
          <w:vertAlign w:val="baseline"/>
        </w:rPr>
        <w:t>BioHub</w:t>
      </w:r>
      <w:r>
        <w:rPr>
          <w:rFonts w:ascii="Microsoft Sans Serif"/>
          <w:spacing w:val="-6"/>
          <w:w w:val="105"/>
          <w:sz w:val="15"/>
          <w:vertAlign w:val="baseline"/>
        </w:rPr>
        <w:t> </w:t>
      </w:r>
      <w:r>
        <w:rPr>
          <w:rFonts w:ascii="Microsoft Sans Serif"/>
          <w:spacing w:val="-2"/>
          <w:w w:val="105"/>
          <w:sz w:val="15"/>
          <w:vertAlign w:val="baseline"/>
        </w:rPr>
        <w:t>and</w:t>
      </w:r>
      <w:r>
        <w:rPr>
          <w:rFonts w:ascii="Microsoft Sans Serif"/>
          <w:spacing w:val="-6"/>
          <w:w w:val="105"/>
          <w:sz w:val="15"/>
          <w:vertAlign w:val="baseline"/>
        </w:rPr>
        <w:t> </w:t>
      </w:r>
      <w:r>
        <w:rPr>
          <w:rFonts w:ascii="Microsoft Sans Serif"/>
          <w:spacing w:val="-2"/>
          <w:w w:val="105"/>
          <w:sz w:val="15"/>
          <w:vertAlign w:val="baseline"/>
        </w:rPr>
        <w:t>Center</w:t>
      </w:r>
      <w:r>
        <w:rPr>
          <w:rFonts w:ascii="Microsoft Sans Serif"/>
          <w:spacing w:val="-6"/>
          <w:w w:val="105"/>
          <w:sz w:val="15"/>
          <w:vertAlign w:val="baseline"/>
        </w:rPr>
        <w:t> </w:t>
      </w:r>
      <w:r>
        <w:rPr>
          <w:rFonts w:ascii="Microsoft Sans Serif"/>
          <w:spacing w:val="-2"/>
          <w:w w:val="105"/>
          <w:sz w:val="15"/>
          <w:vertAlign w:val="baseline"/>
        </w:rPr>
        <w:t>for</w:t>
      </w:r>
      <w:r>
        <w:rPr>
          <w:rFonts w:ascii="Microsoft Sans Serif"/>
          <w:spacing w:val="-6"/>
          <w:w w:val="105"/>
          <w:sz w:val="15"/>
          <w:vertAlign w:val="baseline"/>
        </w:rPr>
        <w:t> </w:t>
      </w:r>
      <w:r>
        <w:rPr>
          <w:rFonts w:ascii="Microsoft Sans Serif"/>
          <w:spacing w:val="-2"/>
          <w:w w:val="105"/>
          <w:sz w:val="15"/>
          <w:vertAlign w:val="baseline"/>
        </w:rPr>
        <w:t>Cellular</w:t>
      </w:r>
      <w:r>
        <w:rPr>
          <w:rFonts w:ascii="Microsoft Sans Serif"/>
          <w:spacing w:val="-6"/>
          <w:w w:val="105"/>
          <w:sz w:val="15"/>
          <w:vertAlign w:val="baseline"/>
        </w:rPr>
        <w:t> </w:t>
      </w:r>
      <w:r>
        <w:rPr>
          <w:rFonts w:ascii="Microsoft Sans Serif"/>
          <w:spacing w:val="-2"/>
          <w:w w:val="105"/>
          <w:sz w:val="15"/>
          <w:vertAlign w:val="baseline"/>
        </w:rPr>
        <w:t>Construction</w:t>
      </w:r>
      <w:r>
        <w:rPr>
          <w:rFonts w:ascii="Microsoft Sans Serif"/>
          <w:spacing w:val="-6"/>
          <w:w w:val="105"/>
          <w:sz w:val="15"/>
          <w:vertAlign w:val="baseline"/>
        </w:rPr>
        <w:t> </w:t>
      </w:r>
      <w:r>
        <w:rPr>
          <w:rFonts w:ascii="Microsoft Sans Serif"/>
          <w:spacing w:val="-2"/>
          <w:w w:val="105"/>
          <w:sz w:val="15"/>
          <w:vertAlign w:val="baseline"/>
        </w:rPr>
        <w:t>94158,</w:t>
      </w:r>
      <w:r>
        <w:rPr>
          <w:rFonts w:ascii="Microsoft Sans Serif"/>
          <w:spacing w:val="-6"/>
          <w:w w:val="105"/>
          <w:sz w:val="15"/>
          <w:vertAlign w:val="baseline"/>
        </w:rPr>
        <w:t> </w:t>
      </w:r>
      <w:r>
        <w:rPr>
          <w:rFonts w:ascii="Microsoft Sans Serif"/>
          <w:spacing w:val="-2"/>
          <w:w w:val="105"/>
          <w:sz w:val="15"/>
          <w:vertAlign w:val="baseline"/>
        </w:rPr>
        <w:t>University</w:t>
      </w:r>
      <w:r>
        <w:rPr>
          <w:rFonts w:ascii="Microsoft Sans Serif"/>
          <w:spacing w:val="40"/>
          <w:w w:val="105"/>
          <w:sz w:val="15"/>
          <w:vertAlign w:val="baseline"/>
        </w:rPr>
        <w:t> </w:t>
      </w:r>
      <w:r>
        <w:rPr>
          <w:rFonts w:ascii="Microsoft Sans Serif"/>
          <w:spacing w:val="-2"/>
          <w:w w:val="105"/>
          <w:sz w:val="15"/>
          <w:vertAlign w:val="baseline"/>
        </w:rPr>
        <w:t>of California San Francisco, San Francisco, CA, USA. </w:t>
      </w:r>
      <w:r>
        <w:rPr>
          <w:rFonts w:ascii="Microsoft Sans Serif"/>
          <w:spacing w:val="-2"/>
          <w:w w:val="105"/>
          <w:sz w:val="15"/>
          <w:vertAlign w:val="superscript"/>
        </w:rPr>
        <w:t>11</w:t>
      </w:r>
      <w:r>
        <w:rPr>
          <w:rFonts w:ascii="Microsoft Sans Serif"/>
          <w:spacing w:val="-2"/>
          <w:w w:val="105"/>
          <w:sz w:val="15"/>
          <w:vertAlign w:val="baseline"/>
        </w:rPr>
        <w:t>Department of Medicine and Department of Microbiology &amp; Immunology, University of California</w:t>
      </w:r>
      <w:r>
        <w:rPr>
          <w:rFonts w:ascii="Microsoft Sans Serif"/>
          <w:w w:val="105"/>
          <w:sz w:val="15"/>
          <w:vertAlign w:val="baseline"/>
        </w:rPr>
        <w:t> </w:t>
      </w:r>
      <w:r>
        <w:rPr>
          <w:rFonts w:ascii="Microsoft Sans Serif"/>
          <w:sz w:val="15"/>
          <w:vertAlign w:val="baseline"/>
        </w:rPr>
        <w:t>San</w:t>
      </w:r>
      <w:r>
        <w:rPr>
          <w:rFonts w:ascii="Microsoft Sans Serif"/>
          <w:spacing w:val="-4"/>
          <w:sz w:val="15"/>
          <w:vertAlign w:val="baseline"/>
        </w:rPr>
        <w:t> </w:t>
      </w:r>
      <w:r>
        <w:rPr>
          <w:rFonts w:ascii="Microsoft Sans Serif"/>
          <w:sz w:val="15"/>
          <w:vertAlign w:val="baseline"/>
        </w:rPr>
        <w:t>Francisco,</w:t>
      </w:r>
      <w:r>
        <w:rPr>
          <w:rFonts w:ascii="Microsoft Sans Serif"/>
          <w:spacing w:val="-4"/>
          <w:sz w:val="15"/>
          <w:vertAlign w:val="baseline"/>
        </w:rPr>
        <w:t> </w:t>
      </w:r>
      <w:r>
        <w:rPr>
          <w:rFonts w:ascii="Microsoft Sans Serif"/>
          <w:sz w:val="15"/>
          <w:vertAlign w:val="baseline"/>
        </w:rPr>
        <w:t>San</w:t>
      </w:r>
      <w:r>
        <w:rPr>
          <w:rFonts w:ascii="Microsoft Sans Serif"/>
          <w:spacing w:val="-4"/>
          <w:sz w:val="15"/>
          <w:vertAlign w:val="baseline"/>
        </w:rPr>
        <w:t> </w:t>
      </w:r>
      <w:r>
        <w:rPr>
          <w:rFonts w:ascii="Microsoft Sans Serif"/>
          <w:sz w:val="15"/>
          <w:vertAlign w:val="baseline"/>
        </w:rPr>
        <w:t>Francisco,</w:t>
      </w:r>
      <w:r>
        <w:rPr>
          <w:rFonts w:ascii="Microsoft Sans Serif"/>
          <w:spacing w:val="-4"/>
          <w:sz w:val="15"/>
          <w:vertAlign w:val="baseline"/>
        </w:rPr>
        <w:t> </w:t>
      </w:r>
      <w:r>
        <w:rPr>
          <w:rFonts w:ascii="Microsoft Sans Serif"/>
          <w:sz w:val="15"/>
          <w:vertAlign w:val="baseline"/>
        </w:rPr>
        <w:t>CA,</w:t>
      </w:r>
      <w:r>
        <w:rPr>
          <w:rFonts w:ascii="Microsoft Sans Serif"/>
          <w:spacing w:val="-4"/>
          <w:sz w:val="15"/>
          <w:vertAlign w:val="baseline"/>
        </w:rPr>
        <w:t> </w:t>
      </w:r>
      <w:r>
        <w:rPr>
          <w:rFonts w:ascii="Microsoft Sans Serif"/>
          <w:sz w:val="15"/>
          <w:vertAlign w:val="baseline"/>
        </w:rPr>
        <w:t>USA.</w:t>
      </w:r>
      <w:r>
        <w:rPr>
          <w:rFonts w:ascii="Microsoft Sans Serif"/>
          <w:spacing w:val="-3"/>
          <w:sz w:val="15"/>
          <w:vertAlign w:val="baseline"/>
        </w:rPr>
        <w:t> </w:t>
      </w:r>
      <w:r>
        <w:rPr>
          <w:rFonts w:ascii="Microsoft Sans Serif"/>
          <w:sz w:val="15"/>
          <w:vertAlign w:val="superscript"/>
        </w:rPr>
        <w:t>12</w:t>
      </w:r>
      <w:r>
        <w:rPr>
          <w:rFonts w:ascii="Microsoft Sans Serif"/>
          <w:sz w:val="15"/>
          <w:vertAlign w:val="baseline"/>
        </w:rPr>
        <w:t>Howard</w:t>
      </w:r>
      <w:r>
        <w:rPr>
          <w:rFonts w:ascii="Microsoft Sans Serif"/>
          <w:spacing w:val="-4"/>
          <w:sz w:val="15"/>
          <w:vertAlign w:val="baseline"/>
        </w:rPr>
        <w:t> </w:t>
      </w:r>
      <w:r>
        <w:rPr>
          <w:rFonts w:ascii="Microsoft Sans Serif"/>
          <w:sz w:val="15"/>
          <w:vertAlign w:val="baseline"/>
        </w:rPr>
        <w:t>Hughes</w:t>
      </w:r>
      <w:r>
        <w:rPr>
          <w:rFonts w:ascii="Microsoft Sans Serif"/>
          <w:spacing w:val="-4"/>
          <w:sz w:val="15"/>
          <w:vertAlign w:val="baseline"/>
        </w:rPr>
        <w:t> </w:t>
      </w:r>
      <w:r>
        <w:rPr>
          <w:rFonts w:ascii="Microsoft Sans Serif"/>
          <w:sz w:val="15"/>
          <w:vertAlign w:val="baseline"/>
        </w:rPr>
        <w:t>Medical</w:t>
      </w:r>
      <w:r>
        <w:rPr>
          <w:rFonts w:ascii="Microsoft Sans Serif"/>
          <w:spacing w:val="-4"/>
          <w:sz w:val="15"/>
          <w:vertAlign w:val="baseline"/>
        </w:rPr>
        <w:t> </w:t>
      </w:r>
      <w:r>
        <w:rPr>
          <w:rFonts w:ascii="Microsoft Sans Serif"/>
          <w:sz w:val="15"/>
          <w:vertAlign w:val="baseline"/>
        </w:rPr>
        <w:t>Institute,</w:t>
      </w:r>
      <w:r>
        <w:rPr>
          <w:rFonts w:ascii="Microsoft Sans Serif"/>
          <w:spacing w:val="-4"/>
          <w:sz w:val="15"/>
          <w:vertAlign w:val="baseline"/>
        </w:rPr>
        <w:t> </w:t>
      </w:r>
      <w:r>
        <w:rPr>
          <w:rFonts w:ascii="Microsoft Sans Serif"/>
          <w:sz w:val="15"/>
          <w:vertAlign w:val="baseline"/>
        </w:rPr>
        <w:t>University</w:t>
      </w:r>
      <w:r>
        <w:rPr>
          <w:rFonts w:ascii="Microsoft Sans Serif"/>
          <w:spacing w:val="-4"/>
          <w:sz w:val="15"/>
          <w:vertAlign w:val="baseline"/>
        </w:rPr>
        <w:t> </w:t>
      </w:r>
      <w:r>
        <w:rPr>
          <w:rFonts w:ascii="Microsoft Sans Serif"/>
          <w:sz w:val="15"/>
          <w:vertAlign w:val="baseline"/>
        </w:rPr>
        <w:t>of</w:t>
      </w:r>
      <w:r>
        <w:rPr>
          <w:rFonts w:ascii="Microsoft Sans Serif"/>
          <w:spacing w:val="-4"/>
          <w:sz w:val="15"/>
          <w:vertAlign w:val="baseline"/>
        </w:rPr>
        <w:t> </w:t>
      </w:r>
      <w:r>
        <w:rPr>
          <w:rFonts w:ascii="Microsoft Sans Serif"/>
          <w:sz w:val="15"/>
          <w:vertAlign w:val="baseline"/>
        </w:rPr>
        <w:t>California,</w:t>
      </w:r>
      <w:r>
        <w:rPr>
          <w:rFonts w:ascii="Microsoft Sans Serif"/>
          <w:spacing w:val="-4"/>
          <w:sz w:val="15"/>
          <w:vertAlign w:val="baseline"/>
        </w:rPr>
        <w:t> </w:t>
      </w:r>
      <w:r>
        <w:rPr>
          <w:rFonts w:ascii="Microsoft Sans Serif"/>
          <w:sz w:val="15"/>
          <w:vertAlign w:val="baseline"/>
        </w:rPr>
        <w:t>San</w:t>
      </w:r>
      <w:r>
        <w:rPr>
          <w:rFonts w:ascii="Microsoft Sans Serif"/>
          <w:spacing w:val="-4"/>
          <w:sz w:val="15"/>
          <w:vertAlign w:val="baseline"/>
        </w:rPr>
        <w:t> </w:t>
      </w:r>
      <w:r>
        <w:rPr>
          <w:rFonts w:ascii="Microsoft Sans Serif"/>
          <w:sz w:val="15"/>
          <w:vertAlign w:val="baseline"/>
        </w:rPr>
        <w:t>Francisco,</w:t>
      </w:r>
      <w:r>
        <w:rPr>
          <w:rFonts w:ascii="Microsoft Sans Serif"/>
          <w:spacing w:val="-4"/>
          <w:sz w:val="15"/>
          <w:vertAlign w:val="baseline"/>
        </w:rPr>
        <w:t> </w:t>
      </w:r>
      <w:r>
        <w:rPr>
          <w:rFonts w:ascii="Microsoft Sans Serif"/>
          <w:sz w:val="15"/>
          <w:vertAlign w:val="baseline"/>
        </w:rPr>
        <w:t>San</w:t>
      </w:r>
      <w:r>
        <w:rPr>
          <w:rFonts w:ascii="Microsoft Sans Serif"/>
          <w:spacing w:val="-4"/>
          <w:sz w:val="15"/>
          <w:vertAlign w:val="baseline"/>
        </w:rPr>
        <w:t> </w:t>
      </w:r>
      <w:r>
        <w:rPr>
          <w:rFonts w:ascii="Microsoft Sans Serif"/>
          <w:sz w:val="15"/>
          <w:vertAlign w:val="baseline"/>
        </w:rPr>
        <w:t>Francisco,</w:t>
      </w:r>
      <w:r>
        <w:rPr>
          <w:rFonts w:ascii="Microsoft Sans Serif"/>
          <w:spacing w:val="-4"/>
          <w:sz w:val="15"/>
          <w:vertAlign w:val="baseline"/>
        </w:rPr>
        <w:t> </w:t>
      </w:r>
      <w:r>
        <w:rPr>
          <w:rFonts w:ascii="Microsoft Sans Serif"/>
          <w:sz w:val="15"/>
          <w:vertAlign w:val="baseline"/>
        </w:rPr>
        <w:t>CA,</w:t>
      </w:r>
      <w:r>
        <w:rPr>
          <w:rFonts w:ascii="Microsoft Sans Serif"/>
          <w:spacing w:val="-4"/>
          <w:sz w:val="15"/>
          <w:vertAlign w:val="baseline"/>
        </w:rPr>
        <w:t> </w:t>
      </w:r>
      <w:r>
        <w:rPr>
          <w:rFonts w:ascii="Microsoft Sans Serif"/>
          <w:sz w:val="15"/>
          <w:vertAlign w:val="baseline"/>
        </w:rPr>
        <w:t>USA.</w:t>
      </w:r>
      <w:r>
        <w:rPr>
          <w:rFonts w:ascii="Microsoft Sans Serif"/>
          <w:spacing w:val="-3"/>
          <w:sz w:val="15"/>
          <w:vertAlign w:val="baseline"/>
        </w:rPr>
        <w:t> </w:t>
      </w:r>
      <w:r>
        <w:rPr>
          <w:rFonts w:ascii="Microsoft Sans Serif"/>
          <w:sz w:val="15"/>
          <w:vertAlign w:val="superscript"/>
        </w:rPr>
        <w:t>13</w:t>
      </w:r>
      <w:r>
        <w:rPr>
          <w:rFonts w:ascii="Microsoft Sans Serif"/>
          <w:sz w:val="15"/>
          <w:vertAlign w:val="baseline"/>
        </w:rPr>
        <w:t>Department</w:t>
      </w:r>
      <w:r>
        <w:rPr>
          <w:rFonts w:ascii="Microsoft Sans Serif"/>
          <w:w w:val="105"/>
          <w:sz w:val="15"/>
          <w:vertAlign w:val="baseline"/>
        </w:rPr>
        <w:t> </w:t>
      </w:r>
      <w:r>
        <w:rPr>
          <w:rFonts w:ascii="Microsoft Sans Serif"/>
          <w:spacing w:val="-2"/>
          <w:w w:val="105"/>
          <w:sz w:val="15"/>
          <w:vertAlign w:val="baseline"/>
        </w:rPr>
        <w:t>of</w:t>
      </w:r>
      <w:r>
        <w:rPr>
          <w:rFonts w:ascii="Microsoft Sans Serif"/>
          <w:spacing w:val="-3"/>
          <w:w w:val="105"/>
          <w:sz w:val="15"/>
          <w:vertAlign w:val="baseline"/>
        </w:rPr>
        <w:t> </w:t>
      </w:r>
      <w:r>
        <w:rPr>
          <w:rFonts w:ascii="Microsoft Sans Serif"/>
          <w:spacing w:val="-2"/>
          <w:w w:val="105"/>
          <w:sz w:val="15"/>
          <w:vertAlign w:val="baseline"/>
        </w:rPr>
        <w:t>Molecular</w:t>
      </w:r>
      <w:r>
        <w:rPr>
          <w:rFonts w:ascii="Microsoft Sans Serif"/>
          <w:spacing w:val="-3"/>
          <w:w w:val="105"/>
          <w:sz w:val="15"/>
          <w:vertAlign w:val="baseline"/>
        </w:rPr>
        <w:t> </w:t>
      </w:r>
      <w:r>
        <w:rPr>
          <w:rFonts w:ascii="Microsoft Sans Serif"/>
          <w:spacing w:val="-2"/>
          <w:w w:val="105"/>
          <w:sz w:val="15"/>
          <w:vertAlign w:val="baseline"/>
        </w:rPr>
        <w:t>Cell</w:t>
      </w:r>
      <w:r>
        <w:rPr>
          <w:rFonts w:ascii="Microsoft Sans Serif"/>
          <w:spacing w:val="-3"/>
          <w:w w:val="105"/>
          <w:sz w:val="15"/>
          <w:vertAlign w:val="baseline"/>
        </w:rPr>
        <w:t> </w:t>
      </w:r>
      <w:r>
        <w:rPr>
          <w:rFonts w:ascii="Microsoft Sans Serif"/>
          <w:spacing w:val="-2"/>
          <w:w w:val="105"/>
          <w:sz w:val="15"/>
          <w:vertAlign w:val="baseline"/>
        </w:rPr>
        <w:t>Biology,</w:t>
      </w:r>
      <w:r>
        <w:rPr>
          <w:rFonts w:ascii="Microsoft Sans Serif"/>
          <w:spacing w:val="-3"/>
          <w:w w:val="105"/>
          <w:sz w:val="15"/>
          <w:vertAlign w:val="baseline"/>
        </w:rPr>
        <w:t> </w:t>
      </w:r>
      <w:r>
        <w:rPr>
          <w:rFonts w:ascii="Microsoft Sans Serif"/>
          <w:spacing w:val="-2"/>
          <w:w w:val="105"/>
          <w:sz w:val="15"/>
          <w:vertAlign w:val="baseline"/>
        </w:rPr>
        <w:t>Weizmann</w:t>
      </w:r>
      <w:r>
        <w:rPr>
          <w:rFonts w:ascii="Microsoft Sans Serif"/>
          <w:spacing w:val="-3"/>
          <w:w w:val="105"/>
          <w:sz w:val="15"/>
          <w:vertAlign w:val="baseline"/>
        </w:rPr>
        <w:t> </w:t>
      </w:r>
      <w:r>
        <w:rPr>
          <w:rFonts w:ascii="Microsoft Sans Serif"/>
          <w:spacing w:val="-2"/>
          <w:w w:val="105"/>
          <w:sz w:val="15"/>
          <w:vertAlign w:val="baseline"/>
        </w:rPr>
        <w:t>Institute</w:t>
      </w:r>
      <w:r>
        <w:rPr>
          <w:rFonts w:ascii="Microsoft Sans Serif"/>
          <w:spacing w:val="-3"/>
          <w:w w:val="105"/>
          <w:sz w:val="15"/>
          <w:vertAlign w:val="baseline"/>
        </w:rPr>
        <w:t> </w:t>
      </w:r>
      <w:r>
        <w:rPr>
          <w:rFonts w:ascii="Microsoft Sans Serif"/>
          <w:spacing w:val="-2"/>
          <w:w w:val="105"/>
          <w:sz w:val="15"/>
          <w:vertAlign w:val="baseline"/>
        </w:rPr>
        <w:t>of</w:t>
      </w:r>
      <w:r>
        <w:rPr>
          <w:rFonts w:ascii="Microsoft Sans Serif"/>
          <w:spacing w:val="-3"/>
          <w:w w:val="105"/>
          <w:sz w:val="15"/>
          <w:vertAlign w:val="baseline"/>
        </w:rPr>
        <w:t> </w:t>
      </w:r>
      <w:r>
        <w:rPr>
          <w:rFonts w:ascii="Microsoft Sans Serif"/>
          <w:spacing w:val="-2"/>
          <w:w w:val="105"/>
          <w:sz w:val="15"/>
          <w:vertAlign w:val="baseline"/>
        </w:rPr>
        <w:t>Science,</w:t>
      </w:r>
      <w:r>
        <w:rPr>
          <w:rFonts w:ascii="Microsoft Sans Serif"/>
          <w:spacing w:val="-3"/>
          <w:w w:val="105"/>
          <w:sz w:val="15"/>
          <w:vertAlign w:val="baseline"/>
        </w:rPr>
        <w:t> </w:t>
      </w:r>
      <w:r>
        <w:rPr>
          <w:rFonts w:ascii="Microsoft Sans Serif"/>
          <w:spacing w:val="-2"/>
          <w:w w:val="105"/>
          <w:sz w:val="15"/>
          <w:vertAlign w:val="baseline"/>
        </w:rPr>
        <w:t>Rehovot,</w:t>
      </w:r>
      <w:r>
        <w:rPr>
          <w:rFonts w:ascii="Microsoft Sans Serif"/>
          <w:spacing w:val="-3"/>
          <w:w w:val="105"/>
          <w:sz w:val="15"/>
          <w:vertAlign w:val="baseline"/>
        </w:rPr>
        <w:t> </w:t>
      </w:r>
      <w:r>
        <w:rPr>
          <w:rFonts w:ascii="Microsoft Sans Serif"/>
          <w:spacing w:val="-2"/>
          <w:w w:val="105"/>
          <w:sz w:val="15"/>
          <w:vertAlign w:val="baseline"/>
        </w:rPr>
        <w:t>Israel. </w:t>
      </w:r>
      <w:r>
        <w:rPr>
          <w:rFonts w:ascii="Microsoft Sans Serif"/>
          <w:spacing w:val="-2"/>
          <w:w w:val="105"/>
          <w:sz w:val="15"/>
          <w:vertAlign w:val="superscript"/>
        </w:rPr>
        <w:t>14</w:t>
      </w:r>
      <w:r>
        <w:rPr>
          <w:rFonts w:ascii="Microsoft Sans Serif"/>
          <w:spacing w:val="-2"/>
          <w:w w:val="105"/>
          <w:sz w:val="15"/>
          <w:vertAlign w:val="baseline"/>
        </w:rPr>
        <w:t>These</w:t>
      </w:r>
      <w:r>
        <w:rPr>
          <w:rFonts w:ascii="Microsoft Sans Serif"/>
          <w:spacing w:val="-3"/>
          <w:w w:val="105"/>
          <w:sz w:val="15"/>
          <w:vertAlign w:val="baseline"/>
        </w:rPr>
        <w:t> </w:t>
      </w:r>
      <w:r>
        <w:rPr>
          <w:rFonts w:ascii="Microsoft Sans Serif"/>
          <w:spacing w:val="-2"/>
          <w:w w:val="105"/>
          <w:sz w:val="15"/>
          <w:vertAlign w:val="baseline"/>
        </w:rPr>
        <w:t>authors</w:t>
      </w:r>
      <w:r>
        <w:rPr>
          <w:rFonts w:ascii="Microsoft Sans Serif"/>
          <w:spacing w:val="-3"/>
          <w:w w:val="105"/>
          <w:sz w:val="15"/>
          <w:vertAlign w:val="baseline"/>
        </w:rPr>
        <w:t> </w:t>
      </w:r>
      <w:r>
        <w:rPr>
          <w:rFonts w:ascii="Microsoft Sans Serif"/>
          <w:spacing w:val="-2"/>
          <w:w w:val="105"/>
          <w:sz w:val="15"/>
          <w:vertAlign w:val="baseline"/>
        </w:rPr>
        <w:t>contributed</w:t>
      </w:r>
      <w:r>
        <w:rPr>
          <w:rFonts w:ascii="Microsoft Sans Serif"/>
          <w:spacing w:val="-3"/>
          <w:w w:val="105"/>
          <w:sz w:val="15"/>
          <w:vertAlign w:val="baseline"/>
        </w:rPr>
        <w:t> </w:t>
      </w:r>
      <w:r>
        <w:rPr>
          <w:rFonts w:ascii="Microsoft Sans Serif"/>
          <w:spacing w:val="-2"/>
          <w:w w:val="105"/>
          <w:sz w:val="15"/>
          <w:vertAlign w:val="baseline"/>
        </w:rPr>
        <w:t>equally:</w:t>
      </w:r>
      <w:r>
        <w:rPr>
          <w:rFonts w:ascii="Microsoft Sans Serif"/>
          <w:spacing w:val="-3"/>
          <w:w w:val="105"/>
          <w:sz w:val="15"/>
          <w:vertAlign w:val="baseline"/>
        </w:rPr>
        <w:t> </w:t>
      </w:r>
      <w:r>
        <w:rPr>
          <w:rFonts w:ascii="Microsoft Sans Serif"/>
          <w:spacing w:val="-2"/>
          <w:w w:val="105"/>
          <w:sz w:val="15"/>
          <w:vertAlign w:val="baseline"/>
        </w:rPr>
        <w:t>Petr</w:t>
      </w:r>
      <w:r>
        <w:rPr>
          <w:rFonts w:ascii="Microsoft Sans Serif"/>
          <w:spacing w:val="-3"/>
          <w:w w:val="105"/>
          <w:sz w:val="15"/>
          <w:vertAlign w:val="baseline"/>
        </w:rPr>
        <w:t> </w:t>
      </w:r>
      <w:r>
        <w:rPr>
          <w:rFonts w:ascii="Microsoft Sans Serif"/>
          <w:spacing w:val="-2"/>
          <w:w w:val="105"/>
          <w:sz w:val="15"/>
          <w:vertAlign w:val="baseline"/>
        </w:rPr>
        <w:t>Kasparek,</w:t>
      </w:r>
      <w:r>
        <w:rPr>
          <w:rFonts w:ascii="Microsoft Sans Serif"/>
          <w:spacing w:val="-3"/>
          <w:w w:val="105"/>
          <w:sz w:val="15"/>
          <w:vertAlign w:val="baseline"/>
        </w:rPr>
        <w:t> </w:t>
      </w:r>
      <w:r>
        <w:rPr>
          <w:rFonts w:ascii="Microsoft Sans Serif"/>
          <w:spacing w:val="-2"/>
          <w:w w:val="105"/>
          <w:sz w:val="15"/>
          <w:vertAlign w:val="baseline"/>
        </w:rPr>
        <w:t>Brisa</w:t>
      </w:r>
      <w:r>
        <w:rPr>
          <w:rFonts w:ascii="Microsoft Sans Serif"/>
          <w:spacing w:val="-3"/>
          <w:w w:val="105"/>
          <w:sz w:val="15"/>
          <w:vertAlign w:val="baseline"/>
        </w:rPr>
        <w:t> </w:t>
      </w:r>
      <w:r>
        <w:rPr>
          <w:rFonts w:ascii="Microsoft Sans Serif"/>
          <w:spacing w:val="-2"/>
          <w:w w:val="105"/>
          <w:sz w:val="15"/>
          <w:vertAlign w:val="baseline"/>
        </w:rPr>
        <w:t>Palikuqi,</w:t>
      </w:r>
    </w:p>
    <w:p>
      <w:pPr>
        <w:spacing w:line="163" w:lineRule="exact" w:before="0"/>
        <w:ind w:left="633" w:right="0" w:firstLine="0"/>
        <w:jc w:val="left"/>
        <w:rPr>
          <w:rFonts w:ascii="Microsoft Sans Serif"/>
          <w:sz w:val="15"/>
        </w:rPr>
      </w:pPr>
      <w:r>
        <w:rPr>
          <w:rFonts w:ascii="Microsoft Sans Serif"/>
          <w:position w:val="2"/>
          <w:sz w:val="15"/>
        </w:rPr>
        <w:t>Sara</w:t>
      </w:r>
      <w:r>
        <w:rPr>
          <w:rFonts w:ascii="Microsoft Sans Serif"/>
          <w:spacing w:val="-4"/>
          <w:position w:val="2"/>
          <w:sz w:val="15"/>
        </w:rPr>
        <w:t> </w:t>
      </w:r>
      <w:r>
        <w:rPr>
          <w:rFonts w:ascii="Microsoft Sans Serif"/>
          <w:position w:val="2"/>
          <w:sz w:val="15"/>
        </w:rPr>
        <w:t>Viragova,</w:t>
      </w:r>
      <w:r>
        <w:rPr>
          <w:rFonts w:ascii="Microsoft Sans Serif"/>
          <w:spacing w:val="-4"/>
          <w:position w:val="2"/>
          <w:sz w:val="15"/>
        </w:rPr>
        <w:t> </w:t>
      </w:r>
      <w:r>
        <w:rPr>
          <w:rFonts w:ascii="Microsoft Sans Serif"/>
          <w:position w:val="2"/>
          <w:sz w:val="15"/>
        </w:rPr>
        <w:t>Laura</w:t>
      </w:r>
      <w:r>
        <w:rPr>
          <w:rFonts w:ascii="Microsoft Sans Serif"/>
          <w:spacing w:val="-3"/>
          <w:position w:val="2"/>
          <w:sz w:val="15"/>
        </w:rPr>
        <w:t> </w:t>
      </w:r>
      <w:r>
        <w:rPr>
          <w:rFonts w:ascii="Microsoft Sans Serif"/>
          <w:position w:val="2"/>
          <w:sz w:val="15"/>
        </w:rPr>
        <w:t>Weichselbaum,</w:t>
      </w:r>
      <w:r>
        <w:rPr>
          <w:rFonts w:ascii="Microsoft Sans Serif"/>
          <w:spacing w:val="-4"/>
          <w:position w:val="2"/>
          <w:sz w:val="15"/>
        </w:rPr>
        <w:t> </w:t>
      </w:r>
      <w:r>
        <w:rPr>
          <w:rFonts w:ascii="Microsoft Sans Serif"/>
          <w:position w:val="2"/>
          <w:sz w:val="15"/>
        </w:rPr>
        <w:t>Christopher</w:t>
      </w:r>
      <w:r>
        <w:rPr>
          <w:rFonts w:ascii="Microsoft Sans Serif"/>
          <w:spacing w:val="-4"/>
          <w:position w:val="2"/>
          <w:sz w:val="15"/>
        </w:rPr>
        <w:t> </w:t>
      </w:r>
      <w:r>
        <w:rPr>
          <w:rFonts w:ascii="Microsoft Sans Serif"/>
          <w:position w:val="2"/>
          <w:sz w:val="15"/>
        </w:rPr>
        <w:t>S.</w:t>
      </w:r>
      <w:r>
        <w:rPr>
          <w:rFonts w:ascii="Microsoft Sans Serif"/>
          <w:spacing w:val="-3"/>
          <w:position w:val="2"/>
          <w:sz w:val="15"/>
        </w:rPr>
        <w:t> </w:t>
      </w:r>
      <w:r>
        <w:rPr>
          <w:rFonts w:ascii="Microsoft Sans Serif"/>
          <w:position w:val="2"/>
          <w:sz w:val="15"/>
        </w:rPr>
        <w:t>McGinnis.</w:t>
      </w:r>
      <w:r>
        <w:rPr>
          <w:rFonts w:ascii="Microsoft Sans Serif"/>
          <w:spacing w:val="-3"/>
          <w:position w:val="2"/>
          <w:sz w:val="15"/>
        </w:rPr>
        <w:t> </w:t>
      </w:r>
      <w:r>
        <w:rPr>
          <w:rFonts w:ascii="Microsoft Sans Serif"/>
          <w:spacing w:val="-9"/>
          <w:sz w:val="15"/>
        </w:rPr>
        <w:drawing>
          <wp:inline distT="0" distB="0" distL="0" distR="0">
            <wp:extent cx="117005" cy="8911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0" cstate="print"/>
                    <a:stretch>
                      <a:fillRect/>
                    </a:stretch>
                  </pic:blipFill>
                  <pic:spPr>
                    <a:xfrm>
                      <a:off x="0" y="0"/>
                      <a:ext cx="117005" cy="89115"/>
                    </a:xfrm>
                    <a:prstGeom prst="rect">
                      <a:avLst/>
                    </a:prstGeom>
                  </pic:spPr>
                </pic:pic>
              </a:graphicData>
            </a:graphic>
          </wp:inline>
        </w:drawing>
      </w:r>
      <w:r>
        <w:rPr>
          <w:rFonts w:ascii="Microsoft Sans Serif"/>
          <w:spacing w:val="-9"/>
          <w:sz w:val="15"/>
        </w:rPr>
      </w:r>
      <w:r>
        <w:rPr>
          <w:rFonts w:ascii="Microsoft Sans Serif"/>
          <w:position w:val="2"/>
          <w:sz w:val="15"/>
        </w:rPr>
        <w:t>e-mail:</w:t>
      </w:r>
      <w:r>
        <w:rPr>
          <w:rFonts w:ascii="Microsoft Sans Serif"/>
          <w:spacing w:val="-3"/>
          <w:position w:val="2"/>
          <w:sz w:val="15"/>
        </w:rPr>
        <w:t> </w:t>
      </w:r>
      <w:hyperlink r:id="rId21">
        <w:r>
          <w:rPr>
            <w:rFonts w:ascii="Microsoft Sans Serif"/>
            <w:color w:val="0069A5"/>
            <w:spacing w:val="-2"/>
            <w:position w:val="2"/>
            <w:sz w:val="15"/>
          </w:rPr>
          <w:t>ophir.klein@cshs.org</w:t>
        </w:r>
      </w:hyperlink>
    </w:p>
    <w:p>
      <w:pPr>
        <w:spacing w:after="0" w:line="163" w:lineRule="exact"/>
        <w:jc w:val="left"/>
        <w:rPr>
          <w:rFonts w:ascii="Microsoft Sans Serif"/>
          <w:sz w:val="15"/>
        </w:rPr>
        <w:sectPr>
          <w:type w:val="continuous"/>
          <w:pgSz w:w="11910" w:h="15820"/>
          <w:pgMar w:header="0" w:footer="531" w:top="680" w:bottom="720" w:left="160" w:right="260"/>
        </w:sectPr>
      </w:pPr>
    </w:p>
    <w:p>
      <w:pPr>
        <w:pStyle w:val="BodyText"/>
        <w:spacing w:before="4"/>
        <w:rPr>
          <w:rFonts w:ascii="Microsoft Sans Serif"/>
        </w:rPr>
      </w:pPr>
    </w:p>
    <w:p>
      <w:pPr>
        <w:pStyle w:val="BodyText"/>
        <w:spacing w:line="266" w:lineRule="auto" w:before="1"/>
        <w:ind w:left="633"/>
        <w:jc w:val="both"/>
      </w:pPr>
      <w:r>
        <w:rPr/>
        <w:t>from the human duodenojejunal flexure, which is suspended by the ligament</w:t>
      </w:r>
      <w:r>
        <w:rPr>
          <w:spacing w:val="-1"/>
        </w:rPr>
        <w:t> </w:t>
      </w:r>
      <w:r>
        <w:rPr/>
        <w:t>of</w:t>
      </w:r>
      <w:r>
        <w:rPr>
          <w:spacing w:val="-1"/>
        </w:rPr>
        <w:t> </w:t>
      </w:r>
      <w:r>
        <w:rPr/>
        <w:t>Treitz,</w:t>
      </w:r>
      <w:r>
        <w:rPr>
          <w:spacing w:val="-1"/>
        </w:rPr>
        <w:t> </w:t>
      </w:r>
      <w:r>
        <w:rPr/>
        <w:t>a</w:t>
      </w:r>
      <w:r>
        <w:rPr>
          <w:spacing w:val="-1"/>
        </w:rPr>
        <w:t> </w:t>
      </w:r>
      <w:r>
        <w:rPr/>
        <w:t>lack</w:t>
      </w:r>
      <w:r>
        <w:rPr>
          <w:spacing w:val="-1"/>
        </w:rPr>
        <w:t> </w:t>
      </w:r>
      <w:r>
        <w:rPr/>
        <w:t>of</w:t>
      </w:r>
      <w:r>
        <w:rPr>
          <w:spacing w:val="-1"/>
        </w:rPr>
        <w:t> </w:t>
      </w:r>
      <w:r>
        <w:rPr/>
        <w:t>discrete</w:t>
      </w:r>
      <w:r>
        <w:rPr>
          <w:spacing w:val="-1"/>
        </w:rPr>
        <w:t> </w:t>
      </w:r>
      <w:r>
        <w:rPr/>
        <w:t>landmarks</w:t>
      </w:r>
      <w:r>
        <w:rPr>
          <w:spacing w:val="-1"/>
        </w:rPr>
        <w:t> </w:t>
      </w:r>
      <w:r>
        <w:rPr/>
        <w:t>to</w:t>
      </w:r>
      <w:r>
        <w:rPr>
          <w:spacing w:val="-1"/>
        </w:rPr>
        <w:t> </w:t>
      </w:r>
      <w:r>
        <w:rPr/>
        <w:t>anchor</w:t>
      </w:r>
      <w:r>
        <w:rPr>
          <w:spacing w:val="-1"/>
        </w:rPr>
        <w:t> </w:t>
      </w:r>
      <w:r>
        <w:rPr/>
        <w:t>these</w:t>
      </w:r>
      <w:r>
        <w:rPr>
          <w:spacing w:val="-1"/>
        </w:rPr>
        <w:t> </w:t>
      </w:r>
      <w:r>
        <w:rPr/>
        <w:t>regional </w:t>
      </w:r>
      <w:r>
        <w:rPr>
          <w:w w:val="110"/>
        </w:rPr>
        <w:t>definitions precludes examination of the precise organization and </w:t>
      </w:r>
      <w:r>
        <w:rPr/>
        <w:t>properties of local niches within the SI. The extent to which the three </w:t>
      </w:r>
      <w:r>
        <w:rPr>
          <w:w w:val="110"/>
        </w:rPr>
        <w:t>classical</w:t>
      </w:r>
      <w:r>
        <w:rPr>
          <w:spacing w:val="-14"/>
          <w:w w:val="110"/>
        </w:rPr>
        <w:t> </w:t>
      </w:r>
      <w:r>
        <w:rPr>
          <w:w w:val="110"/>
        </w:rPr>
        <w:t>parts</w:t>
      </w:r>
      <w:r>
        <w:rPr>
          <w:spacing w:val="-14"/>
          <w:w w:val="110"/>
        </w:rPr>
        <w:t> </w:t>
      </w:r>
      <w:r>
        <w:rPr>
          <w:w w:val="110"/>
        </w:rPr>
        <w:t>explain</w:t>
      </w:r>
      <w:r>
        <w:rPr>
          <w:spacing w:val="-14"/>
          <w:w w:val="110"/>
        </w:rPr>
        <w:t> </w:t>
      </w:r>
      <w:r>
        <w:rPr>
          <w:w w:val="110"/>
        </w:rPr>
        <w:t>the</w:t>
      </w:r>
      <w:r>
        <w:rPr>
          <w:spacing w:val="-13"/>
          <w:w w:val="110"/>
        </w:rPr>
        <w:t> </w:t>
      </w:r>
      <w:r>
        <w:rPr>
          <w:w w:val="110"/>
        </w:rPr>
        <w:t>complexity</w:t>
      </w:r>
      <w:r>
        <w:rPr>
          <w:spacing w:val="-14"/>
          <w:w w:val="110"/>
        </w:rPr>
        <w:t> </w:t>
      </w:r>
      <w:r>
        <w:rPr>
          <w:w w:val="110"/>
        </w:rPr>
        <w:t>of</w:t>
      </w:r>
      <w:r>
        <w:rPr>
          <w:spacing w:val="-14"/>
          <w:w w:val="110"/>
        </w:rPr>
        <w:t> </w:t>
      </w:r>
      <w:r>
        <w:rPr>
          <w:w w:val="110"/>
        </w:rPr>
        <w:t>regional</w:t>
      </w:r>
      <w:r>
        <w:rPr>
          <w:spacing w:val="-14"/>
          <w:w w:val="110"/>
        </w:rPr>
        <w:t> </w:t>
      </w:r>
      <w:r>
        <w:rPr>
          <w:w w:val="110"/>
        </w:rPr>
        <w:t>patterns</w:t>
      </w:r>
      <w:r>
        <w:rPr>
          <w:spacing w:val="-13"/>
          <w:w w:val="110"/>
        </w:rPr>
        <w:t> </w:t>
      </w:r>
      <w:r>
        <w:rPr>
          <w:w w:val="110"/>
        </w:rPr>
        <w:t>in</w:t>
      </w:r>
      <w:r>
        <w:rPr>
          <w:spacing w:val="-14"/>
          <w:w w:val="110"/>
        </w:rPr>
        <w:t> </w:t>
      </w:r>
      <w:r>
        <w:rPr>
          <w:w w:val="110"/>
        </w:rPr>
        <w:t>the</w:t>
      </w:r>
      <w:r>
        <w:rPr>
          <w:spacing w:val="-14"/>
          <w:w w:val="110"/>
        </w:rPr>
        <w:t> </w:t>
      </w:r>
      <w:r>
        <w:rPr>
          <w:w w:val="110"/>
        </w:rPr>
        <w:t>SI, and</w:t>
      </w:r>
      <w:r>
        <w:rPr>
          <w:spacing w:val="-14"/>
          <w:w w:val="110"/>
        </w:rPr>
        <w:t> </w:t>
      </w:r>
      <w:r>
        <w:rPr>
          <w:w w:val="110"/>
        </w:rPr>
        <w:t>how</w:t>
      </w:r>
      <w:r>
        <w:rPr>
          <w:spacing w:val="-14"/>
          <w:w w:val="110"/>
        </w:rPr>
        <w:t> </w:t>
      </w:r>
      <w:r>
        <w:rPr>
          <w:w w:val="110"/>
        </w:rPr>
        <w:t>these</w:t>
      </w:r>
      <w:r>
        <w:rPr>
          <w:spacing w:val="-14"/>
          <w:w w:val="110"/>
        </w:rPr>
        <w:t> </w:t>
      </w:r>
      <w:r>
        <w:rPr>
          <w:w w:val="110"/>
        </w:rPr>
        <w:t>patterns</w:t>
      </w:r>
      <w:r>
        <w:rPr>
          <w:spacing w:val="-13"/>
          <w:w w:val="110"/>
        </w:rPr>
        <w:t> </w:t>
      </w:r>
      <w:r>
        <w:rPr>
          <w:w w:val="110"/>
        </w:rPr>
        <w:t>respond</w:t>
      </w:r>
      <w:r>
        <w:rPr>
          <w:spacing w:val="-14"/>
          <w:w w:val="110"/>
        </w:rPr>
        <w:t> </w:t>
      </w:r>
      <w:r>
        <w:rPr>
          <w:w w:val="110"/>
        </w:rPr>
        <w:t>to</w:t>
      </w:r>
      <w:r>
        <w:rPr>
          <w:spacing w:val="-14"/>
          <w:w w:val="110"/>
        </w:rPr>
        <w:t> </w:t>
      </w:r>
      <w:r>
        <w:rPr>
          <w:w w:val="110"/>
        </w:rPr>
        <w:t>environmental</w:t>
      </w:r>
      <w:r>
        <w:rPr>
          <w:spacing w:val="-14"/>
          <w:w w:val="110"/>
        </w:rPr>
        <w:t> </w:t>
      </w:r>
      <w:r>
        <w:rPr>
          <w:w w:val="110"/>
        </w:rPr>
        <w:t>changes</w:t>
      </w:r>
      <w:r>
        <w:rPr>
          <w:spacing w:val="-13"/>
          <w:w w:val="110"/>
        </w:rPr>
        <w:t> </w:t>
      </w:r>
      <w:r>
        <w:rPr>
          <w:w w:val="110"/>
        </w:rPr>
        <w:t>such</w:t>
      </w:r>
      <w:r>
        <w:rPr>
          <w:spacing w:val="-14"/>
          <w:w w:val="110"/>
        </w:rPr>
        <w:t> </w:t>
      </w:r>
      <w:r>
        <w:rPr>
          <w:w w:val="110"/>
        </w:rPr>
        <w:t>as nutrient</w:t>
      </w:r>
      <w:r>
        <w:rPr>
          <w:spacing w:val="-20"/>
          <w:w w:val="110"/>
        </w:rPr>
        <w:t> </w:t>
      </w:r>
      <w:r>
        <w:rPr>
          <w:w w:val="110"/>
        </w:rPr>
        <w:t>fluctuations,</w:t>
      </w:r>
      <w:r>
        <w:rPr>
          <w:spacing w:val="-20"/>
          <w:w w:val="110"/>
        </w:rPr>
        <w:t> </w:t>
      </w:r>
      <w:r>
        <w:rPr>
          <w:w w:val="110"/>
        </w:rPr>
        <w:t>pathogen</w:t>
      </w:r>
      <w:r>
        <w:rPr>
          <w:spacing w:val="-20"/>
          <w:w w:val="110"/>
        </w:rPr>
        <w:t> </w:t>
      </w:r>
      <w:r>
        <w:rPr>
          <w:w w:val="110"/>
        </w:rPr>
        <w:t>exposures</w:t>
      </w:r>
      <w:r>
        <w:rPr>
          <w:spacing w:val="-20"/>
          <w:w w:val="110"/>
        </w:rPr>
        <w:t> </w:t>
      </w:r>
      <w:r>
        <w:rPr>
          <w:w w:val="110"/>
        </w:rPr>
        <w:t>and</w:t>
      </w:r>
      <w:r>
        <w:rPr>
          <w:spacing w:val="-20"/>
          <w:w w:val="110"/>
        </w:rPr>
        <w:t> </w:t>
      </w:r>
      <w:r>
        <w:rPr>
          <w:w w:val="110"/>
        </w:rPr>
        <w:t>disease,</w:t>
      </w:r>
      <w:r>
        <w:rPr>
          <w:spacing w:val="-20"/>
          <w:w w:val="110"/>
        </w:rPr>
        <w:t> </w:t>
      </w:r>
      <w:r>
        <w:rPr>
          <w:w w:val="110"/>
        </w:rPr>
        <w:t>is</w:t>
      </w:r>
      <w:r>
        <w:rPr>
          <w:spacing w:val="-20"/>
          <w:w w:val="110"/>
        </w:rPr>
        <w:t> </w:t>
      </w:r>
      <w:r>
        <w:rPr>
          <w:w w:val="110"/>
        </w:rPr>
        <w:t>not</w:t>
      </w:r>
      <w:r>
        <w:rPr>
          <w:spacing w:val="-20"/>
          <w:w w:val="110"/>
        </w:rPr>
        <w:t> </w:t>
      </w:r>
      <w:r>
        <w:rPr>
          <w:w w:val="110"/>
        </w:rPr>
        <w:t>clear.</w:t>
      </w:r>
    </w:p>
    <w:p>
      <w:pPr>
        <w:pStyle w:val="BodyText"/>
        <w:spacing w:line="266" w:lineRule="auto" w:before="3"/>
        <w:ind w:left="633" w:right="1" w:firstLine="340"/>
        <w:jc w:val="both"/>
      </w:pPr>
      <w:r>
        <w:rPr/>
        <w:t>By contrast, the </w:t>
      </w:r>
      <w:r>
        <w:rPr>
          <w:rFonts w:ascii="Verdana" w:hAnsi="Verdana"/>
          <w:i/>
        </w:rPr>
        <w:t>Drosophila </w:t>
      </w:r>
      <w:r>
        <w:rPr/>
        <w:t>midgut divides into 10–14 compart- ments,</w:t>
      </w:r>
      <w:r>
        <w:rPr>
          <w:spacing w:val="-2"/>
        </w:rPr>
        <w:t> </w:t>
      </w:r>
      <w:r>
        <w:rPr/>
        <w:t>of</w:t>
      </w:r>
      <w:r>
        <w:rPr>
          <w:spacing w:val="-2"/>
        </w:rPr>
        <w:t> </w:t>
      </w:r>
      <w:r>
        <w:rPr/>
        <w:t>which</w:t>
      </w:r>
      <w:r>
        <w:rPr>
          <w:spacing w:val="-2"/>
        </w:rPr>
        <w:t> </w:t>
      </w:r>
      <w:r>
        <w:rPr/>
        <w:t>a</w:t>
      </w:r>
      <w:r>
        <w:rPr>
          <w:spacing w:val="-2"/>
        </w:rPr>
        <w:t> </w:t>
      </w:r>
      <w:r>
        <w:rPr/>
        <w:t>subset</w:t>
      </w:r>
      <w:r>
        <w:rPr>
          <w:spacing w:val="-2"/>
        </w:rPr>
        <w:t> </w:t>
      </w:r>
      <w:r>
        <w:rPr/>
        <w:t>contain</w:t>
      </w:r>
      <w:r>
        <w:rPr>
          <w:spacing w:val="-2"/>
        </w:rPr>
        <w:t> </w:t>
      </w:r>
      <w:r>
        <w:rPr/>
        <w:t>intestinal</w:t>
      </w:r>
      <w:r>
        <w:rPr>
          <w:spacing w:val="-2"/>
        </w:rPr>
        <w:t> </w:t>
      </w:r>
      <w:r>
        <w:rPr/>
        <w:t>stem</w:t>
      </w:r>
      <w:r>
        <w:rPr>
          <w:spacing w:val="-2"/>
        </w:rPr>
        <w:t> </w:t>
      </w:r>
      <w:r>
        <w:rPr/>
        <w:t>cells</w:t>
      </w:r>
      <w:r>
        <w:rPr>
          <w:spacing w:val="-2"/>
        </w:rPr>
        <w:t> </w:t>
      </w:r>
      <w:r>
        <w:rPr/>
        <w:t>(ISCs)</w:t>
      </w:r>
      <w:r>
        <w:rPr>
          <w:spacing w:val="-2"/>
        </w:rPr>
        <w:t> </w:t>
      </w:r>
      <w:r>
        <w:rPr/>
        <w:t>with</w:t>
      </w:r>
      <w:r>
        <w:rPr>
          <w:spacing w:val="-2"/>
        </w:rPr>
        <w:t> </w:t>
      </w:r>
      <w:r>
        <w:rPr/>
        <w:t>innate regional properties</w:t>
      </w:r>
      <w:hyperlink w:history="true" w:anchor="_bookmark13">
        <w:r>
          <w:rPr>
            <w:color w:val="0069A5"/>
            <w:vertAlign w:val="superscript"/>
          </w:rPr>
          <w:t>12</w:t>
        </w:r>
      </w:hyperlink>
      <w:r>
        <w:rPr>
          <w:vertAlign w:val="superscript"/>
        </w:rPr>
        <w:t>–</w:t>
      </w:r>
      <w:hyperlink w:history="true" w:anchor="_bookmark14">
        <w:r>
          <w:rPr>
            <w:color w:val="0069A5"/>
            <w:vertAlign w:val="superscript"/>
          </w:rPr>
          <w:t>15</w:t>
        </w:r>
        <w:r>
          <w:rPr>
            <w:color w:val="0069A5"/>
            <w:vertAlign w:val="baseline"/>
          </w:rPr>
          <w:t> </w:t>
        </w:r>
      </w:hyperlink>
      <w:r>
        <w:rPr>
          <w:vertAlign w:val="baseline"/>
        </w:rPr>
        <w:t>and metabolize individual nutrients</w:t>
      </w:r>
      <w:hyperlink w:history="true" w:anchor="_bookmark15">
        <w:r>
          <w:rPr>
            <w:color w:val="0069A5"/>
            <w:vertAlign w:val="superscript"/>
          </w:rPr>
          <w:t>16</w:t>
        </w:r>
      </w:hyperlink>
      <w:r>
        <w:rPr>
          <w:vertAlign w:val="baseline"/>
        </w:rPr>
        <w:t>. It is pos- </w:t>
      </w:r>
      <w:r>
        <w:rPr>
          <w:w w:val="110"/>
          <w:vertAlign w:val="baseline"/>
        </w:rPr>
        <w:t>sible</w:t>
      </w:r>
      <w:r>
        <w:rPr>
          <w:spacing w:val="-7"/>
          <w:w w:val="110"/>
          <w:vertAlign w:val="baseline"/>
        </w:rPr>
        <w:t> </w:t>
      </w:r>
      <w:r>
        <w:rPr>
          <w:w w:val="110"/>
          <w:vertAlign w:val="baseline"/>
        </w:rPr>
        <w:t>that</w:t>
      </w:r>
      <w:r>
        <w:rPr>
          <w:spacing w:val="-7"/>
          <w:w w:val="110"/>
          <w:vertAlign w:val="baseline"/>
        </w:rPr>
        <w:t> </w:t>
      </w:r>
      <w:r>
        <w:rPr>
          <w:w w:val="110"/>
          <w:vertAlign w:val="baseline"/>
        </w:rPr>
        <w:t>mammals</w:t>
      </w:r>
      <w:r>
        <w:rPr>
          <w:spacing w:val="-7"/>
          <w:w w:val="110"/>
          <w:vertAlign w:val="baseline"/>
        </w:rPr>
        <w:t> </w:t>
      </w:r>
      <w:r>
        <w:rPr>
          <w:w w:val="110"/>
          <w:vertAlign w:val="baseline"/>
        </w:rPr>
        <w:t>too</w:t>
      </w:r>
      <w:r>
        <w:rPr>
          <w:spacing w:val="-7"/>
          <w:w w:val="110"/>
          <w:vertAlign w:val="baseline"/>
        </w:rPr>
        <w:t> </w:t>
      </w:r>
      <w:r>
        <w:rPr>
          <w:w w:val="110"/>
          <w:vertAlign w:val="baseline"/>
        </w:rPr>
        <w:t>exhibit</w:t>
      </w:r>
      <w:r>
        <w:rPr>
          <w:spacing w:val="-7"/>
          <w:w w:val="110"/>
          <w:vertAlign w:val="baseline"/>
        </w:rPr>
        <w:t> </w:t>
      </w:r>
      <w:r>
        <w:rPr>
          <w:w w:val="110"/>
          <w:vertAlign w:val="baseline"/>
        </w:rPr>
        <w:t>more</w:t>
      </w:r>
      <w:r>
        <w:rPr>
          <w:spacing w:val="-7"/>
          <w:w w:val="110"/>
          <w:vertAlign w:val="baseline"/>
        </w:rPr>
        <w:t> </w:t>
      </w:r>
      <w:r>
        <w:rPr>
          <w:w w:val="110"/>
          <w:vertAlign w:val="baseline"/>
        </w:rPr>
        <w:t>finely</w:t>
      </w:r>
      <w:r>
        <w:rPr>
          <w:spacing w:val="-7"/>
          <w:w w:val="110"/>
          <w:vertAlign w:val="baseline"/>
        </w:rPr>
        <w:t> </w:t>
      </w:r>
      <w:r>
        <w:rPr>
          <w:w w:val="110"/>
          <w:vertAlign w:val="baseline"/>
        </w:rPr>
        <w:t>grained</w:t>
      </w:r>
      <w:r>
        <w:rPr>
          <w:spacing w:val="-7"/>
          <w:w w:val="110"/>
          <w:vertAlign w:val="baseline"/>
        </w:rPr>
        <w:t> </w:t>
      </w:r>
      <w:r>
        <w:rPr>
          <w:w w:val="110"/>
          <w:vertAlign w:val="baseline"/>
        </w:rPr>
        <w:t>intra-intestinal </w:t>
      </w:r>
      <w:r>
        <w:rPr>
          <w:vertAlign w:val="baseline"/>
        </w:rPr>
        <w:t>spatial differences than have been appreciated, and that ISCs program functional environments within the tissue. Indeed, regional expression</w:t>
      </w:r>
      <w:r>
        <w:rPr>
          <w:spacing w:val="40"/>
          <w:vertAlign w:val="baseline"/>
        </w:rPr>
        <w:t> </w:t>
      </w:r>
      <w:r>
        <w:rPr>
          <w:vertAlign w:val="baseline"/>
        </w:rPr>
        <w:t>of numerous genes is maintained in mouse and human intestinal orga- noid cultures ex vivo</w:t>
      </w:r>
      <w:hyperlink w:history="true" w:anchor="_bookmark16">
        <w:r>
          <w:rPr>
            <w:color w:val="0069A5"/>
            <w:vertAlign w:val="superscript"/>
          </w:rPr>
          <w:t>17</w:t>
        </w:r>
      </w:hyperlink>
      <w:r>
        <w:rPr>
          <w:vertAlign w:val="superscript"/>
        </w:rPr>
        <w:t>–</w:t>
      </w:r>
      <w:hyperlink w:history="true" w:anchor="_bookmark17">
        <w:r>
          <w:rPr>
            <w:color w:val="0069A5"/>
            <w:vertAlign w:val="superscript"/>
          </w:rPr>
          <w:t>19</w:t>
        </w:r>
      </w:hyperlink>
      <w:r>
        <w:rPr>
          <w:vertAlign w:val="baseline"/>
        </w:rPr>
        <w:t>. However, the molecular programs encoded in ISCs that specify regionalized gene expression are unknown. Here we </w:t>
      </w:r>
      <w:r>
        <w:rPr>
          <w:w w:val="110"/>
          <w:vertAlign w:val="baseline"/>
        </w:rPr>
        <w:t>report</w:t>
      </w:r>
      <w:r>
        <w:rPr>
          <w:spacing w:val="-16"/>
          <w:w w:val="110"/>
          <w:vertAlign w:val="baseline"/>
        </w:rPr>
        <w:t> </w:t>
      </w:r>
      <w:r>
        <w:rPr>
          <w:w w:val="110"/>
          <w:vertAlign w:val="baseline"/>
        </w:rPr>
        <w:t>the</w:t>
      </w:r>
      <w:r>
        <w:rPr>
          <w:spacing w:val="-14"/>
          <w:w w:val="110"/>
          <w:vertAlign w:val="baseline"/>
        </w:rPr>
        <w:t> </w:t>
      </w:r>
      <w:r>
        <w:rPr>
          <w:w w:val="110"/>
          <w:vertAlign w:val="baseline"/>
        </w:rPr>
        <w:t>properties</w:t>
      </w:r>
      <w:r>
        <w:rPr>
          <w:spacing w:val="-14"/>
          <w:w w:val="110"/>
          <w:vertAlign w:val="baseline"/>
        </w:rPr>
        <w:t> </w:t>
      </w:r>
      <w:r>
        <w:rPr>
          <w:w w:val="110"/>
          <w:vertAlign w:val="baseline"/>
        </w:rPr>
        <w:t>of</w:t>
      </w:r>
      <w:r>
        <w:rPr>
          <w:spacing w:val="-13"/>
          <w:w w:val="110"/>
          <w:vertAlign w:val="baseline"/>
        </w:rPr>
        <w:t> </w:t>
      </w:r>
      <w:r>
        <w:rPr>
          <w:w w:val="110"/>
          <w:vertAlign w:val="baseline"/>
        </w:rPr>
        <w:t>five</w:t>
      </w:r>
      <w:r>
        <w:rPr>
          <w:spacing w:val="-14"/>
          <w:w w:val="110"/>
          <w:vertAlign w:val="baseline"/>
        </w:rPr>
        <w:t> </w:t>
      </w:r>
      <w:r>
        <w:rPr>
          <w:w w:val="110"/>
          <w:vertAlign w:val="baseline"/>
        </w:rPr>
        <w:t>previously</w:t>
      </w:r>
      <w:r>
        <w:rPr>
          <w:spacing w:val="-14"/>
          <w:w w:val="110"/>
          <w:vertAlign w:val="baseline"/>
        </w:rPr>
        <w:t> </w:t>
      </w:r>
      <w:r>
        <w:rPr>
          <w:w w:val="110"/>
          <w:vertAlign w:val="baseline"/>
        </w:rPr>
        <w:t>undefined</w:t>
      </w:r>
      <w:r>
        <w:rPr>
          <w:spacing w:val="-14"/>
          <w:w w:val="110"/>
          <w:vertAlign w:val="baseline"/>
        </w:rPr>
        <w:t> </w:t>
      </w:r>
      <w:r>
        <w:rPr>
          <w:w w:val="110"/>
          <w:vertAlign w:val="baseline"/>
        </w:rPr>
        <w:t>epithelial</w:t>
      </w:r>
      <w:r>
        <w:rPr>
          <w:spacing w:val="-13"/>
          <w:w w:val="110"/>
          <w:vertAlign w:val="baseline"/>
        </w:rPr>
        <w:t> </w:t>
      </w:r>
      <w:r>
        <w:rPr>
          <w:w w:val="110"/>
          <w:vertAlign w:val="baseline"/>
        </w:rPr>
        <w:t>regions </w:t>
      </w:r>
      <w:r>
        <w:rPr>
          <w:vertAlign w:val="baseline"/>
        </w:rPr>
        <w:t>within the mouse and human SI and establish a cellular and molecular </w:t>
      </w:r>
      <w:r>
        <w:rPr>
          <w:w w:val="110"/>
          <w:vertAlign w:val="baseline"/>
        </w:rPr>
        <w:t>model</w:t>
      </w:r>
      <w:r>
        <w:rPr>
          <w:spacing w:val="-14"/>
          <w:w w:val="110"/>
          <w:vertAlign w:val="baseline"/>
        </w:rPr>
        <w:t> </w:t>
      </w:r>
      <w:r>
        <w:rPr>
          <w:w w:val="110"/>
          <w:vertAlign w:val="baseline"/>
        </w:rPr>
        <w:t>of</w:t>
      </w:r>
      <w:r>
        <w:rPr>
          <w:spacing w:val="-14"/>
          <w:w w:val="110"/>
          <w:vertAlign w:val="baseline"/>
        </w:rPr>
        <w:t> </w:t>
      </w:r>
      <w:r>
        <w:rPr>
          <w:w w:val="110"/>
          <w:vertAlign w:val="baseline"/>
        </w:rPr>
        <w:t>their</w:t>
      </w:r>
      <w:r>
        <w:rPr>
          <w:spacing w:val="-14"/>
          <w:w w:val="110"/>
          <w:vertAlign w:val="baseline"/>
        </w:rPr>
        <w:t> </w:t>
      </w:r>
      <w:r>
        <w:rPr>
          <w:w w:val="110"/>
          <w:vertAlign w:val="baseline"/>
        </w:rPr>
        <w:t>maintenance</w:t>
      </w:r>
      <w:r>
        <w:rPr>
          <w:spacing w:val="-14"/>
          <w:w w:val="110"/>
          <w:vertAlign w:val="baseline"/>
        </w:rPr>
        <w:t> </w:t>
      </w:r>
      <w:r>
        <w:rPr>
          <w:w w:val="110"/>
          <w:vertAlign w:val="baseline"/>
        </w:rPr>
        <w:t>by</w:t>
      </w:r>
      <w:r>
        <w:rPr>
          <w:spacing w:val="-14"/>
          <w:w w:val="110"/>
          <w:vertAlign w:val="baseline"/>
        </w:rPr>
        <w:t> </w:t>
      </w:r>
      <w:r>
        <w:rPr>
          <w:w w:val="110"/>
          <w:vertAlign w:val="baseline"/>
        </w:rPr>
        <w:t>epithelial-intrinsic</w:t>
      </w:r>
      <w:r>
        <w:rPr>
          <w:spacing w:val="-14"/>
          <w:w w:val="110"/>
          <w:vertAlign w:val="baseline"/>
        </w:rPr>
        <w:t> </w:t>
      </w:r>
      <w:r>
        <w:rPr>
          <w:w w:val="110"/>
          <w:vertAlign w:val="baseline"/>
        </w:rPr>
        <w:t>mechanisms.</w:t>
      </w:r>
    </w:p>
    <w:p>
      <w:pPr>
        <w:pStyle w:val="Heading4"/>
        <w:spacing w:line="245" w:lineRule="exact" w:before="183"/>
      </w:pPr>
      <w:bookmarkStart w:name="Results " w:id="2"/>
      <w:bookmarkEnd w:id="2"/>
      <w:r>
        <w:rPr>
          <w:b w:val="0"/>
        </w:rPr>
      </w:r>
      <w:bookmarkStart w:name="Five enterocyte groups occupy distinct z" w:id="3"/>
      <w:bookmarkEnd w:id="3"/>
      <w:r>
        <w:rPr>
          <w:b w:val="0"/>
        </w:rPr>
      </w:r>
      <w:r>
        <w:rPr>
          <w:spacing w:val="-2"/>
          <w:w w:val="110"/>
        </w:rPr>
        <w:t>Results</w:t>
      </w:r>
    </w:p>
    <w:p>
      <w:pPr>
        <w:pStyle w:val="Heading6"/>
        <w:spacing w:line="252" w:lineRule="auto"/>
        <w:ind w:right="424"/>
      </w:pPr>
      <w:r>
        <w:rPr>
          <w:spacing w:val="-4"/>
        </w:rPr>
        <w:t>Five</w:t>
      </w:r>
      <w:r>
        <w:rPr>
          <w:spacing w:val="-6"/>
        </w:rPr>
        <w:t> </w:t>
      </w:r>
      <w:r>
        <w:rPr>
          <w:spacing w:val="-4"/>
        </w:rPr>
        <w:t>enterocyte</w:t>
      </w:r>
      <w:r>
        <w:rPr>
          <w:spacing w:val="-6"/>
        </w:rPr>
        <w:t> </w:t>
      </w:r>
      <w:r>
        <w:rPr>
          <w:spacing w:val="-4"/>
        </w:rPr>
        <w:t>groups</w:t>
      </w:r>
      <w:r>
        <w:rPr>
          <w:spacing w:val="-6"/>
        </w:rPr>
        <w:t> </w:t>
      </w:r>
      <w:r>
        <w:rPr>
          <w:spacing w:val="-4"/>
        </w:rPr>
        <w:t>occupy</w:t>
      </w:r>
      <w:r>
        <w:rPr>
          <w:spacing w:val="-6"/>
        </w:rPr>
        <w:t> </w:t>
      </w:r>
      <w:r>
        <w:rPr>
          <w:spacing w:val="-4"/>
        </w:rPr>
        <w:t>distinct</w:t>
      </w:r>
      <w:r>
        <w:rPr>
          <w:spacing w:val="-6"/>
        </w:rPr>
        <w:t> </w:t>
      </w:r>
      <w:r>
        <w:rPr>
          <w:spacing w:val="-4"/>
        </w:rPr>
        <w:t>zones</w:t>
      </w:r>
      <w:r>
        <w:rPr>
          <w:spacing w:val="-6"/>
        </w:rPr>
        <w:t> </w:t>
      </w:r>
      <w:r>
        <w:rPr>
          <w:spacing w:val="-4"/>
        </w:rPr>
        <w:t>of</w:t>
      </w:r>
      <w:r>
        <w:rPr>
          <w:spacing w:val="-6"/>
        </w:rPr>
        <w:t> </w:t>
      </w:r>
      <w:r>
        <w:rPr>
          <w:spacing w:val="-4"/>
        </w:rPr>
        <w:t>the</w:t>
      </w:r>
      <w:r>
        <w:rPr>
          <w:spacing w:val="-6"/>
        </w:rPr>
        <w:t> </w:t>
      </w:r>
      <w:r>
        <w:rPr>
          <w:spacing w:val="-4"/>
        </w:rPr>
        <w:t>small </w:t>
      </w:r>
      <w:r>
        <w:rPr>
          <w:spacing w:val="-2"/>
        </w:rPr>
        <w:t>intestine</w:t>
      </w:r>
    </w:p>
    <w:p>
      <w:pPr>
        <w:pStyle w:val="BodyText"/>
        <w:spacing w:line="266" w:lineRule="auto" w:before="8"/>
        <w:ind w:left="633"/>
        <w:jc w:val="both"/>
      </w:pPr>
      <w:r>
        <w:rPr>
          <w:w w:val="110"/>
        </w:rPr>
        <w:t>We took an unbiased approach to define the organization of the </w:t>
      </w:r>
      <w:r>
        <w:rPr/>
        <w:t>intestine on a molecular level, asking how many functional domains, defined by distinct cellular states, are in the mammalian SI? Although previous studies assumed the presence of the duodenum, jejunum and </w:t>
      </w:r>
      <w:r>
        <w:rPr>
          <w:w w:val="110"/>
        </w:rPr>
        <w:t>ileum,</w:t>
      </w:r>
      <w:r>
        <w:rPr>
          <w:spacing w:val="-14"/>
          <w:w w:val="110"/>
        </w:rPr>
        <w:t> </w:t>
      </w:r>
      <w:r>
        <w:rPr>
          <w:w w:val="110"/>
        </w:rPr>
        <w:t>and</w:t>
      </w:r>
      <w:r>
        <w:rPr>
          <w:spacing w:val="-14"/>
          <w:w w:val="110"/>
        </w:rPr>
        <w:t> </w:t>
      </w:r>
      <w:r>
        <w:rPr>
          <w:w w:val="110"/>
        </w:rPr>
        <w:t>sampled</w:t>
      </w:r>
      <w:r>
        <w:rPr>
          <w:spacing w:val="-14"/>
          <w:w w:val="110"/>
        </w:rPr>
        <w:t> </w:t>
      </w:r>
      <w:r>
        <w:rPr>
          <w:w w:val="110"/>
        </w:rPr>
        <w:t>the</w:t>
      </w:r>
      <w:r>
        <w:rPr>
          <w:spacing w:val="-13"/>
          <w:w w:val="110"/>
        </w:rPr>
        <w:t> </w:t>
      </w:r>
      <w:r>
        <w:rPr>
          <w:w w:val="110"/>
        </w:rPr>
        <w:t>intestine</w:t>
      </w:r>
      <w:r>
        <w:rPr>
          <w:spacing w:val="-14"/>
          <w:w w:val="110"/>
        </w:rPr>
        <w:t> </w:t>
      </w:r>
      <w:r>
        <w:rPr>
          <w:w w:val="110"/>
        </w:rPr>
        <w:t>to</w:t>
      </w:r>
      <w:r>
        <w:rPr>
          <w:spacing w:val="-14"/>
          <w:w w:val="110"/>
        </w:rPr>
        <w:t> </w:t>
      </w:r>
      <w:r>
        <w:rPr>
          <w:w w:val="110"/>
        </w:rPr>
        <w:t>approximate</w:t>
      </w:r>
      <w:r>
        <w:rPr>
          <w:spacing w:val="-14"/>
          <w:w w:val="110"/>
        </w:rPr>
        <w:t> </w:t>
      </w:r>
      <w:r>
        <w:rPr>
          <w:w w:val="110"/>
        </w:rPr>
        <w:t>their</w:t>
      </w:r>
      <w:r>
        <w:rPr>
          <w:spacing w:val="-13"/>
          <w:w w:val="110"/>
        </w:rPr>
        <w:t> </w:t>
      </w:r>
      <w:r>
        <w:rPr>
          <w:w w:val="110"/>
        </w:rPr>
        <w:t>positions</w:t>
      </w:r>
      <w:hyperlink w:history="true" w:anchor="_bookmark9">
        <w:r>
          <w:rPr>
            <w:color w:val="0069A5"/>
            <w:w w:val="110"/>
            <w:vertAlign w:val="superscript"/>
          </w:rPr>
          <w:t>5</w:t>
        </w:r>
      </w:hyperlink>
      <w:r>
        <w:rPr>
          <w:w w:val="110"/>
          <w:vertAlign w:val="superscript"/>
        </w:rPr>
        <w:t>–</w:t>
      </w:r>
      <w:hyperlink w:history="true" w:anchor="_bookmark12">
        <w:r>
          <w:rPr>
            <w:color w:val="0069A5"/>
            <w:w w:val="110"/>
            <w:vertAlign w:val="superscript"/>
          </w:rPr>
          <w:t>11</w:t>
        </w:r>
      </w:hyperlink>
      <w:r>
        <w:rPr>
          <w:w w:val="110"/>
          <w:vertAlign w:val="baseline"/>
        </w:rPr>
        <w:t>, </w:t>
      </w:r>
      <w:r>
        <w:rPr>
          <w:vertAlign w:val="baseline"/>
        </w:rPr>
        <w:t>we examined the SI without preconceptions. Our approach leveraged </w:t>
      </w:r>
      <w:r>
        <w:rPr>
          <w:w w:val="110"/>
          <w:vertAlign w:val="baseline"/>
        </w:rPr>
        <w:t>multiplexed</w:t>
      </w:r>
      <w:r>
        <w:rPr>
          <w:spacing w:val="-13"/>
          <w:w w:val="110"/>
          <w:vertAlign w:val="baseline"/>
        </w:rPr>
        <w:t> </w:t>
      </w:r>
      <w:r>
        <w:rPr>
          <w:w w:val="110"/>
          <w:vertAlign w:val="baseline"/>
        </w:rPr>
        <w:t>scRNA-seq</w:t>
      </w:r>
      <w:hyperlink w:history="true" w:anchor="_bookmark18">
        <w:r>
          <w:rPr>
            <w:color w:val="0069A5"/>
            <w:w w:val="110"/>
            <w:vertAlign w:val="superscript"/>
          </w:rPr>
          <w:t>20</w:t>
        </w:r>
      </w:hyperlink>
      <w:r>
        <w:rPr>
          <w:color w:val="0069A5"/>
          <w:spacing w:val="-13"/>
          <w:w w:val="110"/>
          <w:vertAlign w:val="baseline"/>
        </w:rPr>
        <w:t> </w:t>
      </w:r>
      <w:r>
        <w:rPr>
          <w:w w:val="110"/>
          <w:vertAlign w:val="baseline"/>
        </w:rPr>
        <w:t>to</w:t>
      </w:r>
      <w:r>
        <w:rPr>
          <w:spacing w:val="-13"/>
          <w:w w:val="110"/>
          <w:vertAlign w:val="baseline"/>
        </w:rPr>
        <w:t> </w:t>
      </w:r>
      <w:r>
        <w:rPr>
          <w:w w:val="110"/>
          <w:vertAlign w:val="baseline"/>
        </w:rPr>
        <w:t>barcode</w:t>
      </w:r>
      <w:r>
        <w:rPr>
          <w:spacing w:val="-13"/>
          <w:w w:val="110"/>
          <w:vertAlign w:val="baseline"/>
        </w:rPr>
        <w:t> </w:t>
      </w:r>
      <w:r>
        <w:rPr>
          <w:w w:val="110"/>
          <w:vertAlign w:val="baseline"/>
        </w:rPr>
        <w:t>cells</w:t>
      </w:r>
      <w:r>
        <w:rPr>
          <w:spacing w:val="-13"/>
          <w:w w:val="110"/>
          <w:vertAlign w:val="baseline"/>
        </w:rPr>
        <w:t> </w:t>
      </w:r>
      <w:r>
        <w:rPr>
          <w:w w:val="110"/>
          <w:vertAlign w:val="baseline"/>
        </w:rPr>
        <w:t>collected</w:t>
      </w:r>
      <w:r>
        <w:rPr>
          <w:spacing w:val="-13"/>
          <w:w w:val="110"/>
          <w:vertAlign w:val="baseline"/>
        </w:rPr>
        <w:t> </w:t>
      </w:r>
      <w:r>
        <w:rPr>
          <w:w w:val="110"/>
          <w:vertAlign w:val="baseline"/>
        </w:rPr>
        <w:t>from</w:t>
      </w:r>
      <w:r>
        <w:rPr>
          <w:spacing w:val="-13"/>
          <w:w w:val="110"/>
          <w:vertAlign w:val="baseline"/>
        </w:rPr>
        <w:t> </w:t>
      </w:r>
      <w:r>
        <w:rPr>
          <w:w w:val="110"/>
          <w:vertAlign w:val="baseline"/>
        </w:rPr>
        <w:t>30</w:t>
      </w:r>
      <w:r>
        <w:rPr>
          <w:spacing w:val="-13"/>
          <w:w w:val="110"/>
          <w:vertAlign w:val="baseline"/>
        </w:rPr>
        <w:t> </w:t>
      </w:r>
      <w:r>
        <w:rPr>
          <w:w w:val="110"/>
          <w:vertAlign w:val="baseline"/>
        </w:rPr>
        <w:t>equally sized</w:t>
      </w:r>
      <w:r>
        <w:rPr>
          <w:spacing w:val="-12"/>
          <w:w w:val="110"/>
          <w:vertAlign w:val="baseline"/>
        </w:rPr>
        <w:t> </w:t>
      </w:r>
      <w:r>
        <w:rPr>
          <w:w w:val="110"/>
          <w:vertAlign w:val="baseline"/>
        </w:rPr>
        <w:t>segments</w:t>
      </w:r>
      <w:r>
        <w:rPr>
          <w:spacing w:val="-12"/>
          <w:w w:val="110"/>
          <w:vertAlign w:val="baseline"/>
        </w:rPr>
        <w:t> </w:t>
      </w:r>
      <w:r>
        <w:rPr>
          <w:w w:val="110"/>
          <w:vertAlign w:val="baseline"/>
        </w:rPr>
        <w:t>spanning</w:t>
      </w:r>
      <w:r>
        <w:rPr>
          <w:spacing w:val="-12"/>
          <w:w w:val="110"/>
          <w:vertAlign w:val="baseline"/>
        </w:rPr>
        <w:t> </w:t>
      </w:r>
      <w:r>
        <w:rPr>
          <w:w w:val="110"/>
          <w:vertAlign w:val="baseline"/>
        </w:rPr>
        <w:t>the</w:t>
      </w:r>
      <w:r>
        <w:rPr>
          <w:spacing w:val="-12"/>
          <w:w w:val="110"/>
          <w:vertAlign w:val="baseline"/>
        </w:rPr>
        <w:t> </w:t>
      </w:r>
      <w:r>
        <w:rPr>
          <w:w w:val="110"/>
          <w:vertAlign w:val="baseline"/>
        </w:rPr>
        <w:t>entire</w:t>
      </w:r>
      <w:r>
        <w:rPr>
          <w:spacing w:val="-12"/>
          <w:w w:val="110"/>
          <w:vertAlign w:val="baseline"/>
        </w:rPr>
        <w:t> </w:t>
      </w:r>
      <w:r>
        <w:rPr>
          <w:w w:val="110"/>
          <w:vertAlign w:val="baseline"/>
        </w:rPr>
        <w:t>length</w:t>
      </w:r>
      <w:r>
        <w:rPr>
          <w:spacing w:val="-12"/>
          <w:w w:val="110"/>
          <w:vertAlign w:val="baseline"/>
        </w:rPr>
        <w:t> </w:t>
      </w:r>
      <w:r>
        <w:rPr>
          <w:w w:val="110"/>
          <w:vertAlign w:val="baseline"/>
        </w:rPr>
        <w:t>of</w:t>
      </w:r>
      <w:r>
        <w:rPr>
          <w:spacing w:val="-12"/>
          <w:w w:val="110"/>
          <w:vertAlign w:val="baseline"/>
        </w:rPr>
        <w:t> </w:t>
      </w:r>
      <w:r>
        <w:rPr>
          <w:w w:val="110"/>
          <w:vertAlign w:val="baseline"/>
        </w:rPr>
        <w:t>the</w:t>
      </w:r>
      <w:r>
        <w:rPr>
          <w:spacing w:val="-12"/>
          <w:w w:val="110"/>
          <w:vertAlign w:val="baseline"/>
        </w:rPr>
        <w:t> </w:t>
      </w:r>
      <w:r>
        <w:rPr>
          <w:w w:val="110"/>
          <w:vertAlign w:val="baseline"/>
        </w:rPr>
        <w:t>SI</w:t>
      </w:r>
      <w:r>
        <w:rPr>
          <w:spacing w:val="-12"/>
          <w:w w:val="110"/>
          <w:vertAlign w:val="baseline"/>
        </w:rPr>
        <w:t> </w:t>
      </w:r>
      <w:r>
        <w:rPr>
          <w:w w:val="110"/>
          <w:vertAlign w:val="baseline"/>
        </w:rPr>
        <w:t>of</w:t>
      </w:r>
      <w:r>
        <w:rPr>
          <w:spacing w:val="-12"/>
          <w:w w:val="110"/>
          <w:vertAlign w:val="baseline"/>
        </w:rPr>
        <w:t> </w:t>
      </w:r>
      <w:r>
        <w:rPr>
          <w:w w:val="110"/>
          <w:vertAlign w:val="baseline"/>
        </w:rPr>
        <w:t>both</w:t>
      </w:r>
      <w:r>
        <w:rPr>
          <w:spacing w:val="-12"/>
          <w:w w:val="110"/>
          <w:vertAlign w:val="baseline"/>
        </w:rPr>
        <w:t> </w:t>
      </w:r>
      <w:r>
        <w:rPr>
          <w:w w:val="110"/>
          <w:vertAlign w:val="baseline"/>
        </w:rPr>
        <w:t>mouse </w:t>
      </w:r>
      <w:r>
        <w:rPr>
          <w:vertAlign w:val="baseline"/>
        </w:rPr>
        <w:t>and human (Fig. </w:t>
      </w:r>
      <w:hyperlink w:history="true" w:anchor="_bookmark0">
        <w:r>
          <w:rPr>
            <w:color w:val="0069A5"/>
            <w:vertAlign w:val="baseline"/>
          </w:rPr>
          <w:t>1a</w:t>
        </w:r>
      </w:hyperlink>
      <w:r>
        <w:rPr>
          <w:vertAlign w:val="baseline"/>
        </w:rPr>
        <w:t>). We used tissue from two Lgr5-GFP mice in which ISCs and their immediate transit amplifying (TA) cell progeny express </w:t>
      </w:r>
      <w:r>
        <w:rPr>
          <w:w w:val="110"/>
          <w:vertAlign w:val="baseline"/>
        </w:rPr>
        <w:t>green</w:t>
      </w:r>
      <w:r>
        <w:rPr>
          <w:spacing w:val="-8"/>
          <w:w w:val="110"/>
          <w:vertAlign w:val="baseline"/>
        </w:rPr>
        <w:t> </w:t>
      </w:r>
      <w:r>
        <w:rPr>
          <w:w w:val="110"/>
          <w:vertAlign w:val="baseline"/>
        </w:rPr>
        <w:t>fluorescent</w:t>
      </w:r>
      <w:r>
        <w:rPr>
          <w:spacing w:val="-8"/>
          <w:w w:val="110"/>
          <w:vertAlign w:val="baseline"/>
        </w:rPr>
        <w:t> </w:t>
      </w:r>
      <w:r>
        <w:rPr>
          <w:w w:val="110"/>
          <w:vertAlign w:val="baseline"/>
        </w:rPr>
        <w:t>protein</w:t>
      </w:r>
      <w:r>
        <w:rPr>
          <w:spacing w:val="-8"/>
          <w:w w:val="110"/>
          <w:vertAlign w:val="baseline"/>
        </w:rPr>
        <w:t> </w:t>
      </w:r>
      <w:r>
        <w:rPr>
          <w:w w:val="110"/>
          <w:vertAlign w:val="baseline"/>
        </w:rPr>
        <w:t>(GFP),</w:t>
      </w:r>
      <w:r>
        <w:rPr>
          <w:spacing w:val="-8"/>
          <w:w w:val="110"/>
          <w:vertAlign w:val="baseline"/>
        </w:rPr>
        <w:t> </w:t>
      </w:r>
      <w:r>
        <w:rPr>
          <w:w w:val="110"/>
          <w:vertAlign w:val="baseline"/>
        </w:rPr>
        <w:t>and</w:t>
      </w:r>
      <w:r>
        <w:rPr>
          <w:spacing w:val="-8"/>
          <w:w w:val="110"/>
          <w:vertAlign w:val="baseline"/>
        </w:rPr>
        <w:t> </w:t>
      </w:r>
      <w:r>
        <w:rPr>
          <w:w w:val="110"/>
          <w:vertAlign w:val="baseline"/>
        </w:rPr>
        <w:t>from</w:t>
      </w:r>
      <w:r>
        <w:rPr>
          <w:spacing w:val="-8"/>
          <w:w w:val="110"/>
          <w:vertAlign w:val="baseline"/>
        </w:rPr>
        <w:t> </w:t>
      </w:r>
      <w:r>
        <w:rPr>
          <w:w w:val="110"/>
          <w:vertAlign w:val="baseline"/>
        </w:rPr>
        <w:t>two</w:t>
      </w:r>
      <w:r>
        <w:rPr>
          <w:spacing w:val="-8"/>
          <w:w w:val="110"/>
          <w:vertAlign w:val="baseline"/>
        </w:rPr>
        <w:t> </w:t>
      </w:r>
      <w:r>
        <w:rPr>
          <w:w w:val="110"/>
          <w:vertAlign w:val="baseline"/>
        </w:rPr>
        <w:t>human</w:t>
      </w:r>
      <w:r>
        <w:rPr>
          <w:spacing w:val="-8"/>
          <w:w w:val="110"/>
          <w:vertAlign w:val="baseline"/>
        </w:rPr>
        <w:t> </w:t>
      </w:r>
      <w:r>
        <w:rPr>
          <w:w w:val="110"/>
          <w:vertAlign w:val="baseline"/>
        </w:rPr>
        <w:t>donors.</w:t>
      </w:r>
      <w:r>
        <w:rPr>
          <w:spacing w:val="-8"/>
          <w:w w:val="110"/>
          <w:vertAlign w:val="baseline"/>
        </w:rPr>
        <w:t> </w:t>
      </w:r>
      <w:r>
        <w:rPr>
          <w:w w:val="110"/>
          <w:vertAlign w:val="baseline"/>
        </w:rPr>
        <w:t>We </w:t>
      </w:r>
      <w:r>
        <w:rPr>
          <w:vertAlign w:val="baseline"/>
        </w:rPr>
        <w:t>sequenced total epithelial cells (CD45</w:t>
      </w:r>
      <w:r>
        <w:rPr>
          <w:vertAlign w:val="superscript"/>
        </w:rPr>
        <w:t>−</w:t>
      </w:r>
      <w:r>
        <w:rPr>
          <w:vertAlign w:val="baseline"/>
        </w:rPr>
        <w:t>, pan-epithelial EpCAM</w:t>
      </w:r>
      <w:r>
        <w:rPr>
          <w:vertAlign w:val="superscript"/>
        </w:rPr>
        <w:t>+</w:t>
      </w:r>
      <w:r>
        <w:rPr>
          <w:vertAlign w:val="baseline"/>
        </w:rPr>
        <w:t>) and a similar number of progenitor cells (crypt marker CD44</w:t>
      </w:r>
      <w:r>
        <w:rPr>
          <w:vertAlign w:val="superscript"/>
        </w:rPr>
        <w:t>+</w:t>
      </w:r>
      <w:r>
        <w:rPr>
          <w:vertAlign w:val="baseline"/>
        </w:rPr>
        <w:t> in mouse and human cells, Lgr5-GFP</w:t>
      </w:r>
      <w:r>
        <w:rPr>
          <w:vertAlign w:val="superscript"/>
        </w:rPr>
        <w:t>+</w:t>
      </w:r>
      <w:r>
        <w:rPr>
          <w:vertAlign w:val="baseline"/>
        </w:rPr>
        <w:t> in mouse cells). We recovered 19,847 mouse cells and 36,588 human cells (Fig. </w:t>
      </w:r>
      <w:hyperlink w:history="true" w:anchor="_bookmark0">
        <w:r>
          <w:rPr>
            <w:color w:val="0069A5"/>
            <w:vertAlign w:val="baseline"/>
          </w:rPr>
          <w:t>1a</w:t>
        </w:r>
      </w:hyperlink>
      <w:r>
        <w:rPr>
          <w:vertAlign w:val="baseline"/>
        </w:rPr>
        <w:t>, Extended Data Figs. 1 and 2 and </w:t>
      </w:r>
      <w:r>
        <w:rPr>
          <w:w w:val="110"/>
          <w:vertAlign w:val="baseline"/>
        </w:rPr>
        <w:t>Supplementary</w:t>
      </w:r>
      <w:r>
        <w:rPr>
          <w:spacing w:val="-6"/>
          <w:w w:val="110"/>
          <w:vertAlign w:val="baseline"/>
        </w:rPr>
        <w:t> </w:t>
      </w:r>
      <w:r>
        <w:rPr>
          <w:w w:val="110"/>
          <w:vertAlign w:val="baseline"/>
        </w:rPr>
        <w:t>Figs.</w:t>
      </w:r>
      <w:r>
        <w:rPr>
          <w:spacing w:val="-6"/>
          <w:w w:val="110"/>
          <w:vertAlign w:val="baseline"/>
        </w:rPr>
        <w:t> </w:t>
      </w:r>
      <w:r>
        <w:rPr>
          <w:w w:val="110"/>
          <w:vertAlign w:val="baseline"/>
        </w:rPr>
        <w:t>1–3),</w:t>
      </w:r>
      <w:r>
        <w:rPr>
          <w:spacing w:val="-6"/>
          <w:w w:val="110"/>
          <w:vertAlign w:val="baseline"/>
        </w:rPr>
        <w:t> </w:t>
      </w:r>
      <w:r>
        <w:rPr>
          <w:w w:val="110"/>
          <w:vertAlign w:val="baseline"/>
        </w:rPr>
        <w:t>including</w:t>
      </w:r>
      <w:r>
        <w:rPr>
          <w:spacing w:val="-6"/>
          <w:w w:val="110"/>
          <w:vertAlign w:val="baseline"/>
        </w:rPr>
        <w:t> </w:t>
      </w:r>
      <w:r>
        <w:rPr>
          <w:w w:val="110"/>
          <w:vertAlign w:val="baseline"/>
        </w:rPr>
        <w:t>all</w:t>
      </w:r>
      <w:r>
        <w:rPr>
          <w:spacing w:val="-6"/>
          <w:w w:val="110"/>
          <w:vertAlign w:val="baseline"/>
        </w:rPr>
        <w:t> </w:t>
      </w:r>
      <w:r>
        <w:rPr>
          <w:w w:val="110"/>
          <w:vertAlign w:val="baseline"/>
        </w:rPr>
        <w:t>progenitor</w:t>
      </w:r>
      <w:r>
        <w:rPr>
          <w:spacing w:val="-6"/>
          <w:w w:val="110"/>
          <w:vertAlign w:val="baseline"/>
        </w:rPr>
        <w:t> </w:t>
      </w:r>
      <w:r>
        <w:rPr>
          <w:w w:val="110"/>
          <w:vertAlign w:val="baseline"/>
        </w:rPr>
        <w:t>and</w:t>
      </w:r>
      <w:r>
        <w:rPr>
          <w:spacing w:val="-6"/>
          <w:w w:val="110"/>
          <w:vertAlign w:val="baseline"/>
        </w:rPr>
        <w:t> </w:t>
      </w:r>
      <w:r>
        <w:rPr>
          <w:w w:val="110"/>
          <w:vertAlign w:val="baseline"/>
        </w:rPr>
        <w:t>specialized intestinal</w:t>
      </w:r>
      <w:r>
        <w:rPr>
          <w:spacing w:val="-13"/>
          <w:w w:val="110"/>
          <w:vertAlign w:val="baseline"/>
        </w:rPr>
        <w:t> </w:t>
      </w:r>
      <w:r>
        <w:rPr>
          <w:w w:val="110"/>
          <w:vertAlign w:val="baseline"/>
        </w:rPr>
        <w:t>epithelial</w:t>
      </w:r>
      <w:r>
        <w:rPr>
          <w:spacing w:val="-13"/>
          <w:w w:val="110"/>
          <w:vertAlign w:val="baseline"/>
        </w:rPr>
        <w:t> </w:t>
      </w:r>
      <w:r>
        <w:rPr>
          <w:w w:val="110"/>
          <w:vertAlign w:val="baseline"/>
        </w:rPr>
        <w:t>cell</w:t>
      </w:r>
      <w:r>
        <w:rPr>
          <w:spacing w:val="-13"/>
          <w:w w:val="110"/>
          <w:vertAlign w:val="baseline"/>
        </w:rPr>
        <w:t> </w:t>
      </w:r>
      <w:r>
        <w:rPr>
          <w:w w:val="110"/>
          <w:vertAlign w:val="baseline"/>
        </w:rPr>
        <w:t>types</w:t>
      </w:r>
      <w:r>
        <w:rPr>
          <w:spacing w:val="-13"/>
          <w:w w:val="110"/>
          <w:vertAlign w:val="baseline"/>
        </w:rPr>
        <w:t> </w:t>
      </w:r>
      <w:r>
        <w:rPr>
          <w:w w:val="110"/>
          <w:vertAlign w:val="baseline"/>
        </w:rPr>
        <w:t>(Fig.</w:t>
      </w:r>
      <w:r>
        <w:rPr>
          <w:spacing w:val="-13"/>
          <w:w w:val="110"/>
          <w:vertAlign w:val="baseline"/>
        </w:rPr>
        <w:t> </w:t>
      </w:r>
      <w:hyperlink w:history="true" w:anchor="_bookmark0">
        <w:r>
          <w:rPr>
            <w:color w:val="0069A5"/>
            <w:w w:val="110"/>
            <w:vertAlign w:val="baseline"/>
          </w:rPr>
          <w:t>1b,c</w:t>
        </w:r>
      </w:hyperlink>
      <w:r>
        <w:rPr>
          <w:color w:val="0069A5"/>
          <w:spacing w:val="-13"/>
          <w:w w:val="110"/>
          <w:vertAlign w:val="baseline"/>
        </w:rPr>
        <w:t> </w:t>
      </w:r>
      <w:r>
        <w:rPr>
          <w:w w:val="110"/>
          <w:vertAlign w:val="baseline"/>
        </w:rPr>
        <w:t>and</w:t>
      </w:r>
      <w:r>
        <w:rPr>
          <w:spacing w:val="-13"/>
          <w:w w:val="110"/>
          <w:vertAlign w:val="baseline"/>
        </w:rPr>
        <w:t> </w:t>
      </w:r>
      <w:r>
        <w:rPr>
          <w:w w:val="110"/>
          <w:vertAlign w:val="baseline"/>
        </w:rPr>
        <w:t>Supplementary</w:t>
      </w:r>
      <w:r>
        <w:rPr>
          <w:spacing w:val="-13"/>
          <w:w w:val="110"/>
          <w:vertAlign w:val="baseline"/>
        </w:rPr>
        <w:t> </w:t>
      </w:r>
      <w:r>
        <w:rPr>
          <w:w w:val="110"/>
          <w:vertAlign w:val="baseline"/>
        </w:rPr>
        <w:t>Fig.</w:t>
      </w:r>
      <w:r>
        <w:rPr>
          <w:spacing w:val="-13"/>
          <w:w w:val="110"/>
          <w:vertAlign w:val="baseline"/>
        </w:rPr>
        <w:t> </w:t>
      </w:r>
      <w:r>
        <w:rPr>
          <w:w w:val="110"/>
          <w:vertAlign w:val="baseline"/>
        </w:rPr>
        <w:t>4), apart</w:t>
      </w:r>
      <w:r>
        <w:rPr>
          <w:spacing w:val="-14"/>
          <w:w w:val="110"/>
          <w:vertAlign w:val="baseline"/>
        </w:rPr>
        <w:t> </w:t>
      </w:r>
      <w:r>
        <w:rPr>
          <w:w w:val="110"/>
          <w:vertAlign w:val="baseline"/>
        </w:rPr>
        <w:t>from</w:t>
      </w:r>
      <w:r>
        <w:rPr>
          <w:spacing w:val="-14"/>
          <w:w w:val="110"/>
          <w:vertAlign w:val="baseline"/>
        </w:rPr>
        <w:t> </w:t>
      </w:r>
      <w:r>
        <w:rPr>
          <w:w w:val="110"/>
          <w:vertAlign w:val="baseline"/>
        </w:rPr>
        <w:t>CD45</w:t>
      </w:r>
      <w:r>
        <w:rPr>
          <w:w w:val="110"/>
          <w:vertAlign w:val="superscript"/>
        </w:rPr>
        <w:t>+</w:t>
      </w:r>
      <w:r>
        <w:rPr>
          <w:spacing w:val="-14"/>
          <w:w w:val="110"/>
          <w:vertAlign w:val="baseline"/>
        </w:rPr>
        <w:t> </w:t>
      </w:r>
      <w:r>
        <w:rPr>
          <w:w w:val="110"/>
          <w:vertAlign w:val="baseline"/>
        </w:rPr>
        <w:t>tuft</w:t>
      </w:r>
      <w:r>
        <w:rPr>
          <w:spacing w:val="-14"/>
          <w:w w:val="110"/>
          <w:vertAlign w:val="baseline"/>
        </w:rPr>
        <w:t> </w:t>
      </w:r>
      <w:r>
        <w:rPr>
          <w:w w:val="110"/>
          <w:vertAlign w:val="baseline"/>
        </w:rPr>
        <w:t>cells</w:t>
      </w:r>
      <w:hyperlink w:history="true" w:anchor="_bookmark10">
        <w:r>
          <w:rPr>
            <w:color w:val="0069A5"/>
            <w:w w:val="110"/>
            <w:vertAlign w:val="superscript"/>
          </w:rPr>
          <w:t>6</w:t>
        </w:r>
      </w:hyperlink>
      <w:r>
        <w:rPr>
          <w:w w:val="110"/>
          <w:vertAlign w:val="baseline"/>
        </w:rPr>
        <w:t>.</w:t>
      </w:r>
    </w:p>
    <w:p>
      <w:pPr>
        <w:pStyle w:val="BodyText"/>
        <w:spacing w:line="266" w:lineRule="auto" w:before="11"/>
        <w:ind w:left="633" w:firstLine="340"/>
        <w:jc w:val="both"/>
      </w:pPr>
      <w:r>
        <w:rPr/>
        <w:t>Visualization</w:t>
      </w:r>
      <w:r>
        <w:rPr>
          <w:spacing w:val="-4"/>
        </w:rPr>
        <w:t> </w:t>
      </w:r>
      <w:r>
        <w:rPr/>
        <w:t>of</w:t>
      </w:r>
      <w:r>
        <w:rPr>
          <w:spacing w:val="-4"/>
        </w:rPr>
        <w:t> </w:t>
      </w:r>
      <w:r>
        <w:rPr/>
        <w:t>the</w:t>
      </w:r>
      <w:r>
        <w:rPr>
          <w:spacing w:val="-4"/>
        </w:rPr>
        <w:t> </w:t>
      </w:r>
      <w:r>
        <w:rPr/>
        <w:t>30</w:t>
      </w:r>
      <w:r>
        <w:rPr>
          <w:spacing w:val="-4"/>
        </w:rPr>
        <w:t> </w:t>
      </w:r>
      <w:r>
        <w:rPr/>
        <w:t>segments</w:t>
      </w:r>
      <w:r>
        <w:rPr>
          <w:spacing w:val="-4"/>
        </w:rPr>
        <w:t> </w:t>
      </w:r>
      <w:r>
        <w:rPr/>
        <w:t>in</w:t>
      </w:r>
      <w:r>
        <w:rPr>
          <w:spacing w:val="-4"/>
        </w:rPr>
        <w:t> </w:t>
      </w:r>
      <w:r>
        <w:rPr/>
        <w:t>gene</w:t>
      </w:r>
      <w:r>
        <w:rPr>
          <w:spacing w:val="-4"/>
        </w:rPr>
        <w:t> </w:t>
      </w:r>
      <w:r>
        <w:rPr/>
        <w:t>expression</w:t>
      </w:r>
      <w:r>
        <w:rPr>
          <w:spacing w:val="-4"/>
        </w:rPr>
        <w:t> </w:t>
      </w:r>
      <w:r>
        <w:rPr/>
        <w:t>space</w:t>
      </w:r>
      <w:r>
        <w:rPr>
          <w:spacing w:val="-4"/>
        </w:rPr>
        <w:t> </w:t>
      </w:r>
      <w:r>
        <w:rPr/>
        <w:t>revealed pronounced shifts in cell state along the proximal:distal axis (Fig. </w:t>
      </w:r>
      <w:hyperlink w:history="true" w:anchor="_bookmark0">
        <w:r>
          <w:rPr>
            <w:color w:val="0069A5"/>
          </w:rPr>
          <w:t>1d,e</w:t>
        </w:r>
      </w:hyperlink>
      <w:r>
        <w:rPr/>
        <w:t>). </w:t>
      </w:r>
      <w:r>
        <w:rPr>
          <w:w w:val="110"/>
        </w:rPr>
        <w:t>Although</w:t>
      </w:r>
      <w:r>
        <w:rPr>
          <w:spacing w:val="-14"/>
          <w:w w:val="110"/>
        </w:rPr>
        <w:t> </w:t>
      </w:r>
      <w:r>
        <w:rPr>
          <w:w w:val="110"/>
        </w:rPr>
        <w:t>regionally</w:t>
      </w:r>
      <w:r>
        <w:rPr>
          <w:spacing w:val="-14"/>
          <w:w w:val="110"/>
        </w:rPr>
        <w:t> </w:t>
      </w:r>
      <w:r>
        <w:rPr>
          <w:w w:val="110"/>
        </w:rPr>
        <w:t>variable</w:t>
      </w:r>
      <w:r>
        <w:rPr>
          <w:spacing w:val="-14"/>
          <w:w w:val="110"/>
        </w:rPr>
        <w:t> </w:t>
      </w:r>
      <w:r>
        <w:rPr>
          <w:w w:val="110"/>
        </w:rPr>
        <w:t>genes</w:t>
      </w:r>
      <w:r>
        <w:rPr>
          <w:spacing w:val="-13"/>
          <w:w w:val="110"/>
        </w:rPr>
        <w:t> </w:t>
      </w:r>
      <w:r>
        <w:rPr>
          <w:w w:val="110"/>
        </w:rPr>
        <w:t>were</w:t>
      </w:r>
      <w:r>
        <w:rPr>
          <w:spacing w:val="-14"/>
          <w:w w:val="110"/>
        </w:rPr>
        <w:t> </w:t>
      </w:r>
      <w:r>
        <w:rPr>
          <w:w w:val="110"/>
        </w:rPr>
        <w:t>evident</w:t>
      </w:r>
      <w:r>
        <w:rPr>
          <w:spacing w:val="-14"/>
          <w:w w:val="110"/>
        </w:rPr>
        <w:t> </w:t>
      </w:r>
      <w:r>
        <w:rPr>
          <w:w w:val="110"/>
        </w:rPr>
        <w:t>in</w:t>
      </w:r>
      <w:r>
        <w:rPr>
          <w:spacing w:val="-14"/>
          <w:w w:val="110"/>
        </w:rPr>
        <w:t> </w:t>
      </w:r>
      <w:r>
        <w:rPr>
          <w:w w:val="110"/>
        </w:rPr>
        <w:t>all</w:t>
      </w:r>
      <w:r>
        <w:rPr>
          <w:spacing w:val="-13"/>
          <w:w w:val="110"/>
        </w:rPr>
        <w:t> </w:t>
      </w:r>
      <w:r>
        <w:rPr>
          <w:w w:val="110"/>
        </w:rPr>
        <w:t>epithelial</w:t>
      </w:r>
      <w:r>
        <w:rPr>
          <w:spacing w:val="-14"/>
          <w:w w:val="110"/>
        </w:rPr>
        <w:t> </w:t>
      </w:r>
      <w:r>
        <w:rPr>
          <w:w w:val="110"/>
        </w:rPr>
        <w:t>cell types,</w:t>
      </w:r>
      <w:r>
        <w:rPr>
          <w:spacing w:val="-14"/>
          <w:w w:val="110"/>
        </w:rPr>
        <w:t> </w:t>
      </w:r>
      <w:r>
        <w:rPr>
          <w:w w:val="110"/>
        </w:rPr>
        <w:t>including</w:t>
      </w:r>
      <w:r>
        <w:rPr>
          <w:spacing w:val="-14"/>
          <w:w w:val="110"/>
        </w:rPr>
        <w:t> </w:t>
      </w:r>
      <w:r>
        <w:rPr>
          <w:w w:val="110"/>
        </w:rPr>
        <w:t>secretory</w:t>
      </w:r>
      <w:r>
        <w:rPr>
          <w:spacing w:val="-14"/>
          <w:w w:val="110"/>
        </w:rPr>
        <w:t> </w:t>
      </w:r>
      <w:r>
        <w:rPr>
          <w:w w:val="110"/>
        </w:rPr>
        <w:t>cells</w:t>
      </w:r>
      <w:r>
        <w:rPr>
          <w:spacing w:val="-13"/>
          <w:w w:val="110"/>
        </w:rPr>
        <w:t> </w:t>
      </w:r>
      <w:r>
        <w:rPr>
          <w:w w:val="110"/>
        </w:rPr>
        <w:t>(Extended</w:t>
      </w:r>
      <w:r>
        <w:rPr>
          <w:spacing w:val="-14"/>
          <w:w w:val="110"/>
        </w:rPr>
        <w:t> </w:t>
      </w:r>
      <w:r>
        <w:rPr>
          <w:w w:val="110"/>
        </w:rPr>
        <w:t>Data</w:t>
      </w:r>
      <w:r>
        <w:rPr>
          <w:spacing w:val="-14"/>
          <w:w w:val="110"/>
        </w:rPr>
        <w:t> </w:t>
      </w:r>
      <w:r>
        <w:rPr>
          <w:w w:val="110"/>
        </w:rPr>
        <w:t>Fig.</w:t>
      </w:r>
      <w:r>
        <w:rPr>
          <w:spacing w:val="-14"/>
          <w:w w:val="110"/>
        </w:rPr>
        <w:t> </w:t>
      </w:r>
      <w:r>
        <w:rPr>
          <w:w w:val="110"/>
        </w:rPr>
        <w:t>3a</w:t>
      </w:r>
      <w:r>
        <w:rPr>
          <w:spacing w:val="-13"/>
          <w:w w:val="110"/>
        </w:rPr>
        <w:t> </w:t>
      </w:r>
      <w:r>
        <w:rPr>
          <w:w w:val="110"/>
        </w:rPr>
        <w:t>and</w:t>
      </w:r>
      <w:r>
        <w:rPr>
          <w:spacing w:val="-14"/>
          <w:w w:val="110"/>
        </w:rPr>
        <w:t> </w:t>
      </w:r>
      <w:r>
        <w:rPr>
          <w:w w:val="110"/>
        </w:rPr>
        <w:t>Supple- </w:t>
      </w:r>
      <w:r>
        <w:rPr/>
        <w:t>mentary</w:t>
      </w:r>
      <w:r>
        <w:rPr>
          <w:spacing w:val="-11"/>
        </w:rPr>
        <w:t> </w:t>
      </w:r>
      <w:r>
        <w:rPr/>
        <w:t>Table</w:t>
      </w:r>
      <w:r>
        <w:rPr>
          <w:spacing w:val="-11"/>
        </w:rPr>
        <w:t> </w:t>
      </w:r>
      <w:r>
        <w:rPr/>
        <w:t>1),</w:t>
      </w:r>
      <w:r>
        <w:rPr>
          <w:spacing w:val="-11"/>
        </w:rPr>
        <w:t> </w:t>
      </w:r>
      <w:r>
        <w:rPr/>
        <w:t>such</w:t>
      </w:r>
      <w:r>
        <w:rPr>
          <w:spacing w:val="-11"/>
        </w:rPr>
        <w:t> </w:t>
      </w:r>
      <w:r>
        <w:rPr/>
        <w:t>shifts</w:t>
      </w:r>
      <w:r>
        <w:rPr>
          <w:spacing w:val="-11"/>
        </w:rPr>
        <w:t> </w:t>
      </w:r>
      <w:r>
        <w:rPr/>
        <w:t>were</w:t>
      </w:r>
      <w:r>
        <w:rPr>
          <w:spacing w:val="-11"/>
        </w:rPr>
        <w:t> </w:t>
      </w:r>
      <w:r>
        <w:rPr/>
        <w:t>most</w:t>
      </w:r>
      <w:r>
        <w:rPr>
          <w:spacing w:val="-11"/>
        </w:rPr>
        <w:t> </w:t>
      </w:r>
      <w:r>
        <w:rPr/>
        <w:t>stark</w:t>
      </w:r>
      <w:r>
        <w:rPr>
          <w:spacing w:val="-11"/>
        </w:rPr>
        <w:t> </w:t>
      </w:r>
      <w:r>
        <w:rPr/>
        <w:t>in</w:t>
      </w:r>
      <w:r>
        <w:rPr>
          <w:spacing w:val="-11"/>
        </w:rPr>
        <w:t> </w:t>
      </w:r>
      <w:r>
        <w:rPr/>
        <w:t>enterocytes,</w:t>
      </w:r>
      <w:r>
        <w:rPr>
          <w:spacing w:val="-11"/>
        </w:rPr>
        <w:t> </w:t>
      </w:r>
      <w:r>
        <w:rPr/>
        <w:t>with</w:t>
      </w:r>
      <w:r>
        <w:rPr>
          <w:spacing w:val="-11"/>
        </w:rPr>
        <w:t> </w:t>
      </w:r>
      <w:r>
        <w:rPr/>
        <w:t>&gt;80% of enterocyte genes in mouse and human being significantly zonated along the longitudinal axis (Methods). In the mouse, vertical zonation from the crypt/villus base boundary to the tip of the villus, </w:t>
      </w:r>
      <w:r>
        <w:rPr/>
        <w:t>previously studied</w:t>
      </w:r>
      <w:r>
        <w:rPr>
          <w:spacing w:val="-4"/>
        </w:rPr>
        <w:t> </w:t>
      </w:r>
      <w:r>
        <w:rPr/>
        <w:t>only</w:t>
      </w:r>
      <w:r>
        <w:rPr>
          <w:spacing w:val="-4"/>
        </w:rPr>
        <w:t> </w:t>
      </w:r>
      <w:r>
        <w:rPr/>
        <w:t>in</w:t>
      </w:r>
      <w:r>
        <w:rPr>
          <w:spacing w:val="-4"/>
        </w:rPr>
        <w:t> </w:t>
      </w:r>
      <w:r>
        <w:rPr/>
        <w:t>the</w:t>
      </w:r>
      <w:r>
        <w:rPr>
          <w:spacing w:val="-4"/>
        </w:rPr>
        <w:t> </w:t>
      </w:r>
      <w:r>
        <w:rPr/>
        <w:t>jejunum</w:t>
      </w:r>
      <w:hyperlink w:history="true" w:anchor="_bookmark19">
        <w:r>
          <w:rPr>
            <w:color w:val="0069A5"/>
            <w:vertAlign w:val="superscript"/>
          </w:rPr>
          <w:t>21</w:t>
        </w:r>
      </w:hyperlink>
      <w:r>
        <w:rPr>
          <w:vertAlign w:val="baseline"/>
        </w:rPr>
        <w:t>,</w:t>
      </w:r>
      <w:r>
        <w:rPr>
          <w:spacing w:val="-4"/>
          <w:vertAlign w:val="baseline"/>
        </w:rPr>
        <w:t> </w:t>
      </w:r>
      <w:r>
        <w:rPr>
          <w:vertAlign w:val="baseline"/>
        </w:rPr>
        <w:t>was</w:t>
      </w:r>
      <w:r>
        <w:rPr>
          <w:spacing w:val="-4"/>
          <w:vertAlign w:val="baseline"/>
        </w:rPr>
        <w:t> </w:t>
      </w:r>
      <w:r>
        <w:rPr>
          <w:vertAlign w:val="baseline"/>
        </w:rPr>
        <w:t>maintained</w:t>
      </w:r>
      <w:r>
        <w:rPr>
          <w:spacing w:val="-4"/>
          <w:vertAlign w:val="baseline"/>
        </w:rPr>
        <w:t> </w:t>
      </w:r>
      <w:r>
        <w:rPr>
          <w:vertAlign w:val="baseline"/>
        </w:rPr>
        <w:t>across</w:t>
      </w:r>
      <w:r>
        <w:rPr>
          <w:spacing w:val="-4"/>
          <w:vertAlign w:val="baseline"/>
        </w:rPr>
        <w:t> </w:t>
      </w:r>
      <w:r>
        <w:rPr>
          <w:vertAlign w:val="baseline"/>
        </w:rPr>
        <w:t>the</w:t>
      </w:r>
      <w:r>
        <w:rPr>
          <w:spacing w:val="-4"/>
          <w:vertAlign w:val="baseline"/>
        </w:rPr>
        <w:t> </w:t>
      </w:r>
      <w:r>
        <w:rPr>
          <w:vertAlign w:val="baseline"/>
        </w:rPr>
        <w:t>proximal:distal axis</w:t>
      </w:r>
      <w:r>
        <w:rPr>
          <w:spacing w:val="20"/>
          <w:vertAlign w:val="baseline"/>
        </w:rPr>
        <w:t> </w:t>
      </w:r>
      <w:r>
        <w:rPr>
          <w:vertAlign w:val="baseline"/>
        </w:rPr>
        <w:t>(Extended</w:t>
      </w:r>
      <w:r>
        <w:rPr>
          <w:spacing w:val="20"/>
          <w:vertAlign w:val="baseline"/>
        </w:rPr>
        <w:t> </w:t>
      </w:r>
      <w:r>
        <w:rPr>
          <w:vertAlign w:val="baseline"/>
        </w:rPr>
        <w:t>Data</w:t>
      </w:r>
      <w:r>
        <w:rPr>
          <w:spacing w:val="20"/>
          <w:vertAlign w:val="baseline"/>
        </w:rPr>
        <w:t> </w:t>
      </w:r>
      <w:r>
        <w:rPr>
          <w:vertAlign w:val="baseline"/>
        </w:rPr>
        <w:t>Fig.</w:t>
      </w:r>
      <w:r>
        <w:rPr>
          <w:spacing w:val="20"/>
          <w:vertAlign w:val="baseline"/>
        </w:rPr>
        <w:t> </w:t>
      </w:r>
      <w:r>
        <w:rPr>
          <w:vertAlign w:val="baseline"/>
        </w:rPr>
        <w:t>3b–e).</w:t>
      </w:r>
      <w:r>
        <w:rPr>
          <w:spacing w:val="20"/>
          <w:vertAlign w:val="baseline"/>
        </w:rPr>
        <w:t> </w:t>
      </w:r>
      <w:r>
        <w:rPr>
          <w:vertAlign w:val="baseline"/>
        </w:rPr>
        <w:t>These</w:t>
      </w:r>
      <w:r>
        <w:rPr>
          <w:spacing w:val="20"/>
          <w:vertAlign w:val="baseline"/>
        </w:rPr>
        <w:t> </w:t>
      </w:r>
      <w:r>
        <w:rPr>
          <w:vertAlign w:val="baseline"/>
        </w:rPr>
        <w:t>data</w:t>
      </w:r>
      <w:r>
        <w:rPr>
          <w:spacing w:val="20"/>
          <w:vertAlign w:val="baseline"/>
        </w:rPr>
        <w:t> </w:t>
      </w:r>
      <w:r>
        <w:rPr>
          <w:vertAlign w:val="baseline"/>
        </w:rPr>
        <w:t>demonstrate</w:t>
      </w:r>
      <w:r>
        <w:rPr>
          <w:spacing w:val="20"/>
          <w:vertAlign w:val="baseline"/>
        </w:rPr>
        <w:t> </w:t>
      </w:r>
      <w:r>
        <w:rPr>
          <w:vertAlign w:val="baseline"/>
        </w:rPr>
        <w:t>the</w:t>
      </w:r>
      <w:r>
        <w:rPr>
          <w:spacing w:val="20"/>
          <w:vertAlign w:val="baseline"/>
        </w:rPr>
        <w:t> </w:t>
      </w:r>
      <w:r>
        <w:rPr>
          <w:vertAlign w:val="baseline"/>
        </w:rPr>
        <w:t>impact </w:t>
      </w:r>
      <w:r>
        <w:rPr>
          <w:w w:val="110"/>
          <w:vertAlign w:val="baseline"/>
        </w:rPr>
        <w:t>of</w:t>
      </w:r>
      <w:r>
        <w:rPr>
          <w:spacing w:val="-12"/>
          <w:w w:val="110"/>
          <w:vertAlign w:val="baseline"/>
        </w:rPr>
        <w:t> </w:t>
      </w:r>
      <w:r>
        <w:rPr>
          <w:w w:val="110"/>
          <w:vertAlign w:val="baseline"/>
        </w:rPr>
        <w:t>cell</w:t>
      </w:r>
      <w:r>
        <w:rPr>
          <w:spacing w:val="-12"/>
          <w:w w:val="110"/>
          <w:vertAlign w:val="baseline"/>
        </w:rPr>
        <w:t> </w:t>
      </w:r>
      <w:r>
        <w:rPr>
          <w:w w:val="110"/>
          <w:vertAlign w:val="baseline"/>
        </w:rPr>
        <w:t>position</w:t>
      </w:r>
      <w:r>
        <w:rPr>
          <w:spacing w:val="-12"/>
          <w:w w:val="110"/>
          <w:vertAlign w:val="baseline"/>
        </w:rPr>
        <w:t> </w:t>
      </w:r>
      <w:r>
        <w:rPr>
          <w:w w:val="110"/>
          <w:vertAlign w:val="baseline"/>
        </w:rPr>
        <w:t>along</w:t>
      </w:r>
      <w:r>
        <w:rPr>
          <w:spacing w:val="-12"/>
          <w:w w:val="110"/>
          <w:vertAlign w:val="baseline"/>
        </w:rPr>
        <w:t> </w:t>
      </w:r>
      <w:r>
        <w:rPr>
          <w:w w:val="110"/>
          <w:vertAlign w:val="baseline"/>
        </w:rPr>
        <w:t>multiple</w:t>
      </w:r>
      <w:r>
        <w:rPr>
          <w:spacing w:val="-12"/>
          <w:w w:val="110"/>
          <w:vertAlign w:val="baseline"/>
        </w:rPr>
        <w:t> </w:t>
      </w:r>
      <w:r>
        <w:rPr>
          <w:w w:val="110"/>
          <w:vertAlign w:val="baseline"/>
        </w:rPr>
        <w:t>axes</w:t>
      </w:r>
      <w:r>
        <w:rPr>
          <w:spacing w:val="-12"/>
          <w:w w:val="110"/>
          <w:vertAlign w:val="baseline"/>
        </w:rPr>
        <w:t> </w:t>
      </w:r>
      <w:r>
        <w:rPr>
          <w:w w:val="110"/>
          <w:vertAlign w:val="baseline"/>
        </w:rPr>
        <w:t>on</w:t>
      </w:r>
      <w:r>
        <w:rPr>
          <w:spacing w:val="-12"/>
          <w:w w:val="110"/>
          <w:vertAlign w:val="baseline"/>
        </w:rPr>
        <w:t> </w:t>
      </w:r>
      <w:r>
        <w:rPr>
          <w:w w:val="110"/>
          <w:vertAlign w:val="baseline"/>
        </w:rPr>
        <w:t>enterocyte</w:t>
      </w:r>
      <w:r>
        <w:rPr>
          <w:spacing w:val="-12"/>
          <w:w w:val="110"/>
          <w:vertAlign w:val="baseline"/>
        </w:rPr>
        <w:t> </w:t>
      </w:r>
      <w:r>
        <w:rPr>
          <w:w w:val="110"/>
          <w:vertAlign w:val="baseline"/>
        </w:rPr>
        <w:t>gene</w:t>
      </w:r>
      <w:r>
        <w:rPr>
          <w:spacing w:val="-12"/>
          <w:w w:val="110"/>
          <w:vertAlign w:val="baseline"/>
        </w:rPr>
        <w:t> </w:t>
      </w:r>
      <w:r>
        <w:rPr>
          <w:w w:val="110"/>
          <w:vertAlign w:val="baseline"/>
        </w:rPr>
        <w:t>expression.</w:t>
      </w:r>
    </w:p>
    <w:p>
      <w:pPr>
        <w:pStyle w:val="BodyText"/>
        <w:spacing w:line="266" w:lineRule="auto" w:before="7"/>
        <w:ind w:left="633" w:firstLine="340"/>
        <w:jc w:val="both"/>
      </w:pPr>
      <w:r>
        <w:rPr>
          <w:w w:val="110"/>
        </w:rPr>
        <w:t>We</w:t>
      </w:r>
      <w:r>
        <w:rPr>
          <w:spacing w:val="-1"/>
          <w:w w:val="110"/>
        </w:rPr>
        <w:t> </w:t>
      </w:r>
      <w:r>
        <w:rPr>
          <w:w w:val="110"/>
        </w:rPr>
        <w:t>next</w:t>
      </w:r>
      <w:r>
        <w:rPr>
          <w:spacing w:val="-1"/>
          <w:w w:val="110"/>
        </w:rPr>
        <w:t> </w:t>
      </w:r>
      <w:r>
        <w:rPr>
          <w:w w:val="110"/>
        </w:rPr>
        <w:t>asked</w:t>
      </w:r>
      <w:r>
        <w:rPr>
          <w:spacing w:val="-1"/>
          <w:w w:val="110"/>
        </w:rPr>
        <w:t> </w:t>
      </w:r>
      <w:r>
        <w:rPr>
          <w:w w:val="110"/>
        </w:rPr>
        <w:t>whether</w:t>
      </w:r>
      <w:r>
        <w:rPr>
          <w:spacing w:val="-1"/>
          <w:w w:val="110"/>
        </w:rPr>
        <w:t> </w:t>
      </w:r>
      <w:r>
        <w:rPr>
          <w:w w:val="110"/>
        </w:rPr>
        <w:t>transcriptional</w:t>
      </w:r>
      <w:r>
        <w:rPr>
          <w:spacing w:val="-1"/>
          <w:w w:val="110"/>
        </w:rPr>
        <w:t> </w:t>
      </w:r>
      <w:r>
        <w:rPr>
          <w:w w:val="110"/>
        </w:rPr>
        <w:t>progression</w:t>
      </w:r>
      <w:r>
        <w:rPr>
          <w:spacing w:val="-1"/>
          <w:w w:val="110"/>
        </w:rPr>
        <w:t> </w:t>
      </w:r>
      <w:r>
        <w:rPr>
          <w:w w:val="110"/>
        </w:rPr>
        <w:t>along</w:t>
      </w:r>
      <w:r>
        <w:rPr>
          <w:spacing w:val="-1"/>
          <w:w w:val="110"/>
        </w:rPr>
        <w:t> </w:t>
      </w:r>
      <w:r>
        <w:rPr>
          <w:w w:val="110"/>
        </w:rPr>
        <w:t>the </w:t>
      </w:r>
      <w:r>
        <w:rPr>
          <w:w w:val="115"/>
        </w:rPr>
        <w:t>proximal:distal</w:t>
      </w:r>
      <w:r>
        <w:rPr>
          <w:spacing w:val="-3"/>
          <w:w w:val="115"/>
        </w:rPr>
        <w:t> </w:t>
      </w:r>
      <w:r>
        <w:rPr>
          <w:w w:val="115"/>
        </w:rPr>
        <w:t>axis</w:t>
      </w:r>
      <w:r>
        <w:rPr>
          <w:spacing w:val="-2"/>
          <w:w w:val="115"/>
        </w:rPr>
        <w:t> </w:t>
      </w:r>
      <w:r>
        <w:rPr>
          <w:w w:val="115"/>
        </w:rPr>
        <w:t>of</w:t>
      </w:r>
      <w:r>
        <w:rPr>
          <w:spacing w:val="-3"/>
          <w:w w:val="115"/>
        </w:rPr>
        <w:t> </w:t>
      </w:r>
      <w:r>
        <w:rPr>
          <w:w w:val="115"/>
        </w:rPr>
        <w:t>the</w:t>
      </w:r>
      <w:r>
        <w:rPr>
          <w:spacing w:val="-2"/>
          <w:w w:val="115"/>
        </w:rPr>
        <w:t> </w:t>
      </w:r>
      <w:r>
        <w:rPr>
          <w:w w:val="115"/>
        </w:rPr>
        <w:t>SI</w:t>
      </w:r>
      <w:r>
        <w:rPr>
          <w:spacing w:val="-2"/>
          <w:w w:val="115"/>
        </w:rPr>
        <w:t> </w:t>
      </w:r>
      <w:r>
        <w:rPr>
          <w:w w:val="115"/>
        </w:rPr>
        <w:t>is</w:t>
      </w:r>
      <w:r>
        <w:rPr>
          <w:spacing w:val="-3"/>
          <w:w w:val="115"/>
        </w:rPr>
        <w:t> </w:t>
      </w:r>
      <w:r>
        <w:rPr>
          <w:w w:val="115"/>
        </w:rPr>
        <w:t>continuous,</w:t>
      </w:r>
      <w:r>
        <w:rPr>
          <w:spacing w:val="-2"/>
          <w:w w:val="115"/>
        </w:rPr>
        <w:t> </w:t>
      </w:r>
      <w:r>
        <w:rPr>
          <w:w w:val="115"/>
        </w:rPr>
        <w:t>or</w:t>
      </w:r>
      <w:r>
        <w:rPr>
          <w:spacing w:val="-2"/>
          <w:w w:val="115"/>
        </w:rPr>
        <w:t> </w:t>
      </w:r>
      <w:r>
        <w:rPr>
          <w:w w:val="115"/>
        </w:rPr>
        <w:t>if</w:t>
      </w:r>
      <w:r>
        <w:rPr>
          <w:spacing w:val="-3"/>
          <w:w w:val="115"/>
        </w:rPr>
        <w:t> </w:t>
      </w:r>
      <w:r>
        <w:rPr>
          <w:spacing w:val="-2"/>
          <w:w w:val="115"/>
        </w:rPr>
        <w:t>discontinuous</w:t>
      </w:r>
    </w:p>
    <w:p>
      <w:pPr>
        <w:pStyle w:val="BodyText"/>
        <w:spacing w:line="266" w:lineRule="auto" w:before="186"/>
        <w:ind w:left="182" w:right="414"/>
        <w:jc w:val="both"/>
      </w:pPr>
      <w:r>
        <w:rPr/>
        <w:br w:type="column"/>
      </w:r>
      <w:r>
        <w:rPr>
          <w:w w:val="110"/>
        </w:rPr>
        <w:t>transitions</w:t>
      </w:r>
      <w:r>
        <w:rPr>
          <w:spacing w:val="-3"/>
          <w:w w:val="110"/>
        </w:rPr>
        <w:t> </w:t>
      </w:r>
      <w:r>
        <w:rPr>
          <w:w w:val="110"/>
        </w:rPr>
        <w:t>in</w:t>
      </w:r>
      <w:r>
        <w:rPr>
          <w:spacing w:val="-3"/>
          <w:w w:val="110"/>
        </w:rPr>
        <w:t> </w:t>
      </w:r>
      <w:r>
        <w:rPr>
          <w:w w:val="110"/>
        </w:rPr>
        <w:t>gene</w:t>
      </w:r>
      <w:r>
        <w:rPr>
          <w:spacing w:val="-3"/>
          <w:w w:val="110"/>
        </w:rPr>
        <w:t> </w:t>
      </w:r>
      <w:r>
        <w:rPr>
          <w:w w:val="110"/>
        </w:rPr>
        <w:t>expression</w:t>
      </w:r>
      <w:r>
        <w:rPr>
          <w:spacing w:val="-3"/>
          <w:w w:val="110"/>
        </w:rPr>
        <w:t> </w:t>
      </w:r>
      <w:r>
        <w:rPr>
          <w:w w:val="110"/>
        </w:rPr>
        <w:t>divide</w:t>
      </w:r>
      <w:r>
        <w:rPr>
          <w:spacing w:val="-3"/>
          <w:w w:val="110"/>
        </w:rPr>
        <w:t> </w:t>
      </w:r>
      <w:r>
        <w:rPr>
          <w:w w:val="110"/>
        </w:rPr>
        <w:t>the</w:t>
      </w:r>
      <w:r>
        <w:rPr>
          <w:spacing w:val="-3"/>
          <w:w w:val="110"/>
        </w:rPr>
        <w:t> </w:t>
      </w:r>
      <w:r>
        <w:rPr>
          <w:w w:val="110"/>
        </w:rPr>
        <w:t>duodenum,</w:t>
      </w:r>
      <w:r>
        <w:rPr>
          <w:spacing w:val="-3"/>
          <w:w w:val="110"/>
        </w:rPr>
        <w:t> </w:t>
      </w:r>
      <w:r>
        <w:rPr>
          <w:w w:val="110"/>
        </w:rPr>
        <w:t>jejunum</w:t>
      </w:r>
      <w:r>
        <w:rPr>
          <w:spacing w:val="-3"/>
          <w:w w:val="110"/>
        </w:rPr>
        <w:t> </w:t>
      </w:r>
      <w:r>
        <w:rPr>
          <w:w w:val="110"/>
        </w:rPr>
        <w:t>and </w:t>
      </w:r>
      <w:r>
        <w:rPr/>
        <w:t>ileum and/or an alternative set of regions. We computed the average expression of the 150 most regionalized genes in enterocytes, the most highly zonated epithelial cell type, from each segment and performed </w:t>
      </w:r>
      <w:r>
        <w:rPr>
          <w:spacing w:val="-2"/>
          <w:w w:val="110"/>
        </w:rPr>
        <w:t>hierarchical</w:t>
      </w:r>
      <w:r>
        <w:rPr>
          <w:spacing w:val="-6"/>
          <w:w w:val="110"/>
        </w:rPr>
        <w:t> </w:t>
      </w:r>
      <w:r>
        <w:rPr>
          <w:spacing w:val="-2"/>
          <w:w w:val="110"/>
        </w:rPr>
        <w:t>clustering</w:t>
      </w:r>
      <w:r>
        <w:rPr>
          <w:spacing w:val="-6"/>
          <w:w w:val="110"/>
        </w:rPr>
        <w:t> </w:t>
      </w:r>
      <w:r>
        <w:rPr>
          <w:spacing w:val="-2"/>
          <w:w w:val="110"/>
        </w:rPr>
        <w:t>on</w:t>
      </w:r>
      <w:r>
        <w:rPr>
          <w:spacing w:val="-6"/>
          <w:w w:val="110"/>
        </w:rPr>
        <w:t> </w:t>
      </w:r>
      <w:r>
        <w:rPr>
          <w:spacing w:val="-2"/>
          <w:w w:val="110"/>
        </w:rPr>
        <w:t>the</w:t>
      </w:r>
      <w:r>
        <w:rPr>
          <w:spacing w:val="-6"/>
          <w:w w:val="110"/>
        </w:rPr>
        <w:t> </w:t>
      </w:r>
      <w:r>
        <w:rPr>
          <w:spacing w:val="-2"/>
          <w:w w:val="110"/>
        </w:rPr>
        <w:t>resulting</w:t>
      </w:r>
      <w:r>
        <w:rPr>
          <w:spacing w:val="-6"/>
          <w:w w:val="110"/>
        </w:rPr>
        <w:t> </w:t>
      </w:r>
      <w:r>
        <w:rPr>
          <w:spacing w:val="-2"/>
          <w:w w:val="110"/>
        </w:rPr>
        <w:t>data</w:t>
      </w:r>
      <w:r>
        <w:rPr>
          <w:spacing w:val="-6"/>
          <w:w w:val="110"/>
        </w:rPr>
        <w:t> </w:t>
      </w:r>
      <w:r>
        <w:rPr>
          <w:spacing w:val="-2"/>
          <w:w w:val="110"/>
        </w:rPr>
        <w:t>(Fig.</w:t>
      </w:r>
      <w:r>
        <w:rPr>
          <w:spacing w:val="-6"/>
          <w:w w:val="110"/>
        </w:rPr>
        <w:t> </w:t>
      </w:r>
      <w:hyperlink w:history="true" w:anchor="_bookmark0">
        <w:r>
          <w:rPr>
            <w:color w:val="0069A5"/>
            <w:spacing w:val="-2"/>
            <w:w w:val="110"/>
          </w:rPr>
          <w:t>1f,g</w:t>
        </w:r>
      </w:hyperlink>
      <w:r>
        <w:rPr>
          <w:color w:val="0069A5"/>
          <w:spacing w:val="-6"/>
          <w:w w:val="110"/>
        </w:rPr>
        <w:t> </w:t>
      </w:r>
      <w:r>
        <w:rPr>
          <w:spacing w:val="-2"/>
          <w:w w:val="110"/>
        </w:rPr>
        <w:t>and</w:t>
      </w:r>
      <w:r>
        <w:rPr>
          <w:spacing w:val="-6"/>
          <w:w w:val="110"/>
        </w:rPr>
        <w:t> </w:t>
      </w:r>
      <w:r>
        <w:rPr>
          <w:spacing w:val="-2"/>
          <w:w w:val="110"/>
        </w:rPr>
        <w:t>Extended </w:t>
      </w:r>
      <w:r>
        <w:rPr/>
        <w:t>Data Fig. 4a, left). Remarkably, this computational approach recon- structed the anatomical order of segments in the mouse SI with almost </w:t>
      </w:r>
      <w:r>
        <w:rPr>
          <w:w w:val="110"/>
        </w:rPr>
        <w:t>perfect</w:t>
      </w:r>
      <w:r>
        <w:rPr>
          <w:spacing w:val="-5"/>
          <w:w w:val="110"/>
        </w:rPr>
        <w:t> </w:t>
      </w:r>
      <w:r>
        <w:rPr>
          <w:w w:val="110"/>
        </w:rPr>
        <w:t>accuracy</w:t>
      </w:r>
      <w:r>
        <w:rPr>
          <w:spacing w:val="-5"/>
          <w:w w:val="110"/>
        </w:rPr>
        <w:t> </w:t>
      </w:r>
      <w:r>
        <w:rPr>
          <w:w w:val="110"/>
        </w:rPr>
        <w:t>(see</w:t>
      </w:r>
      <w:r>
        <w:rPr>
          <w:spacing w:val="-5"/>
          <w:w w:val="110"/>
        </w:rPr>
        <w:t> </w:t>
      </w:r>
      <w:r>
        <w:rPr>
          <w:w w:val="110"/>
        </w:rPr>
        <w:t>the</w:t>
      </w:r>
      <w:r>
        <w:rPr>
          <w:spacing w:val="-5"/>
          <w:w w:val="110"/>
        </w:rPr>
        <w:t> </w:t>
      </w:r>
      <w:r>
        <w:rPr>
          <w:w w:val="110"/>
        </w:rPr>
        <w:t>segment</w:t>
      </w:r>
      <w:r>
        <w:rPr>
          <w:spacing w:val="-5"/>
          <w:w w:val="110"/>
        </w:rPr>
        <w:t> </w:t>
      </w:r>
      <w:r>
        <w:rPr>
          <w:w w:val="110"/>
        </w:rPr>
        <w:t>numbers</w:t>
      </w:r>
      <w:r>
        <w:rPr>
          <w:spacing w:val="-5"/>
          <w:w w:val="110"/>
        </w:rPr>
        <w:t> </w:t>
      </w:r>
      <w:r>
        <w:rPr>
          <w:w w:val="110"/>
        </w:rPr>
        <w:t>in</w:t>
      </w:r>
      <w:r>
        <w:rPr>
          <w:spacing w:val="-5"/>
          <w:w w:val="110"/>
        </w:rPr>
        <w:t> </w:t>
      </w:r>
      <w:r>
        <w:rPr>
          <w:w w:val="110"/>
        </w:rPr>
        <w:t>the</w:t>
      </w:r>
      <w:r>
        <w:rPr>
          <w:spacing w:val="-5"/>
          <w:w w:val="110"/>
        </w:rPr>
        <w:t> </w:t>
      </w:r>
      <w:r>
        <w:rPr>
          <w:w w:val="110"/>
        </w:rPr>
        <w:t>dendrogram</w:t>
      </w:r>
      <w:r>
        <w:rPr>
          <w:spacing w:val="-5"/>
          <w:w w:val="110"/>
        </w:rPr>
        <w:t> </w:t>
      </w:r>
      <w:r>
        <w:rPr>
          <w:w w:val="110"/>
        </w:rPr>
        <w:t>in </w:t>
      </w:r>
      <w:r>
        <w:rPr/>
        <w:t>Fig.</w:t>
      </w:r>
      <w:r>
        <w:rPr>
          <w:spacing w:val="-6"/>
        </w:rPr>
        <w:t> </w:t>
      </w:r>
      <w:hyperlink w:history="true" w:anchor="_bookmark0">
        <w:r>
          <w:rPr>
            <w:color w:val="0069A5"/>
          </w:rPr>
          <w:t>1f</w:t>
        </w:r>
      </w:hyperlink>
      <w:r>
        <w:rPr/>
        <w:t>,</w:t>
      </w:r>
      <w:r>
        <w:rPr>
          <w:spacing w:val="-6"/>
        </w:rPr>
        <w:t> </w:t>
      </w:r>
      <w:r>
        <w:rPr/>
        <w:t>where</w:t>
      </w:r>
      <w:r>
        <w:rPr>
          <w:spacing w:val="-6"/>
        </w:rPr>
        <w:t> </w:t>
      </w:r>
      <w:r>
        <w:rPr/>
        <w:t>all</w:t>
      </w:r>
      <w:r>
        <w:rPr>
          <w:spacing w:val="-6"/>
        </w:rPr>
        <w:t> </w:t>
      </w:r>
      <w:r>
        <w:rPr/>
        <w:t>segments</w:t>
      </w:r>
      <w:r>
        <w:rPr>
          <w:spacing w:val="-6"/>
        </w:rPr>
        <w:t> </w:t>
      </w:r>
      <w:r>
        <w:rPr/>
        <w:t>are</w:t>
      </w:r>
      <w:r>
        <w:rPr>
          <w:spacing w:val="-6"/>
        </w:rPr>
        <w:t> </w:t>
      </w:r>
      <w:r>
        <w:rPr/>
        <w:t>in</w:t>
      </w:r>
      <w:r>
        <w:rPr>
          <w:spacing w:val="-6"/>
        </w:rPr>
        <w:t> </w:t>
      </w:r>
      <w:r>
        <w:rPr/>
        <w:t>the</w:t>
      </w:r>
      <w:r>
        <w:rPr>
          <w:spacing w:val="-6"/>
        </w:rPr>
        <w:t> </w:t>
      </w:r>
      <w:r>
        <w:rPr/>
        <w:t>correct</w:t>
      </w:r>
      <w:r>
        <w:rPr>
          <w:spacing w:val="-6"/>
        </w:rPr>
        <w:t> </w:t>
      </w:r>
      <w:r>
        <w:rPr/>
        <w:t>numerical</w:t>
      </w:r>
      <w:r>
        <w:rPr>
          <w:spacing w:val="-6"/>
        </w:rPr>
        <w:t> </w:t>
      </w:r>
      <w:r>
        <w:rPr/>
        <w:t>order</w:t>
      </w:r>
      <w:r>
        <w:rPr>
          <w:spacing w:val="-6"/>
        </w:rPr>
        <w:t> </w:t>
      </w:r>
      <w:r>
        <w:rPr/>
        <w:t>apart</w:t>
      </w:r>
      <w:r>
        <w:rPr>
          <w:spacing w:val="-6"/>
        </w:rPr>
        <w:t> </w:t>
      </w:r>
      <w:r>
        <w:rPr/>
        <w:t>from segments 14–16 and 25), reinforcing the primacy of regional position in defining enterocyte transcriptional states. We also observed essentially perfect anatomical ordering of human segments, which were grouped into pairs due to cell number variability between individual segments (see</w:t>
      </w:r>
      <w:r>
        <w:rPr>
          <w:spacing w:val="-1"/>
        </w:rPr>
        <w:t> </w:t>
      </w:r>
      <w:r>
        <w:rPr/>
        <w:t>segment</w:t>
      </w:r>
      <w:r>
        <w:rPr>
          <w:spacing w:val="-1"/>
        </w:rPr>
        <w:t> </w:t>
      </w:r>
      <w:r>
        <w:rPr/>
        <w:t>pair</w:t>
      </w:r>
      <w:r>
        <w:rPr>
          <w:spacing w:val="-1"/>
        </w:rPr>
        <w:t> </w:t>
      </w:r>
      <w:r>
        <w:rPr/>
        <w:t>numbers</w:t>
      </w:r>
      <w:r>
        <w:rPr>
          <w:spacing w:val="-1"/>
        </w:rPr>
        <w:t> </w:t>
      </w:r>
      <w:r>
        <w:rPr/>
        <w:t>in</w:t>
      </w:r>
      <w:r>
        <w:rPr>
          <w:spacing w:val="-1"/>
        </w:rPr>
        <w:t> </w:t>
      </w:r>
      <w:r>
        <w:rPr/>
        <w:t>the</w:t>
      </w:r>
      <w:r>
        <w:rPr>
          <w:spacing w:val="-1"/>
        </w:rPr>
        <w:t> </w:t>
      </w:r>
      <w:r>
        <w:rPr/>
        <w:t>dendrogram</w:t>
      </w:r>
      <w:r>
        <w:rPr>
          <w:spacing w:val="-1"/>
        </w:rPr>
        <w:t> </w:t>
      </w:r>
      <w:r>
        <w:rPr/>
        <w:t>in</w:t>
      </w:r>
      <w:r>
        <w:rPr>
          <w:spacing w:val="-1"/>
        </w:rPr>
        <w:t> </w:t>
      </w:r>
      <w:r>
        <w:rPr/>
        <w:t>Fig.</w:t>
      </w:r>
      <w:r>
        <w:rPr>
          <w:spacing w:val="-1"/>
        </w:rPr>
        <w:t> </w:t>
      </w:r>
      <w:hyperlink w:history="true" w:anchor="_bookmark0">
        <w:r>
          <w:rPr>
            <w:color w:val="0069A5"/>
          </w:rPr>
          <w:t>1g</w:t>
        </w:r>
      </w:hyperlink>
      <w:r>
        <w:rPr/>
        <w:t>,</w:t>
      </w:r>
      <w:r>
        <w:rPr>
          <w:spacing w:val="-1"/>
        </w:rPr>
        <w:t> </w:t>
      </w:r>
      <w:r>
        <w:rPr/>
        <w:t>ordered</w:t>
      </w:r>
      <w:r>
        <w:rPr>
          <w:spacing w:val="-1"/>
        </w:rPr>
        <w:t> </w:t>
      </w:r>
      <w:r>
        <w:rPr/>
        <w:t>accu- </w:t>
      </w:r>
      <w:r>
        <w:rPr>
          <w:spacing w:val="-2"/>
          <w:w w:val="110"/>
        </w:rPr>
        <w:t>rately</w:t>
      </w:r>
      <w:r>
        <w:rPr>
          <w:spacing w:val="-8"/>
          <w:w w:val="110"/>
        </w:rPr>
        <w:t> </w:t>
      </w:r>
      <w:r>
        <w:rPr>
          <w:spacing w:val="-2"/>
          <w:w w:val="110"/>
        </w:rPr>
        <w:t>except</w:t>
      </w:r>
      <w:r>
        <w:rPr>
          <w:spacing w:val="-8"/>
          <w:w w:val="110"/>
        </w:rPr>
        <w:t> </w:t>
      </w:r>
      <w:r>
        <w:rPr>
          <w:spacing w:val="-2"/>
          <w:w w:val="110"/>
        </w:rPr>
        <w:t>for</w:t>
      </w:r>
      <w:r>
        <w:rPr>
          <w:spacing w:val="-8"/>
          <w:w w:val="110"/>
        </w:rPr>
        <w:t> </w:t>
      </w:r>
      <w:r>
        <w:rPr>
          <w:spacing w:val="-2"/>
          <w:w w:val="110"/>
        </w:rPr>
        <w:t>the</w:t>
      </w:r>
      <w:r>
        <w:rPr>
          <w:spacing w:val="-8"/>
          <w:w w:val="110"/>
        </w:rPr>
        <w:t> </w:t>
      </w:r>
      <w:r>
        <w:rPr>
          <w:spacing w:val="-2"/>
          <w:w w:val="110"/>
        </w:rPr>
        <w:t>missing</w:t>
      </w:r>
      <w:r>
        <w:rPr>
          <w:spacing w:val="-8"/>
          <w:w w:val="110"/>
        </w:rPr>
        <w:t> </w:t>
      </w:r>
      <w:r>
        <w:rPr>
          <w:spacing w:val="-2"/>
          <w:w w:val="110"/>
        </w:rPr>
        <w:t>pair</w:t>
      </w:r>
      <w:r>
        <w:rPr>
          <w:spacing w:val="-8"/>
          <w:w w:val="110"/>
        </w:rPr>
        <w:t> </w:t>
      </w:r>
      <w:r>
        <w:rPr>
          <w:spacing w:val="-2"/>
          <w:w w:val="110"/>
        </w:rPr>
        <w:t>19–20,</w:t>
      </w:r>
      <w:r>
        <w:rPr>
          <w:spacing w:val="-8"/>
          <w:w w:val="110"/>
        </w:rPr>
        <w:t> </w:t>
      </w:r>
      <w:r>
        <w:rPr>
          <w:spacing w:val="-2"/>
          <w:w w:val="110"/>
        </w:rPr>
        <w:t>from</w:t>
      </w:r>
      <w:r>
        <w:rPr>
          <w:spacing w:val="-8"/>
          <w:w w:val="110"/>
        </w:rPr>
        <w:t> </w:t>
      </w:r>
      <w:r>
        <w:rPr>
          <w:spacing w:val="-2"/>
          <w:w w:val="110"/>
        </w:rPr>
        <w:t>which</w:t>
      </w:r>
      <w:r>
        <w:rPr>
          <w:spacing w:val="-8"/>
          <w:w w:val="110"/>
        </w:rPr>
        <w:t> </w:t>
      </w:r>
      <w:r>
        <w:rPr>
          <w:spacing w:val="-2"/>
          <w:w w:val="110"/>
        </w:rPr>
        <w:t>insufficient</w:t>
      </w:r>
      <w:r>
        <w:rPr>
          <w:spacing w:val="-8"/>
          <w:w w:val="110"/>
        </w:rPr>
        <w:t> </w:t>
      </w:r>
      <w:r>
        <w:rPr>
          <w:spacing w:val="-2"/>
          <w:w w:val="110"/>
        </w:rPr>
        <w:t>cell </w:t>
      </w:r>
      <w:r>
        <w:rPr>
          <w:w w:val="110"/>
        </w:rPr>
        <w:t>numbers</w:t>
      </w:r>
      <w:r>
        <w:rPr>
          <w:spacing w:val="-28"/>
          <w:w w:val="110"/>
        </w:rPr>
        <w:t> </w:t>
      </w:r>
      <w:r>
        <w:rPr>
          <w:w w:val="110"/>
        </w:rPr>
        <w:t>were</w:t>
      </w:r>
      <w:r>
        <w:rPr>
          <w:spacing w:val="-28"/>
          <w:w w:val="110"/>
        </w:rPr>
        <w:t> </w:t>
      </w:r>
      <w:r>
        <w:rPr>
          <w:w w:val="110"/>
        </w:rPr>
        <w:t>captured).</w:t>
      </w:r>
    </w:p>
    <w:p>
      <w:pPr>
        <w:pStyle w:val="BodyText"/>
        <w:spacing w:line="266" w:lineRule="auto" w:before="10"/>
        <w:ind w:left="182" w:right="414" w:firstLine="340"/>
        <w:jc w:val="both"/>
      </w:pPr>
      <w:r>
        <w:rPr>
          <w:w w:val="110"/>
        </w:rPr>
        <w:t>We also used hierarchical clustering to define the segments’ </w:t>
      </w:r>
      <w:r>
        <w:rPr/>
        <w:t>higher-level organization. Specifically, the Euclidian distance between enterocyte gene expression in individual segments measured which </w:t>
      </w:r>
      <w:r>
        <w:rPr>
          <w:w w:val="110"/>
        </w:rPr>
        <w:t>segments</w:t>
      </w:r>
      <w:r>
        <w:rPr>
          <w:spacing w:val="-14"/>
          <w:w w:val="110"/>
        </w:rPr>
        <w:t> </w:t>
      </w:r>
      <w:r>
        <w:rPr>
          <w:w w:val="110"/>
        </w:rPr>
        <w:t>had</w:t>
      </w:r>
      <w:r>
        <w:rPr>
          <w:spacing w:val="-14"/>
          <w:w w:val="110"/>
        </w:rPr>
        <w:t> </w:t>
      </w:r>
      <w:r>
        <w:rPr>
          <w:w w:val="110"/>
        </w:rPr>
        <w:t>most</w:t>
      </w:r>
      <w:r>
        <w:rPr>
          <w:spacing w:val="-14"/>
          <w:w w:val="110"/>
        </w:rPr>
        <w:t> </w:t>
      </w:r>
      <w:r>
        <w:rPr>
          <w:w w:val="110"/>
        </w:rPr>
        <w:t>similar</w:t>
      </w:r>
      <w:r>
        <w:rPr>
          <w:spacing w:val="-13"/>
          <w:w w:val="110"/>
        </w:rPr>
        <w:t> </w:t>
      </w:r>
      <w:r>
        <w:rPr>
          <w:w w:val="110"/>
        </w:rPr>
        <w:t>expression</w:t>
      </w:r>
      <w:r>
        <w:rPr>
          <w:spacing w:val="-14"/>
          <w:w w:val="110"/>
        </w:rPr>
        <w:t> </w:t>
      </w:r>
      <w:r>
        <w:rPr>
          <w:w w:val="110"/>
        </w:rPr>
        <w:t>profiles,</w:t>
      </w:r>
      <w:r>
        <w:rPr>
          <w:spacing w:val="-14"/>
          <w:w w:val="110"/>
        </w:rPr>
        <w:t> </w:t>
      </w:r>
      <w:r>
        <w:rPr>
          <w:w w:val="110"/>
        </w:rPr>
        <w:t>and</w:t>
      </w:r>
      <w:r>
        <w:rPr>
          <w:spacing w:val="-14"/>
          <w:w w:val="110"/>
        </w:rPr>
        <w:t> </w:t>
      </w:r>
      <w:r>
        <w:rPr>
          <w:w w:val="110"/>
        </w:rPr>
        <w:t>clustered</w:t>
      </w:r>
      <w:r>
        <w:rPr>
          <w:spacing w:val="-13"/>
          <w:w w:val="110"/>
        </w:rPr>
        <w:t> </w:t>
      </w:r>
      <w:r>
        <w:rPr>
          <w:w w:val="110"/>
        </w:rPr>
        <w:t>them </w:t>
      </w:r>
      <w:r>
        <w:rPr/>
        <w:t>accordingly. The resulting hierarchical clusters (Fig. </w:t>
      </w:r>
      <w:hyperlink w:history="true" w:anchor="_bookmark0">
        <w:r>
          <w:rPr>
            <w:color w:val="0069A5"/>
          </w:rPr>
          <w:t>1f,g </w:t>
        </w:r>
      </w:hyperlink>
      <w:r>
        <w:rPr/>
        <w:t>and Extended </w:t>
      </w:r>
      <w:r>
        <w:rPr>
          <w:w w:val="110"/>
        </w:rPr>
        <w:t>Data</w:t>
      </w:r>
      <w:r>
        <w:rPr>
          <w:spacing w:val="-12"/>
          <w:w w:val="110"/>
        </w:rPr>
        <w:t> </w:t>
      </w:r>
      <w:r>
        <w:rPr>
          <w:w w:val="110"/>
        </w:rPr>
        <w:t>Fig.</w:t>
      </w:r>
      <w:r>
        <w:rPr>
          <w:spacing w:val="-12"/>
          <w:w w:val="110"/>
        </w:rPr>
        <w:t> </w:t>
      </w:r>
      <w:r>
        <w:rPr>
          <w:w w:val="110"/>
        </w:rPr>
        <w:t>4a)</w:t>
      </w:r>
      <w:r>
        <w:rPr>
          <w:spacing w:val="-12"/>
          <w:w w:val="110"/>
        </w:rPr>
        <w:t> </w:t>
      </w:r>
      <w:r>
        <w:rPr>
          <w:w w:val="110"/>
        </w:rPr>
        <w:t>revealed</w:t>
      </w:r>
      <w:r>
        <w:rPr>
          <w:spacing w:val="-12"/>
          <w:w w:val="110"/>
        </w:rPr>
        <w:t> </w:t>
      </w:r>
      <w:r>
        <w:rPr>
          <w:w w:val="110"/>
        </w:rPr>
        <w:t>the</w:t>
      </w:r>
      <w:r>
        <w:rPr>
          <w:spacing w:val="-12"/>
          <w:w w:val="110"/>
        </w:rPr>
        <w:t> </w:t>
      </w:r>
      <w:r>
        <w:rPr>
          <w:w w:val="110"/>
        </w:rPr>
        <w:t>order</w:t>
      </w:r>
      <w:r>
        <w:rPr>
          <w:spacing w:val="-12"/>
          <w:w w:val="110"/>
        </w:rPr>
        <w:t> </w:t>
      </w:r>
      <w:r>
        <w:rPr>
          <w:w w:val="110"/>
        </w:rPr>
        <w:t>in</w:t>
      </w:r>
      <w:r>
        <w:rPr>
          <w:spacing w:val="-12"/>
          <w:w w:val="110"/>
        </w:rPr>
        <w:t> </w:t>
      </w:r>
      <w:r>
        <w:rPr>
          <w:w w:val="110"/>
        </w:rPr>
        <w:t>which</w:t>
      </w:r>
      <w:r>
        <w:rPr>
          <w:spacing w:val="-12"/>
          <w:w w:val="110"/>
        </w:rPr>
        <w:t> </w:t>
      </w:r>
      <w:r>
        <w:rPr>
          <w:w w:val="110"/>
        </w:rPr>
        <w:t>segments</w:t>
      </w:r>
      <w:r>
        <w:rPr>
          <w:spacing w:val="-12"/>
          <w:w w:val="110"/>
        </w:rPr>
        <w:t> </w:t>
      </w:r>
      <w:r>
        <w:rPr>
          <w:w w:val="110"/>
        </w:rPr>
        <w:t>form</w:t>
      </w:r>
      <w:r>
        <w:rPr>
          <w:spacing w:val="-12"/>
          <w:w w:val="110"/>
        </w:rPr>
        <w:t> </w:t>
      </w:r>
      <w:r>
        <w:rPr>
          <w:w w:val="110"/>
        </w:rPr>
        <w:t>groups</w:t>
      </w:r>
      <w:r>
        <w:rPr>
          <w:spacing w:val="-12"/>
          <w:w w:val="110"/>
        </w:rPr>
        <w:t> </w:t>
      </w:r>
      <w:r>
        <w:rPr>
          <w:w w:val="110"/>
        </w:rPr>
        <w:t>at </w:t>
      </w:r>
      <w:r>
        <w:rPr>
          <w:spacing w:val="-2"/>
          <w:w w:val="110"/>
        </w:rPr>
        <w:t>increasingly</w:t>
      </w:r>
      <w:r>
        <w:rPr>
          <w:spacing w:val="-6"/>
          <w:w w:val="110"/>
        </w:rPr>
        <w:t> </w:t>
      </w:r>
      <w:r>
        <w:rPr>
          <w:spacing w:val="-2"/>
          <w:w w:val="110"/>
        </w:rPr>
        <w:t>higher</w:t>
      </w:r>
      <w:r>
        <w:rPr>
          <w:spacing w:val="-6"/>
          <w:w w:val="110"/>
        </w:rPr>
        <w:t> </w:t>
      </w:r>
      <w:r>
        <w:rPr>
          <w:spacing w:val="-2"/>
          <w:w w:val="110"/>
        </w:rPr>
        <w:t>levels.</w:t>
      </w:r>
      <w:r>
        <w:rPr>
          <w:spacing w:val="-6"/>
          <w:w w:val="110"/>
        </w:rPr>
        <w:t> </w:t>
      </w:r>
      <w:r>
        <w:rPr>
          <w:spacing w:val="-2"/>
          <w:w w:val="110"/>
        </w:rPr>
        <w:t>We</w:t>
      </w:r>
      <w:r>
        <w:rPr>
          <w:spacing w:val="-6"/>
          <w:w w:val="110"/>
        </w:rPr>
        <w:t> </w:t>
      </w:r>
      <w:r>
        <w:rPr>
          <w:spacing w:val="-2"/>
          <w:w w:val="110"/>
        </w:rPr>
        <w:t>used</w:t>
      </w:r>
      <w:r>
        <w:rPr>
          <w:spacing w:val="-6"/>
          <w:w w:val="110"/>
        </w:rPr>
        <w:t> </w:t>
      </w:r>
      <w:r>
        <w:rPr>
          <w:spacing w:val="-2"/>
          <w:w w:val="110"/>
        </w:rPr>
        <w:t>the</w:t>
      </w:r>
      <w:r>
        <w:rPr>
          <w:spacing w:val="-6"/>
          <w:w w:val="110"/>
        </w:rPr>
        <w:t> </w:t>
      </w:r>
      <w:r>
        <w:rPr>
          <w:spacing w:val="-2"/>
          <w:w w:val="110"/>
        </w:rPr>
        <w:t>gap</w:t>
      </w:r>
      <w:r>
        <w:rPr>
          <w:spacing w:val="-6"/>
          <w:w w:val="110"/>
        </w:rPr>
        <w:t> </w:t>
      </w:r>
      <w:r>
        <w:rPr>
          <w:spacing w:val="-2"/>
          <w:w w:val="110"/>
        </w:rPr>
        <w:t>statistic</w:t>
      </w:r>
      <w:r>
        <w:rPr>
          <w:spacing w:val="-6"/>
          <w:w w:val="110"/>
        </w:rPr>
        <w:t> </w:t>
      </w:r>
      <w:r>
        <w:rPr>
          <w:spacing w:val="-2"/>
          <w:w w:val="110"/>
        </w:rPr>
        <w:t>to</w:t>
      </w:r>
      <w:r>
        <w:rPr>
          <w:spacing w:val="-6"/>
          <w:w w:val="110"/>
        </w:rPr>
        <w:t> </w:t>
      </w:r>
      <w:r>
        <w:rPr>
          <w:spacing w:val="-2"/>
          <w:w w:val="110"/>
        </w:rPr>
        <w:t>estimate</w:t>
      </w:r>
      <w:r>
        <w:rPr>
          <w:spacing w:val="-6"/>
          <w:w w:val="110"/>
        </w:rPr>
        <w:t> </w:t>
      </w:r>
      <w:r>
        <w:rPr>
          <w:spacing w:val="-2"/>
          <w:w w:val="110"/>
        </w:rPr>
        <w:t>the </w:t>
      </w:r>
      <w:r>
        <w:rPr/>
        <w:t>optimal number of enterocyte clusters</w:t>
      </w:r>
      <w:hyperlink w:history="true" w:anchor="_bookmark20">
        <w:r>
          <w:rPr>
            <w:color w:val="0069A5"/>
            <w:vertAlign w:val="superscript"/>
          </w:rPr>
          <w:t>22</w:t>
        </w:r>
      </w:hyperlink>
      <w:r>
        <w:rPr>
          <w:vertAlign w:val="baseline"/>
        </w:rPr>
        <w:t>. With this method, gap values rise more steeply with an increasing number of well-separated clus-</w:t>
      </w:r>
      <w:r>
        <w:rPr>
          <w:spacing w:val="40"/>
          <w:vertAlign w:val="baseline"/>
        </w:rPr>
        <w:t> </w:t>
      </w:r>
      <w:r>
        <w:rPr>
          <w:vertAlign w:val="baseline"/>
        </w:rPr>
        <w:t>ters, and rise less steeply, or remain stable, with additional unneces- sary clusters. In both mouse and human, five was the peak gap value preceding a flattening of the gap statistics (Fig. </w:t>
      </w:r>
      <w:hyperlink w:history="true" w:anchor="_bookmark0">
        <w:r>
          <w:rPr>
            <w:color w:val="0069A5"/>
            <w:vertAlign w:val="baseline"/>
          </w:rPr>
          <w:t>1h,i</w:t>
        </w:r>
      </w:hyperlink>
      <w:r>
        <w:rPr>
          <w:vertAlign w:val="baseline"/>
        </w:rPr>
        <w:t>, magenta bracket and Extended Data Fig. 4a). The boundaries of five domains were sta- ble when using fewer than 150 genes, indicating that a </w:t>
      </w:r>
      <w:r>
        <w:rPr>
          <w:vertAlign w:val="baseline"/>
        </w:rPr>
        <w:t>five-domain </w:t>
      </w:r>
      <w:r>
        <w:rPr>
          <w:w w:val="110"/>
          <w:vertAlign w:val="baseline"/>
        </w:rPr>
        <w:t>superstructure</w:t>
      </w:r>
      <w:r>
        <w:rPr>
          <w:spacing w:val="-6"/>
          <w:w w:val="110"/>
          <w:vertAlign w:val="baseline"/>
        </w:rPr>
        <w:t> </w:t>
      </w:r>
      <w:r>
        <w:rPr>
          <w:w w:val="110"/>
          <w:vertAlign w:val="baseline"/>
        </w:rPr>
        <w:t>is</w:t>
      </w:r>
      <w:r>
        <w:rPr>
          <w:spacing w:val="-6"/>
          <w:w w:val="110"/>
          <w:vertAlign w:val="baseline"/>
        </w:rPr>
        <w:t> </w:t>
      </w:r>
      <w:r>
        <w:rPr>
          <w:w w:val="110"/>
          <w:vertAlign w:val="baseline"/>
        </w:rPr>
        <w:t>independent</w:t>
      </w:r>
      <w:r>
        <w:rPr>
          <w:spacing w:val="-6"/>
          <w:w w:val="110"/>
          <w:vertAlign w:val="baseline"/>
        </w:rPr>
        <w:t> </w:t>
      </w:r>
      <w:r>
        <w:rPr>
          <w:w w:val="110"/>
          <w:vertAlign w:val="baseline"/>
        </w:rPr>
        <w:t>of</w:t>
      </w:r>
      <w:r>
        <w:rPr>
          <w:spacing w:val="-6"/>
          <w:w w:val="110"/>
          <w:vertAlign w:val="baseline"/>
        </w:rPr>
        <w:t> </w:t>
      </w:r>
      <w:r>
        <w:rPr>
          <w:w w:val="110"/>
          <w:vertAlign w:val="baseline"/>
        </w:rPr>
        <w:t>the</w:t>
      </w:r>
      <w:r>
        <w:rPr>
          <w:spacing w:val="-6"/>
          <w:w w:val="110"/>
          <w:vertAlign w:val="baseline"/>
        </w:rPr>
        <w:t> </w:t>
      </w:r>
      <w:r>
        <w:rPr>
          <w:w w:val="110"/>
          <w:vertAlign w:val="baseline"/>
        </w:rPr>
        <w:t>number</w:t>
      </w:r>
      <w:r>
        <w:rPr>
          <w:spacing w:val="-6"/>
          <w:w w:val="110"/>
          <w:vertAlign w:val="baseline"/>
        </w:rPr>
        <w:t> </w:t>
      </w:r>
      <w:r>
        <w:rPr>
          <w:w w:val="110"/>
          <w:vertAlign w:val="baseline"/>
        </w:rPr>
        <w:t>of</w:t>
      </w:r>
      <w:r>
        <w:rPr>
          <w:spacing w:val="-6"/>
          <w:w w:val="110"/>
          <w:vertAlign w:val="baseline"/>
        </w:rPr>
        <w:t> </w:t>
      </w:r>
      <w:r>
        <w:rPr>
          <w:w w:val="110"/>
          <w:vertAlign w:val="baseline"/>
        </w:rPr>
        <w:t>genes</w:t>
      </w:r>
      <w:r>
        <w:rPr>
          <w:spacing w:val="-6"/>
          <w:w w:val="110"/>
          <w:vertAlign w:val="baseline"/>
        </w:rPr>
        <w:t> </w:t>
      </w:r>
      <w:r>
        <w:rPr>
          <w:w w:val="110"/>
          <w:vertAlign w:val="baseline"/>
        </w:rPr>
        <w:t>used</w:t>
      </w:r>
      <w:r>
        <w:rPr>
          <w:spacing w:val="-6"/>
          <w:w w:val="110"/>
          <w:vertAlign w:val="baseline"/>
        </w:rPr>
        <w:t> </w:t>
      </w:r>
      <w:r>
        <w:rPr>
          <w:w w:val="110"/>
          <w:vertAlign w:val="baseline"/>
        </w:rPr>
        <w:t>for</w:t>
      </w:r>
      <w:r>
        <w:rPr>
          <w:spacing w:val="-6"/>
          <w:w w:val="110"/>
          <w:vertAlign w:val="baseline"/>
        </w:rPr>
        <w:t> </w:t>
      </w:r>
      <w:r>
        <w:rPr>
          <w:w w:val="110"/>
          <w:vertAlign w:val="baseline"/>
        </w:rPr>
        <w:t>its </w:t>
      </w:r>
      <w:r>
        <w:rPr>
          <w:vertAlign w:val="baseline"/>
        </w:rPr>
        <w:t>identification (Extended Data Fig. 4b). Our clustering analysis revealed that</w:t>
      </w:r>
      <w:r>
        <w:rPr>
          <w:spacing w:val="20"/>
          <w:vertAlign w:val="baseline"/>
        </w:rPr>
        <w:t> </w:t>
      </w:r>
      <w:r>
        <w:rPr>
          <w:vertAlign w:val="baseline"/>
        </w:rPr>
        <w:t>mouse</w:t>
      </w:r>
      <w:r>
        <w:rPr>
          <w:spacing w:val="20"/>
          <w:vertAlign w:val="baseline"/>
        </w:rPr>
        <w:t> </w:t>
      </w:r>
      <w:r>
        <w:rPr>
          <w:vertAlign w:val="baseline"/>
        </w:rPr>
        <w:t>and</w:t>
      </w:r>
      <w:r>
        <w:rPr>
          <w:spacing w:val="20"/>
          <w:vertAlign w:val="baseline"/>
        </w:rPr>
        <w:t> </w:t>
      </w:r>
      <w:r>
        <w:rPr>
          <w:vertAlign w:val="baseline"/>
        </w:rPr>
        <w:t>human</w:t>
      </w:r>
      <w:r>
        <w:rPr>
          <w:spacing w:val="20"/>
          <w:vertAlign w:val="baseline"/>
        </w:rPr>
        <w:t> </w:t>
      </w:r>
      <w:r>
        <w:rPr>
          <w:vertAlign w:val="baseline"/>
        </w:rPr>
        <w:t>enterocytes</w:t>
      </w:r>
      <w:r>
        <w:rPr>
          <w:spacing w:val="20"/>
          <w:vertAlign w:val="baseline"/>
        </w:rPr>
        <w:t> </w:t>
      </w:r>
      <w:r>
        <w:rPr>
          <w:vertAlign w:val="baseline"/>
        </w:rPr>
        <w:t>optimally</w:t>
      </w:r>
      <w:r>
        <w:rPr>
          <w:spacing w:val="20"/>
          <w:vertAlign w:val="baseline"/>
        </w:rPr>
        <w:t> </w:t>
      </w:r>
      <w:r>
        <w:rPr>
          <w:vertAlign w:val="baseline"/>
        </w:rPr>
        <w:t>divide</w:t>
      </w:r>
      <w:r>
        <w:rPr>
          <w:spacing w:val="20"/>
          <w:vertAlign w:val="baseline"/>
        </w:rPr>
        <w:t> </w:t>
      </w:r>
      <w:r>
        <w:rPr>
          <w:vertAlign w:val="baseline"/>
        </w:rPr>
        <w:t>into</w:t>
      </w:r>
      <w:r>
        <w:rPr>
          <w:spacing w:val="20"/>
          <w:vertAlign w:val="baseline"/>
        </w:rPr>
        <w:t> </w:t>
      </w:r>
      <w:r>
        <w:rPr>
          <w:vertAlign w:val="baseline"/>
        </w:rPr>
        <w:t>five</w:t>
      </w:r>
      <w:r>
        <w:rPr>
          <w:spacing w:val="20"/>
          <w:vertAlign w:val="baseline"/>
        </w:rPr>
        <w:t> </w:t>
      </w:r>
      <w:r>
        <w:rPr>
          <w:vertAlign w:val="baseline"/>
        </w:rPr>
        <w:t>clusters of regional expression profiles, defined by the cuts of the dendrograms </w:t>
      </w:r>
      <w:r>
        <w:rPr>
          <w:w w:val="110"/>
          <w:vertAlign w:val="baseline"/>
        </w:rPr>
        <w:t>(Fig.</w:t>
      </w:r>
      <w:r>
        <w:rPr>
          <w:spacing w:val="-20"/>
          <w:w w:val="110"/>
          <w:vertAlign w:val="baseline"/>
        </w:rPr>
        <w:t> </w:t>
      </w:r>
      <w:hyperlink w:history="true" w:anchor="_bookmark0">
        <w:r>
          <w:rPr>
            <w:color w:val="0069A5"/>
            <w:w w:val="110"/>
            <w:vertAlign w:val="baseline"/>
          </w:rPr>
          <w:t>1h,i</w:t>
        </w:r>
        <w:r>
          <w:rPr>
            <w:color w:val="0069A5"/>
            <w:spacing w:val="-20"/>
            <w:w w:val="110"/>
            <w:vertAlign w:val="baseline"/>
          </w:rPr>
          <w:t> </w:t>
        </w:r>
      </w:hyperlink>
      <w:r>
        <w:rPr>
          <w:w w:val="110"/>
          <w:vertAlign w:val="baseline"/>
        </w:rPr>
        <w:t>and</w:t>
      </w:r>
      <w:r>
        <w:rPr>
          <w:spacing w:val="-20"/>
          <w:w w:val="110"/>
          <w:vertAlign w:val="baseline"/>
        </w:rPr>
        <w:t> </w:t>
      </w:r>
      <w:r>
        <w:rPr>
          <w:w w:val="110"/>
          <w:vertAlign w:val="baseline"/>
        </w:rPr>
        <w:t>Extended</w:t>
      </w:r>
      <w:r>
        <w:rPr>
          <w:spacing w:val="-20"/>
          <w:w w:val="110"/>
          <w:vertAlign w:val="baseline"/>
        </w:rPr>
        <w:t> </w:t>
      </w:r>
      <w:r>
        <w:rPr>
          <w:w w:val="110"/>
          <w:vertAlign w:val="baseline"/>
        </w:rPr>
        <w:t>Data</w:t>
      </w:r>
      <w:r>
        <w:rPr>
          <w:spacing w:val="-20"/>
          <w:w w:val="110"/>
          <w:vertAlign w:val="baseline"/>
        </w:rPr>
        <w:t> </w:t>
      </w:r>
      <w:r>
        <w:rPr>
          <w:w w:val="110"/>
          <w:vertAlign w:val="baseline"/>
        </w:rPr>
        <w:t>Fig.</w:t>
      </w:r>
      <w:r>
        <w:rPr>
          <w:spacing w:val="-20"/>
          <w:w w:val="110"/>
          <w:vertAlign w:val="baseline"/>
        </w:rPr>
        <w:t> </w:t>
      </w:r>
      <w:r>
        <w:rPr>
          <w:w w:val="110"/>
          <w:vertAlign w:val="baseline"/>
        </w:rPr>
        <w:t>4a).</w:t>
      </w:r>
    </w:p>
    <w:p>
      <w:pPr>
        <w:pStyle w:val="BodyText"/>
        <w:spacing w:line="266" w:lineRule="auto" w:before="12"/>
        <w:ind w:left="182" w:right="415" w:firstLine="340"/>
        <w:jc w:val="both"/>
      </w:pPr>
      <w:r>
        <w:rPr>
          <w:w w:val="110"/>
        </w:rPr>
        <w:t>We evaluated zonal enterocyte clustering based on a second metric,</w:t>
      </w:r>
      <w:r>
        <w:rPr>
          <w:spacing w:val="-6"/>
          <w:w w:val="110"/>
        </w:rPr>
        <w:t> </w:t>
      </w:r>
      <w:r>
        <w:rPr>
          <w:w w:val="110"/>
        </w:rPr>
        <w:t>the Jensen–Shannon divergence (</w:t>
      </w:r>
      <w:r>
        <w:rPr>
          <w:spacing w:val="-14"/>
          <w:w w:val="110"/>
        </w:rPr>
        <w:t> </w:t>
      </w:r>
      <w:r>
        <w:rPr>
          <w:w w:val="110"/>
        </w:rPr>
        <w:t>JSD), which provides a </w:t>
      </w:r>
      <w:r>
        <w:rPr/>
        <w:t>separate method to evaluate shifts in gene expression based on dis- </w:t>
      </w:r>
      <w:r>
        <w:rPr>
          <w:w w:val="110"/>
        </w:rPr>
        <w:t>tances</w:t>
      </w:r>
      <w:r>
        <w:rPr>
          <w:spacing w:val="-14"/>
          <w:w w:val="110"/>
        </w:rPr>
        <w:t> </w:t>
      </w:r>
      <w:r>
        <w:rPr>
          <w:w w:val="110"/>
        </w:rPr>
        <w:t>between</w:t>
      </w:r>
      <w:r>
        <w:rPr>
          <w:spacing w:val="-14"/>
          <w:w w:val="110"/>
        </w:rPr>
        <w:t> </w:t>
      </w:r>
      <w:r>
        <w:rPr>
          <w:w w:val="110"/>
        </w:rPr>
        <w:t>enterocytes</w:t>
      </w:r>
      <w:r>
        <w:rPr>
          <w:spacing w:val="-14"/>
          <w:w w:val="110"/>
        </w:rPr>
        <w:t> </w:t>
      </w:r>
      <w:r>
        <w:rPr>
          <w:w w:val="110"/>
        </w:rPr>
        <w:t>in</w:t>
      </w:r>
      <w:r>
        <w:rPr>
          <w:spacing w:val="-13"/>
          <w:w w:val="110"/>
        </w:rPr>
        <w:t> </w:t>
      </w:r>
      <w:r>
        <w:rPr>
          <w:w w:val="110"/>
        </w:rPr>
        <w:t>UMAP</w:t>
      </w:r>
      <w:r>
        <w:rPr>
          <w:spacing w:val="-14"/>
          <w:w w:val="110"/>
        </w:rPr>
        <w:t> </w:t>
      </w:r>
      <w:r>
        <w:rPr>
          <w:w w:val="110"/>
        </w:rPr>
        <w:t>space.</w:t>
      </w:r>
      <w:r>
        <w:rPr>
          <w:spacing w:val="-14"/>
          <w:w w:val="110"/>
        </w:rPr>
        <w:t> </w:t>
      </w:r>
      <w:r>
        <w:rPr>
          <w:w w:val="110"/>
        </w:rPr>
        <w:t>Hierarchical</w:t>
      </w:r>
      <w:r>
        <w:rPr>
          <w:spacing w:val="-14"/>
          <w:w w:val="110"/>
        </w:rPr>
        <w:t> </w:t>
      </w:r>
      <w:r>
        <w:rPr>
          <w:w w:val="110"/>
        </w:rPr>
        <w:t>clustering </w:t>
      </w:r>
      <w:r>
        <w:rPr/>
        <w:t>of JSD distances for each mouse individually provided nearly identical results to clustering based on regional gene expression (Extended Data Fig. 4c). Collectively, these data establish the positions of five intestinal </w:t>
      </w:r>
      <w:r>
        <w:rPr>
          <w:w w:val="110"/>
        </w:rPr>
        <w:t>domains</w:t>
      </w:r>
      <w:r>
        <w:rPr>
          <w:spacing w:val="-11"/>
          <w:w w:val="110"/>
        </w:rPr>
        <w:t> </w:t>
      </w:r>
      <w:r>
        <w:rPr>
          <w:w w:val="110"/>
        </w:rPr>
        <w:t>containing</w:t>
      </w:r>
      <w:r>
        <w:rPr>
          <w:spacing w:val="-11"/>
          <w:w w:val="110"/>
        </w:rPr>
        <w:t> </w:t>
      </w:r>
      <w:r>
        <w:rPr>
          <w:w w:val="110"/>
        </w:rPr>
        <w:t>transcriptionally</w:t>
      </w:r>
      <w:r>
        <w:rPr>
          <w:spacing w:val="-11"/>
          <w:w w:val="110"/>
        </w:rPr>
        <w:t> </w:t>
      </w:r>
      <w:r>
        <w:rPr>
          <w:w w:val="110"/>
        </w:rPr>
        <w:t>distinct</w:t>
      </w:r>
      <w:r>
        <w:rPr>
          <w:spacing w:val="-11"/>
          <w:w w:val="110"/>
        </w:rPr>
        <w:t> </w:t>
      </w:r>
      <w:r>
        <w:rPr>
          <w:w w:val="110"/>
        </w:rPr>
        <w:t>enterocytes.</w:t>
      </w:r>
      <w:r>
        <w:rPr>
          <w:spacing w:val="-11"/>
          <w:w w:val="110"/>
        </w:rPr>
        <w:t> </w:t>
      </w:r>
      <w:r>
        <w:rPr>
          <w:w w:val="110"/>
        </w:rPr>
        <w:t>We</w:t>
      </w:r>
      <w:r>
        <w:rPr>
          <w:spacing w:val="-11"/>
          <w:w w:val="110"/>
        </w:rPr>
        <w:t> </w:t>
      </w:r>
      <w:r>
        <w:rPr>
          <w:w w:val="110"/>
        </w:rPr>
        <w:t>have </w:t>
      </w:r>
      <w:r>
        <w:rPr/>
        <w:t>designated these regions domains A–E. On a morphological level, we </w:t>
      </w:r>
      <w:r>
        <w:rPr>
          <w:w w:val="110"/>
        </w:rPr>
        <w:t>observed</w:t>
      </w:r>
      <w:r>
        <w:rPr>
          <w:spacing w:val="-11"/>
          <w:w w:val="110"/>
        </w:rPr>
        <w:t> </w:t>
      </w:r>
      <w:r>
        <w:rPr>
          <w:w w:val="110"/>
        </w:rPr>
        <w:t>significantly</w:t>
      </w:r>
      <w:r>
        <w:rPr>
          <w:spacing w:val="-11"/>
          <w:w w:val="110"/>
        </w:rPr>
        <w:t> </w:t>
      </w:r>
      <w:r>
        <w:rPr>
          <w:w w:val="110"/>
        </w:rPr>
        <w:t>different</w:t>
      </w:r>
      <w:r>
        <w:rPr>
          <w:spacing w:val="-11"/>
          <w:w w:val="110"/>
        </w:rPr>
        <w:t> </w:t>
      </w:r>
      <w:r>
        <w:rPr>
          <w:w w:val="110"/>
        </w:rPr>
        <w:t>villus</w:t>
      </w:r>
      <w:r>
        <w:rPr>
          <w:spacing w:val="-11"/>
          <w:w w:val="110"/>
        </w:rPr>
        <w:t> </w:t>
      </w:r>
      <w:r>
        <w:rPr>
          <w:w w:val="110"/>
        </w:rPr>
        <w:t>lengths</w:t>
      </w:r>
      <w:r>
        <w:rPr>
          <w:spacing w:val="-11"/>
          <w:w w:val="110"/>
        </w:rPr>
        <w:t> </w:t>
      </w:r>
      <w:r>
        <w:rPr>
          <w:w w:val="110"/>
        </w:rPr>
        <w:t>in</w:t>
      </w:r>
      <w:r>
        <w:rPr>
          <w:spacing w:val="-11"/>
          <w:w w:val="110"/>
        </w:rPr>
        <w:t> </w:t>
      </w:r>
      <w:r>
        <w:rPr>
          <w:w w:val="110"/>
        </w:rPr>
        <w:t>domains</w:t>
      </w:r>
      <w:r>
        <w:rPr>
          <w:spacing w:val="-11"/>
          <w:w w:val="110"/>
        </w:rPr>
        <w:t> </w:t>
      </w:r>
      <w:r>
        <w:rPr>
          <w:w w:val="110"/>
        </w:rPr>
        <w:t>A–D,</w:t>
      </w:r>
      <w:r>
        <w:rPr>
          <w:spacing w:val="-11"/>
          <w:w w:val="110"/>
        </w:rPr>
        <w:t> </w:t>
      </w:r>
      <w:r>
        <w:rPr>
          <w:w w:val="110"/>
        </w:rPr>
        <w:t>sug- </w:t>
      </w:r>
      <w:r>
        <w:rPr/>
        <w:t>gesting that the overall surface area available for nutrient absorption </w:t>
      </w:r>
      <w:r>
        <w:rPr>
          <w:w w:val="110"/>
        </w:rPr>
        <w:t>might</w:t>
      </w:r>
      <w:r>
        <w:rPr>
          <w:spacing w:val="-13"/>
          <w:w w:val="110"/>
        </w:rPr>
        <w:t> </w:t>
      </w:r>
      <w:r>
        <w:rPr>
          <w:w w:val="110"/>
        </w:rPr>
        <w:t>differ</w:t>
      </w:r>
      <w:r>
        <w:rPr>
          <w:spacing w:val="-13"/>
          <w:w w:val="110"/>
        </w:rPr>
        <w:t> </w:t>
      </w:r>
      <w:r>
        <w:rPr>
          <w:w w:val="110"/>
        </w:rPr>
        <w:t>between</w:t>
      </w:r>
      <w:r>
        <w:rPr>
          <w:spacing w:val="-13"/>
          <w:w w:val="110"/>
        </w:rPr>
        <w:t> </w:t>
      </w:r>
      <w:r>
        <w:rPr>
          <w:w w:val="110"/>
        </w:rPr>
        <w:t>them</w:t>
      </w:r>
      <w:r>
        <w:rPr>
          <w:spacing w:val="-13"/>
          <w:w w:val="110"/>
        </w:rPr>
        <w:t> </w:t>
      </w:r>
      <w:r>
        <w:rPr>
          <w:w w:val="110"/>
        </w:rPr>
        <w:t>(Extended</w:t>
      </w:r>
      <w:r>
        <w:rPr>
          <w:spacing w:val="-13"/>
          <w:w w:val="110"/>
        </w:rPr>
        <w:t> </w:t>
      </w:r>
      <w:r>
        <w:rPr>
          <w:w w:val="110"/>
        </w:rPr>
        <w:t>Data</w:t>
      </w:r>
      <w:r>
        <w:rPr>
          <w:spacing w:val="-13"/>
          <w:w w:val="110"/>
        </w:rPr>
        <w:t> </w:t>
      </w:r>
      <w:r>
        <w:rPr>
          <w:w w:val="110"/>
        </w:rPr>
        <w:t>Fig.</w:t>
      </w:r>
      <w:r>
        <w:rPr>
          <w:spacing w:val="-13"/>
          <w:w w:val="110"/>
        </w:rPr>
        <w:t> </w:t>
      </w:r>
      <w:r>
        <w:rPr>
          <w:w w:val="110"/>
        </w:rPr>
        <w:t>4d).</w:t>
      </w:r>
    </w:p>
    <w:p>
      <w:pPr>
        <w:pStyle w:val="BodyText"/>
        <w:spacing w:before="19"/>
      </w:pPr>
    </w:p>
    <w:p>
      <w:pPr>
        <w:pStyle w:val="Heading6"/>
        <w:ind w:left="182"/>
      </w:pPr>
      <w:bookmarkStart w:name="Distinct gene signatures divide intestin" w:id="4"/>
      <w:bookmarkEnd w:id="4"/>
      <w:r>
        <w:rPr>
          <w:b w:val="0"/>
        </w:rPr>
      </w:r>
      <w:r>
        <w:rPr>
          <w:spacing w:val="-2"/>
        </w:rPr>
        <w:t>Distinct</w:t>
      </w:r>
      <w:r>
        <w:rPr>
          <w:spacing w:val="-20"/>
        </w:rPr>
        <w:t> </w:t>
      </w:r>
      <w:r>
        <w:rPr>
          <w:spacing w:val="-2"/>
        </w:rPr>
        <w:t>gene</w:t>
      </w:r>
      <w:r>
        <w:rPr>
          <w:spacing w:val="-19"/>
        </w:rPr>
        <w:t> </w:t>
      </w:r>
      <w:r>
        <w:rPr>
          <w:spacing w:val="-2"/>
        </w:rPr>
        <w:t>signatures</w:t>
      </w:r>
      <w:r>
        <w:rPr>
          <w:spacing w:val="-19"/>
        </w:rPr>
        <w:t> </w:t>
      </w:r>
      <w:r>
        <w:rPr>
          <w:spacing w:val="-2"/>
        </w:rPr>
        <w:t>divide</w:t>
      </w:r>
      <w:r>
        <w:rPr>
          <w:spacing w:val="-19"/>
        </w:rPr>
        <w:t> </w:t>
      </w:r>
      <w:r>
        <w:rPr>
          <w:spacing w:val="-2"/>
        </w:rPr>
        <w:t>intestinal</w:t>
      </w:r>
      <w:r>
        <w:rPr>
          <w:spacing w:val="-20"/>
        </w:rPr>
        <w:t> </w:t>
      </w:r>
      <w:r>
        <w:rPr>
          <w:spacing w:val="-2"/>
        </w:rPr>
        <w:t>length</w:t>
      </w:r>
    </w:p>
    <w:p>
      <w:pPr>
        <w:pStyle w:val="BodyText"/>
        <w:spacing w:line="266" w:lineRule="auto" w:before="20"/>
        <w:ind w:left="182" w:right="416"/>
        <w:jc w:val="both"/>
      </w:pPr>
      <w:r>
        <w:rPr/>
        <w:t>Given</w:t>
      </w:r>
      <w:r>
        <w:rPr>
          <w:spacing w:val="-3"/>
        </w:rPr>
        <w:t> </w:t>
      </w:r>
      <w:r>
        <w:rPr/>
        <w:t>the</w:t>
      </w:r>
      <w:r>
        <w:rPr>
          <w:spacing w:val="-3"/>
        </w:rPr>
        <w:t> </w:t>
      </w:r>
      <w:r>
        <w:rPr/>
        <w:t>similar</w:t>
      </w:r>
      <w:r>
        <w:rPr>
          <w:spacing w:val="-3"/>
        </w:rPr>
        <w:t> </w:t>
      </w:r>
      <w:r>
        <w:rPr/>
        <w:t>number</w:t>
      </w:r>
      <w:r>
        <w:rPr>
          <w:spacing w:val="-3"/>
        </w:rPr>
        <w:t> </w:t>
      </w:r>
      <w:r>
        <w:rPr/>
        <w:t>and</w:t>
      </w:r>
      <w:r>
        <w:rPr>
          <w:spacing w:val="-3"/>
        </w:rPr>
        <w:t> </w:t>
      </w:r>
      <w:r>
        <w:rPr/>
        <w:t>position</w:t>
      </w:r>
      <w:r>
        <w:rPr>
          <w:spacing w:val="-3"/>
        </w:rPr>
        <w:t> </w:t>
      </w:r>
      <w:r>
        <w:rPr/>
        <w:t>of</w:t>
      </w:r>
      <w:r>
        <w:rPr>
          <w:spacing w:val="-3"/>
        </w:rPr>
        <w:t> </w:t>
      </w:r>
      <w:r>
        <w:rPr/>
        <w:t>domains</w:t>
      </w:r>
      <w:r>
        <w:rPr>
          <w:spacing w:val="-3"/>
        </w:rPr>
        <w:t> </w:t>
      </w:r>
      <w:r>
        <w:rPr/>
        <w:t>in</w:t>
      </w:r>
      <w:r>
        <w:rPr>
          <w:spacing w:val="-3"/>
        </w:rPr>
        <w:t> </w:t>
      </w:r>
      <w:r>
        <w:rPr/>
        <w:t>mouse</w:t>
      </w:r>
      <w:r>
        <w:rPr>
          <w:spacing w:val="-3"/>
        </w:rPr>
        <w:t> </w:t>
      </w:r>
      <w:r>
        <w:rPr/>
        <w:t>and</w:t>
      </w:r>
      <w:r>
        <w:rPr>
          <w:spacing w:val="-3"/>
        </w:rPr>
        <w:t> </w:t>
      </w:r>
      <w:r>
        <w:rPr/>
        <w:t>human, we</w:t>
      </w:r>
      <w:r>
        <w:rPr>
          <w:spacing w:val="-5"/>
        </w:rPr>
        <w:t> </w:t>
      </w:r>
      <w:r>
        <w:rPr/>
        <w:t>asked</w:t>
      </w:r>
      <w:r>
        <w:rPr>
          <w:spacing w:val="-5"/>
        </w:rPr>
        <w:t> </w:t>
      </w:r>
      <w:r>
        <w:rPr/>
        <w:t>whether</w:t>
      </w:r>
      <w:r>
        <w:rPr>
          <w:spacing w:val="-5"/>
        </w:rPr>
        <w:t> </w:t>
      </w:r>
      <w:r>
        <w:rPr/>
        <w:t>the</w:t>
      </w:r>
      <w:r>
        <w:rPr>
          <w:spacing w:val="-5"/>
        </w:rPr>
        <w:t> </w:t>
      </w:r>
      <w:r>
        <w:rPr/>
        <w:t>species</w:t>
      </w:r>
      <w:r>
        <w:rPr>
          <w:spacing w:val="-5"/>
        </w:rPr>
        <w:t> </w:t>
      </w:r>
      <w:r>
        <w:rPr/>
        <w:t>might</w:t>
      </w:r>
      <w:r>
        <w:rPr>
          <w:spacing w:val="-5"/>
        </w:rPr>
        <w:t> </w:t>
      </w:r>
      <w:r>
        <w:rPr/>
        <w:t>share</w:t>
      </w:r>
      <w:r>
        <w:rPr>
          <w:spacing w:val="-5"/>
        </w:rPr>
        <w:t> </w:t>
      </w:r>
      <w:r>
        <w:rPr/>
        <w:t>domain-defining</w:t>
      </w:r>
      <w:r>
        <w:rPr>
          <w:spacing w:val="-5"/>
        </w:rPr>
        <w:t> </w:t>
      </w:r>
      <w:r>
        <w:rPr/>
        <w:t>genes</w:t>
      </w:r>
      <w:r>
        <w:rPr>
          <w:spacing w:val="-5"/>
        </w:rPr>
        <w:t> </w:t>
      </w:r>
      <w:r>
        <w:rPr/>
        <w:t>(Sup- </w:t>
      </w:r>
      <w:r>
        <w:rPr>
          <w:spacing w:val="-2"/>
          <w:w w:val="110"/>
        </w:rPr>
        <w:t>plementary</w:t>
      </w:r>
      <w:r>
        <w:rPr>
          <w:spacing w:val="-8"/>
          <w:w w:val="110"/>
        </w:rPr>
        <w:t> </w:t>
      </w:r>
      <w:r>
        <w:rPr>
          <w:spacing w:val="-2"/>
          <w:w w:val="110"/>
        </w:rPr>
        <w:t>Tables</w:t>
      </w:r>
      <w:r>
        <w:rPr>
          <w:spacing w:val="-8"/>
          <w:w w:val="110"/>
        </w:rPr>
        <w:t> </w:t>
      </w:r>
      <w:r>
        <w:rPr>
          <w:spacing w:val="-2"/>
          <w:w w:val="110"/>
        </w:rPr>
        <w:t>2</w:t>
      </w:r>
      <w:r>
        <w:rPr>
          <w:spacing w:val="-8"/>
          <w:w w:val="110"/>
        </w:rPr>
        <w:t> </w:t>
      </w:r>
      <w:r>
        <w:rPr>
          <w:spacing w:val="-2"/>
          <w:w w:val="110"/>
        </w:rPr>
        <w:t>and</w:t>
      </w:r>
      <w:r>
        <w:rPr>
          <w:spacing w:val="-8"/>
          <w:w w:val="110"/>
        </w:rPr>
        <w:t> </w:t>
      </w:r>
      <w:r>
        <w:rPr>
          <w:spacing w:val="-2"/>
          <w:w w:val="110"/>
        </w:rPr>
        <w:t>3).</w:t>
      </w:r>
      <w:r>
        <w:rPr>
          <w:spacing w:val="-8"/>
          <w:w w:val="110"/>
        </w:rPr>
        <w:t> </w:t>
      </w:r>
      <w:r>
        <w:rPr>
          <w:spacing w:val="-2"/>
          <w:w w:val="110"/>
        </w:rPr>
        <w:t>Although</w:t>
      </w:r>
      <w:r>
        <w:rPr>
          <w:spacing w:val="-8"/>
          <w:w w:val="110"/>
        </w:rPr>
        <w:t> </w:t>
      </w:r>
      <w:r>
        <w:rPr>
          <w:spacing w:val="-2"/>
          <w:w w:val="110"/>
        </w:rPr>
        <w:t>the</w:t>
      </w:r>
      <w:r>
        <w:rPr>
          <w:spacing w:val="-8"/>
          <w:w w:val="110"/>
        </w:rPr>
        <w:t> </w:t>
      </w:r>
      <w:r>
        <w:rPr>
          <w:spacing w:val="-2"/>
          <w:w w:val="110"/>
        </w:rPr>
        <w:t>regional</w:t>
      </w:r>
      <w:r>
        <w:rPr>
          <w:spacing w:val="-8"/>
          <w:w w:val="110"/>
        </w:rPr>
        <w:t> </w:t>
      </w:r>
      <w:r>
        <w:rPr>
          <w:spacing w:val="-2"/>
          <w:w w:val="110"/>
        </w:rPr>
        <w:t>profiles</w:t>
      </w:r>
      <w:r>
        <w:rPr>
          <w:spacing w:val="-8"/>
          <w:w w:val="110"/>
        </w:rPr>
        <w:t> </w:t>
      </w:r>
      <w:r>
        <w:rPr>
          <w:spacing w:val="-2"/>
          <w:w w:val="110"/>
        </w:rPr>
        <w:t>of</w:t>
      </w:r>
      <w:r>
        <w:rPr>
          <w:spacing w:val="-8"/>
          <w:w w:val="110"/>
        </w:rPr>
        <w:t> </w:t>
      </w:r>
      <w:r>
        <w:rPr>
          <w:spacing w:val="-2"/>
          <w:w w:val="110"/>
        </w:rPr>
        <w:t>genes </w:t>
      </w:r>
      <w:r>
        <w:rPr/>
        <w:t>such as human domain A signature gene adenosine deaminase (</w:t>
      </w:r>
      <w:r>
        <w:rPr>
          <w:rFonts w:ascii="Verdana"/>
          <w:i/>
        </w:rPr>
        <w:t>ADA</w:t>
      </w:r>
      <w:r>
        <w:rPr/>
        <w:t>) </w:t>
      </w:r>
      <w:r>
        <w:rPr>
          <w:spacing w:val="-2"/>
          <w:w w:val="110"/>
        </w:rPr>
        <w:t>differed,</w:t>
      </w:r>
      <w:r>
        <w:rPr>
          <w:spacing w:val="-22"/>
          <w:w w:val="110"/>
        </w:rPr>
        <w:t> </w:t>
      </w:r>
      <w:r>
        <w:rPr>
          <w:spacing w:val="-2"/>
          <w:w w:val="110"/>
        </w:rPr>
        <w:t>we</w:t>
      </w:r>
      <w:r>
        <w:rPr>
          <w:spacing w:val="-21"/>
          <w:w w:val="110"/>
        </w:rPr>
        <w:t> </w:t>
      </w:r>
      <w:r>
        <w:rPr>
          <w:spacing w:val="-2"/>
          <w:w w:val="110"/>
        </w:rPr>
        <w:t>observed</w:t>
      </w:r>
      <w:r>
        <w:rPr>
          <w:spacing w:val="-21"/>
          <w:w w:val="110"/>
        </w:rPr>
        <w:t> </w:t>
      </w:r>
      <w:r>
        <w:rPr>
          <w:spacing w:val="-2"/>
          <w:w w:val="110"/>
        </w:rPr>
        <w:t>a</w:t>
      </w:r>
      <w:r>
        <w:rPr>
          <w:spacing w:val="-21"/>
          <w:w w:val="110"/>
        </w:rPr>
        <w:t> </w:t>
      </w:r>
      <w:r>
        <w:rPr>
          <w:spacing w:val="-2"/>
          <w:w w:val="110"/>
        </w:rPr>
        <w:t>correlation</w:t>
      </w:r>
      <w:r>
        <w:rPr>
          <w:spacing w:val="-21"/>
          <w:w w:val="110"/>
        </w:rPr>
        <w:t> </w:t>
      </w:r>
      <w:r>
        <w:rPr>
          <w:spacing w:val="-2"/>
          <w:w w:val="110"/>
        </w:rPr>
        <w:t>between</w:t>
      </w:r>
      <w:r>
        <w:rPr>
          <w:spacing w:val="-21"/>
          <w:w w:val="110"/>
        </w:rPr>
        <w:t> </w:t>
      </w:r>
      <w:r>
        <w:rPr>
          <w:spacing w:val="-2"/>
          <w:w w:val="110"/>
        </w:rPr>
        <w:t>many</w:t>
      </w:r>
      <w:r>
        <w:rPr>
          <w:spacing w:val="-21"/>
          <w:w w:val="110"/>
        </w:rPr>
        <w:t> </w:t>
      </w:r>
      <w:r>
        <w:rPr>
          <w:spacing w:val="-2"/>
          <w:w w:val="110"/>
        </w:rPr>
        <w:t>of</w:t>
      </w:r>
      <w:r>
        <w:rPr>
          <w:spacing w:val="-21"/>
          <w:w w:val="110"/>
        </w:rPr>
        <w:t> </w:t>
      </w:r>
      <w:r>
        <w:rPr>
          <w:spacing w:val="-2"/>
          <w:w w:val="110"/>
        </w:rPr>
        <w:t>the</w:t>
      </w:r>
      <w:r>
        <w:rPr>
          <w:spacing w:val="-21"/>
          <w:w w:val="110"/>
        </w:rPr>
        <w:t> </w:t>
      </w:r>
      <w:r>
        <w:rPr>
          <w:spacing w:val="-2"/>
          <w:w w:val="110"/>
        </w:rPr>
        <w:t>most</w:t>
      </w:r>
      <w:r>
        <w:rPr>
          <w:spacing w:val="-21"/>
          <w:w w:val="110"/>
        </w:rPr>
        <w:t> </w:t>
      </w:r>
      <w:r>
        <w:rPr>
          <w:spacing w:val="-2"/>
          <w:w w:val="110"/>
        </w:rPr>
        <w:t>highly</w:t>
      </w:r>
    </w:p>
    <w:p>
      <w:pPr>
        <w:spacing w:after="0" w:line="266" w:lineRule="auto"/>
        <w:jc w:val="both"/>
        <w:sectPr>
          <w:headerReference w:type="default" r:id="rId22"/>
          <w:footerReference w:type="default" r:id="rId23"/>
          <w:pgSz w:w="11910" w:h="15820"/>
          <w:pgMar w:header="406" w:footer="531" w:top="760" w:bottom="720" w:left="160" w:right="260"/>
          <w:pgNumType w:start="251"/>
          <w:cols w:num="2" w:equalWidth="0">
            <w:col w:w="5741" w:space="40"/>
            <w:col w:w="5709"/>
          </w:cols>
        </w:sectPr>
      </w:pPr>
    </w:p>
    <w:p>
      <w:pPr>
        <w:pStyle w:val="BodyText"/>
        <w:spacing w:before="2"/>
        <w:rPr>
          <w:sz w:val="20"/>
        </w:rPr>
      </w:pPr>
    </w:p>
    <w:p>
      <w:pPr>
        <w:pStyle w:val="BodyText"/>
        <w:spacing w:line="20" w:lineRule="exact"/>
        <w:ind w:left="633"/>
        <w:rPr>
          <w:sz w:val="2"/>
        </w:rPr>
      </w:pPr>
      <w:r>
        <w:rPr>
          <w:sz w:val="2"/>
        </w:rPr>
        <mc:AlternateContent>
          <mc:Choice Requires="wps">
            <w:drawing>
              <wp:inline distT="0" distB="0" distL="0" distR="0">
                <wp:extent cx="6619875" cy="4445"/>
                <wp:effectExtent l="9525" t="0" r="0" b="5080"/>
                <wp:docPr id="34" name="Group 34"/>
                <wp:cNvGraphicFramePr>
                  <a:graphicFrameLocks/>
                </wp:cNvGraphicFramePr>
                <a:graphic>
                  <a:graphicData uri="http://schemas.microsoft.com/office/word/2010/wordprocessingGroup">
                    <wpg:wgp>
                      <wpg:cNvPr id="34" name="Group 34"/>
                      <wpg:cNvGrpSpPr/>
                      <wpg:grpSpPr>
                        <a:xfrm>
                          <a:off x="0" y="0"/>
                          <a:ext cx="6619875" cy="4445"/>
                          <a:chExt cx="6619875" cy="4445"/>
                        </a:xfrm>
                      </wpg:grpSpPr>
                      <wps:wsp>
                        <wps:cNvPr id="35" name="Graphic 35"/>
                        <wps:cNvSpPr/>
                        <wps:spPr>
                          <a:xfrm>
                            <a:off x="0" y="2222"/>
                            <a:ext cx="6619875" cy="1270"/>
                          </a:xfrm>
                          <a:custGeom>
                            <a:avLst/>
                            <a:gdLst/>
                            <a:ahLst/>
                            <a:cxnLst/>
                            <a:rect l="l" t="t" r="r" b="b"/>
                            <a:pathLst>
                              <a:path w="6619875" h="0">
                                <a:moveTo>
                                  <a:pt x="0" y="0"/>
                                </a:moveTo>
                                <a:lnTo>
                                  <a:pt x="6619798"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25pt;height:.35pt;mso-position-horizontal-relative:char;mso-position-vertical-relative:line" id="docshapegroup16" coordorigin="0,0" coordsize="10425,7">
                <v:line style="position:absolute" from="0,3" to="10425,3" stroked="true" strokeweight=".35pt" strokecolor="#000000">
                  <v:stroke dashstyle="solid"/>
                </v:line>
              </v:group>
            </w:pict>
          </mc:Fallback>
        </mc:AlternateContent>
      </w:r>
      <w:r>
        <w:rPr>
          <w:sz w:val="2"/>
        </w:rPr>
      </w:r>
    </w:p>
    <w:p>
      <w:pPr>
        <w:pStyle w:val="BodyText"/>
        <w:spacing w:before="9"/>
        <w:rPr>
          <w:sz w:val="5"/>
        </w:rPr>
      </w:pPr>
    </w:p>
    <w:p>
      <w:pPr>
        <w:spacing w:after="0"/>
        <w:rPr>
          <w:sz w:val="5"/>
        </w:rPr>
        <w:sectPr>
          <w:type w:val="continuous"/>
          <w:pgSz w:w="11910" w:h="15820"/>
          <w:pgMar w:header="406" w:footer="531" w:top="680" w:bottom="720" w:left="160" w:right="260"/>
        </w:sectPr>
      </w:pPr>
    </w:p>
    <w:p>
      <w:pPr>
        <w:spacing w:line="280" w:lineRule="auto" w:before="41"/>
        <w:ind w:left="633" w:right="0" w:firstLine="0"/>
        <w:jc w:val="left"/>
        <w:rPr>
          <w:sz w:val="14"/>
        </w:rPr>
      </w:pPr>
      <w:bookmarkStart w:name="Fig. 1 Five enterocyte groups occupy dis" w:id="5"/>
      <w:bookmarkEnd w:id="5"/>
      <w:r>
        <w:rPr/>
      </w:r>
      <w:bookmarkStart w:name="_bookmark0" w:id="6"/>
      <w:bookmarkEnd w:id="6"/>
      <w:r>
        <w:rPr/>
      </w:r>
      <w:r>
        <w:rPr>
          <w:rFonts w:ascii="Cambria"/>
          <w:b/>
          <w:w w:val="105"/>
          <w:sz w:val="14"/>
        </w:rPr>
        <w:t>Fig.</w:t>
      </w:r>
      <w:r>
        <w:rPr>
          <w:rFonts w:ascii="Cambria"/>
          <w:b/>
          <w:spacing w:val="-4"/>
          <w:w w:val="105"/>
          <w:sz w:val="14"/>
        </w:rPr>
        <w:t> </w:t>
      </w:r>
      <w:r>
        <w:rPr>
          <w:rFonts w:ascii="Cambria"/>
          <w:b/>
          <w:w w:val="105"/>
          <w:sz w:val="14"/>
        </w:rPr>
        <w:t>1</w:t>
      </w:r>
      <w:r>
        <w:rPr>
          <w:rFonts w:ascii="Cambria"/>
          <w:b/>
          <w:spacing w:val="-4"/>
          <w:w w:val="105"/>
          <w:sz w:val="14"/>
        </w:rPr>
        <w:t> </w:t>
      </w:r>
      <w:r>
        <w:rPr>
          <w:rFonts w:ascii="Cambria"/>
          <w:b/>
          <w:w w:val="105"/>
          <w:sz w:val="14"/>
        </w:rPr>
        <w:t>|</w:t>
      </w:r>
      <w:r>
        <w:rPr>
          <w:rFonts w:ascii="Cambria"/>
          <w:b/>
          <w:spacing w:val="-4"/>
          <w:w w:val="105"/>
          <w:sz w:val="14"/>
        </w:rPr>
        <w:t> </w:t>
      </w:r>
      <w:r>
        <w:rPr>
          <w:rFonts w:ascii="Cambria"/>
          <w:b/>
          <w:w w:val="105"/>
          <w:sz w:val="14"/>
        </w:rPr>
        <w:t>Five</w:t>
      </w:r>
      <w:r>
        <w:rPr>
          <w:rFonts w:ascii="Cambria"/>
          <w:b/>
          <w:spacing w:val="-4"/>
          <w:w w:val="105"/>
          <w:sz w:val="14"/>
        </w:rPr>
        <w:t> </w:t>
      </w:r>
      <w:r>
        <w:rPr>
          <w:rFonts w:ascii="Cambria"/>
          <w:b/>
          <w:w w:val="105"/>
          <w:sz w:val="14"/>
        </w:rPr>
        <w:t>enterocyte</w:t>
      </w:r>
      <w:r>
        <w:rPr>
          <w:rFonts w:ascii="Cambria"/>
          <w:b/>
          <w:spacing w:val="-4"/>
          <w:w w:val="105"/>
          <w:sz w:val="14"/>
        </w:rPr>
        <w:t> </w:t>
      </w:r>
      <w:r>
        <w:rPr>
          <w:rFonts w:ascii="Cambria"/>
          <w:b/>
          <w:w w:val="105"/>
          <w:sz w:val="14"/>
        </w:rPr>
        <w:t>groups</w:t>
      </w:r>
      <w:r>
        <w:rPr>
          <w:rFonts w:ascii="Cambria"/>
          <w:b/>
          <w:spacing w:val="-4"/>
          <w:w w:val="105"/>
          <w:sz w:val="14"/>
        </w:rPr>
        <w:t> </w:t>
      </w:r>
      <w:r>
        <w:rPr>
          <w:rFonts w:ascii="Cambria"/>
          <w:b/>
          <w:w w:val="105"/>
          <w:sz w:val="14"/>
        </w:rPr>
        <w:t>occupy</w:t>
      </w:r>
      <w:r>
        <w:rPr>
          <w:rFonts w:ascii="Cambria"/>
          <w:b/>
          <w:spacing w:val="-4"/>
          <w:w w:val="105"/>
          <w:sz w:val="14"/>
        </w:rPr>
        <w:t> </w:t>
      </w:r>
      <w:r>
        <w:rPr>
          <w:rFonts w:ascii="Cambria"/>
          <w:b/>
          <w:w w:val="105"/>
          <w:sz w:val="14"/>
        </w:rPr>
        <w:t>distinct</w:t>
      </w:r>
      <w:r>
        <w:rPr>
          <w:rFonts w:ascii="Cambria"/>
          <w:b/>
          <w:spacing w:val="-4"/>
          <w:w w:val="105"/>
          <w:sz w:val="14"/>
        </w:rPr>
        <w:t> </w:t>
      </w:r>
      <w:r>
        <w:rPr>
          <w:rFonts w:ascii="Cambria"/>
          <w:b/>
          <w:w w:val="105"/>
          <w:sz w:val="14"/>
        </w:rPr>
        <w:t>zones</w:t>
      </w:r>
      <w:r>
        <w:rPr>
          <w:rFonts w:ascii="Cambria"/>
          <w:b/>
          <w:spacing w:val="-4"/>
          <w:w w:val="105"/>
          <w:sz w:val="14"/>
        </w:rPr>
        <w:t> </w:t>
      </w:r>
      <w:r>
        <w:rPr>
          <w:rFonts w:ascii="Cambria"/>
          <w:b/>
          <w:w w:val="105"/>
          <w:sz w:val="14"/>
        </w:rPr>
        <w:t>along</w:t>
      </w:r>
      <w:r>
        <w:rPr>
          <w:rFonts w:ascii="Cambria"/>
          <w:b/>
          <w:spacing w:val="-4"/>
          <w:w w:val="105"/>
          <w:sz w:val="14"/>
        </w:rPr>
        <w:t> </w:t>
      </w:r>
      <w:r>
        <w:rPr>
          <w:rFonts w:ascii="Cambria"/>
          <w:b/>
          <w:w w:val="105"/>
          <w:sz w:val="14"/>
        </w:rPr>
        <w:t>the</w:t>
      </w:r>
      <w:r>
        <w:rPr>
          <w:rFonts w:ascii="Cambria"/>
          <w:b/>
          <w:spacing w:val="-4"/>
          <w:w w:val="105"/>
          <w:sz w:val="14"/>
        </w:rPr>
        <w:t> </w:t>
      </w:r>
      <w:r>
        <w:rPr>
          <w:rFonts w:ascii="Cambria"/>
          <w:b/>
          <w:w w:val="105"/>
          <w:sz w:val="14"/>
        </w:rPr>
        <w:t>length</w:t>
      </w:r>
      <w:r>
        <w:rPr>
          <w:rFonts w:ascii="Cambria"/>
          <w:b/>
          <w:spacing w:val="-4"/>
          <w:w w:val="105"/>
          <w:sz w:val="14"/>
        </w:rPr>
        <w:t> </w:t>
      </w:r>
      <w:r>
        <w:rPr>
          <w:rFonts w:ascii="Cambria"/>
          <w:b/>
          <w:w w:val="105"/>
          <w:sz w:val="14"/>
        </w:rPr>
        <w:t>of</w:t>
      </w:r>
      <w:r>
        <w:rPr>
          <w:rFonts w:ascii="Cambria"/>
          <w:b/>
          <w:spacing w:val="-4"/>
          <w:w w:val="105"/>
          <w:sz w:val="14"/>
        </w:rPr>
        <w:t> </w:t>
      </w:r>
      <w:r>
        <w:rPr>
          <w:rFonts w:ascii="Cambria"/>
          <w:b/>
          <w:w w:val="105"/>
          <w:sz w:val="14"/>
        </w:rPr>
        <w:t>the</w:t>
      </w:r>
      <w:r>
        <w:rPr>
          <w:rFonts w:ascii="Cambria"/>
          <w:b/>
          <w:spacing w:val="40"/>
          <w:w w:val="105"/>
          <w:sz w:val="14"/>
        </w:rPr>
        <w:t> </w:t>
      </w:r>
      <w:r>
        <w:rPr>
          <w:rFonts w:ascii="Cambria"/>
          <w:b/>
          <w:w w:val="105"/>
          <w:sz w:val="14"/>
        </w:rPr>
        <w:t>SI.</w:t>
      </w:r>
      <w:r>
        <w:rPr>
          <w:rFonts w:ascii="Cambria"/>
          <w:b/>
          <w:spacing w:val="-5"/>
          <w:w w:val="105"/>
          <w:sz w:val="14"/>
        </w:rPr>
        <w:t> </w:t>
      </w:r>
      <w:r>
        <w:rPr>
          <w:rFonts w:ascii="Cambria"/>
          <w:b/>
          <w:w w:val="105"/>
          <w:sz w:val="14"/>
        </w:rPr>
        <w:t>a</w:t>
      </w:r>
      <w:r>
        <w:rPr>
          <w:w w:val="105"/>
          <w:sz w:val="14"/>
        </w:rPr>
        <w:t>,</w:t>
      </w:r>
      <w:r>
        <w:rPr>
          <w:spacing w:val="-19"/>
          <w:w w:val="105"/>
          <w:sz w:val="14"/>
        </w:rPr>
        <w:t> </w:t>
      </w:r>
      <w:r>
        <w:rPr>
          <w:w w:val="105"/>
          <w:sz w:val="14"/>
        </w:rPr>
        <w:t>scRNA-seq</w:t>
      </w:r>
      <w:r>
        <w:rPr>
          <w:spacing w:val="-19"/>
          <w:w w:val="105"/>
          <w:sz w:val="14"/>
        </w:rPr>
        <w:t> </w:t>
      </w:r>
      <w:r>
        <w:rPr>
          <w:w w:val="105"/>
          <w:sz w:val="14"/>
        </w:rPr>
        <w:t>of</w:t>
      </w:r>
      <w:r>
        <w:rPr>
          <w:spacing w:val="-19"/>
          <w:w w:val="105"/>
          <w:sz w:val="14"/>
        </w:rPr>
        <w:t> </w:t>
      </w:r>
      <w:r>
        <w:rPr>
          <w:w w:val="105"/>
          <w:sz w:val="14"/>
        </w:rPr>
        <w:t>epithelial</w:t>
      </w:r>
      <w:r>
        <w:rPr>
          <w:spacing w:val="-19"/>
          <w:w w:val="105"/>
          <w:sz w:val="14"/>
        </w:rPr>
        <w:t> </w:t>
      </w:r>
      <w:r>
        <w:rPr>
          <w:w w:val="105"/>
          <w:sz w:val="14"/>
        </w:rPr>
        <w:t>cells</w:t>
      </w:r>
      <w:r>
        <w:rPr>
          <w:spacing w:val="-19"/>
          <w:w w:val="105"/>
          <w:sz w:val="14"/>
        </w:rPr>
        <w:t> </w:t>
      </w:r>
      <w:r>
        <w:rPr>
          <w:w w:val="105"/>
          <w:sz w:val="14"/>
        </w:rPr>
        <w:t>from</w:t>
      </w:r>
      <w:r>
        <w:rPr>
          <w:spacing w:val="-19"/>
          <w:w w:val="105"/>
          <w:sz w:val="14"/>
        </w:rPr>
        <w:t> </w:t>
      </w:r>
      <w:r>
        <w:rPr>
          <w:w w:val="105"/>
          <w:sz w:val="14"/>
        </w:rPr>
        <w:t>30</w:t>
      </w:r>
      <w:r>
        <w:rPr>
          <w:spacing w:val="-19"/>
          <w:w w:val="105"/>
          <w:sz w:val="14"/>
        </w:rPr>
        <w:t> </w:t>
      </w:r>
      <w:r>
        <w:rPr>
          <w:w w:val="105"/>
          <w:sz w:val="14"/>
        </w:rPr>
        <w:t>equal</w:t>
      </w:r>
      <w:r>
        <w:rPr>
          <w:spacing w:val="-19"/>
          <w:w w:val="105"/>
          <w:sz w:val="14"/>
        </w:rPr>
        <w:t> </w:t>
      </w:r>
      <w:r>
        <w:rPr>
          <w:w w:val="105"/>
          <w:sz w:val="14"/>
        </w:rPr>
        <w:t>segments</w:t>
      </w:r>
      <w:r>
        <w:rPr>
          <w:spacing w:val="-19"/>
          <w:w w:val="105"/>
          <w:sz w:val="14"/>
        </w:rPr>
        <w:t> </w:t>
      </w:r>
      <w:r>
        <w:rPr>
          <w:w w:val="105"/>
          <w:sz w:val="14"/>
        </w:rPr>
        <w:t>of</w:t>
      </w:r>
      <w:r>
        <w:rPr>
          <w:spacing w:val="-19"/>
          <w:w w:val="105"/>
          <w:sz w:val="14"/>
        </w:rPr>
        <w:t> </w:t>
      </w:r>
      <w:r>
        <w:rPr>
          <w:w w:val="105"/>
          <w:sz w:val="14"/>
        </w:rPr>
        <w:t>the</w:t>
      </w:r>
      <w:r>
        <w:rPr>
          <w:spacing w:val="-19"/>
          <w:w w:val="105"/>
          <w:sz w:val="14"/>
        </w:rPr>
        <w:t> </w:t>
      </w:r>
      <w:r>
        <w:rPr>
          <w:w w:val="105"/>
          <w:sz w:val="14"/>
        </w:rPr>
        <w:t>mouse</w:t>
      </w:r>
      <w:r>
        <w:rPr>
          <w:spacing w:val="-19"/>
          <w:w w:val="105"/>
          <w:sz w:val="14"/>
        </w:rPr>
        <w:t> </w:t>
      </w:r>
      <w:r>
        <w:rPr>
          <w:w w:val="105"/>
          <w:sz w:val="14"/>
        </w:rPr>
        <w:t>(</w:t>
      </w:r>
      <w:r>
        <w:rPr>
          <w:rFonts w:ascii="Verdana"/>
          <w:i/>
          <w:w w:val="105"/>
          <w:sz w:val="14"/>
        </w:rPr>
        <w:t>n</w:t>
      </w:r>
      <w:r>
        <w:rPr>
          <w:rFonts w:ascii="Verdana"/>
          <w:i/>
          <w:spacing w:val="-17"/>
          <w:w w:val="105"/>
          <w:sz w:val="14"/>
        </w:rPr>
        <w:t> </w:t>
      </w:r>
      <w:r>
        <w:rPr>
          <w:w w:val="105"/>
          <w:sz w:val="14"/>
        </w:rPr>
        <w:t>=</w:t>
      </w:r>
      <w:r>
        <w:rPr>
          <w:spacing w:val="-12"/>
          <w:w w:val="105"/>
          <w:sz w:val="14"/>
        </w:rPr>
        <w:t> </w:t>
      </w:r>
      <w:r>
        <w:rPr>
          <w:w w:val="105"/>
          <w:sz w:val="14"/>
        </w:rPr>
        <w:t>2) and</w:t>
      </w:r>
      <w:r>
        <w:rPr>
          <w:spacing w:val="-22"/>
          <w:w w:val="105"/>
          <w:sz w:val="14"/>
        </w:rPr>
        <w:t> </w:t>
      </w:r>
      <w:r>
        <w:rPr>
          <w:w w:val="105"/>
          <w:sz w:val="14"/>
        </w:rPr>
        <w:t>human</w:t>
      </w:r>
      <w:r>
        <w:rPr>
          <w:spacing w:val="-22"/>
          <w:w w:val="105"/>
          <w:sz w:val="14"/>
        </w:rPr>
        <w:t> </w:t>
      </w:r>
      <w:r>
        <w:rPr>
          <w:w w:val="105"/>
          <w:sz w:val="14"/>
        </w:rPr>
        <w:t>(</w:t>
      </w:r>
      <w:r>
        <w:rPr>
          <w:rFonts w:ascii="Verdana"/>
          <w:i/>
          <w:w w:val="105"/>
          <w:sz w:val="14"/>
        </w:rPr>
        <w:t>n</w:t>
      </w:r>
      <w:r>
        <w:rPr>
          <w:rFonts w:ascii="Verdana"/>
          <w:i/>
          <w:spacing w:val="-22"/>
          <w:w w:val="105"/>
          <w:sz w:val="14"/>
        </w:rPr>
        <w:t> </w:t>
      </w:r>
      <w:r>
        <w:rPr>
          <w:w w:val="105"/>
          <w:sz w:val="14"/>
        </w:rPr>
        <w:t>=</w:t>
      </w:r>
      <w:r>
        <w:rPr>
          <w:spacing w:val="-15"/>
          <w:w w:val="105"/>
          <w:sz w:val="14"/>
        </w:rPr>
        <w:t> </w:t>
      </w:r>
      <w:r>
        <w:rPr>
          <w:w w:val="105"/>
          <w:sz w:val="14"/>
        </w:rPr>
        <w:t>2)</w:t>
      </w:r>
      <w:r>
        <w:rPr>
          <w:spacing w:val="-22"/>
          <w:w w:val="105"/>
          <w:sz w:val="14"/>
        </w:rPr>
        <w:t> </w:t>
      </w:r>
      <w:r>
        <w:rPr>
          <w:w w:val="105"/>
          <w:sz w:val="14"/>
        </w:rPr>
        <w:t>SI.</w:t>
      </w:r>
      <w:r>
        <w:rPr>
          <w:spacing w:val="-22"/>
          <w:w w:val="105"/>
          <w:sz w:val="14"/>
        </w:rPr>
        <w:t> </w:t>
      </w:r>
      <w:r>
        <w:rPr>
          <w:w w:val="105"/>
          <w:sz w:val="14"/>
        </w:rPr>
        <w:t>Cells</w:t>
      </w:r>
      <w:r>
        <w:rPr>
          <w:spacing w:val="-22"/>
          <w:w w:val="105"/>
          <w:sz w:val="14"/>
        </w:rPr>
        <w:t> </w:t>
      </w:r>
      <w:r>
        <w:rPr>
          <w:w w:val="105"/>
          <w:sz w:val="14"/>
        </w:rPr>
        <w:t>from</w:t>
      </w:r>
      <w:r>
        <w:rPr>
          <w:spacing w:val="-22"/>
          <w:w w:val="105"/>
          <w:sz w:val="14"/>
        </w:rPr>
        <w:t> </w:t>
      </w:r>
      <w:r>
        <w:rPr>
          <w:w w:val="105"/>
          <w:sz w:val="14"/>
        </w:rPr>
        <w:t>each</w:t>
      </w:r>
      <w:r>
        <w:rPr>
          <w:spacing w:val="-22"/>
          <w:w w:val="105"/>
          <w:sz w:val="14"/>
        </w:rPr>
        <w:t> </w:t>
      </w:r>
      <w:r>
        <w:rPr>
          <w:w w:val="105"/>
          <w:sz w:val="14"/>
        </w:rPr>
        <w:t>segment</w:t>
      </w:r>
      <w:r>
        <w:rPr>
          <w:spacing w:val="-22"/>
          <w:w w:val="105"/>
          <w:sz w:val="14"/>
        </w:rPr>
        <w:t> </w:t>
      </w:r>
      <w:r>
        <w:rPr>
          <w:w w:val="105"/>
          <w:sz w:val="14"/>
        </w:rPr>
        <w:t>were</w:t>
      </w:r>
      <w:r>
        <w:rPr>
          <w:spacing w:val="-22"/>
          <w:w w:val="105"/>
          <w:sz w:val="14"/>
        </w:rPr>
        <w:t> </w:t>
      </w:r>
      <w:r>
        <w:rPr>
          <w:w w:val="105"/>
          <w:sz w:val="14"/>
        </w:rPr>
        <w:t>dissociated,</w:t>
      </w:r>
      <w:r>
        <w:rPr>
          <w:spacing w:val="-22"/>
          <w:w w:val="105"/>
          <w:sz w:val="14"/>
        </w:rPr>
        <w:t> </w:t>
      </w:r>
      <w:r>
        <w:rPr>
          <w:w w:val="105"/>
          <w:sz w:val="14"/>
        </w:rPr>
        <w:t>tagged</w:t>
      </w:r>
      <w:r>
        <w:rPr>
          <w:spacing w:val="-22"/>
          <w:w w:val="105"/>
          <w:sz w:val="14"/>
        </w:rPr>
        <w:t> </w:t>
      </w:r>
      <w:r>
        <w:rPr>
          <w:w w:val="105"/>
          <w:sz w:val="14"/>
        </w:rPr>
        <w:t>with segment-specific</w:t>
      </w:r>
      <w:r>
        <w:rPr>
          <w:spacing w:val="-12"/>
          <w:w w:val="105"/>
          <w:sz w:val="14"/>
        </w:rPr>
        <w:t> </w:t>
      </w:r>
      <w:r>
        <w:rPr>
          <w:w w:val="105"/>
          <w:sz w:val="14"/>
        </w:rPr>
        <w:t>barcodes,</w:t>
      </w:r>
      <w:r>
        <w:rPr>
          <w:spacing w:val="-12"/>
          <w:w w:val="105"/>
          <w:sz w:val="14"/>
        </w:rPr>
        <w:t> </w:t>
      </w:r>
      <w:r>
        <w:rPr>
          <w:w w:val="105"/>
          <w:sz w:val="14"/>
        </w:rPr>
        <w:t>pooled,</w:t>
      </w:r>
      <w:r>
        <w:rPr>
          <w:spacing w:val="-12"/>
          <w:w w:val="105"/>
          <w:sz w:val="14"/>
        </w:rPr>
        <w:t> </w:t>
      </w:r>
      <w:r>
        <w:rPr>
          <w:w w:val="105"/>
          <w:sz w:val="14"/>
        </w:rPr>
        <w:t>sorted</w:t>
      </w:r>
      <w:r>
        <w:rPr>
          <w:spacing w:val="-12"/>
          <w:w w:val="105"/>
          <w:sz w:val="14"/>
        </w:rPr>
        <w:t> </w:t>
      </w:r>
      <w:r>
        <w:rPr>
          <w:w w:val="105"/>
          <w:sz w:val="14"/>
        </w:rPr>
        <w:t>into</w:t>
      </w:r>
      <w:r>
        <w:rPr>
          <w:spacing w:val="-12"/>
          <w:w w:val="105"/>
          <w:sz w:val="14"/>
        </w:rPr>
        <w:t> </w:t>
      </w:r>
      <w:r>
        <w:rPr>
          <w:w w:val="105"/>
          <w:sz w:val="14"/>
        </w:rPr>
        <w:t>total</w:t>
      </w:r>
      <w:r>
        <w:rPr>
          <w:spacing w:val="-12"/>
          <w:w w:val="105"/>
          <w:sz w:val="14"/>
        </w:rPr>
        <w:t> </w:t>
      </w:r>
      <w:r>
        <w:rPr>
          <w:w w:val="105"/>
          <w:sz w:val="14"/>
        </w:rPr>
        <w:t>epithelial</w:t>
      </w:r>
      <w:r>
        <w:rPr>
          <w:spacing w:val="-12"/>
          <w:w w:val="105"/>
          <w:sz w:val="14"/>
        </w:rPr>
        <w:t> </w:t>
      </w:r>
      <w:r>
        <w:rPr>
          <w:w w:val="105"/>
          <w:sz w:val="14"/>
        </w:rPr>
        <w:t>and</w:t>
      </w:r>
      <w:r>
        <w:rPr>
          <w:spacing w:val="-12"/>
          <w:w w:val="105"/>
          <w:sz w:val="14"/>
        </w:rPr>
        <w:t> </w:t>
      </w:r>
      <w:r>
        <w:rPr>
          <w:w w:val="105"/>
          <w:sz w:val="14"/>
        </w:rPr>
        <w:t>progenitor- enriched</w:t>
      </w:r>
      <w:r>
        <w:rPr>
          <w:spacing w:val="-11"/>
          <w:w w:val="105"/>
          <w:sz w:val="14"/>
        </w:rPr>
        <w:t> </w:t>
      </w:r>
      <w:r>
        <w:rPr>
          <w:w w:val="105"/>
          <w:sz w:val="14"/>
        </w:rPr>
        <w:t>samples,</w:t>
      </w:r>
      <w:r>
        <w:rPr>
          <w:spacing w:val="-11"/>
          <w:w w:val="105"/>
          <w:sz w:val="14"/>
        </w:rPr>
        <w:t> </w:t>
      </w:r>
      <w:r>
        <w:rPr>
          <w:w w:val="105"/>
          <w:sz w:val="14"/>
        </w:rPr>
        <w:t>and</w:t>
      </w:r>
      <w:r>
        <w:rPr>
          <w:spacing w:val="-11"/>
          <w:w w:val="105"/>
          <w:sz w:val="14"/>
        </w:rPr>
        <w:t> </w:t>
      </w:r>
      <w:r>
        <w:rPr>
          <w:w w:val="105"/>
          <w:sz w:val="14"/>
        </w:rPr>
        <w:t>sequenced.</w:t>
      </w:r>
      <w:r>
        <w:rPr>
          <w:spacing w:val="-11"/>
          <w:w w:val="105"/>
          <w:sz w:val="14"/>
        </w:rPr>
        <w:t> </w:t>
      </w:r>
      <w:r>
        <w:rPr>
          <w:w w:val="105"/>
          <w:sz w:val="14"/>
        </w:rPr>
        <w:t>Cell</w:t>
      </w:r>
      <w:r>
        <w:rPr>
          <w:spacing w:val="-11"/>
          <w:w w:val="105"/>
          <w:sz w:val="14"/>
        </w:rPr>
        <w:t> </w:t>
      </w:r>
      <w:r>
        <w:rPr>
          <w:w w:val="105"/>
          <w:sz w:val="14"/>
        </w:rPr>
        <w:t>number</w:t>
      </w:r>
      <w:r>
        <w:rPr>
          <w:spacing w:val="-11"/>
          <w:w w:val="105"/>
          <w:sz w:val="14"/>
        </w:rPr>
        <w:t> </w:t>
      </w:r>
      <w:r>
        <w:rPr>
          <w:w w:val="105"/>
          <w:sz w:val="14"/>
        </w:rPr>
        <w:t>yields</w:t>
      </w:r>
      <w:r>
        <w:rPr>
          <w:spacing w:val="-11"/>
          <w:w w:val="105"/>
          <w:sz w:val="14"/>
        </w:rPr>
        <w:t> </w:t>
      </w:r>
      <w:r>
        <w:rPr>
          <w:w w:val="105"/>
          <w:sz w:val="14"/>
        </w:rPr>
        <w:t>following</w:t>
      </w:r>
      <w:r>
        <w:rPr>
          <w:spacing w:val="-11"/>
          <w:w w:val="105"/>
          <w:sz w:val="14"/>
        </w:rPr>
        <w:t> </w:t>
      </w:r>
      <w:r>
        <w:rPr>
          <w:w w:val="105"/>
          <w:sz w:val="14"/>
        </w:rPr>
        <w:t>data</w:t>
      </w:r>
      <w:r>
        <w:rPr>
          <w:spacing w:val="-11"/>
          <w:w w:val="105"/>
          <w:sz w:val="14"/>
        </w:rPr>
        <w:t> </w:t>
      </w:r>
      <w:r>
        <w:rPr>
          <w:w w:val="105"/>
          <w:sz w:val="14"/>
        </w:rPr>
        <w:t>quality control</w:t>
      </w:r>
      <w:r>
        <w:rPr>
          <w:spacing w:val="-11"/>
          <w:w w:val="105"/>
          <w:sz w:val="14"/>
        </w:rPr>
        <w:t> </w:t>
      </w:r>
      <w:r>
        <w:rPr>
          <w:w w:val="105"/>
          <w:sz w:val="14"/>
        </w:rPr>
        <w:t>(QC)</w:t>
      </w:r>
      <w:r>
        <w:rPr>
          <w:spacing w:val="-11"/>
          <w:w w:val="105"/>
          <w:sz w:val="14"/>
        </w:rPr>
        <w:t> </w:t>
      </w:r>
      <w:r>
        <w:rPr>
          <w:w w:val="105"/>
          <w:sz w:val="14"/>
        </w:rPr>
        <w:t>are</w:t>
      </w:r>
      <w:r>
        <w:rPr>
          <w:spacing w:val="-11"/>
          <w:w w:val="105"/>
          <w:sz w:val="14"/>
        </w:rPr>
        <w:t> </w:t>
      </w:r>
      <w:r>
        <w:rPr>
          <w:w w:val="105"/>
          <w:sz w:val="14"/>
        </w:rPr>
        <w:t>shown.</w:t>
      </w:r>
      <w:r>
        <w:rPr>
          <w:spacing w:val="-11"/>
          <w:w w:val="105"/>
          <w:sz w:val="14"/>
        </w:rPr>
        <w:t> </w:t>
      </w:r>
      <w:r>
        <w:rPr>
          <w:rFonts w:ascii="Cambria"/>
          <w:b/>
          <w:w w:val="105"/>
          <w:sz w:val="14"/>
        </w:rPr>
        <w:t>b</w:t>
      </w:r>
      <w:r>
        <w:rPr>
          <w:w w:val="105"/>
          <w:sz w:val="14"/>
        </w:rPr>
        <w:t>,</w:t>
      </w:r>
      <w:r>
        <w:rPr>
          <w:rFonts w:ascii="Cambria"/>
          <w:b/>
          <w:w w:val="105"/>
          <w:sz w:val="14"/>
        </w:rPr>
        <w:t>c</w:t>
      </w:r>
      <w:r>
        <w:rPr>
          <w:w w:val="105"/>
          <w:sz w:val="14"/>
        </w:rPr>
        <w:t>,</w:t>
      </w:r>
      <w:r>
        <w:rPr>
          <w:spacing w:val="-11"/>
          <w:w w:val="105"/>
          <w:sz w:val="14"/>
        </w:rPr>
        <w:t> </w:t>
      </w:r>
      <w:r>
        <w:rPr>
          <w:w w:val="105"/>
          <w:sz w:val="14"/>
        </w:rPr>
        <w:t>Uniform</w:t>
      </w:r>
      <w:r>
        <w:rPr>
          <w:spacing w:val="-11"/>
          <w:w w:val="105"/>
          <w:sz w:val="14"/>
        </w:rPr>
        <w:t> </w:t>
      </w:r>
      <w:r>
        <w:rPr>
          <w:w w:val="105"/>
          <w:sz w:val="14"/>
        </w:rPr>
        <w:t>manifold</w:t>
      </w:r>
      <w:r>
        <w:rPr>
          <w:spacing w:val="-11"/>
          <w:w w:val="105"/>
          <w:sz w:val="14"/>
        </w:rPr>
        <w:t> </w:t>
      </w:r>
      <w:r>
        <w:rPr>
          <w:w w:val="105"/>
          <w:sz w:val="14"/>
        </w:rPr>
        <w:t>approximation</w:t>
      </w:r>
      <w:r>
        <w:rPr>
          <w:spacing w:val="-11"/>
          <w:w w:val="105"/>
          <w:sz w:val="14"/>
        </w:rPr>
        <w:t> </w:t>
      </w:r>
      <w:r>
        <w:rPr>
          <w:w w:val="105"/>
          <w:sz w:val="14"/>
        </w:rPr>
        <w:t>and</w:t>
      </w:r>
      <w:r>
        <w:rPr>
          <w:spacing w:val="-11"/>
          <w:w w:val="105"/>
          <w:sz w:val="14"/>
        </w:rPr>
        <w:t> </w:t>
      </w:r>
      <w:r>
        <w:rPr>
          <w:w w:val="105"/>
          <w:sz w:val="14"/>
        </w:rPr>
        <w:t>projection (UMAP)</w:t>
      </w:r>
      <w:r>
        <w:rPr>
          <w:spacing w:val="-12"/>
          <w:w w:val="105"/>
          <w:sz w:val="14"/>
        </w:rPr>
        <w:t> </w:t>
      </w:r>
      <w:r>
        <w:rPr>
          <w:w w:val="105"/>
          <w:sz w:val="14"/>
        </w:rPr>
        <w:t>of</w:t>
      </w:r>
      <w:r>
        <w:rPr>
          <w:spacing w:val="-12"/>
          <w:w w:val="105"/>
          <w:sz w:val="14"/>
        </w:rPr>
        <w:t> </w:t>
      </w:r>
      <w:r>
        <w:rPr>
          <w:w w:val="105"/>
          <w:sz w:val="14"/>
        </w:rPr>
        <w:t>sequenced</w:t>
      </w:r>
      <w:r>
        <w:rPr>
          <w:spacing w:val="-12"/>
          <w:w w:val="105"/>
          <w:sz w:val="14"/>
        </w:rPr>
        <w:t> </w:t>
      </w:r>
      <w:r>
        <w:rPr>
          <w:w w:val="105"/>
          <w:sz w:val="14"/>
        </w:rPr>
        <w:t>mouse</w:t>
      </w:r>
      <w:r>
        <w:rPr>
          <w:spacing w:val="-12"/>
          <w:w w:val="105"/>
          <w:sz w:val="14"/>
        </w:rPr>
        <w:t> </w:t>
      </w:r>
      <w:r>
        <w:rPr>
          <w:w w:val="105"/>
          <w:sz w:val="14"/>
        </w:rPr>
        <w:t>(</w:t>
      </w:r>
      <w:r>
        <w:rPr>
          <w:rFonts w:ascii="Cambria"/>
          <w:b/>
          <w:w w:val="105"/>
          <w:sz w:val="14"/>
        </w:rPr>
        <w:t>b</w:t>
      </w:r>
      <w:r>
        <w:rPr>
          <w:w w:val="105"/>
          <w:sz w:val="14"/>
        </w:rPr>
        <w:t>)</w:t>
      </w:r>
      <w:r>
        <w:rPr>
          <w:spacing w:val="-12"/>
          <w:w w:val="105"/>
          <w:sz w:val="14"/>
        </w:rPr>
        <w:t> </w:t>
      </w:r>
      <w:r>
        <w:rPr>
          <w:w w:val="105"/>
          <w:sz w:val="14"/>
        </w:rPr>
        <w:t>and</w:t>
      </w:r>
      <w:r>
        <w:rPr>
          <w:spacing w:val="-12"/>
          <w:w w:val="105"/>
          <w:sz w:val="14"/>
        </w:rPr>
        <w:t> </w:t>
      </w:r>
      <w:r>
        <w:rPr>
          <w:w w:val="105"/>
          <w:sz w:val="14"/>
        </w:rPr>
        <w:t>human</w:t>
      </w:r>
      <w:r>
        <w:rPr>
          <w:spacing w:val="-12"/>
          <w:w w:val="105"/>
          <w:sz w:val="14"/>
        </w:rPr>
        <w:t> </w:t>
      </w:r>
      <w:r>
        <w:rPr>
          <w:w w:val="105"/>
          <w:sz w:val="14"/>
        </w:rPr>
        <w:t>(</w:t>
      </w:r>
      <w:r>
        <w:rPr>
          <w:rFonts w:ascii="Cambria"/>
          <w:b/>
          <w:w w:val="105"/>
          <w:sz w:val="14"/>
        </w:rPr>
        <w:t>c</w:t>
      </w:r>
      <w:r>
        <w:rPr>
          <w:w w:val="105"/>
          <w:sz w:val="14"/>
        </w:rPr>
        <w:t>)</w:t>
      </w:r>
      <w:r>
        <w:rPr>
          <w:spacing w:val="-12"/>
          <w:w w:val="105"/>
          <w:sz w:val="14"/>
        </w:rPr>
        <w:t> </w:t>
      </w:r>
      <w:r>
        <w:rPr>
          <w:w w:val="105"/>
          <w:sz w:val="14"/>
        </w:rPr>
        <w:t>cells</w:t>
      </w:r>
      <w:r>
        <w:rPr>
          <w:spacing w:val="-12"/>
          <w:w w:val="105"/>
          <w:sz w:val="14"/>
        </w:rPr>
        <w:t> </w:t>
      </w:r>
      <w:r>
        <w:rPr>
          <w:w w:val="105"/>
          <w:sz w:val="14"/>
        </w:rPr>
        <w:t>following</w:t>
      </w:r>
      <w:r>
        <w:rPr>
          <w:spacing w:val="-12"/>
          <w:w w:val="105"/>
          <w:sz w:val="14"/>
        </w:rPr>
        <w:t> </w:t>
      </w:r>
      <w:r>
        <w:rPr>
          <w:w w:val="105"/>
          <w:sz w:val="14"/>
        </w:rPr>
        <w:t>QC,</w:t>
      </w:r>
      <w:r>
        <w:rPr>
          <w:spacing w:val="-12"/>
          <w:w w:val="105"/>
          <w:sz w:val="14"/>
        </w:rPr>
        <w:t> </w:t>
      </w:r>
      <w:r>
        <w:rPr>
          <w:w w:val="105"/>
          <w:sz w:val="14"/>
        </w:rPr>
        <w:t>annotated with</w:t>
      </w:r>
      <w:r>
        <w:rPr>
          <w:spacing w:val="-11"/>
          <w:w w:val="105"/>
          <w:sz w:val="14"/>
        </w:rPr>
        <w:t> </w:t>
      </w:r>
      <w:r>
        <w:rPr>
          <w:w w:val="105"/>
          <w:sz w:val="14"/>
        </w:rPr>
        <w:t>sample</w:t>
      </w:r>
      <w:r>
        <w:rPr>
          <w:spacing w:val="-11"/>
          <w:w w:val="105"/>
          <w:sz w:val="14"/>
        </w:rPr>
        <w:t> </w:t>
      </w:r>
      <w:r>
        <w:rPr>
          <w:w w:val="105"/>
          <w:sz w:val="14"/>
        </w:rPr>
        <w:t>identification</w:t>
      </w:r>
      <w:r>
        <w:rPr>
          <w:spacing w:val="-11"/>
          <w:w w:val="105"/>
          <w:sz w:val="14"/>
        </w:rPr>
        <w:t> </w:t>
      </w:r>
      <w:r>
        <w:rPr>
          <w:w w:val="105"/>
          <w:sz w:val="14"/>
        </w:rPr>
        <w:t>(</w:t>
      </w:r>
      <w:r>
        <w:rPr>
          <w:rFonts w:ascii="Cambria"/>
          <w:b/>
          <w:w w:val="105"/>
          <w:sz w:val="14"/>
        </w:rPr>
        <w:t>b</w:t>
      </w:r>
      <w:r>
        <w:rPr>
          <w:w w:val="105"/>
          <w:sz w:val="14"/>
        </w:rPr>
        <w:t>,</w:t>
      </w:r>
      <w:r>
        <w:rPr>
          <w:spacing w:val="-11"/>
          <w:w w:val="105"/>
          <w:sz w:val="14"/>
        </w:rPr>
        <w:t> </w:t>
      </w:r>
      <w:r>
        <w:rPr>
          <w:w w:val="105"/>
          <w:sz w:val="14"/>
        </w:rPr>
        <w:t>left)</w:t>
      </w:r>
      <w:r>
        <w:rPr>
          <w:spacing w:val="-11"/>
          <w:w w:val="105"/>
          <w:sz w:val="14"/>
        </w:rPr>
        <w:t> </w:t>
      </w:r>
      <w:r>
        <w:rPr>
          <w:w w:val="105"/>
          <w:sz w:val="14"/>
        </w:rPr>
        <w:t>or</w:t>
      </w:r>
      <w:r>
        <w:rPr>
          <w:spacing w:val="-11"/>
          <w:w w:val="105"/>
          <w:sz w:val="14"/>
        </w:rPr>
        <w:t> </w:t>
      </w:r>
      <w:r>
        <w:rPr>
          <w:w w:val="105"/>
          <w:sz w:val="14"/>
        </w:rPr>
        <w:t>predicted</w:t>
      </w:r>
      <w:r>
        <w:rPr>
          <w:spacing w:val="-11"/>
          <w:w w:val="105"/>
          <w:sz w:val="14"/>
        </w:rPr>
        <w:t> </w:t>
      </w:r>
      <w:r>
        <w:rPr>
          <w:w w:val="105"/>
          <w:sz w:val="14"/>
        </w:rPr>
        <w:t>cell</w:t>
      </w:r>
      <w:r>
        <w:rPr>
          <w:spacing w:val="-11"/>
          <w:w w:val="105"/>
          <w:sz w:val="14"/>
        </w:rPr>
        <w:t> </w:t>
      </w:r>
      <w:r>
        <w:rPr>
          <w:w w:val="105"/>
          <w:sz w:val="14"/>
        </w:rPr>
        <w:t>type.</w:t>
      </w:r>
      <w:r>
        <w:rPr>
          <w:spacing w:val="-11"/>
          <w:w w:val="105"/>
          <w:sz w:val="14"/>
        </w:rPr>
        <w:t> </w:t>
      </w:r>
      <w:r>
        <w:rPr>
          <w:w w:val="105"/>
          <w:sz w:val="14"/>
        </w:rPr>
        <w:t>Microfold</w:t>
      </w:r>
      <w:r>
        <w:rPr>
          <w:spacing w:val="-11"/>
          <w:w w:val="105"/>
          <w:sz w:val="14"/>
        </w:rPr>
        <w:t> </w:t>
      </w:r>
      <w:r>
        <w:rPr>
          <w:w w:val="105"/>
          <w:sz w:val="14"/>
        </w:rPr>
        <w:t>(M-)</w:t>
      </w:r>
      <w:r>
        <w:rPr>
          <w:spacing w:val="-11"/>
          <w:w w:val="105"/>
          <w:sz w:val="14"/>
        </w:rPr>
        <w:t> </w:t>
      </w:r>
      <w:r>
        <w:rPr>
          <w:w w:val="105"/>
          <w:sz w:val="14"/>
        </w:rPr>
        <w:t>cells</w:t>
      </w:r>
      <w:r>
        <w:rPr>
          <w:w w:val="105"/>
          <w:sz w:val="14"/>
        </w:rPr>
        <w:t> not</w:t>
      </w:r>
      <w:r>
        <w:rPr>
          <w:spacing w:val="-17"/>
          <w:w w:val="105"/>
          <w:sz w:val="14"/>
        </w:rPr>
        <w:t> </w:t>
      </w:r>
      <w:r>
        <w:rPr>
          <w:w w:val="105"/>
          <w:sz w:val="14"/>
        </w:rPr>
        <w:t>displayed;</w:t>
      </w:r>
      <w:r>
        <w:rPr>
          <w:spacing w:val="-17"/>
          <w:w w:val="105"/>
          <w:sz w:val="14"/>
        </w:rPr>
        <w:t> </w:t>
      </w:r>
      <w:r>
        <w:rPr>
          <w:w w:val="105"/>
          <w:sz w:val="14"/>
        </w:rPr>
        <w:t>c.f.</w:t>
      </w:r>
      <w:r>
        <w:rPr>
          <w:spacing w:val="-17"/>
          <w:w w:val="105"/>
          <w:sz w:val="14"/>
        </w:rPr>
        <w:t> </w:t>
      </w:r>
      <w:r>
        <w:rPr>
          <w:w w:val="105"/>
          <w:sz w:val="14"/>
        </w:rPr>
        <w:t>Extended</w:t>
      </w:r>
      <w:r>
        <w:rPr>
          <w:spacing w:val="-17"/>
          <w:w w:val="105"/>
          <w:sz w:val="14"/>
        </w:rPr>
        <w:t> </w:t>
      </w:r>
      <w:r>
        <w:rPr>
          <w:w w:val="105"/>
          <w:sz w:val="14"/>
        </w:rPr>
        <w:t>Data</w:t>
      </w:r>
      <w:r>
        <w:rPr>
          <w:spacing w:val="-17"/>
          <w:w w:val="105"/>
          <w:sz w:val="14"/>
        </w:rPr>
        <w:t> </w:t>
      </w:r>
      <w:r>
        <w:rPr>
          <w:w w:val="105"/>
          <w:sz w:val="14"/>
        </w:rPr>
        <w:t>Figs.</w:t>
      </w:r>
      <w:r>
        <w:rPr>
          <w:spacing w:val="-17"/>
          <w:w w:val="105"/>
          <w:sz w:val="14"/>
        </w:rPr>
        <w:t> </w:t>
      </w:r>
      <w:r>
        <w:rPr>
          <w:w w:val="105"/>
          <w:sz w:val="14"/>
        </w:rPr>
        <w:t>2</w:t>
      </w:r>
      <w:r>
        <w:rPr>
          <w:spacing w:val="-17"/>
          <w:w w:val="105"/>
          <w:sz w:val="14"/>
        </w:rPr>
        <w:t> </w:t>
      </w:r>
      <w:r>
        <w:rPr>
          <w:w w:val="105"/>
          <w:sz w:val="14"/>
        </w:rPr>
        <w:t>and</w:t>
      </w:r>
      <w:r>
        <w:rPr>
          <w:spacing w:val="-17"/>
          <w:w w:val="105"/>
          <w:sz w:val="14"/>
        </w:rPr>
        <w:t> </w:t>
      </w:r>
      <w:r>
        <w:rPr>
          <w:w w:val="105"/>
          <w:sz w:val="14"/>
        </w:rPr>
        <w:t>3a.</w:t>
      </w:r>
      <w:r>
        <w:rPr>
          <w:spacing w:val="-17"/>
          <w:w w:val="105"/>
          <w:sz w:val="14"/>
        </w:rPr>
        <w:t> </w:t>
      </w:r>
      <w:r>
        <w:rPr>
          <w:rFonts w:ascii="Cambria"/>
          <w:b/>
          <w:w w:val="105"/>
          <w:sz w:val="14"/>
        </w:rPr>
        <w:t>d</w:t>
      </w:r>
      <w:r>
        <w:rPr>
          <w:w w:val="105"/>
          <w:sz w:val="14"/>
        </w:rPr>
        <w:t>,</w:t>
      </w:r>
      <w:r>
        <w:rPr>
          <w:rFonts w:ascii="Cambria"/>
          <w:b/>
          <w:w w:val="105"/>
          <w:sz w:val="14"/>
        </w:rPr>
        <w:t>e</w:t>
      </w:r>
      <w:r>
        <w:rPr>
          <w:w w:val="105"/>
          <w:sz w:val="14"/>
        </w:rPr>
        <w:t>,</w:t>
      </w:r>
      <w:r>
        <w:rPr>
          <w:spacing w:val="-17"/>
          <w:w w:val="105"/>
          <w:sz w:val="14"/>
        </w:rPr>
        <w:t> </w:t>
      </w:r>
      <w:r>
        <w:rPr>
          <w:w w:val="105"/>
          <w:sz w:val="14"/>
        </w:rPr>
        <w:t>UMAP</w:t>
      </w:r>
      <w:r>
        <w:rPr>
          <w:spacing w:val="-17"/>
          <w:w w:val="105"/>
          <w:sz w:val="14"/>
        </w:rPr>
        <w:t> </w:t>
      </w:r>
      <w:r>
        <w:rPr>
          <w:w w:val="105"/>
          <w:sz w:val="14"/>
        </w:rPr>
        <w:t>of</w:t>
      </w:r>
      <w:r>
        <w:rPr>
          <w:spacing w:val="-17"/>
          <w:w w:val="105"/>
          <w:sz w:val="14"/>
        </w:rPr>
        <w:t> </w:t>
      </w:r>
      <w:r>
        <w:rPr>
          <w:w w:val="105"/>
          <w:sz w:val="14"/>
        </w:rPr>
        <w:t>absorptive</w:t>
      </w:r>
      <w:r>
        <w:rPr>
          <w:spacing w:val="-17"/>
          <w:w w:val="105"/>
          <w:sz w:val="14"/>
        </w:rPr>
        <w:t> </w:t>
      </w:r>
      <w:r>
        <w:rPr>
          <w:w w:val="105"/>
          <w:sz w:val="14"/>
        </w:rPr>
        <w:t>cells coloured</w:t>
      </w:r>
      <w:r>
        <w:rPr>
          <w:spacing w:val="-25"/>
          <w:w w:val="105"/>
          <w:sz w:val="14"/>
        </w:rPr>
        <w:t> </w:t>
      </w:r>
      <w:r>
        <w:rPr>
          <w:w w:val="105"/>
          <w:sz w:val="14"/>
        </w:rPr>
        <w:t>by</w:t>
      </w:r>
      <w:r>
        <w:rPr>
          <w:spacing w:val="-25"/>
          <w:w w:val="105"/>
          <w:sz w:val="14"/>
        </w:rPr>
        <w:t> </w:t>
      </w:r>
      <w:r>
        <w:rPr>
          <w:w w:val="105"/>
          <w:sz w:val="14"/>
        </w:rPr>
        <w:t>lengthwise</w:t>
      </w:r>
      <w:r>
        <w:rPr>
          <w:spacing w:val="-25"/>
          <w:w w:val="105"/>
          <w:sz w:val="14"/>
        </w:rPr>
        <w:t> </w:t>
      </w:r>
      <w:r>
        <w:rPr>
          <w:w w:val="105"/>
          <w:sz w:val="14"/>
        </w:rPr>
        <w:t>segment</w:t>
      </w:r>
      <w:r>
        <w:rPr>
          <w:spacing w:val="-25"/>
          <w:w w:val="105"/>
          <w:sz w:val="14"/>
        </w:rPr>
        <w:t> </w:t>
      </w:r>
      <w:r>
        <w:rPr>
          <w:w w:val="105"/>
          <w:sz w:val="14"/>
        </w:rPr>
        <w:t>number.</w:t>
      </w:r>
      <w:r>
        <w:rPr>
          <w:spacing w:val="-25"/>
          <w:w w:val="105"/>
          <w:sz w:val="14"/>
        </w:rPr>
        <w:t> </w:t>
      </w:r>
      <w:r>
        <w:rPr>
          <w:w w:val="105"/>
          <w:sz w:val="14"/>
        </w:rPr>
        <w:t>Insets</w:t>
      </w:r>
      <w:r>
        <w:rPr>
          <w:spacing w:val="-25"/>
          <w:w w:val="105"/>
          <w:sz w:val="14"/>
        </w:rPr>
        <w:t> </w:t>
      </w:r>
      <w:r>
        <w:rPr>
          <w:w w:val="105"/>
          <w:sz w:val="14"/>
        </w:rPr>
        <w:t>display</w:t>
      </w:r>
      <w:r>
        <w:rPr>
          <w:spacing w:val="-25"/>
          <w:w w:val="105"/>
          <w:sz w:val="14"/>
        </w:rPr>
        <w:t> </w:t>
      </w:r>
      <w:r>
        <w:rPr>
          <w:w w:val="105"/>
          <w:sz w:val="14"/>
        </w:rPr>
        <w:t>reprocessed</w:t>
      </w:r>
      <w:r>
        <w:rPr>
          <w:spacing w:val="-25"/>
          <w:w w:val="105"/>
          <w:sz w:val="14"/>
        </w:rPr>
        <w:t> </w:t>
      </w:r>
      <w:r>
        <w:rPr>
          <w:w w:val="105"/>
          <w:sz w:val="14"/>
        </w:rPr>
        <w:t>enterocyte</w:t>
      </w:r>
    </w:p>
    <w:p>
      <w:pPr>
        <w:spacing w:line="280" w:lineRule="auto" w:before="34"/>
        <w:ind w:left="282" w:right="419" w:firstLine="0"/>
        <w:jc w:val="left"/>
        <w:rPr>
          <w:sz w:val="14"/>
        </w:rPr>
      </w:pPr>
      <w:r>
        <w:rPr/>
        <w:br w:type="column"/>
      </w:r>
      <w:r>
        <w:rPr>
          <w:w w:val="105"/>
          <w:sz w:val="14"/>
        </w:rPr>
        <w:t>subsets.</w:t>
      </w:r>
      <w:r>
        <w:rPr>
          <w:spacing w:val="-18"/>
          <w:w w:val="105"/>
          <w:sz w:val="14"/>
        </w:rPr>
        <w:t> </w:t>
      </w:r>
      <w:r>
        <w:rPr>
          <w:rFonts w:ascii="Cambria" w:hAnsi="Cambria"/>
          <w:b/>
          <w:w w:val="105"/>
          <w:sz w:val="14"/>
        </w:rPr>
        <w:t>f</w:t>
      </w:r>
      <w:r>
        <w:rPr>
          <w:w w:val="105"/>
          <w:sz w:val="14"/>
        </w:rPr>
        <w:t>–</w:t>
      </w:r>
      <w:r>
        <w:rPr>
          <w:rFonts w:ascii="Cambria" w:hAnsi="Cambria"/>
          <w:b/>
          <w:w w:val="105"/>
          <w:sz w:val="14"/>
        </w:rPr>
        <w:t>i</w:t>
      </w:r>
      <w:r>
        <w:rPr>
          <w:w w:val="105"/>
          <w:sz w:val="14"/>
        </w:rPr>
        <w:t>,</w:t>
      </w:r>
      <w:r>
        <w:rPr>
          <w:spacing w:val="-18"/>
          <w:w w:val="105"/>
          <w:sz w:val="14"/>
        </w:rPr>
        <w:t> </w:t>
      </w:r>
      <w:r>
        <w:rPr>
          <w:w w:val="105"/>
          <w:sz w:val="14"/>
        </w:rPr>
        <w:t>Average</w:t>
      </w:r>
      <w:r>
        <w:rPr>
          <w:spacing w:val="-18"/>
          <w:w w:val="105"/>
          <w:sz w:val="14"/>
        </w:rPr>
        <w:t> </w:t>
      </w:r>
      <w:r>
        <w:rPr>
          <w:w w:val="105"/>
          <w:sz w:val="14"/>
        </w:rPr>
        <w:t>expression</w:t>
      </w:r>
      <w:r>
        <w:rPr>
          <w:spacing w:val="-18"/>
          <w:w w:val="105"/>
          <w:sz w:val="14"/>
        </w:rPr>
        <w:t> </w:t>
      </w:r>
      <w:r>
        <w:rPr>
          <w:w w:val="105"/>
          <w:sz w:val="14"/>
        </w:rPr>
        <w:t>of</w:t>
      </w:r>
      <w:r>
        <w:rPr>
          <w:spacing w:val="-18"/>
          <w:w w:val="105"/>
          <w:sz w:val="14"/>
        </w:rPr>
        <w:t> </w:t>
      </w:r>
      <w:r>
        <w:rPr>
          <w:w w:val="105"/>
          <w:sz w:val="14"/>
        </w:rPr>
        <w:t>the</w:t>
      </w:r>
      <w:r>
        <w:rPr>
          <w:spacing w:val="-18"/>
          <w:w w:val="105"/>
          <w:sz w:val="14"/>
        </w:rPr>
        <w:t> </w:t>
      </w:r>
      <w:r>
        <w:rPr>
          <w:w w:val="105"/>
          <w:sz w:val="14"/>
        </w:rPr>
        <w:t>top</w:t>
      </w:r>
      <w:r>
        <w:rPr>
          <w:spacing w:val="-18"/>
          <w:w w:val="105"/>
          <w:sz w:val="14"/>
        </w:rPr>
        <w:t> </w:t>
      </w:r>
      <w:r>
        <w:rPr>
          <w:w w:val="105"/>
          <w:sz w:val="14"/>
        </w:rPr>
        <w:t>150</w:t>
      </w:r>
      <w:r>
        <w:rPr>
          <w:spacing w:val="-18"/>
          <w:w w:val="105"/>
          <w:sz w:val="14"/>
        </w:rPr>
        <w:t> </w:t>
      </w:r>
      <w:r>
        <w:rPr>
          <w:w w:val="105"/>
          <w:sz w:val="14"/>
        </w:rPr>
        <w:t>upregulated</w:t>
      </w:r>
      <w:r>
        <w:rPr>
          <w:spacing w:val="-18"/>
          <w:w w:val="105"/>
          <w:sz w:val="14"/>
        </w:rPr>
        <w:t> </w:t>
      </w:r>
      <w:r>
        <w:rPr>
          <w:w w:val="105"/>
          <w:sz w:val="14"/>
        </w:rPr>
        <w:t>genes</w:t>
      </w:r>
      <w:r>
        <w:rPr>
          <w:spacing w:val="-18"/>
          <w:w w:val="105"/>
          <w:sz w:val="14"/>
        </w:rPr>
        <w:t> </w:t>
      </w:r>
      <w:r>
        <w:rPr>
          <w:w w:val="105"/>
          <w:sz w:val="14"/>
        </w:rPr>
        <w:t>in</w:t>
      </w:r>
      <w:r>
        <w:rPr>
          <w:spacing w:val="-18"/>
          <w:w w:val="105"/>
          <w:sz w:val="14"/>
        </w:rPr>
        <w:t> </w:t>
      </w:r>
      <w:r>
        <w:rPr>
          <w:w w:val="105"/>
          <w:sz w:val="14"/>
        </w:rPr>
        <w:t>mouse</w:t>
      </w:r>
      <w:r>
        <w:rPr>
          <w:spacing w:val="-18"/>
          <w:w w:val="105"/>
          <w:sz w:val="14"/>
        </w:rPr>
        <w:t> </w:t>
      </w:r>
      <w:r>
        <w:rPr>
          <w:w w:val="105"/>
          <w:sz w:val="14"/>
        </w:rPr>
        <w:t>(</w:t>
      </w:r>
      <w:r>
        <w:rPr>
          <w:rFonts w:ascii="Cambria" w:hAnsi="Cambria"/>
          <w:b/>
          <w:w w:val="105"/>
          <w:sz w:val="14"/>
        </w:rPr>
        <w:t>f</w:t>
      </w:r>
      <w:r>
        <w:rPr>
          <w:w w:val="105"/>
          <w:sz w:val="14"/>
        </w:rPr>
        <w:t>)</w:t>
      </w:r>
      <w:r>
        <w:rPr>
          <w:w w:val="105"/>
          <w:sz w:val="14"/>
        </w:rPr>
        <w:t> and</w:t>
      </w:r>
      <w:r>
        <w:rPr>
          <w:spacing w:val="-23"/>
          <w:w w:val="105"/>
          <w:sz w:val="14"/>
        </w:rPr>
        <w:t> </w:t>
      </w:r>
      <w:r>
        <w:rPr>
          <w:w w:val="105"/>
          <w:sz w:val="14"/>
        </w:rPr>
        <w:t>human</w:t>
      </w:r>
      <w:r>
        <w:rPr>
          <w:spacing w:val="-23"/>
          <w:w w:val="105"/>
          <w:sz w:val="14"/>
        </w:rPr>
        <w:t> </w:t>
      </w:r>
      <w:r>
        <w:rPr>
          <w:w w:val="105"/>
          <w:sz w:val="14"/>
        </w:rPr>
        <w:t>(</w:t>
      </w:r>
      <w:r>
        <w:rPr>
          <w:rFonts w:ascii="Cambria" w:hAnsi="Cambria"/>
          <w:b/>
          <w:w w:val="105"/>
          <w:sz w:val="14"/>
        </w:rPr>
        <w:t>g</w:t>
      </w:r>
      <w:r>
        <w:rPr>
          <w:w w:val="105"/>
          <w:sz w:val="14"/>
        </w:rPr>
        <w:t>)</w:t>
      </w:r>
      <w:r>
        <w:rPr>
          <w:spacing w:val="-23"/>
          <w:w w:val="105"/>
          <w:sz w:val="14"/>
        </w:rPr>
        <w:t> </w:t>
      </w:r>
      <w:r>
        <w:rPr>
          <w:w w:val="105"/>
          <w:sz w:val="14"/>
        </w:rPr>
        <w:t>enterocytes</w:t>
      </w:r>
      <w:r>
        <w:rPr>
          <w:spacing w:val="-23"/>
          <w:w w:val="105"/>
          <w:sz w:val="14"/>
        </w:rPr>
        <w:t> </w:t>
      </w:r>
      <w:r>
        <w:rPr>
          <w:w w:val="105"/>
          <w:sz w:val="14"/>
        </w:rPr>
        <w:t>in</w:t>
      </w:r>
      <w:r>
        <w:rPr>
          <w:spacing w:val="-23"/>
          <w:w w:val="105"/>
          <w:sz w:val="14"/>
        </w:rPr>
        <w:t> </w:t>
      </w:r>
      <w:r>
        <w:rPr>
          <w:w w:val="105"/>
          <w:sz w:val="14"/>
        </w:rPr>
        <w:t>each</w:t>
      </w:r>
      <w:r>
        <w:rPr>
          <w:spacing w:val="-23"/>
          <w:w w:val="105"/>
          <w:sz w:val="14"/>
        </w:rPr>
        <w:t> </w:t>
      </w:r>
      <w:r>
        <w:rPr>
          <w:w w:val="105"/>
          <w:sz w:val="14"/>
        </w:rPr>
        <w:t>segment,</w:t>
      </w:r>
      <w:r>
        <w:rPr>
          <w:spacing w:val="-23"/>
          <w:w w:val="105"/>
          <w:sz w:val="14"/>
        </w:rPr>
        <w:t> </w:t>
      </w:r>
      <w:r>
        <w:rPr>
          <w:w w:val="105"/>
          <w:sz w:val="14"/>
        </w:rPr>
        <w:t>with</w:t>
      </w:r>
      <w:r>
        <w:rPr>
          <w:spacing w:val="-23"/>
          <w:w w:val="105"/>
          <w:sz w:val="14"/>
        </w:rPr>
        <w:t> </w:t>
      </w:r>
      <w:r>
        <w:rPr>
          <w:w w:val="105"/>
          <w:sz w:val="14"/>
        </w:rPr>
        <w:t>segment</w:t>
      </w:r>
      <w:r>
        <w:rPr>
          <w:spacing w:val="-23"/>
          <w:w w:val="105"/>
          <w:sz w:val="14"/>
        </w:rPr>
        <w:t> </w:t>
      </w:r>
      <w:r>
        <w:rPr>
          <w:w w:val="105"/>
          <w:sz w:val="14"/>
        </w:rPr>
        <w:t>order</w:t>
      </w:r>
      <w:r>
        <w:rPr>
          <w:spacing w:val="-23"/>
          <w:w w:val="105"/>
          <w:sz w:val="14"/>
        </w:rPr>
        <w:t> </w:t>
      </w:r>
      <w:r>
        <w:rPr>
          <w:w w:val="105"/>
          <w:sz w:val="14"/>
        </w:rPr>
        <w:t>and</w:t>
      </w:r>
      <w:r>
        <w:rPr>
          <w:spacing w:val="-23"/>
          <w:w w:val="105"/>
          <w:sz w:val="14"/>
        </w:rPr>
        <w:t> </w:t>
      </w:r>
      <w:r>
        <w:rPr>
          <w:w w:val="105"/>
          <w:sz w:val="14"/>
        </w:rPr>
        <w:t>hierarchical clustering</w:t>
      </w:r>
      <w:r>
        <w:rPr>
          <w:spacing w:val="-13"/>
          <w:w w:val="105"/>
          <w:sz w:val="14"/>
        </w:rPr>
        <w:t> </w:t>
      </w:r>
      <w:r>
        <w:rPr>
          <w:w w:val="105"/>
          <w:sz w:val="14"/>
        </w:rPr>
        <w:t>based</w:t>
      </w:r>
      <w:r>
        <w:rPr>
          <w:spacing w:val="-13"/>
          <w:w w:val="105"/>
          <w:sz w:val="14"/>
        </w:rPr>
        <w:t> </w:t>
      </w:r>
      <w:r>
        <w:rPr>
          <w:w w:val="105"/>
          <w:sz w:val="14"/>
        </w:rPr>
        <w:t>on</w:t>
      </w:r>
      <w:r>
        <w:rPr>
          <w:spacing w:val="-13"/>
          <w:w w:val="105"/>
          <w:sz w:val="14"/>
        </w:rPr>
        <w:t> </w:t>
      </w:r>
      <w:r>
        <w:rPr>
          <w:w w:val="105"/>
          <w:sz w:val="14"/>
        </w:rPr>
        <w:t>expression</w:t>
      </w:r>
      <w:r>
        <w:rPr>
          <w:spacing w:val="-13"/>
          <w:w w:val="105"/>
          <w:sz w:val="14"/>
        </w:rPr>
        <w:t> </w:t>
      </w:r>
      <w:r>
        <w:rPr>
          <w:w w:val="105"/>
          <w:sz w:val="14"/>
        </w:rPr>
        <w:t>distance</w:t>
      </w:r>
      <w:r>
        <w:rPr>
          <w:spacing w:val="-13"/>
          <w:w w:val="105"/>
          <w:sz w:val="14"/>
        </w:rPr>
        <w:t> </w:t>
      </w:r>
      <w:r>
        <w:rPr>
          <w:w w:val="105"/>
          <w:sz w:val="14"/>
        </w:rPr>
        <w:t>between</w:t>
      </w:r>
      <w:r>
        <w:rPr>
          <w:spacing w:val="-13"/>
          <w:w w:val="105"/>
          <w:sz w:val="14"/>
        </w:rPr>
        <w:t> </w:t>
      </w:r>
      <w:r>
        <w:rPr>
          <w:w w:val="105"/>
          <w:sz w:val="14"/>
        </w:rPr>
        <w:t>segments</w:t>
      </w:r>
      <w:r>
        <w:rPr>
          <w:spacing w:val="-13"/>
          <w:w w:val="105"/>
          <w:sz w:val="14"/>
        </w:rPr>
        <w:t> </w:t>
      </w:r>
      <w:r>
        <w:rPr>
          <w:w w:val="105"/>
          <w:sz w:val="14"/>
        </w:rPr>
        <w:t>(</w:t>
      </w:r>
      <w:r>
        <w:rPr>
          <w:rFonts w:ascii="Cambria" w:hAnsi="Cambria"/>
          <w:b/>
          <w:w w:val="105"/>
          <w:sz w:val="14"/>
        </w:rPr>
        <w:t>h</w:t>
      </w:r>
      <w:r>
        <w:rPr>
          <w:w w:val="105"/>
          <w:sz w:val="14"/>
        </w:rPr>
        <w:t>,</w:t>
      </w:r>
      <w:r>
        <w:rPr>
          <w:rFonts w:ascii="Cambria" w:hAnsi="Cambria"/>
          <w:b/>
          <w:w w:val="105"/>
          <w:sz w:val="14"/>
        </w:rPr>
        <w:t>i</w:t>
      </w:r>
      <w:r>
        <w:rPr>
          <w:w w:val="105"/>
          <w:sz w:val="14"/>
        </w:rPr>
        <w:t>).</w:t>
      </w:r>
      <w:r>
        <w:rPr>
          <w:spacing w:val="-13"/>
          <w:w w:val="105"/>
          <w:sz w:val="14"/>
        </w:rPr>
        <w:t> </w:t>
      </w:r>
      <w:r>
        <w:rPr>
          <w:w w:val="105"/>
          <w:sz w:val="14"/>
        </w:rPr>
        <w:t>Vertical</w:t>
      </w:r>
      <w:r>
        <w:rPr>
          <w:spacing w:val="-13"/>
          <w:w w:val="105"/>
          <w:sz w:val="14"/>
        </w:rPr>
        <w:t> </w:t>
      </w:r>
      <w:r>
        <w:rPr>
          <w:w w:val="105"/>
          <w:sz w:val="14"/>
        </w:rPr>
        <w:t>white lines</w:t>
      </w:r>
      <w:r>
        <w:rPr>
          <w:spacing w:val="-27"/>
          <w:w w:val="105"/>
          <w:sz w:val="14"/>
        </w:rPr>
        <w:t> </w:t>
      </w:r>
      <w:r>
        <w:rPr>
          <w:w w:val="105"/>
          <w:sz w:val="14"/>
        </w:rPr>
        <w:t>in</w:t>
      </w:r>
      <w:r>
        <w:rPr>
          <w:spacing w:val="-26"/>
          <w:w w:val="105"/>
          <w:sz w:val="14"/>
        </w:rPr>
        <w:t> </w:t>
      </w:r>
      <w:r>
        <w:rPr>
          <w:rFonts w:ascii="Cambria" w:hAnsi="Cambria"/>
          <w:b/>
          <w:w w:val="105"/>
          <w:sz w:val="14"/>
        </w:rPr>
        <w:t>f</w:t>
      </w:r>
      <w:r>
        <w:rPr>
          <w:rFonts w:ascii="Cambria" w:hAnsi="Cambria"/>
          <w:b/>
          <w:spacing w:val="-12"/>
          <w:w w:val="105"/>
          <w:sz w:val="14"/>
        </w:rPr>
        <w:t> </w:t>
      </w:r>
      <w:r>
        <w:rPr>
          <w:w w:val="105"/>
          <w:sz w:val="14"/>
        </w:rPr>
        <w:t>and</w:t>
      </w:r>
      <w:r>
        <w:rPr>
          <w:spacing w:val="-27"/>
          <w:w w:val="105"/>
          <w:sz w:val="14"/>
        </w:rPr>
        <w:t> </w:t>
      </w:r>
      <w:r>
        <w:rPr>
          <w:rFonts w:ascii="Cambria" w:hAnsi="Cambria"/>
          <w:b/>
          <w:w w:val="105"/>
          <w:sz w:val="14"/>
        </w:rPr>
        <w:t>g</w:t>
      </w:r>
      <w:r>
        <w:rPr>
          <w:rFonts w:ascii="Cambria" w:hAnsi="Cambria"/>
          <w:b/>
          <w:spacing w:val="-12"/>
          <w:w w:val="105"/>
          <w:sz w:val="14"/>
        </w:rPr>
        <w:t> </w:t>
      </w:r>
      <w:r>
        <w:rPr>
          <w:w w:val="105"/>
          <w:sz w:val="14"/>
        </w:rPr>
        <w:t>show</w:t>
      </w:r>
      <w:r>
        <w:rPr>
          <w:spacing w:val="-26"/>
          <w:w w:val="105"/>
          <w:sz w:val="14"/>
        </w:rPr>
        <w:t> </w:t>
      </w:r>
      <w:r>
        <w:rPr>
          <w:w w:val="105"/>
          <w:sz w:val="14"/>
        </w:rPr>
        <w:t>domain</w:t>
      </w:r>
      <w:r>
        <w:rPr>
          <w:spacing w:val="-26"/>
          <w:w w:val="105"/>
          <w:sz w:val="14"/>
        </w:rPr>
        <w:t> </w:t>
      </w:r>
      <w:r>
        <w:rPr>
          <w:w w:val="105"/>
          <w:sz w:val="14"/>
        </w:rPr>
        <w:t>delineations,</w:t>
      </w:r>
      <w:r>
        <w:rPr>
          <w:spacing w:val="-27"/>
          <w:w w:val="105"/>
          <w:sz w:val="14"/>
        </w:rPr>
        <w:t> </w:t>
      </w:r>
      <w:r>
        <w:rPr>
          <w:w w:val="105"/>
          <w:sz w:val="14"/>
        </w:rPr>
        <w:t>based</w:t>
      </w:r>
      <w:r>
        <w:rPr>
          <w:spacing w:val="-26"/>
          <w:w w:val="105"/>
          <w:sz w:val="14"/>
        </w:rPr>
        <w:t> </w:t>
      </w:r>
      <w:r>
        <w:rPr>
          <w:w w:val="105"/>
          <w:sz w:val="14"/>
        </w:rPr>
        <w:t>on</w:t>
      </w:r>
      <w:r>
        <w:rPr>
          <w:spacing w:val="-26"/>
          <w:w w:val="105"/>
          <w:sz w:val="14"/>
        </w:rPr>
        <w:t> </w:t>
      </w:r>
      <w:r>
        <w:rPr>
          <w:rFonts w:ascii="Cambria" w:hAnsi="Cambria"/>
          <w:b/>
          <w:w w:val="105"/>
          <w:sz w:val="14"/>
        </w:rPr>
        <w:t>h</w:t>
      </w:r>
      <w:r>
        <w:rPr>
          <w:rFonts w:ascii="Cambria" w:hAnsi="Cambria"/>
          <w:b/>
          <w:spacing w:val="-11"/>
          <w:w w:val="105"/>
          <w:sz w:val="14"/>
        </w:rPr>
        <w:t> </w:t>
      </w:r>
      <w:r>
        <w:rPr>
          <w:w w:val="105"/>
          <w:sz w:val="14"/>
        </w:rPr>
        <w:t>and</w:t>
      </w:r>
      <w:r>
        <w:rPr>
          <w:spacing w:val="-27"/>
          <w:w w:val="105"/>
          <w:sz w:val="14"/>
        </w:rPr>
        <w:t> </w:t>
      </w:r>
      <w:r>
        <w:rPr>
          <w:rFonts w:ascii="Cambria" w:hAnsi="Cambria"/>
          <w:b/>
          <w:w w:val="105"/>
          <w:sz w:val="14"/>
        </w:rPr>
        <w:t>i</w:t>
      </w:r>
      <w:r>
        <w:rPr>
          <w:w w:val="105"/>
          <w:sz w:val="14"/>
        </w:rPr>
        <w:t>,</w:t>
      </w:r>
      <w:r>
        <w:rPr>
          <w:spacing w:val="-26"/>
          <w:w w:val="105"/>
          <w:sz w:val="14"/>
        </w:rPr>
        <w:t> </w:t>
      </w:r>
      <w:r>
        <w:rPr>
          <w:w w:val="105"/>
          <w:sz w:val="14"/>
        </w:rPr>
        <w:t>respectively.</w:t>
      </w:r>
      <w:r>
        <w:rPr>
          <w:spacing w:val="-26"/>
          <w:w w:val="105"/>
          <w:sz w:val="14"/>
        </w:rPr>
        <w:t> </w:t>
      </w:r>
      <w:r>
        <w:rPr>
          <w:w w:val="105"/>
          <w:sz w:val="14"/>
        </w:rPr>
        <w:t>Left</w:t>
      </w:r>
      <w:r>
        <w:rPr>
          <w:spacing w:val="-26"/>
          <w:w w:val="105"/>
          <w:sz w:val="14"/>
        </w:rPr>
        <w:t> </w:t>
      </w:r>
      <w:r>
        <w:rPr>
          <w:w w:val="105"/>
          <w:sz w:val="14"/>
        </w:rPr>
        <w:t>(</w:t>
      </w:r>
      <w:r>
        <w:rPr>
          <w:rFonts w:ascii="Cambria" w:hAnsi="Cambria"/>
          <w:b/>
          <w:w w:val="105"/>
          <w:sz w:val="14"/>
        </w:rPr>
        <w:t>h</w:t>
      </w:r>
      <w:r>
        <w:rPr>
          <w:w w:val="105"/>
          <w:sz w:val="14"/>
        </w:rPr>
        <w:t>,</w:t>
      </w:r>
      <w:r>
        <w:rPr>
          <w:rFonts w:ascii="Cambria" w:hAnsi="Cambria"/>
          <w:b/>
          <w:w w:val="105"/>
          <w:sz w:val="14"/>
        </w:rPr>
        <w:t>i</w:t>
      </w:r>
      <w:r>
        <w:rPr>
          <w:w w:val="105"/>
          <w:sz w:val="14"/>
        </w:rPr>
        <w:t>): gap</w:t>
      </w:r>
      <w:r>
        <w:rPr>
          <w:spacing w:val="-13"/>
          <w:w w:val="105"/>
          <w:sz w:val="14"/>
        </w:rPr>
        <w:t> </w:t>
      </w:r>
      <w:r>
        <w:rPr>
          <w:w w:val="105"/>
          <w:sz w:val="14"/>
        </w:rPr>
        <w:t>statistics</w:t>
      </w:r>
      <w:r>
        <w:rPr>
          <w:spacing w:val="-13"/>
          <w:w w:val="105"/>
          <w:sz w:val="14"/>
        </w:rPr>
        <w:t> </w:t>
      </w:r>
      <w:r>
        <w:rPr>
          <w:w w:val="105"/>
          <w:sz w:val="14"/>
        </w:rPr>
        <w:t>for</w:t>
      </w:r>
      <w:r>
        <w:rPr>
          <w:spacing w:val="-13"/>
          <w:w w:val="105"/>
          <w:sz w:val="14"/>
        </w:rPr>
        <w:t> </w:t>
      </w:r>
      <w:r>
        <w:rPr>
          <w:w w:val="105"/>
          <w:sz w:val="14"/>
        </w:rPr>
        <w:t>hierarchical</w:t>
      </w:r>
      <w:r>
        <w:rPr>
          <w:spacing w:val="-13"/>
          <w:w w:val="105"/>
          <w:sz w:val="14"/>
        </w:rPr>
        <w:t> </w:t>
      </w:r>
      <w:r>
        <w:rPr>
          <w:w w:val="105"/>
          <w:sz w:val="14"/>
        </w:rPr>
        <w:t>clusters</w:t>
      </w:r>
      <w:r>
        <w:rPr>
          <w:spacing w:val="-13"/>
          <w:w w:val="105"/>
          <w:sz w:val="14"/>
        </w:rPr>
        <w:t> </w:t>
      </w:r>
      <w:r>
        <w:rPr>
          <w:w w:val="105"/>
          <w:sz w:val="14"/>
        </w:rPr>
        <w:t>of</w:t>
      </w:r>
      <w:r>
        <w:rPr>
          <w:spacing w:val="-13"/>
          <w:w w:val="105"/>
          <w:sz w:val="14"/>
        </w:rPr>
        <w:t> </w:t>
      </w:r>
      <w:r>
        <w:rPr>
          <w:w w:val="105"/>
          <w:sz w:val="14"/>
        </w:rPr>
        <w:t>enterocytes</w:t>
      </w:r>
      <w:r>
        <w:rPr>
          <w:spacing w:val="-13"/>
          <w:w w:val="105"/>
          <w:sz w:val="14"/>
        </w:rPr>
        <w:t> </w:t>
      </w:r>
      <w:r>
        <w:rPr>
          <w:w w:val="105"/>
          <w:sz w:val="14"/>
        </w:rPr>
        <w:t>in</w:t>
      </w:r>
      <w:r>
        <w:rPr>
          <w:spacing w:val="-13"/>
          <w:w w:val="105"/>
          <w:sz w:val="14"/>
        </w:rPr>
        <w:t> </w:t>
      </w:r>
      <w:r>
        <w:rPr>
          <w:w w:val="105"/>
          <w:sz w:val="14"/>
        </w:rPr>
        <w:t>regional</w:t>
      </w:r>
      <w:r>
        <w:rPr>
          <w:spacing w:val="-13"/>
          <w:w w:val="105"/>
          <w:sz w:val="14"/>
        </w:rPr>
        <w:t> </w:t>
      </w:r>
      <w:r>
        <w:rPr>
          <w:w w:val="105"/>
          <w:sz w:val="14"/>
        </w:rPr>
        <w:t>gene</w:t>
      </w:r>
      <w:r>
        <w:rPr>
          <w:spacing w:val="-13"/>
          <w:w w:val="105"/>
          <w:sz w:val="14"/>
        </w:rPr>
        <w:t> </w:t>
      </w:r>
      <w:r>
        <w:rPr>
          <w:w w:val="105"/>
          <w:sz w:val="14"/>
        </w:rPr>
        <w:t>expression distance.</w:t>
      </w:r>
      <w:r>
        <w:rPr>
          <w:spacing w:val="-24"/>
          <w:w w:val="105"/>
          <w:sz w:val="14"/>
        </w:rPr>
        <w:t> </w:t>
      </w:r>
      <w:r>
        <w:rPr>
          <w:w w:val="105"/>
          <w:sz w:val="14"/>
        </w:rPr>
        <w:t>Data</w:t>
      </w:r>
      <w:r>
        <w:rPr>
          <w:spacing w:val="-24"/>
          <w:w w:val="105"/>
          <w:sz w:val="14"/>
        </w:rPr>
        <w:t> </w:t>
      </w:r>
      <w:r>
        <w:rPr>
          <w:w w:val="105"/>
          <w:sz w:val="14"/>
        </w:rPr>
        <w:t>bars</w:t>
      </w:r>
      <w:r>
        <w:rPr>
          <w:spacing w:val="-24"/>
          <w:w w:val="105"/>
          <w:sz w:val="14"/>
        </w:rPr>
        <w:t> </w:t>
      </w:r>
      <w:r>
        <w:rPr>
          <w:w w:val="105"/>
          <w:sz w:val="14"/>
        </w:rPr>
        <w:t>are</w:t>
      </w:r>
      <w:r>
        <w:rPr>
          <w:spacing w:val="-24"/>
          <w:w w:val="105"/>
          <w:sz w:val="14"/>
        </w:rPr>
        <w:t> </w:t>
      </w:r>
      <w:r>
        <w:rPr>
          <w:w w:val="105"/>
          <w:sz w:val="14"/>
        </w:rPr>
        <w:t>presented</w:t>
      </w:r>
      <w:r>
        <w:rPr>
          <w:spacing w:val="-24"/>
          <w:w w:val="105"/>
          <w:sz w:val="14"/>
        </w:rPr>
        <w:t> </w:t>
      </w:r>
      <w:r>
        <w:rPr>
          <w:w w:val="105"/>
          <w:sz w:val="14"/>
        </w:rPr>
        <w:t>as</w:t>
      </w:r>
      <w:r>
        <w:rPr>
          <w:spacing w:val="-24"/>
          <w:w w:val="105"/>
          <w:sz w:val="14"/>
        </w:rPr>
        <w:t> </w:t>
      </w:r>
      <w:r>
        <w:rPr>
          <w:w w:val="105"/>
          <w:sz w:val="14"/>
        </w:rPr>
        <w:t>mean</w:t>
      </w:r>
      <w:r>
        <w:rPr>
          <w:spacing w:val="-24"/>
          <w:w w:val="105"/>
          <w:sz w:val="14"/>
        </w:rPr>
        <w:t> </w:t>
      </w:r>
      <w:r>
        <w:rPr>
          <w:w w:val="105"/>
          <w:sz w:val="14"/>
        </w:rPr>
        <w:t>values</w:t>
      </w:r>
      <w:r>
        <w:rPr>
          <w:spacing w:val="-24"/>
          <w:w w:val="105"/>
          <w:sz w:val="14"/>
        </w:rPr>
        <w:t> </w:t>
      </w:r>
      <w:r>
        <w:rPr>
          <w:w w:val="105"/>
          <w:sz w:val="14"/>
        </w:rPr>
        <w:t>±</w:t>
      </w:r>
      <w:r>
        <w:rPr>
          <w:spacing w:val="-24"/>
          <w:w w:val="105"/>
          <w:sz w:val="14"/>
        </w:rPr>
        <w:t> </w:t>
      </w:r>
      <w:r>
        <w:rPr>
          <w:w w:val="105"/>
          <w:sz w:val="14"/>
        </w:rPr>
        <w:t>confidence</w:t>
      </w:r>
      <w:r>
        <w:rPr>
          <w:spacing w:val="-24"/>
          <w:w w:val="105"/>
          <w:sz w:val="14"/>
        </w:rPr>
        <w:t> </w:t>
      </w:r>
      <w:r>
        <w:rPr>
          <w:w w:val="105"/>
          <w:sz w:val="14"/>
        </w:rPr>
        <w:t>interval,</w:t>
      </w:r>
      <w:r>
        <w:rPr>
          <w:spacing w:val="-24"/>
          <w:w w:val="105"/>
          <w:sz w:val="14"/>
        </w:rPr>
        <w:t> </w:t>
      </w:r>
      <w:r>
        <w:rPr>
          <w:w w:val="105"/>
          <w:sz w:val="14"/>
        </w:rPr>
        <w:t>based</w:t>
      </w:r>
      <w:r>
        <w:rPr>
          <w:spacing w:val="-24"/>
          <w:w w:val="105"/>
          <w:sz w:val="14"/>
        </w:rPr>
        <w:t> </w:t>
      </w:r>
      <w:r>
        <w:rPr>
          <w:w w:val="105"/>
          <w:sz w:val="14"/>
        </w:rPr>
        <w:t>on all</w:t>
      </w:r>
      <w:r>
        <w:rPr>
          <w:spacing w:val="-11"/>
          <w:w w:val="105"/>
          <w:sz w:val="14"/>
        </w:rPr>
        <w:t> </w:t>
      </w:r>
      <w:r>
        <w:rPr>
          <w:w w:val="105"/>
          <w:sz w:val="14"/>
        </w:rPr>
        <w:t>cells</w:t>
      </w:r>
      <w:r>
        <w:rPr>
          <w:spacing w:val="-11"/>
          <w:w w:val="105"/>
          <w:sz w:val="14"/>
        </w:rPr>
        <w:t> </w:t>
      </w:r>
      <w:r>
        <w:rPr>
          <w:w w:val="105"/>
          <w:sz w:val="14"/>
        </w:rPr>
        <w:t>within</w:t>
      </w:r>
      <w:r>
        <w:rPr>
          <w:spacing w:val="-11"/>
          <w:w w:val="105"/>
          <w:sz w:val="14"/>
        </w:rPr>
        <w:t> </w:t>
      </w:r>
      <w:r>
        <w:rPr>
          <w:w w:val="105"/>
          <w:sz w:val="14"/>
        </w:rPr>
        <w:t>the</w:t>
      </w:r>
      <w:r>
        <w:rPr>
          <w:spacing w:val="-11"/>
          <w:w w:val="105"/>
          <w:sz w:val="14"/>
        </w:rPr>
        <w:t> </w:t>
      </w:r>
      <w:r>
        <w:rPr>
          <w:w w:val="105"/>
          <w:sz w:val="14"/>
        </w:rPr>
        <w:t>sample.</w:t>
      </w:r>
      <w:r>
        <w:rPr>
          <w:spacing w:val="-11"/>
          <w:w w:val="105"/>
          <w:sz w:val="14"/>
        </w:rPr>
        <w:t> </w:t>
      </w:r>
      <w:r>
        <w:rPr>
          <w:w w:val="105"/>
          <w:sz w:val="14"/>
        </w:rPr>
        <w:t>Right</w:t>
      </w:r>
      <w:r>
        <w:rPr>
          <w:spacing w:val="-11"/>
          <w:w w:val="105"/>
          <w:sz w:val="14"/>
        </w:rPr>
        <w:t> </w:t>
      </w:r>
      <w:r>
        <w:rPr>
          <w:w w:val="105"/>
          <w:sz w:val="14"/>
        </w:rPr>
        <w:t>(</w:t>
      </w:r>
      <w:r>
        <w:rPr>
          <w:rFonts w:ascii="Cambria" w:hAnsi="Cambria"/>
          <w:b/>
          <w:w w:val="105"/>
          <w:sz w:val="14"/>
        </w:rPr>
        <w:t>h</w:t>
      </w:r>
      <w:r>
        <w:rPr>
          <w:w w:val="105"/>
          <w:sz w:val="14"/>
        </w:rPr>
        <w:t>,</w:t>
      </w:r>
      <w:r>
        <w:rPr>
          <w:rFonts w:ascii="Cambria" w:hAnsi="Cambria"/>
          <w:b/>
          <w:w w:val="105"/>
          <w:sz w:val="14"/>
        </w:rPr>
        <w:t>i</w:t>
      </w:r>
      <w:r>
        <w:rPr>
          <w:w w:val="105"/>
          <w:sz w:val="14"/>
        </w:rPr>
        <w:t>):</w:t>
      </w:r>
      <w:r>
        <w:rPr>
          <w:spacing w:val="-11"/>
          <w:w w:val="105"/>
          <w:sz w:val="14"/>
        </w:rPr>
        <w:t> </w:t>
      </w:r>
      <w:r>
        <w:rPr>
          <w:w w:val="105"/>
          <w:sz w:val="14"/>
        </w:rPr>
        <w:t>cuts</w:t>
      </w:r>
      <w:r>
        <w:rPr>
          <w:spacing w:val="-11"/>
          <w:w w:val="105"/>
          <w:sz w:val="14"/>
        </w:rPr>
        <w:t> </w:t>
      </w:r>
      <w:r>
        <w:rPr>
          <w:w w:val="105"/>
          <w:sz w:val="14"/>
        </w:rPr>
        <w:t>of</w:t>
      </w:r>
      <w:r>
        <w:rPr>
          <w:spacing w:val="-11"/>
          <w:w w:val="105"/>
          <w:sz w:val="14"/>
        </w:rPr>
        <w:t> </w:t>
      </w:r>
      <w:r>
        <w:rPr>
          <w:w w:val="105"/>
          <w:sz w:val="14"/>
        </w:rPr>
        <w:t>dendrograms</w:t>
      </w:r>
      <w:r>
        <w:rPr>
          <w:spacing w:val="-11"/>
          <w:w w:val="105"/>
          <w:sz w:val="14"/>
        </w:rPr>
        <w:t> </w:t>
      </w:r>
      <w:r>
        <w:rPr>
          <w:w w:val="105"/>
          <w:sz w:val="14"/>
        </w:rPr>
        <w:t>with</w:t>
      </w:r>
      <w:r>
        <w:rPr>
          <w:spacing w:val="-11"/>
          <w:w w:val="105"/>
          <w:sz w:val="14"/>
        </w:rPr>
        <w:t> </w:t>
      </w:r>
      <w:r>
        <w:rPr>
          <w:w w:val="105"/>
          <w:sz w:val="14"/>
        </w:rPr>
        <w:t>optimal</w:t>
      </w:r>
      <w:r>
        <w:rPr>
          <w:spacing w:val="-11"/>
          <w:w w:val="105"/>
          <w:sz w:val="14"/>
        </w:rPr>
        <w:t> </w:t>
      </w:r>
      <w:r>
        <w:rPr>
          <w:w w:val="105"/>
          <w:sz w:val="14"/>
        </w:rPr>
        <w:t>cluster numbers</w:t>
      </w:r>
      <w:r>
        <w:rPr>
          <w:spacing w:val="-14"/>
          <w:w w:val="105"/>
          <w:sz w:val="14"/>
        </w:rPr>
        <w:t> </w:t>
      </w:r>
      <w:r>
        <w:rPr>
          <w:w w:val="105"/>
          <w:sz w:val="14"/>
        </w:rPr>
        <w:t>(magenta</w:t>
      </w:r>
      <w:r>
        <w:rPr>
          <w:spacing w:val="-14"/>
          <w:w w:val="105"/>
          <w:sz w:val="14"/>
        </w:rPr>
        <w:t> </w:t>
      </w:r>
      <w:r>
        <w:rPr>
          <w:w w:val="105"/>
          <w:sz w:val="14"/>
        </w:rPr>
        <w:t>brackets,</w:t>
      </w:r>
      <w:r>
        <w:rPr>
          <w:spacing w:val="-14"/>
          <w:w w:val="105"/>
          <w:sz w:val="14"/>
        </w:rPr>
        <w:t> </w:t>
      </w:r>
      <w:r>
        <w:rPr>
          <w:w w:val="105"/>
          <w:sz w:val="14"/>
        </w:rPr>
        <w:t>left).</w:t>
      </w:r>
      <w:r>
        <w:rPr>
          <w:spacing w:val="-14"/>
          <w:w w:val="105"/>
          <w:sz w:val="14"/>
        </w:rPr>
        <w:t> </w:t>
      </w:r>
      <w:r>
        <w:rPr>
          <w:w w:val="105"/>
          <w:sz w:val="14"/>
        </w:rPr>
        <w:t>The</w:t>
      </w:r>
      <w:r>
        <w:rPr>
          <w:spacing w:val="-14"/>
          <w:w w:val="105"/>
          <w:sz w:val="14"/>
        </w:rPr>
        <w:t> </w:t>
      </w:r>
      <w:r>
        <w:rPr>
          <w:w w:val="105"/>
          <w:sz w:val="14"/>
        </w:rPr>
        <w:t>five</w:t>
      </w:r>
      <w:r>
        <w:rPr>
          <w:spacing w:val="-14"/>
          <w:w w:val="105"/>
          <w:sz w:val="14"/>
        </w:rPr>
        <w:t> </w:t>
      </w:r>
      <w:r>
        <w:rPr>
          <w:w w:val="105"/>
          <w:sz w:val="14"/>
        </w:rPr>
        <w:t>resulting</w:t>
      </w:r>
      <w:r>
        <w:rPr>
          <w:spacing w:val="-14"/>
          <w:w w:val="105"/>
          <w:sz w:val="14"/>
        </w:rPr>
        <w:t> </w:t>
      </w:r>
      <w:r>
        <w:rPr>
          <w:w w:val="105"/>
          <w:sz w:val="14"/>
        </w:rPr>
        <w:t>regional</w:t>
      </w:r>
      <w:r>
        <w:rPr>
          <w:spacing w:val="-14"/>
          <w:w w:val="105"/>
          <w:sz w:val="14"/>
        </w:rPr>
        <w:t> </w:t>
      </w:r>
      <w:r>
        <w:rPr>
          <w:w w:val="105"/>
          <w:sz w:val="14"/>
        </w:rPr>
        <w:t>enterocyte</w:t>
      </w:r>
      <w:r>
        <w:rPr>
          <w:spacing w:val="-14"/>
          <w:w w:val="105"/>
          <w:sz w:val="14"/>
        </w:rPr>
        <w:t> </w:t>
      </w:r>
      <w:r>
        <w:rPr>
          <w:w w:val="105"/>
          <w:sz w:val="14"/>
        </w:rPr>
        <w:t>groups are</w:t>
      </w:r>
      <w:r>
        <w:rPr>
          <w:spacing w:val="-27"/>
          <w:w w:val="105"/>
          <w:sz w:val="14"/>
        </w:rPr>
        <w:t> </w:t>
      </w:r>
      <w:r>
        <w:rPr>
          <w:w w:val="105"/>
          <w:sz w:val="14"/>
        </w:rPr>
        <w:t>shaded.</w:t>
      </w:r>
    </w:p>
    <w:p>
      <w:pPr>
        <w:spacing w:after="0" w:line="280" w:lineRule="auto"/>
        <w:jc w:val="left"/>
        <w:rPr>
          <w:sz w:val="14"/>
        </w:rPr>
        <w:sectPr>
          <w:type w:val="continuous"/>
          <w:pgSz w:w="11910" w:h="15820"/>
          <w:pgMar w:header="406" w:footer="531" w:top="680" w:bottom="720" w:left="160" w:right="260"/>
          <w:cols w:num="2" w:equalWidth="0">
            <w:col w:w="5647" w:space="40"/>
            <w:col w:w="5803"/>
          </w:cols>
        </w:sectPr>
      </w:pPr>
    </w:p>
    <w:p>
      <w:pPr>
        <w:pStyle w:val="BodyText"/>
        <w:spacing w:line="266" w:lineRule="auto" w:before="186"/>
        <w:ind w:left="633"/>
        <w:jc w:val="both"/>
      </w:pPr>
      <w:r>
        <w:rPr>
          <w:w w:val="110"/>
        </w:rPr>
        <w:t>regionalized</w:t>
      </w:r>
      <w:r>
        <w:rPr>
          <w:spacing w:val="-9"/>
          <w:w w:val="110"/>
        </w:rPr>
        <w:t> </w:t>
      </w:r>
      <w:r>
        <w:rPr>
          <w:w w:val="110"/>
        </w:rPr>
        <w:t>tissue</w:t>
      </w:r>
      <w:r>
        <w:rPr>
          <w:spacing w:val="-9"/>
          <w:w w:val="110"/>
        </w:rPr>
        <w:t> </w:t>
      </w:r>
      <w:r>
        <w:rPr>
          <w:w w:val="110"/>
        </w:rPr>
        <w:t>patterning</w:t>
      </w:r>
      <w:r>
        <w:rPr>
          <w:spacing w:val="-9"/>
          <w:w w:val="110"/>
        </w:rPr>
        <w:t> </w:t>
      </w:r>
      <w:r>
        <w:rPr>
          <w:w w:val="110"/>
        </w:rPr>
        <w:t>and</w:t>
      </w:r>
      <w:r>
        <w:rPr>
          <w:spacing w:val="-9"/>
          <w:w w:val="110"/>
        </w:rPr>
        <w:t> </w:t>
      </w:r>
      <w:r>
        <w:rPr>
          <w:w w:val="110"/>
        </w:rPr>
        <w:t>nutrient</w:t>
      </w:r>
      <w:r>
        <w:rPr>
          <w:spacing w:val="-9"/>
          <w:w w:val="110"/>
        </w:rPr>
        <w:t> </w:t>
      </w:r>
      <w:r>
        <w:rPr>
          <w:w w:val="110"/>
        </w:rPr>
        <w:t>metabolism-associated </w:t>
      </w:r>
      <w:r>
        <w:rPr/>
        <w:t>genes in both species (Fig. </w:t>
      </w:r>
      <w:hyperlink w:history="true" w:anchor="_bookmark1">
        <w:r>
          <w:rPr>
            <w:color w:val="0069A5"/>
          </w:rPr>
          <w:t>2a,b</w:t>
        </w:r>
      </w:hyperlink>
      <w:r>
        <w:rPr/>
        <w:t>). We then calculated the mean scaled expression of the top 20 domain signature genes along the intestine, </w:t>
      </w:r>
      <w:r>
        <w:rPr>
          <w:w w:val="110"/>
        </w:rPr>
        <w:t>and plotted these domain-defining expression patterns (domain</w:t>
      </w:r>
    </w:p>
    <w:p>
      <w:pPr>
        <w:pStyle w:val="BodyText"/>
        <w:spacing w:line="266" w:lineRule="auto" w:before="186"/>
        <w:ind w:left="184" w:right="415"/>
        <w:jc w:val="both"/>
      </w:pPr>
      <w:r>
        <w:rPr/>
        <w:br w:type="column"/>
      </w:r>
      <w:r>
        <w:rPr>
          <w:w w:val="110"/>
        </w:rPr>
        <w:t>signature</w:t>
      </w:r>
      <w:r>
        <w:rPr>
          <w:spacing w:val="-14"/>
          <w:w w:val="110"/>
        </w:rPr>
        <w:t> </w:t>
      </w:r>
      <w:r>
        <w:rPr>
          <w:w w:val="110"/>
        </w:rPr>
        <w:t>scores;</w:t>
      </w:r>
      <w:r>
        <w:rPr>
          <w:spacing w:val="-14"/>
          <w:w w:val="110"/>
        </w:rPr>
        <w:t> </w:t>
      </w:r>
      <w:r>
        <w:rPr>
          <w:w w:val="110"/>
        </w:rPr>
        <w:t>Fig.</w:t>
      </w:r>
      <w:r>
        <w:rPr>
          <w:spacing w:val="-14"/>
          <w:w w:val="110"/>
        </w:rPr>
        <w:t> </w:t>
      </w:r>
      <w:hyperlink w:history="true" w:anchor="_bookmark1">
        <w:r>
          <w:rPr>
            <w:color w:val="0069A5"/>
            <w:w w:val="110"/>
          </w:rPr>
          <w:t>2c,d</w:t>
        </w:r>
      </w:hyperlink>
      <w:r>
        <w:rPr>
          <w:color w:val="0069A5"/>
          <w:spacing w:val="-13"/>
          <w:w w:val="110"/>
        </w:rPr>
        <w:t> </w:t>
      </w:r>
      <w:r>
        <w:rPr>
          <w:w w:val="110"/>
        </w:rPr>
        <w:t>and</w:t>
      </w:r>
      <w:r>
        <w:rPr>
          <w:spacing w:val="-14"/>
          <w:w w:val="110"/>
        </w:rPr>
        <w:t> </w:t>
      </w:r>
      <w:r>
        <w:rPr>
          <w:w w:val="110"/>
        </w:rPr>
        <w:t>Extended</w:t>
      </w:r>
      <w:r>
        <w:rPr>
          <w:spacing w:val="-14"/>
          <w:w w:val="110"/>
        </w:rPr>
        <w:t> </w:t>
      </w:r>
      <w:r>
        <w:rPr>
          <w:w w:val="110"/>
        </w:rPr>
        <w:t>Data</w:t>
      </w:r>
      <w:r>
        <w:rPr>
          <w:spacing w:val="-14"/>
          <w:w w:val="110"/>
        </w:rPr>
        <w:t> </w:t>
      </w:r>
      <w:r>
        <w:rPr>
          <w:w w:val="110"/>
        </w:rPr>
        <w:t>Fig.</w:t>
      </w:r>
      <w:r>
        <w:rPr>
          <w:spacing w:val="-13"/>
          <w:w w:val="110"/>
        </w:rPr>
        <w:t> </w:t>
      </w:r>
      <w:r>
        <w:rPr>
          <w:w w:val="110"/>
        </w:rPr>
        <w:t>4e).</w:t>
      </w:r>
      <w:r>
        <w:rPr>
          <w:spacing w:val="-14"/>
          <w:w w:val="110"/>
        </w:rPr>
        <w:t> </w:t>
      </w:r>
      <w:r>
        <w:rPr>
          <w:w w:val="110"/>
        </w:rPr>
        <w:t>Domains</w:t>
      </w:r>
      <w:r>
        <w:rPr>
          <w:spacing w:val="-14"/>
          <w:w w:val="110"/>
        </w:rPr>
        <w:t> </w:t>
      </w:r>
      <w:r>
        <w:rPr>
          <w:w w:val="110"/>
        </w:rPr>
        <w:t>A, </w:t>
      </w:r>
      <w:r>
        <w:rPr>
          <w:w w:val="115"/>
        </w:rPr>
        <w:t>D</w:t>
      </w:r>
      <w:r>
        <w:rPr>
          <w:spacing w:val="-12"/>
          <w:w w:val="115"/>
        </w:rPr>
        <w:t> </w:t>
      </w:r>
      <w:r>
        <w:rPr>
          <w:w w:val="115"/>
        </w:rPr>
        <w:t>and</w:t>
      </w:r>
      <w:r>
        <w:rPr>
          <w:spacing w:val="-12"/>
          <w:w w:val="115"/>
        </w:rPr>
        <w:t> </w:t>
      </w:r>
      <w:r>
        <w:rPr>
          <w:w w:val="115"/>
        </w:rPr>
        <w:t>E</w:t>
      </w:r>
      <w:r>
        <w:rPr>
          <w:spacing w:val="-12"/>
          <w:w w:val="115"/>
        </w:rPr>
        <w:t> </w:t>
      </w:r>
      <w:r>
        <w:rPr>
          <w:w w:val="115"/>
        </w:rPr>
        <w:t>had</w:t>
      </w:r>
      <w:r>
        <w:rPr>
          <w:spacing w:val="-12"/>
          <w:w w:val="115"/>
        </w:rPr>
        <w:t> </w:t>
      </w:r>
      <w:r>
        <w:rPr>
          <w:w w:val="115"/>
        </w:rPr>
        <w:t>regionally</w:t>
      </w:r>
      <w:r>
        <w:rPr>
          <w:spacing w:val="-12"/>
          <w:w w:val="115"/>
        </w:rPr>
        <w:t> </w:t>
      </w:r>
      <w:r>
        <w:rPr>
          <w:w w:val="115"/>
        </w:rPr>
        <w:t>confined</w:t>
      </w:r>
      <w:r>
        <w:rPr>
          <w:spacing w:val="-12"/>
          <w:w w:val="115"/>
        </w:rPr>
        <w:t> </w:t>
      </w:r>
      <w:r>
        <w:rPr>
          <w:w w:val="115"/>
        </w:rPr>
        <w:t>scores,</w:t>
      </w:r>
      <w:r>
        <w:rPr>
          <w:spacing w:val="-12"/>
          <w:w w:val="115"/>
        </w:rPr>
        <w:t> </w:t>
      </w:r>
      <w:r>
        <w:rPr>
          <w:w w:val="115"/>
        </w:rPr>
        <w:t>illustrating</w:t>
      </w:r>
      <w:r>
        <w:rPr>
          <w:spacing w:val="-12"/>
          <w:w w:val="115"/>
        </w:rPr>
        <w:t> </w:t>
      </w:r>
      <w:r>
        <w:rPr>
          <w:w w:val="115"/>
        </w:rPr>
        <w:t>their</w:t>
      </w:r>
      <w:r>
        <w:rPr>
          <w:spacing w:val="-12"/>
          <w:w w:val="115"/>
        </w:rPr>
        <w:t> </w:t>
      </w:r>
      <w:r>
        <w:rPr>
          <w:w w:val="115"/>
        </w:rPr>
        <w:t>distinct </w:t>
      </w:r>
      <w:r>
        <w:rPr>
          <w:w w:val="110"/>
        </w:rPr>
        <w:t>transcriptomic</w:t>
      </w:r>
      <w:r>
        <w:rPr>
          <w:spacing w:val="-7"/>
          <w:w w:val="110"/>
        </w:rPr>
        <w:t> </w:t>
      </w:r>
      <w:r>
        <w:rPr>
          <w:w w:val="110"/>
        </w:rPr>
        <w:t>signatures.</w:t>
      </w:r>
      <w:r>
        <w:rPr>
          <w:spacing w:val="-7"/>
          <w:w w:val="110"/>
        </w:rPr>
        <w:t> </w:t>
      </w:r>
      <w:r>
        <w:rPr>
          <w:w w:val="110"/>
        </w:rPr>
        <w:t>Domains</w:t>
      </w:r>
      <w:r>
        <w:rPr>
          <w:spacing w:val="-7"/>
          <w:w w:val="110"/>
        </w:rPr>
        <w:t> </w:t>
      </w:r>
      <w:r>
        <w:rPr>
          <w:w w:val="110"/>
        </w:rPr>
        <w:t>A</w:t>
      </w:r>
      <w:r>
        <w:rPr>
          <w:spacing w:val="-7"/>
          <w:w w:val="110"/>
        </w:rPr>
        <w:t> </w:t>
      </w:r>
      <w:r>
        <w:rPr>
          <w:w w:val="110"/>
        </w:rPr>
        <w:t>and</w:t>
      </w:r>
      <w:r>
        <w:rPr>
          <w:spacing w:val="-7"/>
          <w:w w:val="110"/>
        </w:rPr>
        <w:t> </w:t>
      </w:r>
      <w:r>
        <w:rPr>
          <w:w w:val="110"/>
        </w:rPr>
        <w:t>B</w:t>
      </w:r>
      <w:r>
        <w:rPr>
          <w:spacing w:val="-7"/>
          <w:w w:val="110"/>
        </w:rPr>
        <w:t> </w:t>
      </w:r>
      <w:r>
        <w:rPr>
          <w:w w:val="110"/>
        </w:rPr>
        <w:t>directly</w:t>
      </w:r>
      <w:r>
        <w:rPr>
          <w:spacing w:val="-7"/>
          <w:w w:val="110"/>
        </w:rPr>
        <w:t> </w:t>
      </w:r>
      <w:r>
        <w:rPr>
          <w:w w:val="110"/>
        </w:rPr>
        <w:t>overlap</w:t>
      </w:r>
      <w:r>
        <w:rPr>
          <w:spacing w:val="-7"/>
          <w:w w:val="110"/>
        </w:rPr>
        <w:t> </w:t>
      </w:r>
      <w:r>
        <w:rPr>
          <w:w w:val="110"/>
        </w:rPr>
        <w:t>in</w:t>
      </w:r>
      <w:r>
        <w:rPr>
          <w:spacing w:val="-7"/>
          <w:w w:val="110"/>
        </w:rPr>
        <w:t> </w:t>
      </w:r>
      <w:r>
        <w:rPr>
          <w:w w:val="110"/>
        </w:rPr>
        <w:t>the proximal-most</w:t>
      </w:r>
      <w:r>
        <w:rPr>
          <w:spacing w:val="-34"/>
          <w:w w:val="110"/>
        </w:rPr>
        <w:t> </w:t>
      </w:r>
      <w:r>
        <w:rPr>
          <w:w w:val="110"/>
        </w:rPr>
        <w:t>intestine</w:t>
      </w:r>
      <w:r>
        <w:rPr>
          <w:spacing w:val="-34"/>
          <w:w w:val="110"/>
        </w:rPr>
        <w:t> </w:t>
      </w:r>
      <w:r>
        <w:rPr>
          <w:w w:val="110"/>
        </w:rPr>
        <w:t>of</w:t>
      </w:r>
      <w:r>
        <w:rPr>
          <w:spacing w:val="-34"/>
          <w:w w:val="110"/>
        </w:rPr>
        <w:t> </w:t>
      </w:r>
      <w:r>
        <w:rPr>
          <w:w w:val="110"/>
        </w:rPr>
        <w:t>both</w:t>
      </w:r>
      <w:r>
        <w:rPr>
          <w:spacing w:val="-34"/>
          <w:w w:val="110"/>
        </w:rPr>
        <w:t> </w:t>
      </w:r>
      <w:r>
        <w:rPr>
          <w:w w:val="110"/>
        </w:rPr>
        <w:t>species,</w:t>
      </w:r>
      <w:r>
        <w:rPr>
          <w:spacing w:val="-34"/>
          <w:w w:val="110"/>
        </w:rPr>
        <w:t> </w:t>
      </w:r>
      <w:r>
        <w:rPr>
          <w:w w:val="110"/>
        </w:rPr>
        <w:t>the</w:t>
      </w:r>
      <w:r>
        <w:rPr>
          <w:spacing w:val="-34"/>
          <w:w w:val="110"/>
        </w:rPr>
        <w:t> </w:t>
      </w:r>
      <w:r>
        <w:rPr>
          <w:w w:val="110"/>
        </w:rPr>
        <w:t>key</w:t>
      </w:r>
      <w:r>
        <w:rPr>
          <w:spacing w:val="-34"/>
          <w:w w:val="110"/>
        </w:rPr>
        <w:t> </w:t>
      </w:r>
      <w:r>
        <w:rPr>
          <w:w w:val="110"/>
        </w:rPr>
        <w:t>difference</w:t>
      </w:r>
      <w:r>
        <w:rPr>
          <w:spacing w:val="-34"/>
          <w:w w:val="110"/>
        </w:rPr>
        <w:t> </w:t>
      </w:r>
      <w:r>
        <w:rPr>
          <w:w w:val="110"/>
        </w:rPr>
        <w:t>being</w:t>
      </w:r>
      <w:r>
        <w:rPr>
          <w:spacing w:val="-34"/>
          <w:w w:val="110"/>
        </w:rPr>
        <w:t> </w:t>
      </w:r>
      <w:r>
        <w:rPr>
          <w:w w:val="110"/>
        </w:rPr>
        <w:t>that</w:t>
      </w:r>
    </w:p>
    <w:p>
      <w:pPr>
        <w:spacing w:after="0" w:line="266" w:lineRule="auto"/>
        <w:jc w:val="both"/>
        <w:sectPr>
          <w:pgSz w:w="11910" w:h="15820"/>
          <w:pgMar w:header="406" w:footer="531" w:top="760" w:bottom="720" w:left="160" w:right="260"/>
          <w:cols w:num="2" w:equalWidth="0">
            <w:col w:w="5739" w:space="40"/>
            <w:col w:w="5711"/>
          </w:cols>
        </w:sectPr>
      </w:pPr>
    </w:p>
    <w:p>
      <w:pPr>
        <w:pStyle w:val="BodyText"/>
        <w:rPr>
          <w:sz w:val="13"/>
        </w:rPr>
      </w:pPr>
    </w:p>
    <w:p>
      <w:pPr>
        <w:pStyle w:val="BodyText"/>
        <w:spacing w:before="89"/>
        <w:rPr>
          <w:sz w:val="13"/>
        </w:rPr>
      </w:pPr>
    </w:p>
    <w:p>
      <w:pPr>
        <w:pStyle w:val="ListParagraph"/>
        <w:numPr>
          <w:ilvl w:val="0"/>
          <w:numId w:val="1"/>
        </w:numPr>
        <w:tabs>
          <w:tab w:pos="5146" w:val="left" w:leader="none"/>
        </w:tabs>
        <w:spacing w:line="240" w:lineRule="auto" w:before="0" w:after="0"/>
        <w:ind w:left="5146" w:right="0" w:hanging="3812"/>
        <w:jc w:val="left"/>
        <w:rPr>
          <w:rFonts w:ascii="Arial Black"/>
          <w:position w:val="3"/>
          <w:sz w:val="18"/>
        </w:rPr>
      </w:pPr>
      <w:r>
        <w:rPr/>
        <mc:AlternateContent>
          <mc:Choice Requires="wps">
            <w:drawing>
              <wp:anchor distT="0" distB="0" distL="0" distR="0" allowOverlap="1" layoutInCell="1" locked="0" behindDoc="0" simplePos="0" relativeHeight="15737344">
                <wp:simplePos x="0" y="0"/>
                <wp:positionH relativeFrom="page">
                  <wp:posOffset>961591</wp:posOffset>
                </wp:positionH>
                <wp:positionV relativeFrom="paragraph">
                  <wp:posOffset>167038</wp:posOffset>
                </wp:positionV>
                <wp:extent cx="5641975" cy="112458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641975" cy="1124585"/>
                          <a:chExt cx="5641975" cy="1124585"/>
                        </a:xfrm>
                      </wpg:grpSpPr>
                      <pic:pic>
                        <pic:nvPicPr>
                          <pic:cNvPr id="37" name="Image 37"/>
                          <pic:cNvPicPr/>
                        </pic:nvPicPr>
                        <pic:blipFill>
                          <a:blip r:embed="rId24" cstate="print"/>
                          <a:stretch>
                            <a:fillRect/>
                          </a:stretch>
                        </pic:blipFill>
                        <pic:spPr>
                          <a:xfrm>
                            <a:off x="39950" y="71110"/>
                            <a:ext cx="375378" cy="979677"/>
                          </a:xfrm>
                          <a:prstGeom prst="rect">
                            <a:avLst/>
                          </a:prstGeom>
                        </pic:spPr>
                      </pic:pic>
                      <pic:pic>
                        <pic:nvPicPr>
                          <pic:cNvPr id="38" name="Image 38"/>
                          <pic:cNvPicPr/>
                        </pic:nvPicPr>
                        <pic:blipFill>
                          <a:blip r:embed="rId25" cstate="print"/>
                          <a:stretch>
                            <a:fillRect/>
                          </a:stretch>
                        </pic:blipFill>
                        <pic:spPr>
                          <a:xfrm>
                            <a:off x="2285772" y="862879"/>
                            <a:ext cx="635228" cy="40055"/>
                          </a:xfrm>
                          <a:prstGeom prst="rect">
                            <a:avLst/>
                          </a:prstGeom>
                        </pic:spPr>
                      </pic:pic>
                      <pic:pic>
                        <pic:nvPicPr>
                          <pic:cNvPr id="39" name="Image 39"/>
                          <pic:cNvPicPr/>
                        </pic:nvPicPr>
                        <pic:blipFill>
                          <a:blip r:embed="rId26" cstate="print"/>
                          <a:stretch>
                            <a:fillRect/>
                          </a:stretch>
                        </pic:blipFill>
                        <pic:spPr>
                          <a:xfrm>
                            <a:off x="4614977" y="313388"/>
                            <a:ext cx="593661" cy="40055"/>
                          </a:xfrm>
                          <a:prstGeom prst="rect">
                            <a:avLst/>
                          </a:prstGeom>
                        </pic:spPr>
                      </pic:pic>
                      <pic:pic>
                        <pic:nvPicPr>
                          <pic:cNvPr id="40" name="Image 40"/>
                          <pic:cNvPicPr/>
                        </pic:nvPicPr>
                        <pic:blipFill>
                          <a:blip r:embed="rId27" cstate="print"/>
                          <a:stretch>
                            <a:fillRect/>
                          </a:stretch>
                        </pic:blipFill>
                        <pic:spPr>
                          <a:xfrm>
                            <a:off x="0" y="12747"/>
                            <a:ext cx="5641639" cy="1111224"/>
                          </a:xfrm>
                          <a:prstGeom prst="rect">
                            <a:avLst/>
                          </a:prstGeom>
                        </pic:spPr>
                      </pic:pic>
                      <pic:pic>
                        <pic:nvPicPr>
                          <pic:cNvPr id="41" name="Image 41"/>
                          <pic:cNvPicPr/>
                        </pic:nvPicPr>
                        <pic:blipFill>
                          <a:blip r:embed="rId28" cstate="print"/>
                          <a:stretch>
                            <a:fillRect/>
                          </a:stretch>
                        </pic:blipFill>
                        <pic:spPr>
                          <a:xfrm>
                            <a:off x="756330" y="65674"/>
                            <a:ext cx="1405985" cy="978204"/>
                          </a:xfrm>
                          <a:prstGeom prst="rect">
                            <a:avLst/>
                          </a:prstGeom>
                        </pic:spPr>
                      </pic:pic>
                      <pic:pic>
                        <pic:nvPicPr>
                          <pic:cNvPr id="42" name="Image 42"/>
                          <pic:cNvPicPr/>
                        </pic:nvPicPr>
                        <pic:blipFill>
                          <a:blip r:embed="rId29" cstate="print"/>
                          <a:stretch>
                            <a:fillRect/>
                          </a:stretch>
                        </pic:blipFill>
                        <pic:spPr>
                          <a:xfrm>
                            <a:off x="3766548" y="301113"/>
                            <a:ext cx="693889" cy="693889"/>
                          </a:xfrm>
                          <a:prstGeom prst="rect">
                            <a:avLst/>
                          </a:prstGeom>
                        </pic:spPr>
                      </pic:pic>
                      <pic:pic>
                        <pic:nvPicPr>
                          <pic:cNvPr id="43" name="Image 43"/>
                          <pic:cNvPicPr/>
                        </pic:nvPicPr>
                        <pic:blipFill>
                          <a:blip r:embed="rId30" cstate="print"/>
                          <a:stretch>
                            <a:fillRect/>
                          </a:stretch>
                        </pic:blipFill>
                        <pic:spPr>
                          <a:xfrm>
                            <a:off x="2416503" y="88001"/>
                            <a:ext cx="340477" cy="688848"/>
                          </a:xfrm>
                          <a:prstGeom prst="rect">
                            <a:avLst/>
                          </a:prstGeom>
                        </pic:spPr>
                      </pic:pic>
                      <pic:pic>
                        <pic:nvPicPr>
                          <pic:cNvPr id="44" name="Image 44"/>
                          <pic:cNvPicPr/>
                        </pic:nvPicPr>
                        <pic:blipFill>
                          <a:blip r:embed="rId31" cstate="print"/>
                          <a:stretch>
                            <a:fillRect/>
                          </a:stretch>
                        </pic:blipFill>
                        <pic:spPr>
                          <a:xfrm>
                            <a:off x="2994527" y="300758"/>
                            <a:ext cx="700100" cy="700100"/>
                          </a:xfrm>
                          <a:prstGeom prst="rect">
                            <a:avLst/>
                          </a:prstGeom>
                        </pic:spPr>
                      </pic:pic>
                      <pic:pic>
                        <pic:nvPicPr>
                          <pic:cNvPr id="45" name="Image 45"/>
                          <pic:cNvPicPr/>
                        </pic:nvPicPr>
                        <pic:blipFill>
                          <a:blip r:embed="rId32" cstate="print"/>
                          <a:stretch>
                            <a:fillRect/>
                          </a:stretch>
                        </pic:blipFill>
                        <pic:spPr>
                          <a:xfrm>
                            <a:off x="3145384" y="115166"/>
                            <a:ext cx="1188427" cy="3225"/>
                          </a:xfrm>
                          <a:prstGeom prst="rect">
                            <a:avLst/>
                          </a:prstGeom>
                        </pic:spPr>
                      </pic:pic>
                      <wps:wsp>
                        <wps:cNvPr id="46" name="Textbox 46"/>
                        <wps:cNvSpPr txBox="1"/>
                        <wps:spPr>
                          <a:xfrm>
                            <a:off x="1523099" y="80778"/>
                            <a:ext cx="31115" cy="62230"/>
                          </a:xfrm>
                          <a:prstGeom prst="rect">
                            <a:avLst/>
                          </a:prstGeom>
                        </wps:spPr>
                        <wps:txbx>
                          <w:txbxContent>
                            <w:p>
                              <w:pPr>
                                <w:spacing w:before="14"/>
                                <w:ind w:left="0" w:right="0" w:firstLine="0"/>
                                <w:jc w:val="left"/>
                                <w:rPr>
                                  <w:rFonts w:ascii="Microsoft Sans Serif"/>
                                  <w:sz w:val="7"/>
                                </w:rPr>
                              </w:pPr>
                              <w:r>
                                <w:rPr>
                                  <w:rFonts w:ascii="Microsoft Sans Serif"/>
                                  <w:spacing w:val="-10"/>
                                  <w:w w:val="80"/>
                                  <w:sz w:val="7"/>
                                </w:rPr>
                                <w:t>1</w:t>
                              </w:r>
                            </w:p>
                          </w:txbxContent>
                        </wps:txbx>
                        <wps:bodyPr wrap="square" lIns="0" tIns="0" rIns="0" bIns="0" rtlCol="0">
                          <a:noAutofit/>
                        </wps:bodyPr>
                      </wps:wsp>
                      <wps:wsp>
                        <wps:cNvPr id="47" name="Textbox 47"/>
                        <wps:cNvSpPr txBox="1"/>
                        <wps:spPr>
                          <a:xfrm>
                            <a:off x="3202483" y="153860"/>
                            <a:ext cx="299085" cy="119380"/>
                          </a:xfrm>
                          <a:prstGeom prst="rect">
                            <a:avLst/>
                          </a:prstGeom>
                        </wps:spPr>
                        <wps:txbx>
                          <w:txbxContent>
                            <w:p>
                              <w:pPr>
                                <w:spacing w:before="44"/>
                                <w:ind w:left="0" w:right="0" w:firstLine="0"/>
                                <w:jc w:val="left"/>
                                <w:rPr>
                                  <w:rFonts w:ascii="Microsoft Sans Serif"/>
                                  <w:sz w:val="12"/>
                                </w:rPr>
                              </w:pPr>
                              <w:r>
                                <w:rPr>
                                  <w:rFonts w:ascii="Microsoft Sans Serif"/>
                                  <w:spacing w:val="-2"/>
                                  <w:w w:val="110"/>
                                  <w:sz w:val="12"/>
                                </w:rPr>
                                <w:t>Epcam</w:t>
                              </w:r>
                              <w:r>
                                <w:rPr>
                                  <w:rFonts w:ascii="Microsoft Sans Serif"/>
                                  <w:spacing w:val="-2"/>
                                  <w:w w:val="110"/>
                                  <w:sz w:val="12"/>
                                  <w:vertAlign w:val="superscript"/>
                                </w:rPr>
                                <w:t>+</w:t>
                              </w:r>
                            </w:p>
                          </w:txbxContent>
                        </wps:txbx>
                        <wps:bodyPr wrap="square" lIns="0" tIns="0" rIns="0" bIns="0" rtlCol="0">
                          <a:noAutofit/>
                        </wps:bodyPr>
                      </wps:wsp>
                      <wps:wsp>
                        <wps:cNvPr id="48" name="Textbox 48"/>
                        <wps:cNvSpPr txBox="1"/>
                        <wps:spPr>
                          <a:xfrm>
                            <a:off x="3532785" y="0"/>
                            <a:ext cx="933450" cy="314960"/>
                          </a:xfrm>
                          <a:prstGeom prst="rect">
                            <a:avLst/>
                          </a:prstGeom>
                        </wps:spPr>
                        <wps:txbx>
                          <w:txbxContent>
                            <w:p>
                              <w:pPr>
                                <w:spacing w:before="44"/>
                                <w:ind w:left="0" w:right="0" w:firstLine="0"/>
                                <w:jc w:val="left"/>
                                <w:rPr>
                                  <w:rFonts w:ascii="Microsoft Sans Serif" w:hAnsi="Microsoft Sans Serif"/>
                                  <w:sz w:val="12"/>
                                </w:rPr>
                              </w:pPr>
                              <w:r>
                                <w:rPr>
                                  <w:rFonts w:ascii="Microsoft Sans Serif" w:hAnsi="Microsoft Sans Serif"/>
                                  <w:w w:val="105"/>
                                  <w:sz w:val="12"/>
                                </w:rPr>
                                <w:t>Live,</w:t>
                              </w:r>
                              <w:r>
                                <w:rPr>
                                  <w:rFonts w:ascii="Microsoft Sans Serif" w:hAnsi="Microsoft Sans Serif"/>
                                  <w:spacing w:val="-9"/>
                                  <w:w w:val="105"/>
                                  <w:sz w:val="12"/>
                                </w:rPr>
                                <w:t> </w:t>
                              </w:r>
                              <w:r>
                                <w:rPr>
                                  <w:rFonts w:ascii="Microsoft Sans Serif" w:hAnsi="Microsoft Sans Serif"/>
                                  <w:spacing w:val="-4"/>
                                  <w:w w:val="115"/>
                                  <w:sz w:val="12"/>
                                </w:rPr>
                                <w:t>CD45</w:t>
                              </w:r>
                              <w:r>
                                <w:rPr>
                                  <w:rFonts w:ascii="Microsoft Sans Serif" w:hAnsi="Microsoft Sans Serif"/>
                                  <w:spacing w:val="-4"/>
                                  <w:w w:val="115"/>
                                  <w:sz w:val="12"/>
                                  <w:vertAlign w:val="superscript"/>
                                </w:rPr>
                                <w:t>–</w:t>
                              </w:r>
                            </w:p>
                            <w:p>
                              <w:pPr>
                                <w:spacing w:line="266" w:lineRule="auto" w:before="14"/>
                                <w:ind w:left="393" w:right="17" w:firstLine="0"/>
                                <w:jc w:val="left"/>
                                <w:rPr>
                                  <w:rFonts w:ascii="Microsoft Sans Serif"/>
                                  <w:sz w:val="12"/>
                                </w:rPr>
                              </w:pPr>
                              <w:r>
                                <w:rPr>
                                  <w:rFonts w:ascii="Microsoft Sans Serif"/>
                                  <w:w w:val="105"/>
                                  <w:sz w:val="12"/>
                                </w:rPr>
                                <w:t>Mouse:</w:t>
                              </w:r>
                              <w:r>
                                <w:rPr>
                                  <w:rFonts w:ascii="Microsoft Sans Serif"/>
                                  <w:spacing w:val="-9"/>
                                  <w:w w:val="105"/>
                                  <w:sz w:val="12"/>
                                </w:rPr>
                                <w:t> </w:t>
                              </w:r>
                              <w:r>
                                <w:rPr>
                                  <w:rFonts w:ascii="Microsoft Sans Serif"/>
                                  <w:w w:val="105"/>
                                  <w:sz w:val="12"/>
                                </w:rPr>
                                <w:t>Lgr5-GFP</w:t>
                              </w:r>
                              <w:r>
                                <w:rPr>
                                  <w:rFonts w:ascii="Microsoft Sans Serif"/>
                                  <w:w w:val="105"/>
                                  <w:sz w:val="12"/>
                                  <w:vertAlign w:val="superscript"/>
                                </w:rPr>
                                <w:t>+</w:t>
                              </w:r>
                              <w:r>
                                <w:rPr>
                                  <w:rFonts w:ascii="Microsoft Sans Serif"/>
                                  <w:spacing w:val="40"/>
                                  <w:w w:val="105"/>
                                  <w:sz w:val="12"/>
                                  <w:vertAlign w:val="baseline"/>
                                </w:rPr>
                                <w:t> </w:t>
                              </w:r>
                              <w:r>
                                <w:rPr>
                                  <w:rFonts w:ascii="Microsoft Sans Serif"/>
                                  <w:w w:val="105"/>
                                  <w:sz w:val="12"/>
                                  <w:vertAlign w:val="baseline"/>
                                </w:rPr>
                                <w:t>Human:</w:t>
                              </w:r>
                              <w:r>
                                <w:rPr>
                                  <w:rFonts w:ascii="Microsoft Sans Serif"/>
                                  <w:spacing w:val="-8"/>
                                  <w:w w:val="105"/>
                                  <w:sz w:val="12"/>
                                  <w:vertAlign w:val="baseline"/>
                                </w:rPr>
                                <w:t> </w:t>
                              </w:r>
                              <w:r>
                                <w:rPr>
                                  <w:rFonts w:ascii="Microsoft Sans Serif"/>
                                  <w:w w:val="105"/>
                                  <w:sz w:val="12"/>
                                  <w:vertAlign w:val="baseline"/>
                                </w:rPr>
                                <w:t>CD44</w:t>
                              </w:r>
                              <w:r>
                                <w:rPr>
                                  <w:rFonts w:ascii="Microsoft Sans Serif"/>
                                  <w:w w:val="105"/>
                                  <w:sz w:val="12"/>
                                  <w:vertAlign w:val="superscript"/>
                                </w:rPr>
                                <w:t>+</w:t>
                              </w:r>
                            </w:p>
                          </w:txbxContent>
                        </wps:txbx>
                        <wps:bodyPr wrap="square" lIns="0" tIns="0" rIns="0" bIns="0" rtlCol="0">
                          <a:noAutofit/>
                        </wps:bodyPr>
                      </wps:wsp>
                      <wps:wsp>
                        <wps:cNvPr id="49" name="Textbox 49"/>
                        <wps:cNvSpPr txBox="1"/>
                        <wps:spPr>
                          <a:xfrm>
                            <a:off x="4610820" y="183735"/>
                            <a:ext cx="608330" cy="109855"/>
                          </a:xfrm>
                          <a:prstGeom prst="rect">
                            <a:avLst/>
                          </a:prstGeom>
                        </wps:spPr>
                        <wps:txbx>
                          <w:txbxContent>
                            <w:p>
                              <w:pPr>
                                <w:spacing w:before="29"/>
                                <w:ind w:left="0" w:right="0" w:firstLine="0"/>
                                <w:jc w:val="left"/>
                                <w:rPr>
                                  <w:rFonts w:ascii="Microsoft Sans Serif"/>
                                  <w:sz w:val="12"/>
                                </w:rPr>
                              </w:pPr>
                              <w:r>
                                <w:rPr>
                                  <w:rFonts w:ascii="Microsoft Sans Serif"/>
                                  <w:w w:val="110"/>
                                  <w:sz w:val="12"/>
                                </w:rPr>
                                <w:t>Sample</w:t>
                              </w:r>
                              <w:r>
                                <w:rPr>
                                  <w:rFonts w:ascii="Microsoft Sans Serif"/>
                                  <w:spacing w:val="-3"/>
                                  <w:w w:val="110"/>
                                  <w:sz w:val="12"/>
                                </w:rPr>
                                <w:t> </w:t>
                              </w:r>
                              <w:r>
                                <w:rPr>
                                  <w:rFonts w:ascii="Microsoft Sans Serif"/>
                                  <w:spacing w:val="-2"/>
                                  <w:w w:val="115"/>
                                  <w:sz w:val="12"/>
                                </w:rPr>
                                <w:t>pooling</w:t>
                              </w:r>
                            </w:p>
                          </w:txbxContent>
                        </wps:txbx>
                        <wps:bodyPr wrap="square" lIns="0" tIns="0" rIns="0" bIns="0" rtlCol="0">
                          <a:noAutofit/>
                        </wps:bodyPr>
                      </wps:wsp>
                      <wps:wsp>
                        <wps:cNvPr id="50" name="Textbox 50"/>
                        <wps:cNvSpPr txBox="1"/>
                        <wps:spPr>
                          <a:xfrm>
                            <a:off x="773469" y="438121"/>
                            <a:ext cx="760095" cy="269875"/>
                          </a:xfrm>
                          <a:prstGeom prst="rect">
                            <a:avLst/>
                          </a:prstGeom>
                        </wps:spPr>
                        <wps:txbx>
                          <w:txbxContent>
                            <w:p>
                              <w:pPr>
                                <w:spacing w:before="29"/>
                                <w:ind w:left="97" w:right="0" w:firstLine="0"/>
                                <w:jc w:val="left"/>
                                <w:rPr>
                                  <w:rFonts w:ascii="Microsoft Sans Serif"/>
                                  <w:sz w:val="12"/>
                                </w:rPr>
                              </w:pPr>
                              <w:r>
                                <w:rPr>
                                  <w:rFonts w:ascii="Microsoft Sans Serif"/>
                                  <w:w w:val="115"/>
                                  <w:sz w:val="12"/>
                                </w:rPr>
                                <w:t>Cell</w:t>
                              </w:r>
                              <w:r>
                                <w:rPr>
                                  <w:rFonts w:ascii="Microsoft Sans Serif"/>
                                  <w:spacing w:val="-6"/>
                                  <w:w w:val="115"/>
                                  <w:sz w:val="12"/>
                                </w:rPr>
                                <w:t> </w:t>
                              </w:r>
                              <w:r>
                                <w:rPr>
                                  <w:rFonts w:ascii="Microsoft Sans Serif"/>
                                  <w:spacing w:val="-2"/>
                                  <w:w w:val="115"/>
                                  <w:sz w:val="12"/>
                                </w:rPr>
                                <w:t>dissociation</w:t>
                              </w:r>
                            </w:p>
                            <w:p>
                              <w:pPr>
                                <w:spacing w:before="117"/>
                                <w:ind w:left="0" w:right="0" w:firstLine="0"/>
                                <w:jc w:val="left"/>
                                <w:rPr>
                                  <w:rFonts w:ascii="Microsoft Sans Serif"/>
                                  <w:sz w:val="12"/>
                                </w:rPr>
                              </w:pPr>
                              <w:r>
                                <w:rPr>
                                  <w:rFonts w:ascii="Microsoft Sans Serif"/>
                                  <w:w w:val="110"/>
                                  <w:sz w:val="12"/>
                                </w:rPr>
                                <w:t>Segment</w:t>
                              </w:r>
                              <w:r>
                                <w:rPr>
                                  <w:rFonts w:ascii="Microsoft Sans Serif"/>
                                  <w:spacing w:val="1"/>
                                  <w:w w:val="115"/>
                                  <w:sz w:val="12"/>
                                </w:rPr>
                                <w:t> </w:t>
                              </w:r>
                              <w:r>
                                <w:rPr>
                                  <w:rFonts w:ascii="Microsoft Sans Serif"/>
                                  <w:spacing w:val="-2"/>
                                  <w:w w:val="115"/>
                                  <w:sz w:val="12"/>
                                </w:rPr>
                                <w:t>barcoding</w:t>
                              </w:r>
                            </w:p>
                          </w:txbxContent>
                        </wps:txbx>
                        <wps:bodyPr wrap="square" lIns="0" tIns="0" rIns="0" bIns="0" rtlCol="0">
                          <a:noAutofit/>
                        </wps:bodyPr>
                      </wps:wsp>
                      <wps:wsp>
                        <wps:cNvPr id="51" name="Textbox 51"/>
                        <wps:cNvSpPr txBox="1"/>
                        <wps:spPr>
                          <a:xfrm>
                            <a:off x="1999832" y="418471"/>
                            <a:ext cx="61594" cy="62230"/>
                          </a:xfrm>
                          <a:prstGeom prst="rect">
                            <a:avLst/>
                          </a:prstGeom>
                        </wps:spPr>
                        <wps:txbx>
                          <w:txbxContent>
                            <w:p>
                              <w:pPr>
                                <w:spacing w:before="14"/>
                                <w:ind w:left="0" w:right="0" w:firstLine="0"/>
                                <w:jc w:val="left"/>
                                <w:rPr>
                                  <w:rFonts w:ascii="Microsoft Sans Serif"/>
                                  <w:sz w:val="7"/>
                                </w:rPr>
                              </w:pPr>
                              <w:r>
                                <w:rPr>
                                  <w:rFonts w:ascii="Microsoft Sans Serif"/>
                                  <w:spacing w:val="-5"/>
                                  <w:sz w:val="7"/>
                                </w:rPr>
                                <w:t>10</w:t>
                              </w:r>
                            </w:p>
                          </w:txbxContent>
                        </wps:txbx>
                        <wps:bodyPr wrap="square" lIns="0" tIns="0" rIns="0" bIns="0" rtlCol="0">
                          <a:noAutofit/>
                        </wps:bodyPr>
                      </wps:wsp>
                      <wps:wsp>
                        <wps:cNvPr id="52" name="Textbox 52"/>
                        <wps:cNvSpPr txBox="1"/>
                        <wps:spPr>
                          <a:xfrm>
                            <a:off x="2303743" y="738324"/>
                            <a:ext cx="3308350" cy="370205"/>
                          </a:xfrm>
                          <a:prstGeom prst="rect">
                            <a:avLst/>
                          </a:prstGeom>
                        </wps:spPr>
                        <wps:txbx>
                          <w:txbxContent>
                            <w:p>
                              <w:pPr>
                                <w:tabs>
                                  <w:tab w:pos="3499" w:val="left" w:leader="none"/>
                                </w:tabs>
                                <w:spacing w:line="239" w:lineRule="exact" w:before="27"/>
                                <w:ind w:left="0" w:right="0" w:firstLine="0"/>
                                <w:jc w:val="left"/>
                                <w:rPr>
                                  <w:rFonts w:ascii="Microsoft Sans Serif"/>
                                  <w:sz w:val="12"/>
                                </w:rPr>
                              </w:pPr>
                              <w:r>
                                <w:rPr>
                                  <w:rFonts w:ascii="Microsoft Sans Serif"/>
                                  <w:w w:val="110"/>
                                  <w:position w:val="11"/>
                                  <w:sz w:val="12"/>
                                </w:rPr>
                                <w:t>Sample</w:t>
                              </w:r>
                              <w:r>
                                <w:rPr>
                                  <w:rFonts w:ascii="Microsoft Sans Serif"/>
                                  <w:spacing w:val="-3"/>
                                  <w:w w:val="110"/>
                                  <w:position w:val="11"/>
                                  <w:sz w:val="12"/>
                                </w:rPr>
                                <w:t> </w:t>
                              </w:r>
                              <w:r>
                                <w:rPr>
                                  <w:rFonts w:ascii="Microsoft Sans Serif"/>
                                  <w:spacing w:val="-2"/>
                                  <w:w w:val="115"/>
                                  <w:position w:val="11"/>
                                  <w:sz w:val="12"/>
                                </w:rPr>
                                <w:t>pooling</w:t>
                              </w:r>
                              <w:r>
                                <w:rPr>
                                  <w:rFonts w:ascii="Microsoft Sans Serif"/>
                                  <w:position w:val="11"/>
                                  <w:sz w:val="12"/>
                                </w:rPr>
                                <w:tab/>
                              </w:r>
                              <w:r>
                                <w:rPr>
                                  <w:rFonts w:ascii="Microsoft Sans Serif"/>
                                  <w:w w:val="110"/>
                                  <w:sz w:val="12"/>
                                </w:rPr>
                                <w:t>Sequencing</w:t>
                              </w:r>
                              <w:r>
                                <w:rPr>
                                  <w:rFonts w:ascii="Microsoft Sans Serif"/>
                                  <w:spacing w:val="2"/>
                                  <w:w w:val="115"/>
                                  <w:sz w:val="12"/>
                                </w:rPr>
                                <w:t> </w:t>
                              </w:r>
                              <w:r>
                                <w:rPr>
                                  <w:rFonts w:ascii="Microsoft Sans Serif"/>
                                  <w:spacing w:val="-2"/>
                                  <w:w w:val="115"/>
                                  <w:sz w:val="12"/>
                                </w:rPr>
                                <w:t>yield:</w:t>
                              </w:r>
                            </w:p>
                            <w:p>
                              <w:pPr>
                                <w:tabs>
                                  <w:tab w:pos="3186" w:val="left" w:leader="none"/>
                                </w:tabs>
                                <w:spacing w:line="159" w:lineRule="exact" w:before="0"/>
                                <w:ind w:left="0" w:right="51" w:firstLine="0"/>
                                <w:jc w:val="right"/>
                                <w:rPr>
                                  <w:rFonts w:ascii="Microsoft Sans Serif"/>
                                  <w:sz w:val="12"/>
                                </w:rPr>
                              </w:pPr>
                              <w:r>
                                <w:rPr>
                                  <w:rFonts w:ascii="Microsoft Sans Serif"/>
                                  <w:spacing w:val="-4"/>
                                  <w:w w:val="105"/>
                                  <w:position w:val="3"/>
                                  <w:sz w:val="12"/>
                                </w:rPr>
                                <w:t>FACS</w:t>
                              </w:r>
                              <w:r>
                                <w:rPr>
                                  <w:rFonts w:ascii="Microsoft Sans Serif"/>
                                  <w:position w:val="3"/>
                                  <w:sz w:val="12"/>
                                </w:rPr>
                                <w:tab/>
                              </w:r>
                              <w:r>
                                <w:rPr>
                                  <w:rFonts w:ascii="Microsoft Sans Serif"/>
                                  <w:w w:val="105"/>
                                  <w:sz w:val="12"/>
                                </w:rPr>
                                <w:t>Mouse</w:t>
                              </w:r>
                              <w:r>
                                <w:rPr>
                                  <w:rFonts w:ascii="Microsoft Sans Serif"/>
                                  <w:spacing w:val="5"/>
                                  <w:w w:val="105"/>
                                  <w:sz w:val="12"/>
                                </w:rPr>
                                <w:t> </w:t>
                              </w:r>
                              <w:r>
                                <w:rPr>
                                  <w:rFonts w:ascii="Microsoft Sans Serif"/>
                                  <w:w w:val="105"/>
                                  <w:sz w:val="12"/>
                                </w:rPr>
                                <w:t>(2):</w:t>
                              </w:r>
                              <w:r>
                                <w:rPr>
                                  <w:rFonts w:ascii="Microsoft Sans Serif"/>
                                  <w:spacing w:val="5"/>
                                  <w:w w:val="105"/>
                                  <w:sz w:val="12"/>
                                </w:rPr>
                                <w:t> </w:t>
                              </w:r>
                              <w:r>
                                <w:rPr>
                                  <w:rFonts w:ascii="Microsoft Sans Serif"/>
                                  <w:w w:val="105"/>
                                  <w:sz w:val="12"/>
                                </w:rPr>
                                <w:t>~20k</w:t>
                              </w:r>
                              <w:r>
                                <w:rPr>
                                  <w:rFonts w:ascii="Microsoft Sans Serif"/>
                                  <w:spacing w:val="5"/>
                                  <w:w w:val="105"/>
                                  <w:sz w:val="12"/>
                                </w:rPr>
                                <w:t> </w:t>
                              </w:r>
                              <w:r>
                                <w:rPr>
                                  <w:rFonts w:ascii="Microsoft Sans Serif"/>
                                  <w:w w:val="105"/>
                                  <w:sz w:val="12"/>
                                </w:rPr>
                                <w:t>live</w:t>
                              </w:r>
                              <w:r>
                                <w:rPr>
                                  <w:rFonts w:ascii="Microsoft Sans Serif"/>
                                  <w:spacing w:val="6"/>
                                  <w:w w:val="105"/>
                                  <w:sz w:val="12"/>
                                </w:rPr>
                                <w:t> </w:t>
                              </w:r>
                              <w:r>
                                <w:rPr>
                                  <w:rFonts w:ascii="Microsoft Sans Serif"/>
                                  <w:spacing w:val="-2"/>
                                  <w:w w:val="105"/>
                                  <w:sz w:val="12"/>
                                </w:rPr>
                                <w:t>singlets</w:t>
                              </w:r>
                            </w:p>
                            <w:p>
                              <w:pPr>
                                <w:spacing w:before="5"/>
                                <w:ind w:left="0" w:right="18" w:firstLine="0"/>
                                <w:jc w:val="right"/>
                                <w:rPr>
                                  <w:rFonts w:ascii="Microsoft Sans Serif"/>
                                  <w:sz w:val="12"/>
                                </w:rPr>
                              </w:pPr>
                              <w:r>
                                <w:rPr>
                                  <w:rFonts w:ascii="Microsoft Sans Serif"/>
                                  <w:w w:val="110"/>
                                  <w:position w:val="1"/>
                                  <w:sz w:val="12"/>
                                </w:rPr>
                                <w:t>Total</w:t>
                              </w:r>
                              <w:r>
                                <w:rPr>
                                  <w:rFonts w:ascii="Microsoft Sans Serif"/>
                                  <w:spacing w:val="-2"/>
                                  <w:w w:val="110"/>
                                  <w:position w:val="1"/>
                                  <w:sz w:val="12"/>
                                </w:rPr>
                                <w:t> </w:t>
                              </w:r>
                              <w:r>
                                <w:rPr>
                                  <w:rFonts w:ascii="Microsoft Sans Serif"/>
                                  <w:w w:val="110"/>
                                  <w:position w:val="1"/>
                                  <w:sz w:val="12"/>
                                </w:rPr>
                                <w:t>epithelium</w:t>
                              </w:r>
                              <w:r>
                                <w:rPr>
                                  <w:rFonts w:ascii="Microsoft Sans Serif"/>
                                  <w:spacing w:val="51"/>
                                  <w:w w:val="110"/>
                                  <w:position w:val="1"/>
                                  <w:sz w:val="12"/>
                                </w:rPr>
                                <w:t>  </w:t>
                              </w:r>
                              <w:r>
                                <w:rPr>
                                  <w:rFonts w:ascii="Microsoft Sans Serif"/>
                                  <w:w w:val="110"/>
                                  <w:position w:val="1"/>
                                  <w:sz w:val="12"/>
                                </w:rPr>
                                <w:t>Progenitor-enriched</w:t>
                              </w:r>
                              <w:r>
                                <w:rPr>
                                  <w:rFonts w:ascii="Microsoft Sans Serif"/>
                                  <w:spacing w:val="51"/>
                                  <w:w w:val="110"/>
                                  <w:position w:val="1"/>
                                  <w:sz w:val="12"/>
                                </w:rPr>
                                <w:t> </w:t>
                              </w:r>
                              <w:r>
                                <w:rPr>
                                  <w:rFonts w:ascii="Microsoft Sans Serif"/>
                                  <w:w w:val="110"/>
                                  <w:sz w:val="12"/>
                                </w:rPr>
                                <w:t>Human</w:t>
                              </w:r>
                              <w:r>
                                <w:rPr>
                                  <w:rFonts w:ascii="Microsoft Sans Serif"/>
                                  <w:spacing w:val="-1"/>
                                  <w:w w:val="110"/>
                                  <w:sz w:val="12"/>
                                </w:rPr>
                                <w:t> </w:t>
                              </w:r>
                              <w:r>
                                <w:rPr>
                                  <w:rFonts w:ascii="Microsoft Sans Serif"/>
                                  <w:w w:val="110"/>
                                  <w:sz w:val="12"/>
                                </w:rPr>
                                <w:t>(2):</w:t>
                              </w:r>
                              <w:r>
                                <w:rPr>
                                  <w:rFonts w:ascii="Microsoft Sans Serif"/>
                                  <w:spacing w:val="-1"/>
                                  <w:w w:val="110"/>
                                  <w:sz w:val="12"/>
                                </w:rPr>
                                <w:t> </w:t>
                              </w:r>
                              <w:r>
                                <w:rPr>
                                  <w:rFonts w:ascii="Microsoft Sans Serif"/>
                                  <w:w w:val="110"/>
                                  <w:sz w:val="12"/>
                                </w:rPr>
                                <w:t>~36k</w:t>
                              </w:r>
                              <w:r>
                                <w:rPr>
                                  <w:rFonts w:ascii="Microsoft Sans Serif"/>
                                  <w:spacing w:val="-1"/>
                                  <w:w w:val="110"/>
                                  <w:sz w:val="12"/>
                                </w:rPr>
                                <w:t> </w:t>
                              </w:r>
                              <w:r>
                                <w:rPr>
                                  <w:rFonts w:ascii="Microsoft Sans Serif"/>
                                  <w:w w:val="110"/>
                                  <w:sz w:val="12"/>
                                </w:rPr>
                                <w:t>live</w:t>
                              </w:r>
                              <w:r>
                                <w:rPr>
                                  <w:rFonts w:ascii="Microsoft Sans Serif"/>
                                  <w:spacing w:val="-1"/>
                                  <w:w w:val="110"/>
                                  <w:sz w:val="12"/>
                                </w:rPr>
                                <w:t> </w:t>
                              </w:r>
                              <w:r>
                                <w:rPr>
                                  <w:rFonts w:ascii="Microsoft Sans Serif"/>
                                  <w:spacing w:val="-2"/>
                                  <w:w w:val="110"/>
                                  <w:sz w:val="12"/>
                                </w:rPr>
                                <w:t>singlets</w:t>
                              </w:r>
                            </w:p>
                          </w:txbxContent>
                        </wps:txbx>
                        <wps:bodyPr wrap="square" lIns="0" tIns="0" rIns="0" bIns="0" rtlCol="0">
                          <a:noAutofit/>
                        </wps:bodyPr>
                      </wps:wsp>
                    </wpg:wgp>
                  </a:graphicData>
                </a:graphic>
              </wp:anchor>
            </w:drawing>
          </mc:Choice>
          <mc:Fallback>
            <w:pict>
              <v:group style="position:absolute;margin-left:75.715897pt;margin-top:13.152599pt;width:444.25pt;height:88.55pt;mso-position-horizontal-relative:page;mso-position-vertical-relative:paragraph;z-index:15737344" id="docshapegroup17" coordorigin="1514,263" coordsize="8885,1771">
                <v:shape style="position:absolute;left:1577;top:375;width:592;height:1543" type="#_x0000_t75" id="docshape18" stroked="false">
                  <v:imagedata r:id="rId24" o:title=""/>
                </v:shape>
                <v:shape style="position:absolute;left:5113;top:1621;width:1001;height:64" type="#_x0000_t75" id="docshape19" stroked="false">
                  <v:imagedata r:id="rId25" o:title=""/>
                </v:shape>
                <v:shape style="position:absolute;left:8782;top:756;width:935;height:64" type="#_x0000_t75" id="docshape20" stroked="false">
                  <v:imagedata r:id="rId26" o:title=""/>
                </v:shape>
                <v:shape style="position:absolute;left:1514;top:283;width:8885;height:1750" type="#_x0000_t75" id="docshape21" stroked="false">
                  <v:imagedata r:id="rId27" o:title=""/>
                </v:shape>
                <v:shape style="position:absolute;left:2705;top:366;width:2215;height:1541" type="#_x0000_t75" id="docshape22" stroked="false">
                  <v:imagedata r:id="rId28" o:title=""/>
                </v:shape>
                <v:shape style="position:absolute;left:7445;top:737;width:1093;height:1093" type="#_x0000_t75" id="docshape23" stroked="false">
                  <v:imagedata r:id="rId29" o:title=""/>
                </v:shape>
                <v:shape style="position:absolute;left:5319;top:401;width:537;height:1085" type="#_x0000_t75" id="docshape24" stroked="false">
                  <v:imagedata r:id="rId30" o:title=""/>
                </v:shape>
                <v:shape style="position:absolute;left:6230;top:736;width:1103;height:1103" type="#_x0000_t75" id="docshape25" stroked="false">
                  <v:imagedata r:id="rId31" o:title=""/>
                </v:shape>
                <v:shape style="position:absolute;left:6467;top:444;width:1872;height:6" type="#_x0000_t75" id="docshape26" stroked="false">
                  <v:imagedata r:id="rId32" o:title=""/>
                </v:shape>
                <v:shape style="position:absolute;left:3912;top:390;width:49;height:98" type="#_x0000_t202" id="docshape27" filled="false" stroked="false">
                  <v:textbox inset="0,0,0,0">
                    <w:txbxContent>
                      <w:p>
                        <w:pPr>
                          <w:spacing w:before="14"/>
                          <w:ind w:left="0" w:right="0" w:firstLine="0"/>
                          <w:jc w:val="left"/>
                          <w:rPr>
                            <w:rFonts w:ascii="Microsoft Sans Serif"/>
                            <w:sz w:val="7"/>
                          </w:rPr>
                        </w:pPr>
                        <w:r>
                          <w:rPr>
                            <w:rFonts w:ascii="Microsoft Sans Serif"/>
                            <w:spacing w:val="-10"/>
                            <w:w w:val="80"/>
                            <w:sz w:val="7"/>
                          </w:rPr>
                          <w:t>1</w:t>
                        </w:r>
                      </w:p>
                    </w:txbxContent>
                  </v:textbox>
                  <w10:wrap type="none"/>
                </v:shape>
                <v:shape style="position:absolute;left:6557;top:505;width:471;height:188" type="#_x0000_t202" id="docshape28" filled="false" stroked="false">
                  <v:textbox inset="0,0,0,0">
                    <w:txbxContent>
                      <w:p>
                        <w:pPr>
                          <w:spacing w:before="44"/>
                          <w:ind w:left="0" w:right="0" w:firstLine="0"/>
                          <w:jc w:val="left"/>
                          <w:rPr>
                            <w:rFonts w:ascii="Microsoft Sans Serif"/>
                            <w:sz w:val="12"/>
                          </w:rPr>
                        </w:pPr>
                        <w:r>
                          <w:rPr>
                            <w:rFonts w:ascii="Microsoft Sans Serif"/>
                            <w:spacing w:val="-2"/>
                            <w:w w:val="110"/>
                            <w:sz w:val="12"/>
                          </w:rPr>
                          <w:t>Epcam</w:t>
                        </w:r>
                        <w:r>
                          <w:rPr>
                            <w:rFonts w:ascii="Microsoft Sans Serif"/>
                            <w:spacing w:val="-2"/>
                            <w:w w:val="110"/>
                            <w:sz w:val="12"/>
                            <w:vertAlign w:val="superscript"/>
                          </w:rPr>
                          <w:t>+</w:t>
                        </w:r>
                      </w:p>
                    </w:txbxContent>
                  </v:textbox>
                  <w10:wrap type="none"/>
                </v:shape>
                <v:shape style="position:absolute;left:7077;top:263;width:1470;height:496" type="#_x0000_t202" id="docshape29" filled="false" stroked="false">
                  <v:textbox inset="0,0,0,0">
                    <w:txbxContent>
                      <w:p>
                        <w:pPr>
                          <w:spacing w:before="44"/>
                          <w:ind w:left="0" w:right="0" w:firstLine="0"/>
                          <w:jc w:val="left"/>
                          <w:rPr>
                            <w:rFonts w:ascii="Microsoft Sans Serif" w:hAnsi="Microsoft Sans Serif"/>
                            <w:sz w:val="12"/>
                          </w:rPr>
                        </w:pPr>
                        <w:r>
                          <w:rPr>
                            <w:rFonts w:ascii="Microsoft Sans Serif" w:hAnsi="Microsoft Sans Serif"/>
                            <w:w w:val="105"/>
                            <w:sz w:val="12"/>
                          </w:rPr>
                          <w:t>Live,</w:t>
                        </w:r>
                        <w:r>
                          <w:rPr>
                            <w:rFonts w:ascii="Microsoft Sans Serif" w:hAnsi="Microsoft Sans Serif"/>
                            <w:spacing w:val="-9"/>
                            <w:w w:val="105"/>
                            <w:sz w:val="12"/>
                          </w:rPr>
                          <w:t> </w:t>
                        </w:r>
                        <w:r>
                          <w:rPr>
                            <w:rFonts w:ascii="Microsoft Sans Serif" w:hAnsi="Microsoft Sans Serif"/>
                            <w:spacing w:val="-4"/>
                            <w:w w:val="115"/>
                            <w:sz w:val="12"/>
                          </w:rPr>
                          <w:t>CD45</w:t>
                        </w:r>
                        <w:r>
                          <w:rPr>
                            <w:rFonts w:ascii="Microsoft Sans Serif" w:hAnsi="Microsoft Sans Serif"/>
                            <w:spacing w:val="-4"/>
                            <w:w w:val="115"/>
                            <w:sz w:val="12"/>
                            <w:vertAlign w:val="superscript"/>
                          </w:rPr>
                          <w:t>–</w:t>
                        </w:r>
                      </w:p>
                      <w:p>
                        <w:pPr>
                          <w:spacing w:line="266" w:lineRule="auto" w:before="14"/>
                          <w:ind w:left="393" w:right="17" w:firstLine="0"/>
                          <w:jc w:val="left"/>
                          <w:rPr>
                            <w:rFonts w:ascii="Microsoft Sans Serif"/>
                            <w:sz w:val="12"/>
                          </w:rPr>
                        </w:pPr>
                        <w:r>
                          <w:rPr>
                            <w:rFonts w:ascii="Microsoft Sans Serif"/>
                            <w:w w:val="105"/>
                            <w:sz w:val="12"/>
                          </w:rPr>
                          <w:t>Mouse:</w:t>
                        </w:r>
                        <w:r>
                          <w:rPr>
                            <w:rFonts w:ascii="Microsoft Sans Serif"/>
                            <w:spacing w:val="-9"/>
                            <w:w w:val="105"/>
                            <w:sz w:val="12"/>
                          </w:rPr>
                          <w:t> </w:t>
                        </w:r>
                        <w:r>
                          <w:rPr>
                            <w:rFonts w:ascii="Microsoft Sans Serif"/>
                            <w:w w:val="105"/>
                            <w:sz w:val="12"/>
                          </w:rPr>
                          <w:t>Lgr5-GFP</w:t>
                        </w:r>
                        <w:r>
                          <w:rPr>
                            <w:rFonts w:ascii="Microsoft Sans Serif"/>
                            <w:w w:val="105"/>
                            <w:sz w:val="12"/>
                            <w:vertAlign w:val="superscript"/>
                          </w:rPr>
                          <w:t>+</w:t>
                        </w:r>
                        <w:r>
                          <w:rPr>
                            <w:rFonts w:ascii="Microsoft Sans Serif"/>
                            <w:spacing w:val="40"/>
                            <w:w w:val="105"/>
                            <w:sz w:val="12"/>
                            <w:vertAlign w:val="baseline"/>
                          </w:rPr>
                          <w:t> </w:t>
                        </w:r>
                        <w:r>
                          <w:rPr>
                            <w:rFonts w:ascii="Microsoft Sans Serif"/>
                            <w:w w:val="105"/>
                            <w:sz w:val="12"/>
                            <w:vertAlign w:val="baseline"/>
                          </w:rPr>
                          <w:t>Human:</w:t>
                        </w:r>
                        <w:r>
                          <w:rPr>
                            <w:rFonts w:ascii="Microsoft Sans Serif"/>
                            <w:spacing w:val="-8"/>
                            <w:w w:val="105"/>
                            <w:sz w:val="12"/>
                            <w:vertAlign w:val="baseline"/>
                          </w:rPr>
                          <w:t> </w:t>
                        </w:r>
                        <w:r>
                          <w:rPr>
                            <w:rFonts w:ascii="Microsoft Sans Serif"/>
                            <w:w w:val="105"/>
                            <w:sz w:val="12"/>
                            <w:vertAlign w:val="baseline"/>
                          </w:rPr>
                          <w:t>CD44</w:t>
                        </w:r>
                        <w:r>
                          <w:rPr>
                            <w:rFonts w:ascii="Microsoft Sans Serif"/>
                            <w:w w:val="105"/>
                            <w:sz w:val="12"/>
                            <w:vertAlign w:val="superscript"/>
                          </w:rPr>
                          <w:t>+</w:t>
                        </w:r>
                      </w:p>
                    </w:txbxContent>
                  </v:textbox>
                  <w10:wrap type="none"/>
                </v:shape>
                <v:shape style="position:absolute;left:8775;top:552;width:958;height:173" type="#_x0000_t202" id="docshape30" filled="false" stroked="false">
                  <v:textbox inset="0,0,0,0">
                    <w:txbxContent>
                      <w:p>
                        <w:pPr>
                          <w:spacing w:before="29"/>
                          <w:ind w:left="0" w:right="0" w:firstLine="0"/>
                          <w:jc w:val="left"/>
                          <w:rPr>
                            <w:rFonts w:ascii="Microsoft Sans Serif"/>
                            <w:sz w:val="12"/>
                          </w:rPr>
                        </w:pPr>
                        <w:r>
                          <w:rPr>
                            <w:rFonts w:ascii="Microsoft Sans Serif"/>
                            <w:w w:val="110"/>
                            <w:sz w:val="12"/>
                          </w:rPr>
                          <w:t>Sample</w:t>
                        </w:r>
                        <w:r>
                          <w:rPr>
                            <w:rFonts w:ascii="Microsoft Sans Serif"/>
                            <w:spacing w:val="-3"/>
                            <w:w w:val="110"/>
                            <w:sz w:val="12"/>
                          </w:rPr>
                          <w:t> </w:t>
                        </w:r>
                        <w:r>
                          <w:rPr>
                            <w:rFonts w:ascii="Microsoft Sans Serif"/>
                            <w:spacing w:val="-2"/>
                            <w:w w:val="115"/>
                            <w:sz w:val="12"/>
                          </w:rPr>
                          <w:t>pooling</w:t>
                        </w:r>
                      </w:p>
                    </w:txbxContent>
                  </v:textbox>
                  <w10:wrap type="none"/>
                </v:shape>
                <v:shape style="position:absolute;left:2732;top:953;width:1197;height:425" type="#_x0000_t202" id="docshape31" filled="false" stroked="false">
                  <v:textbox inset="0,0,0,0">
                    <w:txbxContent>
                      <w:p>
                        <w:pPr>
                          <w:spacing w:before="29"/>
                          <w:ind w:left="97" w:right="0" w:firstLine="0"/>
                          <w:jc w:val="left"/>
                          <w:rPr>
                            <w:rFonts w:ascii="Microsoft Sans Serif"/>
                            <w:sz w:val="12"/>
                          </w:rPr>
                        </w:pPr>
                        <w:r>
                          <w:rPr>
                            <w:rFonts w:ascii="Microsoft Sans Serif"/>
                            <w:w w:val="115"/>
                            <w:sz w:val="12"/>
                          </w:rPr>
                          <w:t>Cell</w:t>
                        </w:r>
                        <w:r>
                          <w:rPr>
                            <w:rFonts w:ascii="Microsoft Sans Serif"/>
                            <w:spacing w:val="-6"/>
                            <w:w w:val="115"/>
                            <w:sz w:val="12"/>
                          </w:rPr>
                          <w:t> </w:t>
                        </w:r>
                        <w:r>
                          <w:rPr>
                            <w:rFonts w:ascii="Microsoft Sans Serif"/>
                            <w:spacing w:val="-2"/>
                            <w:w w:val="115"/>
                            <w:sz w:val="12"/>
                          </w:rPr>
                          <w:t>dissociation</w:t>
                        </w:r>
                      </w:p>
                      <w:p>
                        <w:pPr>
                          <w:spacing w:before="117"/>
                          <w:ind w:left="0" w:right="0" w:firstLine="0"/>
                          <w:jc w:val="left"/>
                          <w:rPr>
                            <w:rFonts w:ascii="Microsoft Sans Serif"/>
                            <w:sz w:val="12"/>
                          </w:rPr>
                        </w:pPr>
                        <w:r>
                          <w:rPr>
                            <w:rFonts w:ascii="Microsoft Sans Serif"/>
                            <w:w w:val="110"/>
                            <w:sz w:val="12"/>
                          </w:rPr>
                          <w:t>Segment</w:t>
                        </w:r>
                        <w:r>
                          <w:rPr>
                            <w:rFonts w:ascii="Microsoft Sans Serif"/>
                            <w:spacing w:val="1"/>
                            <w:w w:val="115"/>
                            <w:sz w:val="12"/>
                          </w:rPr>
                          <w:t> </w:t>
                        </w:r>
                        <w:r>
                          <w:rPr>
                            <w:rFonts w:ascii="Microsoft Sans Serif"/>
                            <w:spacing w:val="-2"/>
                            <w:w w:val="115"/>
                            <w:sz w:val="12"/>
                          </w:rPr>
                          <w:t>barcoding</w:t>
                        </w:r>
                      </w:p>
                    </w:txbxContent>
                  </v:textbox>
                  <w10:wrap type="none"/>
                </v:shape>
                <v:shape style="position:absolute;left:4663;top:922;width:97;height:98" type="#_x0000_t202" id="docshape32" filled="false" stroked="false">
                  <v:textbox inset="0,0,0,0">
                    <w:txbxContent>
                      <w:p>
                        <w:pPr>
                          <w:spacing w:before="14"/>
                          <w:ind w:left="0" w:right="0" w:firstLine="0"/>
                          <w:jc w:val="left"/>
                          <w:rPr>
                            <w:rFonts w:ascii="Microsoft Sans Serif"/>
                            <w:sz w:val="7"/>
                          </w:rPr>
                        </w:pPr>
                        <w:r>
                          <w:rPr>
                            <w:rFonts w:ascii="Microsoft Sans Serif"/>
                            <w:spacing w:val="-5"/>
                            <w:sz w:val="7"/>
                          </w:rPr>
                          <w:t>10</w:t>
                        </w:r>
                      </w:p>
                    </w:txbxContent>
                  </v:textbox>
                  <w10:wrap type="none"/>
                </v:shape>
                <v:shape style="position:absolute;left:5142;top:1425;width:5210;height:583" type="#_x0000_t202" id="docshape33" filled="false" stroked="false">
                  <v:textbox inset="0,0,0,0">
                    <w:txbxContent>
                      <w:p>
                        <w:pPr>
                          <w:tabs>
                            <w:tab w:pos="3499" w:val="left" w:leader="none"/>
                          </w:tabs>
                          <w:spacing w:line="239" w:lineRule="exact" w:before="27"/>
                          <w:ind w:left="0" w:right="0" w:firstLine="0"/>
                          <w:jc w:val="left"/>
                          <w:rPr>
                            <w:rFonts w:ascii="Microsoft Sans Serif"/>
                            <w:sz w:val="12"/>
                          </w:rPr>
                        </w:pPr>
                        <w:r>
                          <w:rPr>
                            <w:rFonts w:ascii="Microsoft Sans Serif"/>
                            <w:w w:val="110"/>
                            <w:position w:val="11"/>
                            <w:sz w:val="12"/>
                          </w:rPr>
                          <w:t>Sample</w:t>
                        </w:r>
                        <w:r>
                          <w:rPr>
                            <w:rFonts w:ascii="Microsoft Sans Serif"/>
                            <w:spacing w:val="-3"/>
                            <w:w w:val="110"/>
                            <w:position w:val="11"/>
                            <w:sz w:val="12"/>
                          </w:rPr>
                          <w:t> </w:t>
                        </w:r>
                        <w:r>
                          <w:rPr>
                            <w:rFonts w:ascii="Microsoft Sans Serif"/>
                            <w:spacing w:val="-2"/>
                            <w:w w:val="115"/>
                            <w:position w:val="11"/>
                            <w:sz w:val="12"/>
                          </w:rPr>
                          <w:t>pooling</w:t>
                        </w:r>
                        <w:r>
                          <w:rPr>
                            <w:rFonts w:ascii="Microsoft Sans Serif"/>
                            <w:position w:val="11"/>
                            <w:sz w:val="12"/>
                          </w:rPr>
                          <w:tab/>
                        </w:r>
                        <w:r>
                          <w:rPr>
                            <w:rFonts w:ascii="Microsoft Sans Serif"/>
                            <w:w w:val="110"/>
                            <w:sz w:val="12"/>
                          </w:rPr>
                          <w:t>Sequencing</w:t>
                        </w:r>
                        <w:r>
                          <w:rPr>
                            <w:rFonts w:ascii="Microsoft Sans Serif"/>
                            <w:spacing w:val="2"/>
                            <w:w w:val="115"/>
                            <w:sz w:val="12"/>
                          </w:rPr>
                          <w:t> </w:t>
                        </w:r>
                        <w:r>
                          <w:rPr>
                            <w:rFonts w:ascii="Microsoft Sans Serif"/>
                            <w:spacing w:val="-2"/>
                            <w:w w:val="115"/>
                            <w:sz w:val="12"/>
                          </w:rPr>
                          <w:t>yield:</w:t>
                        </w:r>
                      </w:p>
                      <w:p>
                        <w:pPr>
                          <w:tabs>
                            <w:tab w:pos="3186" w:val="left" w:leader="none"/>
                          </w:tabs>
                          <w:spacing w:line="159" w:lineRule="exact" w:before="0"/>
                          <w:ind w:left="0" w:right="51" w:firstLine="0"/>
                          <w:jc w:val="right"/>
                          <w:rPr>
                            <w:rFonts w:ascii="Microsoft Sans Serif"/>
                            <w:sz w:val="12"/>
                          </w:rPr>
                        </w:pPr>
                        <w:r>
                          <w:rPr>
                            <w:rFonts w:ascii="Microsoft Sans Serif"/>
                            <w:spacing w:val="-4"/>
                            <w:w w:val="105"/>
                            <w:position w:val="3"/>
                            <w:sz w:val="12"/>
                          </w:rPr>
                          <w:t>FACS</w:t>
                        </w:r>
                        <w:r>
                          <w:rPr>
                            <w:rFonts w:ascii="Microsoft Sans Serif"/>
                            <w:position w:val="3"/>
                            <w:sz w:val="12"/>
                          </w:rPr>
                          <w:tab/>
                        </w:r>
                        <w:r>
                          <w:rPr>
                            <w:rFonts w:ascii="Microsoft Sans Serif"/>
                            <w:w w:val="105"/>
                            <w:sz w:val="12"/>
                          </w:rPr>
                          <w:t>Mouse</w:t>
                        </w:r>
                        <w:r>
                          <w:rPr>
                            <w:rFonts w:ascii="Microsoft Sans Serif"/>
                            <w:spacing w:val="5"/>
                            <w:w w:val="105"/>
                            <w:sz w:val="12"/>
                          </w:rPr>
                          <w:t> </w:t>
                        </w:r>
                        <w:r>
                          <w:rPr>
                            <w:rFonts w:ascii="Microsoft Sans Serif"/>
                            <w:w w:val="105"/>
                            <w:sz w:val="12"/>
                          </w:rPr>
                          <w:t>(2):</w:t>
                        </w:r>
                        <w:r>
                          <w:rPr>
                            <w:rFonts w:ascii="Microsoft Sans Serif"/>
                            <w:spacing w:val="5"/>
                            <w:w w:val="105"/>
                            <w:sz w:val="12"/>
                          </w:rPr>
                          <w:t> </w:t>
                        </w:r>
                        <w:r>
                          <w:rPr>
                            <w:rFonts w:ascii="Microsoft Sans Serif"/>
                            <w:w w:val="105"/>
                            <w:sz w:val="12"/>
                          </w:rPr>
                          <w:t>~20k</w:t>
                        </w:r>
                        <w:r>
                          <w:rPr>
                            <w:rFonts w:ascii="Microsoft Sans Serif"/>
                            <w:spacing w:val="5"/>
                            <w:w w:val="105"/>
                            <w:sz w:val="12"/>
                          </w:rPr>
                          <w:t> </w:t>
                        </w:r>
                        <w:r>
                          <w:rPr>
                            <w:rFonts w:ascii="Microsoft Sans Serif"/>
                            <w:w w:val="105"/>
                            <w:sz w:val="12"/>
                          </w:rPr>
                          <w:t>live</w:t>
                        </w:r>
                        <w:r>
                          <w:rPr>
                            <w:rFonts w:ascii="Microsoft Sans Serif"/>
                            <w:spacing w:val="6"/>
                            <w:w w:val="105"/>
                            <w:sz w:val="12"/>
                          </w:rPr>
                          <w:t> </w:t>
                        </w:r>
                        <w:r>
                          <w:rPr>
                            <w:rFonts w:ascii="Microsoft Sans Serif"/>
                            <w:spacing w:val="-2"/>
                            <w:w w:val="105"/>
                            <w:sz w:val="12"/>
                          </w:rPr>
                          <w:t>singlets</w:t>
                        </w:r>
                      </w:p>
                      <w:p>
                        <w:pPr>
                          <w:spacing w:before="5"/>
                          <w:ind w:left="0" w:right="18" w:firstLine="0"/>
                          <w:jc w:val="right"/>
                          <w:rPr>
                            <w:rFonts w:ascii="Microsoft Sans Serif"/>
                            <w:sz w:val="12"/>
                          </w:rPr>
                        </w:pPr>
                        <w:r>
                          <w:rPr>
                            <w:rFonts w:ascii="Microsoft Sans Serif"/>
                            <w:w w:val="110"/>
                            <w:position w:val="1"/>
                            <w:sz w:val="12"/>
                          </w:rPr>
                          <w:t>Total</w:t>
                        </w:r>
                        <w:r>
                          <w:rPr>
                            <w:rFonts w:ascii="Microsoft Sans Serif"/>
                            <w:spacing w:val="-2"/>
                            <w:w w:val="110"/>
                            <w:position w:val="1"/>
                            <w:sz w:val="12"/>
                          </w:rPr>
                          <w:t> </w:t>
                        </w:r>
                        <w:r>
                          <w:rPr>
                            <w:rFonts w:ascii="Microsoft Sans Serif"/>
                            <w:w w:val="110"/>
                            <w:position w:val="1"/>
                            <w:sz w:val="12"/>
                          </w:rPr>
                          <w:t>epithelium</w:t>
                        </w:r>
                        <w:r>
                          <w:rPr>
                            <w:rFonts w:ascii="Microsoft Sans Serif"/>
                            <w:spacing w:val="51"/>
                            <w:w w:val="110"/>
                            <w:position w:val="1"/>
                            <w:sz w:val="12"/>
                          </w:rPr>
                          <w:t>  </w:t>
                        </w:r>
                        <w:r>
                          <w:rPr>
                            <w:rFonts w:ascii="Microsoft Sans Serif"/>
                            <w:w w:val="110"/>
                            <w:position w:val="1"/>
                            <w:sz w:val="12"/>
                          </w:rPr>
                          <w:t>Progenitor-enriched</w:t>
                        </w:r>
                        <w:r>
                          <w:rPr>
                            <w:rFonts w:ascii="Microsoft Sans Serif"/>
                            <w:spacing w:val="51"/>
                            <w:w w:val="110"/>
                            <w:position w:val="1"/>
                            <w:sz w:val="12"/>
                          </w:rPr>
                          <w:t> </w:t>
                        </w:r>
                        <w:r>
                          <w:rPr>
                            <w:rFonts w:ascii="Microsoft Sans Serif"/>
                            <w:w w:val="110"/>
                            <w:sz w:val="12"/>
                          </w:rPr>
                          <w:t>Human</w:t>
                        </w:r>
                        <w:r>
                          <w:rPr>
                            <w:rFonts w:ascii="Microsoft Sans Serif"/>
                            <w:spacing w:val="-1"/>
                            <w:w w:val="110"/>
                            <w:sz w:val="12"/>
                          </w:rPr>
                          <w:t> </w:t>
                        </w:r>
                        <w:r>
                          <w:rPr>
                            <w:rFonts w:ascii="Microsoft Sans Serif"/>
                            <w:w w:val="110"/>
                            <w:sz w:val="12"/>
                          </w:rPr>
                          <w:t>(2):</w:t>
                        </w:r>
                        <w:r>
                          <w:rPr>
                            <w:rFonts w:ascii="Microsoft Sans Serif"/>
                            <w:spacing w:val="-1"/>
                            <w:w w:val="110"/>
                            <w:sz w:val="12"/>
                          </w:rPr>
                          <w:t> </w:t>
                        </w:r>
                        <w:r>
                          <w:rPr>
                            <w:rFonts w:ascii="Microsoft Sans Serif"/>
                            <w:w w:val="110"/>
                            <w:sz w:val="12"/>
                          </w:rPr>
                          <w:t>~36k</w:t>
                        </w:r>
                        <w:r>
                          <w:rPr>
                            <w:rFonts w:ascii="Microsoft Sans Serif"/>
                            <w:spacing w:val="-1"/>
                            <w:w w:val="110"/>
                            <w:sz w:val="12"/>
                          </w:rPr>
                          <w:t> </w:t>
                        </w:r>
                        <w:r>
                          <w:rPr>
                            <w:rFonts w:ascii="Microsoft Sans Serif"/>
                            <w:w w:val="110"/>
                            <w:sz w:val="12"/>
                          </w:rPr>
                          <w:t>live</w:t>
                        </w:r>
                        <w:r>
                          <w:rPr>
                            <w:rFonts w:ascii="Microsoft Sans Serif"/>
                            <w:spacing w:val="-1"/>
                            <w:w w:val="110"/>
                            <w:sz w:val="12"/>
                          </w:rPr>
                          <w:t> </w:t>
                        </w:r>
                        <w:r>
                          <w:rPr>
                            <w:rFonts w:ascii="Microsoft Sans Serif"/>
                            <w:spacing w:val="-2"/>
                            <w:w w:val="110"/>
                            <w:sz w:val="12"/>
                          </w:rPr>
                          <w:t>singlets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739072">
                <wp:simplePos x="0" y="0"/>
                <wp:positionH relativeFrom="page">
                  <wp:posOffset>964826</wp:posOffset>
                </wp:positionH>
                <wp:positionV relativeFrom="paragraph">
                  <wp:posOffset>195895</wp:posOffset>
                </wp:positionV>
                <wp:extent cx="1270" cy="107315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270" cy="1073150"/>
                        </a:xfrm>
                        <a:custGeom>
                          <a:avLst/>
                          <a:gdLst/>
                          <a:ahLst/>
                          <a:cxnLst/>
                          <a:rect l="l" t="t" r="r" b="b"/>
                          <a:pathLst>
                            <a:path w="0" h="1073150">
                              <a:moveTo>
                                <a:pt x="0" y="1072578"/>
                              </a:moveTo>
                              <a:lnTo>
                                <a:pt x="0" y="0"/>
                              </a:lnTo>
                            </a:path>
                          </a:pathLst>
                        </a:custGeom>
                        <a:ln w="6464">
                          <a:solidFill>
                            <a:srgbClr val="585858"/>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7408" from="75.970596pt,99.879844pt" to="75.970596pt,15.424844pt" stroked="true" strokeweight=".509pt" strokecolor="#585858">
                <v:stroke dashstyle="shortdot"/>
                <w10:wrap type="none"/>
              </v:line>
            </w:pict>
          </mc:Fallback>
        </mc:AlternateContent>
      </w:r>
      <w:r>
        <w:rPr/>
        <mc:AlternateContent>
          <mc:Choice Requires="wps">
            <w:drawing>
              <wp:anchor distT="0" distB="0" distL="0" distR="0" allowOverlap="1" layoutInCell="1" locked="0" behindDoc="0" simplePos="0" relativeHeight="15747072">
                <wp:simplePos x="0" y="0"/>
                <wp:positionH relativeFrom="page">
                  <wp:posOffset>1377817</wp:posOffset>
                </wp:positionH>
                <wp:positionV relativeFrom="paragraph">
                  <wp:posOffset>266495</wp:posOffset>
                </wp:positionV>
                <wp:extent cx="327025" cy="9563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27025" cy="956310"/>
                        </a:xfrm>
                        <a:prstGeom prst="rect">
                          <a:avLst/>
                        </a:prstGeom>
                      </wps:spPr>
                      <wps:txbx>
                        <w:txbxContent>
                          <w:p>
                            <w:pPr>
                              <w:spacing w:line="266" w:lineRule="auto" w:before="49"/>
                              <w:ind w:left="19" w:right="18" w:hanging="1"/>
                              <w:jc w:val="center"/>
                              <w:rPr>
                                <w:rFonts w:ascii="Microsoft Sans Serif"/>
                                <w:sz w:val="12"/>
                              </w:rPr>
                            </w:pPr>
                            <w:r>
                              <w:rPr>
                                <w:rFonts w:ascii="Microsoft Sans Serif"/>
                                <w:w w:val="115"/>
                                <w:sz w:val="12"/>
                              </w:rPr>
                              <w:t>30 equal segments</w:t>
                            </w:r>
                            <w:r>
                              <w:rPr>
                                <w:rFonts w:ascii="Microsoft Sans Serif"/>
                                <w:spacing w:val="40"/>
                                <w:w w:val="115"/>
                                <w:sz w:val="12"/>
                              </w:rPr>
                              <w:t> </w:t>
                            </w:r>
                            <w:r>
                              <w:rPr>
                                <w:rFonts w:ascii="Microsoft Sans Serif"/>
                                <w:spacing w:val="-2"/>
                                <w:w w:val="115"/>
                                <w:sz w:val="12"/>
                              </w:rPr>
                              <w:t>along</w:t>
                            </w:r>
                            <w:r>
                              <w:rPr>
                                <w:rFonts w:ascii="Microsoft Sans Serif"/>
                                <w:spacing w:val="-8"/>
                                <w:w w:val="115"/>
                                <w:sz w:val="12"/>
                              </w:rPr>
                              <w:t> </w:t>
                            </w:r>
                            <w:r>
                              <w:rPr>
                                <w:rFonts w:ascii="Microsoft Sans Serif"/>
                                <w:spacing w:val="-2"/>
                                <w:w w:val="115"/>
                                <w:sz w:val="12"/>
                              </w:rPr>
                              <w:t>mouse</w:t>
                            </w:r>
                            <w:r>
                              <w:rPr>
                                <w:rFonts w:ascii="Microsoft Sans Serif"/>
                                <w:spacing w:val="-7"/>
                                <w:w w:val="115"/>
                                <w:sz w:val="12"/>
                              </w:rPr>
                              <w:t> </w:t>
                            </w:r>
                            <w:r>
                              <w:rPr>
                                <w:rFonts w:ascii="Microsoft Sans Serif"/>
                                <w:spacing w:val="-2"/>
                                <w:w w:val="115"/>
                                <w:sz w:val="12"/>
                              </w:rPr>
                              <w:t>and</w:t>
                            </w:r>
                            <w:r>
                              <w:rPr>
                                <w:rFonts w:ascii="Microsoft Sans Serif"/>
                                <w:spacing w:val="-7"/>
                                <w:w w:val="115"/>
                                <w:sz w:val="12"/>
                              </w:rPr>
                              <w:t> </w:t>
                            </w:r>
                            <w:r>
                              <w:rPr>
                                <w:rFonts w:ascii="Microsoft Sans Serif"/>
                                <w:spacing w:val="-2"/>
                                <w:w w:val="115"/>
                                <w:sz w:val="12"/>
                              </w:rPr>
                              <w:t>huma</w:t>
                            </w:r>
                            <w:r>
                              <w:rPr>
                                <w:rFonts w:ascii="Microsoft Sans Serif"/>
                                <w:spacing w:val="-2"/>
                                <w:w w:val="115"/>
                                <w:sz w:val="12"/>
                              </w:rPr>
                              <w:t>n</w:t>
                            </w:r>
                            <w:r>
                              <w:rPr>
                                <w:rFonts w:ascii="Microsoft Sans Serif"/>
                                <w:spacing w:val="40"/>
                                <w:w w:val="115"/>
                                <w:sz w:val="12"/>
                              </w:rPr>
                              <w:t> </w:t>
                            </w:r>
                            <w:r>
                              <w:rPr>
                                <w:rFonts w:ascii="Microsoft Sans Serif"/>
                                <w:w w:val="115"/>
                                <w:sz w:val="12"/>
                              </w:rPr>
                              <w:t>small</w:t>
                            </w:r>
                            <w:r>
                              <w:rPr>
                                <w:rFonts w:ascii="Microsoft Sans Serif"/>
                                <w:spacing w:val="-10"/>
                                <w:w w:val="115"/>
                                <w:sz w:val="12"/>
                              </w:rPr>
                              <w:t> </w:t>
                            </w:r>
                            <w:r>
                              <w:rPr>
                                <w:rFonts w:ascii="Microsoft Sans Serif"/>
                                <w:w w:val="115"/>
                                <w:sz w:val="12"/>
                              </w:rPr>
                              <w:t>intestine</w:t>
                            </w:r>
                          </w:p>
                        </w:txbxContent>
                      </wps:txbx>
                      <wps:bodyPr wrap="square" lIns="0" tIns="0" rIns="0" bIns="0" rtlCol="0" vert="vert270">
                        <a:noAutofit/>
                      </wps:bodyPr>
                    </wps:wsp>
                  </a:graphicData>
                </a:graphic>
              </wp:anchor>
            </w:drawing>
          </mc:Choice>
          <mc:Fallback>
            <w:pict>
              <v:shape style="position:absolute;margin-left:108.489532pt;margin-top:20.983936pt;width:25.75pt;height:75.3pt;mso-position-horizontal-relative:page;mso-position-vertical-relative:paragraph;z-index:15747072" type="#_x0000_t202" id="docshape34" filled="false" stroked="false">
                <v:textbox inset="0,0,0,0" style="layout-flow:vertical;mso-layout-flow-alt:bottom-to-top">
                  <w:txbxContent>
                    <w:p>
                      <w:pPr>
                        <w:spacing w:line="266" w:lineRule="auto" w:before="49"/>
                        <w:ind w:left="19" w:right="18" w:hanging="1"/>
                        <w:jc w:val="center"/>
                        <w:rPr>
                          <w:rFonts w:ascii="Microsoft Sans Serif"/>
                          <w:sz w:val="12"/>
                        </w:rPr>
                      </w:pPr>
                      <w:r>
                        <w:rPr>
                          <w:rFonts w:ascii="Microsoft Sans Serif"/>
                          <w:w w:val="115"/>
                          <w:sz w:val="12"/>
                        </w:rPr>
                        <w:t>30 equal segments</w:t>
                      </w:r>
                      <w:r>
                        <w:rPr>
                          <w:rFonts w:ascii="Microsoft Sans Serif"/>
                          <w:spacing w:val="40"/>
                          <w:w w:val="115"/>
                          <w:sz w:val="12"/>
                        </w:rPr>
                        <w:t> </w:t>
                      </w:r>
                      <w:r>
                        <w:rPr>
                          <w:rFonts w:ascii="Microsoft Sans Serif"/>
                          <w:spacing w:val="-2"/>
                          <w:w w:val="115"/>
                          <w:sz w:val="12"/>
                        </w:rPr>
                        <w:t>along</w:t>
                      </w:r>
                      <w:r>
                        <w:rPr>
                          <w:rFonts w:ascii="Microsoft Sans Serif"/>
                          <w:spacing w:val="-8"/>
                          <w:w w:val="115"/>
                          <w:sz w:val="12"/>
                        </w:rPr>
                        <w:t> </w:t>
                      </w:r>
                      <w:r>
                        <w:rPr>
                          <w:rFonts w:ascii="Microsoft Sans Serif"/>
                          <w:spacing w:val="-2"/>
                          <w:w w:val="115"/>
                          <w:sz w:val="12"/>
                        </w:rPr>
                        <w:t>mouse</w:t>
                      </w:r>
                      <w:r>
                        <w:rPr>
                          <w:rFonts w:ascii="Microsoft Sans Serif"/>
                          <w:spacing w:val="-7"/>
                          <w:w w:val="115"/>
                          <w:sz w:val="12"/>
                        </w:rPr>
                        <w:t> </w:t>
                      </w:r>
                      <w:r>
                        <w:rPr>
                          <w:rFonts w:ascii="Microsoft Sans Serif"/>
                          <w:spacing w:val="-2"/>
                          <w:w w:val="115"/>
                          <w:sz w:val="12"/>
                        </w:rPr>
                        <w:t>and</w:t>
                      </w:r>
                      <w:r>
                        <w:rPr>
                          <w:rFonts w:ascii="Microsoft Sans Serif"/>
                          <w:spacing w:val="-7"/>
                          <w:w w:val="115"/>
                          <w:sz w:val="12"/>
                        </w:rPr>
                        <w:t> </w:t>
                      </w:r>
                      <w:r>
                        <w:rPr>
                          <w:rFonts w:ascii="Microsoft Sans Serif"/>
                          <w:spacing w:val="-2"/>
                          <w:w w:val="115"/>
                          <w:sz w:val="12"/>
                        </w:rPr>
                        <w:t>huma</w:t>
                      </w:r>
                      <w:r>
                        <w:rPr>
                          <w:rFonts w:ascii="Microsoft Sans Serif"/>
                          <w:spacing w:val="-2"/>
                          <w:w w:val="115"/>
                          <w:sz w:val="12"/>
                        </w:rPr>
                        <w:t>n</w:t>
                      </w:r>
                      <w:r>
                        <w:rPr>
                          <w:rFonts w:ascii="Microsoft Sans Serif"/>
                          <w:spacing w:val="40"/>
                          <w:w w:val="115"/>
                          <w:sz w:val="12"/>
                        </w:rPr>
                        <w:t> </w:t>
                      </w:r>
                      <w:r>
                        <w:rPr>
                          <w:rFonts w:ascii="Microsoft Sans Serif"/>
                          <w:w w:val="115"/>
                          <w:sz w:val="12"/>
                        </w:rPr>
                        <w:t>small</w:t>
                      </w:r>
                      <w:r>
                        <w:rPr>
                          <w:rFonts w:ascii="Microsoft Sans Serif"/>
                          <w:spacing w:val="-10"/>
                          <w:w w:val="115"/>
                          <w:sz w:val="12"/>
                        </w:rPr>
                        <w:t> </w:t>
                      </w:r>
                      <w:r>
                        <w:rPr>
                          <w:rFonts w:ascii="Microsoft Sans Serif"/>
                          <w:w w:val="115"/>
                          <w:sz w:val="12"/>
                        </w:rPr>
                        <w:t>intestine</w:t>
                      </w:r>
                    </w:p>
                  </w:txbxContent>
                </v:textbox>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6345485</wp:posOffset>
                </wp:positionH>
                <wp:positionV relativeFrom="paragraph">
                  <wp:posOffset>223509</wp:posOffset>
                </wp:positionV>
                <wp:extent cx="231140" cy="73914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31140" cy="739140"/>
                        </a:xfrm>
                        <a:prstGeom prst="rect">
                          <a:avLst/>
                        </a:prstGeom>
                      </wps:spPr>
                      <wps:txbx>
                        <w:txbxContent>
                          <w:p>
                            <w:pPr>
                              <w:spacing w:before="49"/>
                              <w:ind w:left="289" w:right="0" w:firstLine="0"/>
                              <w:jc w:val="left"/>
                              <w:rPr>
                                <w:rFonts w:ascii="Microsoft Sans Serif" w:hAnsi="Microsoft Sans Serif"/>
                                <w:sz w:val="12"/>
                              </w:rPr>
                            </w:pPr>
                            <w:r>
                              <w:rPr>
                                <w:rFonts w:ascii="Microsoft Sans Serif" w:hAnsi="Microsoft Sans Serif"/>
                                <w:w w:val="95"/>
                                <w:sz w:val="12"/>
                              </w:rPr>
                              <w:t>10×</w:t>
                            </w:r>
                            <w:r>
                              <w:rPr>
                                <w:rFonts w:ascii="Microsoft Sans Serif" w:hAnsi="Microsoft Sans Serif"/>
                                <w:spacing w:val="-3"/>
                                <w:w w:val="110"/>
                                <w:sz w:val="12"/>
                              </w:rPr>
                              <w:t> </w:t>
                            </w:r>
                            <w:r>
                              <w:rPr>
                                <w:rFonts w:ascii="Microsoft Sans Serif" w:hAnsi="Microsoft Sans Serif"/>
                                <w:spacing w:val="-2"/>
                                <w:w w:val="110"/>
                                <w:sz w:val="12"/>
                              </w:rPr>
                              <w:t>Chromium</w:t>
                            </w:r>
                          </w:p>
                          <w:p>
                            <w:pPr>
                              <w:tabs>
                                <w:tab w:pos="451" w:val="left" w:leader="none"/>
                              </w:tabs>
                              <w:spacing w:before="16"/>
                              <w:ind w:left="20" w:right="0" w:firstLine="0"/>
                              <w:jc w:val="left"/>
                              <w:rPr>
                                <w:rFonts w:ascii="Microsoft Sans Serif"/>
                                <w:sz w:val="12"/>
                              </w:rPr>
                            </w:pPr>
                            <w:r>
                              <w:rPr>
                                <w:rFonts w:ascii="Microsoft Sans Serif"/>
                                <w:spacing w:val="80"/>
                                <w:sz w:val="12"/>
                                <w:u w:val="single"/>
                              </w:rPr>
                              <w:t>  </w:t>
                            </w:r>
                            <w:r>
                              <w:rPr>
                                <w:rFonts w:ascii="Microsoft Sans Serif"/>
                                <w:sz w:val="12"/>
                              </w:rPr>
                              <w:tab/>
                            </w:r>
                            <w:r>
                              <w:rPr>
                                <w:rFonts w:ascii="Microsoft Sans Serif"/>
                                <w:spacing w:val="-2"/>
                                <w:w w:val="110"/>
                                <w:sz w:val="12"/>
                              </w:rPr>
                              <w:t>NovaSeq</w:t>
                            </w:r>
                          </w:p>
                        </w:txbxContent>
                      </wps:txbx>
                      <wps:bodyPr wrap="square" lIns="0" tIns="0" rIns="0" bIns="0" rtlCol="0" vert="vert270">
                        <a:noAutofit/>
                      </wps:bodyPr>
                    </wps:wsp>
                  </a:graphicData>
                </a:graphic>
              </wp:anchor>
            </w:drawing>
          </mc:Choice>
          <mc:Fallback>
            <w:pict>
              <v:shape style="position:absolute;margin-left:499.644531pt;margin-top:17.599163pt;width:18.2pt;height:58.2pt;mso-position-horizontal-relative:page;mso-position-vertical-relative:paragraph;z-index:15768064" type="#_x0000_t202" id="docshape35" filled="false" stroked="false">
                <v:textbox inset="0,0,0,0" style="layout-flow:vertical;mso-layout-flow-alt:bottom-to-top">
                  <w:txbxContent>
                    <w:p>
                      <w:pPr>
                        <w:spacing w:before="49"/>
                        <w:ind w:left="289" w:right="0" w:firstLine="0"/>
                        <w:jc w:val="left"/>
                        <w:rPr>
                          <w:rFonts w:ascii="Microsoft Sans Serif" w:hAnsi="Microsoft Sans Serif"/>
                          <w:sz w:val="12"/>
                        </w:rPr>
                      </w:pPr>
                      <w:r>
                        <w:rPr>
                          <w:rFonts w:ascii="Microsoft Sans Serif" w:hAnsi="Microsoft Sans Serif"/>
                          <w:w w:val="95"/>
                          <w:sz w:val="12"/>
                        </w:rPr>
                        <w:t>10×</w:t>
                      </w:r>
                      <w:r>
                        <w:rPr>
                          <w:rFonts w:ascii="Microsoft Sans Serif" w:hAnsi="Microsoft Sans Serif"/>
                          <w:spacing w:val="-3"/>
                          <w:w w:val="110"/>
                          <w:sz w:val="12"/>
                        </w:rPr>
                        <w:t> </w:t>
                      </w:r>
                      <w:r>
                        <w:rPr>
                          <w:rFonts w:ascii="Microsoft Sans Serif" w:hAnsi="Microsoft Sans Serif"/>
                          <w:spacing w:val="-2"/>
                          <w:w w:val="110"/>
                          <w:sz w:val="12"/>
                        </w:rPr>
                        <w:t>Chromium</w:t>
                      </w:r>
                    </w:p>
                    <w:p>
                      <w:pPr>
                        <w:tabs>
                          <w:tab w:pos="451" w:val="left" w:leader="none"/>
                        </w:tabs>
                        <w:spacing w:before="16"/>
                        <w:ind w:left="20" w:right="0" w:firstLine="0"/>
                        <w:jc w:val="left"/>
                        <w:rPr>
                          <w:rFonts w:ascii="Microsoft Sans Serif"/>
                          <w:sz w:val="12"/>
                        </w:rPr>
                      </w:pPr>
                      <w:r>
                        <w:rPr>
                          <w:rFonts w:ascii="Microsoft Sans Serif"/>
                          <w:spacing w:val="80"/>
                          <w:sz w:val="12"/>
                          <w:u w:val="single"/>
                        </w:rPr>
                        <w:t>  </w:t>
                      </w:r>
                      <w:r>
                        <w:rPr>
                          <w:rFonts w:ascii="Microsoft Sans Serif"/>
                          <w:sz w:val="12"/>
                        </w:rPr>
                        <w:tab/>
                      </w:r>
                      <w:r>
                        <w:rPr>
                          <w:rFonts w:ascii="Microsoft Sans Serif"/>
                          <w:spacing w:val="-2"/>
                          <w:w w:val="110"/>
                          <w:sz w:val="12"/>
                        </w:rPr>
                        <w:t>NovaSeq</w:t>
                      </w:r>
                    </w:p>
                  </w:txbxContent>
                </v:textbox>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2594149</wp:posOffset>
                </wp:positionH>
                <wp:positionV relativeFrom="paragraph">
                  <wp:posOffset>619561</wp:posOffset>
                </wp:positionV>
                <wp:extent cx="45720" cy="45720"/>
                <wp:effectExtent l="0" t="0" r="0" b="0"/>
                <wp:wrapNone/>
                <wp:docPr id="56" name="Textbox 56"/>
                <wp:cNvGraphicFramePr>
                  <a:graphicFrameLocks/>
                </wp:cNvGraphicFramePr>
                <a:graphic>
                  <a:graphicData uri="http://schemas.microsoft.com/office/word/2010/wordprocessingShape">
                    <wps:wsp>
                      <wps:cNvPr id="56" name="Textbox 56"/>
                      <wps:cNvSpPr txBox="1"/>
                      <wps:spPr>
                        <a:xfrm rot="20640000">
                          <a:off x="0" y="0"/>
                          <a:ext cx="45720" cy="45720"/>
                        </a:xfrm>
                        <a:prstGeom prst="rect">
                          <a:avLst/>
                        </a:prstGeom>
                      </wps:spPr>
                      <wps:txbx>
                        <w:txbxContent>
                          <w:p>
                            <w:pPr>
                              <w:spacing w:line="71" w:lineRule="exact" w:before="0"/>
                              <w:ind w:left="0" w:right="0" w:firstLine="0"/>
                              <w:jc w:val="left"/>
                              <w:rPr>
                                <w:rFonts w:ascii="Microsoft Sans Serif"/>
                                <w:sz w:val="7"/>
                              </w:rPr>
                            </w:pPr>
                            <w:r>
                              <w:rPr>
                                <w:rFonts w:ascii="Microsoft Sans Serif"/>
                                <w:spacing w:val="-5"/>
                                <w:w w:val="90"/>
                                <w:sz w:val="7"/>
                              </w:rPr>
                              <w:t>15</w:t>
                            </w:r>
                          </w:p>
                        </w:txbxContent>
                      </wps:txbx>
                      <wps:bodyPr wrap="square" lIns="0" tIns="0" rIns="0" bIns="0" rtlCol="0">
                        <a:noAutofit/>
                      </wps:bodyPr>
                    </wps:wsp>
                  </a:graphicData>
                </a:graphic>
              </wp:anchor>
            </w:drawing>
          </mc:Choice>
          <mc:Fallback>
            <w:pict>
              <v:shape style="position:absolute;margin-left:204.263748pt;margin-top:48.784382pt;width:3.6pt;height:3.6pt;mso-position-horizontal-relative:page;mso-position-vertical-relative:paragraph;z-index:15769088;rotation:344" type="#_x0000_t136" fillcolor="#000000" stroked="f">
                <o:extrusion v:ext="view" autorotationcenter="t"/>
                <v:textpath style="font-family:&quot;Microsoft Sans Serif&quot;;font-size:3pt;v-text-kern:t;mso-text-shadow:auto" string="15"/>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2758002</wp:posOffset>
                </wp:positionH>
                <wp:positionV relativeFrom="paragraph">
                  <wp:posOffset>563900</wp:posOffset>
                </wp:positionV>
                <wp:extent cx="27940" cy="45720"/>
                <wp:effectExtent l="0" t="0" r="0" b="0"/>
                <wp:wrapNone/>
                <wp:docPr id="57" name="Textbox 57"/>
                <wp:cNvGraphicFramePr>
                  <a:graphicFrameLocks/>
                </wp:cNvGraphicFramePr>
                <a:graphic>
                  <a:graphicData uri="http://schemas.microsoft.com/office/word/2010/wordprocessingShape">
                    <wps:wsp>
                      <wps:cNvPr id="57" name="Textbox 57"/>
                      <wps:cNvSpPr txBox="1"/>
                      <wps:spPr>
                        <a:xfrm rot="21240000">
                          <a:off x="0" y="0"/>
                          <a:ext cx="27940" cy="45720"/>
                        </a:xfrm>
                        <a:prstGeom prst="rect">
                          <a:avLst/>
                        </a:prstGeom>
                      </wps:spPr>
                      <wps:txbx>
                        <w:txbxContent>
                          <w:p>
                            <w:pPr>
                              <w:spacing w:line="72" w:lineRule="exact" w:before="0"/>
                              <w:ind w:left="0" w:right="0" w:firstLine="0"/>
                              <w:jc w:val="left"/>
                              <w:rPr>
                                <w:rFonts w:ascii="Microsoft Sans Serif"/>
                                <w:sz w:val="7"/>
                              </w:rPr>
                            </w:pPr>
                            <w:r>
                              <w:rPr>
                                <w:rFonts w:ascii="Microsoft Sans Serif"/>
                                <w:spacing w:val="-10"/>
                                <w:w w:val="110"/>
                                <w:sz w:val="7"/>
                              </w:rPr>
                              <w:t>5</w:t>
                            </w:r>
                          </w:p>
                        </w:txbxContent>
                      </wps:txbx>
                      <wps:bodyPr wrap="square" lIns="0" tIns="0" rIns="0" bIns="0" rtlCol="0">
                        <a:noAutofit/>
                      </wps:bodyPr>
                    </wps:wsp>
                  </a:graphicData>
                </a:graphic>
              </wp:anchor>
            </w:drawing>
          </mc:Choice>
          <mc:Fallback>
            <w:pict>
              <v:shape style="position:absolute;margin-left:217.165573pt;margin-top:44.401608pt;width:2.2pt;height:3.6pt;mso-position-horizontal-relative:page;mso-position-vertical-relative:paragraph;z-index:15770112;rotation:354" type="#_x0000_t136" fillcolor="#000000" stroked="f">
                <o:extrusion v:ext="view" autorotationcenter="t"/>
                <v:textpath style="font-family:&quot;Microsoft Sans Serif&quot;;font-size:3pt;v-text-kern:t;mso-text-shadow:auto" string="5"/>
                <w10:wrap type="none"/>
              </v:shape>
            </w:pict>
          </mc:Fallback>
        </mc:AlternateContent>
      </w:r>
      <w:r>
        <w:rPr>
          <w:w w:val="110"/>
          <w:sz w:val="13"/>
        </w:rPr>
        <w:t>Experimental</w:t>
      </w:r>
      <w:r>
        <w:rPr>
          <w:spacing w:val="-5"/>
          <w:w w:val="110"/>
          <w:sz w:val="13"/>
        </w:rPr>
        <w:t> </w:t>
      </w:r>
      <w:r>
        <w:rPr>
          <w:spacing w:val="-2"/>
          <w:w w:val="110"/>
          <w:sz w:val="13"/>
        </w:rPr>
        <w:t>design</w:t>
      </w: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spacing w:before="141"/>
        <w:rPr>
          <w:rFonts w:ascii="Microsoft Sans Serif"/>
          <w:sz w:val="13"/>
        </w:rPr>
      </w:pPr>
    </w:p>
    <w:p>
      <w:pPr>
        <w:pStyle w:val="ListParagraph"/>
        <w:numPr>
          <w:ilvl w:val="0"/>
          <w:numId w:val="1"/>
        </w:numPr>
        <w:tabs>
          <w:tab w:pos="340" w:val="left" w:leader="none"/>
          <w:tab w:pos="1953" w:val="left" w:leader="none"/>
          <w:tab w:pos="4007" w:val="left" w:leader="none"/>
          <w:tab w:pos="4702" w:val="left" w:leader="none"/>
          <w:tab w:pos="6574" w:val="left" w:leader="none"/>
          <w:tab w:pos="8635" w:val="left" w:leader="none"/>
        </w:tabs>
        <w:spacing w:line="240" w:lineRule="auto" w:before="1" w:after="0"/>
        <w:ind w:left="340" w:right="178" w:hanging="340"/>
        <w:jc w:val="center"/>
        <w:rPr>
          <w:rFonts w:ascii="Arial Black"/>
          <w:position w:val="5"/>
          <w:sz w:val="18"/>
        </w:rPr>
      </w:pPr>
      <w:r>
        <w:rPr/>
        <mc:AlternateContent>
          <mc:Choice Requires="wps">
            <w:drawing>
              <wp:anchor distT="0" distB="0" distL="0" distR="0" allowOverlap="1" layoutInCell="1" locked="0" behindDoc="1" simplePos="0" relativeHeight="487593472">
                <wp:simplePos x="0" y="0"/>
                <wp:positionH relativeFrom="page">
                  <wp:posOffset>1165517</wp:posOffset>
                </wp:positionH>
                <wp:positionV relativeFrom="paragraph">
                  <wp:posOffset>180594</wp:posOffset>
                </wp:positionV>
                <wp:extent cx="232918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2329180" cy="1270"/>
                        </a:xfrm>
                        <a:custGeom>
                          <a:avLst/>
                          <a:gdLst/>
                          <a:ahLst/>
                          <a:cxnLst/>
                          <a:rect l="l" t="t" r="r" b="b"/>
                          <a:pathLst>
                            <a:path w="2329180" h="0">
                              <a:moveTo>
                                <a:pt x="2328570" y="0"/>
                              </a:moveTo>
                              <a:lnTo>
                                <a:pt x="0" y="0"/>
                              </a:lnTo>
                            </a:path>
                          </a:pathLst>
                        </a:custGeom>
                        <a:solidFill>
                          <a:srgbClr val="202020"/>
                        </a:solidFill>
                      </wps:spPr>
                      <wps:bodyPr wrap="square" lIns="0" tIns="0" rIns="0" bIns="0" rtlCol="0">
                        <a:prstTxWarp prst="textNoShape">
                          <a:avLst/>
                        </a:prstTxWarp>
                        <a:noAutofit/>
                      </wps:bodyPr>
                    </wps:wsp>
                  </a:graphicData>
                </a:graphic>
              </wp:anchor>
            </w:drawing>
          </mc:Choice>
          <mc:Fallback>
            <w:pict>
              <v:shape style="position:absolute;margin-left:91.773003pt;margin-top:14.220019pt;width:183.4pt;height:.1pt;mso-position-horizontal-relative:page;mso-position-vertical-relative:paragraph;z-index:-15723008;mso-wrap-distance-left:0;mso-wrap-distance-right:0" id="docshape36" coordorigin="1835,284" coordsize="3668,0" path="m5503,284l1835,284e" filled="true" fillcolor="#20202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4104411</wp:posOffset>
                </wp:positionH>
                <wp:positionV relativeFrom="paragraph">
                  <wp:posOffset>180594</wp:posOffset>
                </wp:positionV>
                <wp:extent cx="2328545"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2328545" cy="1270"/>
                        </a:xfrm>
                        <a:custGeom>
                          <a:avLst/>
                          <a:gdLst/>
                          <a:ahLst/>
                          <a:cxnLst/>
                          <a:rect l="l" t="t" r="r" b="b"/>
                          <a:pathLst>
                            <a:path w="2328545" h="0">
                              <a:moveTo>
                                <a:pt x="2328545" y="0"/>
                              </a:moveTo>
                              <a:lnTo>
                                <a:pt x="0" y="0"/>
                              </a:lnTo>
                            </a:path>
                          </a:pathLst>
                        </a:custGeom>
                        <a:solidFill>
                          <a:srgbClr val="202020"/>
                        </a:solidFill>
                      </wps:spPr>
                      <wps:bodyPr wrap="square" lIns="0" tIns="0" rIns="0" bIns="0" rtlCol="0">
                        <a:prstTxWarp prst="textNoShape">
                          <a:avLst/>
                        </a:prstTxWarp>
                        <a:noAutofit/>
                      </wps:bodyPr>
                    </wps:wsp>
                  </a:graphicData>
                </a:graphic>
              </wp:anchor>
            </w:drawing>
          </mc:Choice>
          <mc:Fallback>
            <w:pict>
              <v:shape style="position:absolute;margin-left:323.182007pt;margin-top:14.220019pt;width:183.35pt;height:.1pt;mso-position-horizontal-relative:page;mso-position-vertical-relative:paragraph;z-index:-15722496;mso-wrap-distance-left:0;mso-wrap-distance-right:0" id="docshape37" coordorigin="6464,284" coordsize="3667,0" path="m10131,284l6464,284e" filled="true" fillcolor="#202020" stroked="false">
                <v:path arrowok="t"/>
                <v:fill type="solid"/>
                <w10:wrap type="topAndBottom"/>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2951605</wp:posOffset>
                </wp:positionH>
                <wp:positionV relativeFrom="paragraph">
                  <wp:posOffset>-342188</wp:posOffset>
                </wp:positionV>
                <wp:extent cx="52069" cy="45720"/>
                <wp:effectExtent l="0" t="0" r="0" b="0"/>
                <wp:wrapNone/>
                <wp:docPr id="60" name="Textbox 60"/>
                <wp:cNvGraphicFramePr>
                  <a:graphicFrameLocks/>
                </wp:cNvGraphicFramePr>
                <a:graphic>
                  <a:graphicData uri="http://schemas.microsoft.com/office/word/2010/wordprocessingShape">
                    <wps:wsp>
                      <wps:cNvPr id="60" name="Textbox 60"/>
                      <wps:cNvSpPr txBox="1"/>
                      <wps:spPr>
                        <a:xfrm rot="19620000">
                          <a:off x="0" y="0"/>
                          <a:ext cx="52069" cy="45720"/>
                        </a:xfrm>
                        <a:prstGeom prst="rect">
                          <a:avLst/>
                        </a:prstGeom>
                      </wps:spPr>
                      <wps:txbx>
                        <w:txbxContent>
                          <w:p>
                            <w:pPr>
                              <w:spacing w:line="71" w:lineRule="exact" w:before="0"/>
                              <w:ind w:left="0" w:right="0" w:firstLine="0"/>
                              <w:jc w:val="left"/>
                              <w:rPr>
                                <w:rFonts w:ascii="Microsoft Sans Serif"/>
                                <w:sz w:val="7"/>
                              </w:rPr>
                            </w:pPr>
                            <w:r>
                              <w:rPr>
                                <w:rFonts w:ascii="Microsoft Sans Serif"/>
                                <w:spacing w:val="-5"/>
                                <w:w w:val="105"/>
                                <w:sz w:val="7"/>
                              </w:rPr>
                              <w:t>25</w:t>
                            </w:r>
                          </w:p>
                        </w:txbxContent>
                      </wps:txbx>
                      <wps:bodyPr wrap="square" lIns="0" tIns="0" rIns="0" bIns="0" rtlCol="0">
                        <a:noAutofit/>
                      </wps:bodyPr>
                    </wps:wsp>
                  </a:graphicData>
                </a:graphic>
              </wp:anchor>
            </w:drawing>
          </mc:Choice>
          <mc:Fallback>
            <w:pict>
              <v:shape style="position:absolute;margin-left:232.409851pt;margin-top:-26.944pt;width:4.1pt;height:3.6pt;mso-position-horizontal-relative:page;mso-position-vertical-relative:paragraph;z-index:15768576;rotation:327" type="#_x0000_t136" fillcolor="#000000" stroked="f">
                <o:extrusion v:ext="view" autorotationcenter="t"/>
                <v:textpath style="font-family:&quot;Microsoft Sans Serif&quot;;font-size:3pt;v-text-kern:t;mso-text-shadow:auto" string="25"/>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2814005</wp:posOffset>
                </wp:positionH>
                <wp:positionV relativeFrom="paragraph">
                  <wp:posOffset>-382458</wp:posOffset>
                </wp:positionV>
                <wp:extent cx="55880" cy="45720"/>
                <wp:effectExtent l="0" t="0" r="0" b="0"/>
                <wp:wrapNone/>
                <wp:docPr id="61" name="Textbox 61"/>
                <wp:cNvGraphicFramePr>
                  <a:graphicFrameLocks/>
                </wp:cNvGraphicFramePr>
                <a:graphic>
                  <a:graphicData uri="http://schemas.microsoft.com/office/word/2010/wordprocessingShape">
                    <wps:wsp>
                      <wps:cNvPr id="61" name="Textbox 61"/>
                      <wps:cNvSpPr txBox="1"/>
                      <wps:spPr>
                        <a:xfrm rot="20640000">
                          <a:off x="0" y="0"/>
                          <a:ext cx="55880" cy="45720"/>
                        </a:xfrm>
                        <a:prstGeom prst="rect">
                          <a:avLst/>
                        </a:prstGeom>
                      </wps:spPr>
                      <wps:txbx>
                        <w:txbxContent>
                          <w:p>
                            <w:pPr>
                              <w:spacing w:line="71" w:lineRule="exact" w:before="0"/>
                              <w:ind w:left="0" w:right="0" w:firstLine="0"/>
                              <w:jc w:val="left"/>
                              <w:rPr>
                                <w:rFonts w:ascii="Microsoft Sans Serif"/>
                                <w:sz w:val="7"/>
                              </w:rPr>
                            </w:pPr>
                            <w:r>
                              <w:rPr>
                                <w:rFonts w:ascii="Microsoft Sans Serif"/>
                                <w:spacing w:val="-5"/>
                                <w:w w:val="110"/>
                                <w:sz w:val="7"/>
                              </w:rPr>
                              <w:t>20</w:t>
                            </w:r>
                          </w:p>
                        </w:txbxContent>
                      </wps:txbx>
                      <wps:bodyPr wrap="square" lIns="0" tIns="0" rIns="0" bIns="0" rtlCol="0">
                        <a:noAutofit/>
                      </wps:bodyPr>
                    </wps:wsp>
                  </a:graphicData>
                </a:graphic>
              </wp:anchor>
            </w:drawing>
          </mc:Choice>
          <mc:Fallback>
            <w:pict>
              <v:shape style="position:absolute;margin-left:221.575272pt;margin-top:-30.114832pt;width:4.4pt;height:3.6pt;mso-position-horizontal-relative:page;mso-position-vertical-relative:paragraph;z-index:15769600;rotation:344" type="#_x0000_t136" fillcolor="#000000" stroked="f">
                <o:extrusion v:ext="view" autorotationcenter="t"/>
                <v:textpath style="font-family:&quot;Microsoft Sans Serif&quot;;font-size:3pt;v-text-kern:t;mso-text-shadow:auto" string="20"/>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2567255</wp:posOffset>
                </wp:positionH>
                <wp:positionV relativeFrom="paragraph">
                  <wp:posOffset>-315117</wp:posOffset>
                </wp:positionV>
                <wp:extent cx="59055" cy="45720"/>
                <wp:effectExtent l="0" t="0" r="0" b="0"/>
                <wp:wrapNone/>
                <wp:docPr id="62" name="Textbox 62"/>
                <wp:cNvGraphicFramePr>
                  <a:graphicFrameLocks/>
                </wp:cNvGraphicFramePr>
                <a:graphic>
                  <a:graphicData uri="http://schemas.microsoft.com/office/word/2010/wordprocessingShape">
                    <wps:wsp>
                      <wps:cNvPr id="62" name="Textbox 62"/>
                      <wps:cNvSpPr txBox="1"/>
                      <wps:spPr>
                        <a:xfrm rot="21420000">
                          <a:off x="0" y="0"/>
                          <a:ext cx="59055" cy="45720"/>
                        </a:xfrm>
                        <a:prstGeom prst="rect">
                          <a:avLst/>
                        </a:prstGeom>
                      </wps:spPr>
                      <wps:txbx>
                        <w:txbxContent>
                          <w:p>
                            <w:pPr>
                              <w:spacing w:line="71" w:lineRule="exact" w:before="0"/>
                              <w:ind w:left="0" w:right="0" w:firstLine="0"/>
                              <w:jc w:val="left"/>
                              <w:rPr>
                                <w:rFonts w:ascii="Microsoft Sans Serif"/>
                                <w:sz w:val="7"/>
                              </w:rPr>
                            </w:pPr>
                            <w:r>
                              <w:rPr>
                                <w:rFonts w:ascii="Microsoft Sans Serif"/>
                                <w:spacing w:val="-5"/>
                                <w:w w:val="115"/>
                                <w:sz w:val="7"/>
                              </w:rPr>
                              <w:t>30</w:t>
                            </w:r>
                          </w:p>
                        </w:txbxContent>
                      </wps:txbx>
                      <wps:bodyPr wrap="square" lIns="0" tIns="0" rIns="0" bIns="0" rtlCol="0">
                        <a:noAutofit/>
                      </wps:bodyPr>
                    </wps:wsp>
                  </a:graphicData>
                </a:graphic>
              </wp:anchor>
            </w:drawing>
          </mc:Choice>
          <mc:Fallback>
            <w:pict>
              <v:shape style="position:absolute;margin-left:202.146088pt;margin-top:-24.812384pt;width:4.650pt;height:3.6pt;mso-position-horizontal-relative:page;mso-position-vertical-relative:paragraph;z-index:15770624;rotation:357" type="#_x0000_t136" fillcolor="#000000" stroked="f">
                <o:extrusion v:ext="view" autorotationcenter="t"/>
                <v:textpath style="font-family:&quot;Microsoft Sans Serif&quot;;font-size:3pt;v-text-kern:t;mso-text-shadow:auto" string="30"/>
                <w10:wrap type="none"/>
              </v:shape>
            </w:pict>
          </mc:Fallback>
        </mc:AlternateContent>
      </w:r>
      <w:r>
        <w:rPr>
          <w:sz w:val="13"/>
          <w:u w:val="single"/>
        </w:rPr>
        <w:tab/>
      </w:r>
      <w:r>
        <w:rPr>
          <w:spacing w:val="-2"/>
          <w:w w:val="105"/>
          <w:sz w:val="13"/>
          <w:u w:val="single"/>
        </w:rPr>
        <w:t>Mouse</w:t>
      </w:r>
      <w:r>
        <w:rPr>
          <w:sz w:val="13"/>
          <w:u w:val="single"/>
        </w:rPr>
        <w:tab/>
      </w:r>
      <w:r>
        <w:rPr>
          <w:sz w:val="13"/>
        </w:rPr>
        <w:tab/>
      </w:r>
      <w:r>
        <w:rPr>
          <w:rFonts w:ascii="Arial Black"/>
          <w:w w:val="105"/>
          <w:position w:val="5"/>
          <w:sz w:val="18"/>
        </w:rPr>
        <w:t>c</w:t>
      </w:r>
      <w:r>
        <w:rPr>
          <w:rFonts w:ascii="Arial Black"/>
          <w:spacing w:val="96"/>
          <w:w w:val="105"/>
          <w:position w:val="5"/>
          <w:sz w:val="18"/>
        </w:rPr>
        <w:t> </w:t>
      </w:r>
      <w:r>
        <w:rPr>
          <w:sz w:val="13"/>
          <w:u w:val="single"/>
        </w:rPr>
        <w:tab/>
      </w:r>
      <w:r>
        <w:rPr>
          <w:spacing w:val="-2"/>
          <w:w w:val="105"/>
          <w:sz w:val="13"/>
          <w:u w:val="single"/>
        </w:rPr>
        <w:t>Human</w:t>
      </w:r>
      <w:r>
        <w:rPr>
          <w:sz w:val="13"/>
          <w:u w:val="single"/>
        </w:rPr>
        <w:tab/>
      </w:r>
    </w:p>
    <w:p>
      <w:pPr>
        <w:pStyle w:val="BodyText"/>
        <w:spacing w:before="9" w:after="25"/>
        <w:rPr>
          <w:rFonts w:ascii="Microsoft Sans Serif"/>
          <w:sz w:val="4"/>
        </w:rPr>
      </w:pPr>
    </w:p>
    <w:p>
      <w:pPr>
        <w:tabs>
          <w:tab w:pos="5927" w:val="left" w:leader="none"/>
        </w:tabs>
        <w:spacing w:line="240" w:lineRule="auto"/>
        <w:ind w:left="1485" w:right="0" w:firstLine="0"/>
        <w:rPr>
          <w:rFonts w:ascii="Microsoft Sans Serif"/>
          <w:sz w:val="20"/>
        </w:rPr>
      </w:pPr>
      <w:r>
        <w:rPr>
          <w:rFonts w:ascii="Microsoft Sans Serif"/>
          <w:sz w:val="20"/>
        </w:rPr>
        <mc:AlternateContent>
          <mc:Choice Requires="wps">
            <w:drawing>
              <wp:inline distT="0" distB="0" distL="0" distR="0">
                <wp:extent cx="2670810" cy="1179830"/>
                <wp:effectExtent l="0" t="0" r="0" b="1269"/>
                <wp:docPr id="63" name="Group 63"/>
                <wp:cNvGraphicFramePr>
                  <a:graphicFrameLocks/>
                </wp:cNvGraphicFramePr>
                <a:graphic>
                  <a:graphicData uri="http://schemas.microsoft.com/office/word/2010/wordprocessingGroup">
                    <wpg:wgp>
                      <wpg:cNvPr id="63" name="Group 63"/>
                      <wpg:cNvGrpSpPr/>
                      <wpg:grpSpPr>
                        <a:xfrm>
                          <a:off x="0" y="0"/>
                          <a:ext cx="2670810" cy="1179830"/>
                          <a:chExt cx="2670810" cy="1179830"/>
                        </a:xfrm>
                      </wpg:grpSpPr>
                      <pic:pic>
                        <pic:nvPicPr>
                          <pic:cNvPr id="64" name="Image 64"/>
                          <pic:cNvPicPr/>
                        </pic:nvPicPr>
                        <pic:blipFill>
                          <a:blip r:embed="rId33" cstate="print"/>
                          <a:stretch>
                            <a:fillRect/>
                          </a:stretch>
                        </pic:blipFill>
                        <pic:spPr>
                          <a:xfrm>
                            <a:off x="0" y="0"/>
                            <a:ext cx="2566683" cy="1171418"/>
                          </a:xfrm>
                          <a:prstGeom prst="rect">
                            <a:avLst/>
                          </a:prstGeom>
                        </pic:spPr>
                      </pic:pic>
                      <wps:wsp>
                        <wps:cNvPr id="65" name="Textbox 65"/>
                        <wps:cNvSpPr txBox="1"/>
                        <wps:spPr>
                          <a:xfrm>
                            <a:off x="652801" y="134464"/>
                            <a:ext cx="619125"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Total</w:t>
                              </w:r>
                              <w:r>
                                <w:rPr>
                                  <w:rFonts w:ascii="Microsoft Sans Serif"/>
                                  <w:spacing w:val="-3"/>
                                  <w:w w:val="110"/>
                                  <w:sz w:val="12"/>
                                </w:rPr>
                                <w:t> </w:t>
                              </w:r>
                              <w:r>
                                <w:rPr>
                                  <w:rFonts w:ascii="Microsoft Sans Serif"/>
                                  <w:spacing w:val="-2"/>
                                  <w:w w:val="115"/>
                                  <w:sz w:val="12"/>
                                </w:rPr>
                                <w:t>epithelium</w:t>
                              </w:r>
                            </w:p>
                          </w:txbxContent>
                        </wps:txbx>
                        <wps:bodyPr wrap="square" lIns="0" tIns="0" rIns="0" bIns="0" rtlCol="0">
                          <a:noAutofit/>
                        </wps:bodyPr>
                      </wps:wsp>
                      <wps:wsp>
                        <wps:cNvPr id="66" name="Textbox 66"/>
                        <wps:cNvSpPr txBox="1"/>
                        <wps:spPr>
                          <a:xfrm>
                            <a:off x="2189572" y="124294"/>
                            <a:ext cx="419734"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Enterocyte</w:t>
                              </w:r>
                            </w:p>
                          </w:txbxContent>
                        </wps:txbx>
                        <wps:bodyPr wrap="square" lIns="0" tIns="0" rIns="0" bIns="0" rtlCol="0">
                          <a:noAutofit/>
                        </wps:bodyPr>
                      </wps:wsp>
                      <wps:wsp>
                        <wps:cNvPr id="67" name="Textbox 67"/>
                        <wps:cNvSpPr txBox="1"/>
                        <wps:spPr>
                          <a:xfrm>
                            <a:off x="1363614" y="410717"/>
                            <a:ext cx="394335"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Endocrine</w:t>
                              </w:r>
                            </w:p>
                          </w:txbxContent>
                        </wps:txbx>
                        <wps:bodyPr wrap="square" lIns="0" tIns="0" rIns="0" bIns="0" rtlCol="0">
                          <a:noAutofit/>
                        </wps:bodyPr>
                      </wps:wsp>
                      <wps:wsp>
                        <wps:cNvPr id="68" name="Textbox 68"/>
                        <wps:cNvSpPr txBox="1"/>
                        <wps:spPr>
                          <a:xfrm>
                            <a:off x="2236495" y="337370"/>
                            <a:ext cx="314325" cy="240665"/>
                          </a:xfrm>
                          <a:prstGeom prst="rect">
                            <a:avLst/>
                          </a:prstGeom>
                        </wps:spPr>
                        <wps:txbx>
                          <w:txbxContent>
                            <w:p>
                              <w:pPr>
                                <w:spacing w:before="29"/>
                                <w:ind w:left="69" w:right="0" w:firstLine="0"/>
                                <w:jc w:val="left"/>
                                <w:rPr>
                                  <w:rFonts w:ascii="Microsoft Sans Serif"/>
                                  <w:sz w:val="12"/>
                                </w:rPr>
                              </w:pPr>
                              <w:r>
                                <w:rPr>
                                  <w:rFonts w:ascii="Microsoft Sans Serif"/>
                                  <w:spacing w:val="-2"/>
                                  <w:w w:val="115"/>
                                  <w:sz w:val="12"/>
                                </w:rPr>
                                <w:t>Goblet</w:t>
                              </w:r>
                            </w:p>
                            <w:p>
                              <w:pPr>
                                <w:spacing w:before="71"/>
                                <w:ind w:left="0" w:right="0" w:firstLine="0"/>
                                <w:jc w:val="left"/>
                                <w:rPr>
                                  <w:rFonts w:ascii="Microsoft Sans Serif"/>
                                  <w:sz w:val="12"/>
                                </w:rPr>
                              </w:pPr>
                              <w:r>
                                <w:rPr>
                                  <w:rFonts w:ascii="Microsoft Sans Serif"/>
                                  <w:spacing w:val="-2"/>
                                  <w:w w:val="110"/>
                                  <w:sz w:val="12"/>
                                </w:rPr>
                                <w:t>Paneth</w:t>
                              </w:r>
                            </w:p>
                          </w:txbxContent>
                        </wps:txbx>
                        <wps:bodyPr wrap="square" lIns="0" tIns="0" rIns="0" bIns="0" rtlCol="0">
                          <a:noAutofit/>
                        </wps:bodyPr>
                      </wps:wsp>
                      <wps:wsp>
                        <wps:cNvPr id="69" name="Textbox 69"/>
                        <wps:cNvSpPr txBox="1"/>
                        <wps:spPr>
                          <a:xfrm>
                            <a:off x="2240819" y="778735"/>
                            <a:ext cx="100965" cy="109855"/>
                          </a:xfrm>
                          <a:prstGeom prst="rect">
                            <a:avLst/>
                          </a:prstGeom>
                        </wps:spPr>
                        <wps:txbx>
                          <w:txbxContent>
                            <w:p>
                              <w:pPr>
                                <w:spacing w:before="29"/>
                                <w:ind w:left="0" w:right="0" w:firstLine="0"/>
                                <w:jc w:val="left"/>
                                <w:rPr>
                                  <w:rFonts w:ascii="Microsoft Sans Serif"/>
                                  <w:sz w:val="12"/>
                                </w:rPr>
                              </w:pPr>
                              <w:r>
                                <w:rPr>
                                  <w:rFonts w:ascii="Microsoft Sans Serif"/>
                                  <w:spacing w:val="-5"/>
                                  <w:sz w:val="12"/>
                                </w:rPr>
                                <w:t>TA</w:t>
                              </w:r>
                            </w:p>
                          </w:txbxContent>
                        </wps:txbx>
                        <wps:bodyPr wrap="square" lIns="0" tIns="0" rIns="0" bIns="0" rtlCol="0">
                          <a:noAutofit/>
                        </wps:bodyPr>
                      </wps:wsp>
                      <wps:wsp>
                        <wps:cNvPr id="70" name="Textbox 70"/>
                        <wps:cNvSpPr txBox="1"/>
                        <wps:spPr>
                          <a:xfrm>
                            <a:off x="2514270" y="734054"/>
                            <a:ext cx="156845" cy="109855"/>
                          </a:xfrm>
                          <a:prstGeom prst="rect">
                            <a:avLst/>
                          </a:prstGeom>
                        </wps:spPr>
                        <wps:txbx>
                          <w:txbxContent>
                            <w:p>
                              <w:pPr>
                                <w:spacing w:before="29"/>
                                <w:ind w:left="0" w:right="0" w:firstLine="0"/>
                                <w:jc w:val="left"/>
                                <w:rPr>
                                  <w:rFonts w:ascii="Microsoft Sans Serif"/>
                                  <w:sz w:val="12"/>
                                </w:rPr>
                              </w:pPr>
                              <w:r>
                                <w:rPr>
                                  <w:rFonts w:ascii="Microsoft Sans Serif"/>
                                  <w:spacing w:val="-4"/>
                                  <w:w w:val="120"/>
                                  <w:sz w:val="12"/>
                                </w:rPr>
                                <w:t>Tuft</w:t>
                              </w:r>
                            </w:p>
                          </w:txbxContent>
                        </wps:txbx>
                        <wps:bodyPr wrap="square" lIns="0" tIns="0" rIns="0" bIns="0" rtlCol="0">
                          <a:noAutofit/>
                        </wps:bodyPr>
                      </wps:wsp>
                      <wps:wsp>
                        <wps:cNvPr id="71" name="Textbox 71"/>
                        <wps:cNvSpPr txBox="1"/>
                        <wps:spPr>
                          <a:xfrm>
                            <a:off x="487209" y="1070363"/>
                            <a:ext cx="766445" cy="109855"/>
                          </a:xfrm>
                          <a:prstGeom prst="rect">
                            <a:avLst/>
                          </a:prstGeom>
                        </wps:spPr>
                        <wps:txbx>
                          <w:txbxContent>
                            <w:p>
                              <w:pPr>
                                <w:spacing w:before="29"/>
                                <w:ind w:left="0" w:right="0" w:firstLine="0"/>
                                <w:jc w:val="left"/>
                                <w:rPr>
                                  <w:rFonts w:ascii="Microsoft Sans Serif"/>
                                  <w:sz w:val="12"/>
                                </w:rPr>
                              </w:pPr>
                              <w:r>
                                <w:rPr>
                                  <w:rFonts w:ascii="Microsoft Sans Serif"/>
                                  <w:w w:val="110"/>
                                  <w:sz w:val="12"/>
                                </w:rPr>
                                <w:t>Progenitor-</w:t>
                              </w:r>
                              <w:r>
                                <w:rPr>
                                  <w:rFonts w:ascii="Microsoft Sans Serif"/>
                                  <w:spacing w:val="-2"/>
                                  <w:w w:val="115"/>
                                  <w:sz w:val="12"/>
                                </w:rPr>
                                <w:t>enriched</w:t>
                              </w:r>
                            </w:p>
                          </w:txbxContent>
                        </wps:txbx>
                        <wps:bodyPr wrap="square" lIns="0" tIns="0" rIns="0" bIns="0" rtlCol="0">
                          <a:noAutofit/>
                        </wps:bodyPr>
                      </wps:wsp>
                      <wps:wsp>
                        <wps:cNvPr id="72" name="Textbox 72"/>
                        <wps:cNvSpPr txBox="1"/>
                        <wps:spPr>
                          <a:xfrm>
                            <a:off x="2054488" y="1032088"/>
                            <a:ext cx="142875" cy="109855"/>
                          </a:xfrm>
                          <a:prstGeom prst="rect">
                            <a:avLst/>
                          </a:prstGeom>
                        </wps:spPr>
                        <wps:txbx>
                          <w:txbxContent>
                            <w:p>
                              <w:pPr>
                                <w:spacing w:before="29"/>
                                <w:ind w:left="0" w:right="0" w:firstLine="0"/>
                                <w:jc w:val="left"/>
                                <w:rPr>
                                  <w:rFonts w:ascii="Microsoft Sans Serif"/>
                                  <w:sz w:val="12"/>
                                </w:rPr>
                              </w:pPr>
                              <w:r>
                                <w:rPr>
                                  <w:rFonts w:ascii="Microsoft Sans Serif"/>
                                  <w:spacing w:val="-5"/>
                                  <w:w w:val="105"/>
                                  <w:sz w:val="12"/>
                                </w:rPr>
                                <w:t>ISC</w:t>
                              </w:r>
                            </w:p>
                          </w:txbxContent>
                        </wps:txbx>
                        <wps:bodyPr wrap="square" lIns="0" tIns="0" rIns="0" bIns="0" rtlCol="0">
                          <a:noAutofit/>
                        </wps:bodyPr>
                      </wps:wsp>
                    </wpg:wgp>
                  </a:graphicData>
                </a:graphic>
              </wp:inline>
            </w:drawing>
          </mc:Choice>
          <mc:Fallback>
            <w:pict>
              <v:group style="width:210.3pt;height:92.9pt;mso-position-horizontal-relative:char;mso-position-vertical-relative:line" id="docshapegroup38" coordorigin="0,0" coordsize="4206,1858">
                <v:shape style="position:absolute;left:0;top:0;width:4043;height:1845" type="#_x0000_t75" id="docshape39" stroked="false">
                  <v:imagedata r:id="rId33" o:title=""/>
                </v:shape>
                <v:shape style="position:absolute;left:1028;top:211;width:975;height:173" type="#_x0000_t202" id="docshape40" filled="false" stroked="false">
                  <v:textbox inset="0,0,0,0">
                    <w:txbxContent>
                      <w:p>
                        <w:pPr>
                          <w:spacing w:before="29"/>
                          <w:ind w:left="0" w:right="0" w:firstLine="0"/>
                          <w:jc w:val="left"/>
                          <w:rPr>
                            <w:rFonts w:ascii="Microsoft Sans Serif"/>
                            <w:sz w:val="12"/>
                          </w:rPr>
                        </w:pPr>
                        <w:r>
                          <w:rPr>
                            <w:rFonts w:ascii="Microsoft Sans Serif"/>
                            <w:spacing w:val="-2"/>
                            <w:w w:val="110"/>
                            <w:sz w:val="12"/>
                          </w:rPr>
                          <w:t>Total</w:t>
                        </w:r>
                        <w:r>
                          <w:rPr>
                            <w:rFonts w:ascii="Microsoft Sans Serif"/>
                            <w:spacing w:val="-3"/>
                            <w:w w:val="110"/>
                            <w:sz w:val="12"/>
                          </w:rPr>
                          <w:t> </w:t>
                        </w:r>
                        <w:r>
                          <w:rPr>
                            <w:rFonts w:ascii="Microsoft Sans Serif"/>
                            <w:spacing w:val="-2"/>
                            <w:w w:val="115"/>
                            <w:sz w:val="12"/>
                          </w:rPr>
                          <w:t>epithelium</w:t>
                        </w:r>
                      </w:p>
                    </w:txbxContent>
                  </v:textbox>
                  <w10:wrap type="none"/>
                </v:shape>
                <v:shape style="position:absolute;left:3448;top:195;width:661;height:173" type="#_x0000_t202" id="docshape41" filled="false" stroked="false">
                  <v:textbox inset="0,0,0,0">
                    <w:txbxContent>
                      <w:p>
                        <w:pPr>
                          <w:spacing w:before="29"/>
                          <w:ind w:left="0" w:right="0" w:firstLine="0"/>
                          <w:jc w:val="left"/>
                          <w:rPr>
                            <w:rFonts w:ascii="Microsoft Sans Serif"/>
                            <w:sz w:val="12"/>
                          </w:rPr>
                        </w:pPr>
                        <w:r>
                          <w:rPr>
                            <w:rFonts w:ascii="Microsoft Sans Serif"/>
                            <w:spacing w:val="-2"/>
                            <w:w w:val="110"/>
                            <w:sz w:val="12"/>
                          </w:rPr>
                          <w:t>Enterocyte</w:t>
                        </w:r>
                      </w:p>
                    </w:txbxContent>
                  </v:textbox>
                  <w10:wrap type="none"/>
                </v:shape>
                <v:shape style="position:absolute;left:2147;top:646;width:621;height:173" type="#_x0000_t202" id="docshape42" filled="false" stroked="false">
                  <v:textbox inset="0,0,0,0">
                    <w:txbxContent>
                      <w:p>
                        <w:pPr>
                          <w:spacing w:before="29"/>
                          <w:ind w:left="0" w:right="0" w:firstLine="0"/>
                          <w:jc w:val="left"/>
                          <w:rPr>
                            <w:rFonts w:ascii="Microsoft Sans Serif"/>
                            <w:sz w:val="12"/>
                          </w:rPr>
                        </w:pPr>
                        <w:r>
                          <w:rPr>
                            <w:rFonts w:ascii="Microsoft Sans Serif"/>
                            <w:spacing w:val="-2"/>
                            <w:w w:val="110"/>
                            <w:sz w:val="12"/>
                          </w:rPr>
                          <w:t>Endocrine</w:t>
                        </w:r>
                      </w:p>
                    </w:txbxContent>
                  </v:textbox>
                  <w10:wrap type="none"/>
                </v:shape>
                <v:shape style="position:absolute;left:3522;top:531;width:495;height:379" type="#_x0000_t202" id="docshape43" filled="false" stroked="false">
                  <v:textbox inset="0,0,0,0">
                    <w:txbxContent>
                      <w:p>
                        <w:pPr>
                          <w:spacing w:before="29"/>
                          <w:ind w:left="69" w:right="0" w:firstLine="0"/>
                          <w:jc w:val="left"/>
                          <w:rPr>
                            <w:rFonts w:ascii="Microsoft Sans Serif"/>
                            <w:sz w:val="12"/>
                          </w:rPr>
                        </w:pPr>
                        <w:r>
                          <w:rPr>
                            <w:rFonts w:ascii="Microsoft Sans Serif"/>
                            <w:spacing w:val="-2"/>
                            <w:w w:val="115"/>
                            <w:sz w:val="12"/>
                          </w:rPr>
                          <w:t>Goblet</w:t>
                        </w:r>
                      </w:p>
                      <w:p>
                        <w:pPr>
                          <w:spacing w:before="71"/>
                          <w:ind w:left="0" w:right="0" w:firstLine="0"/>
                          <w:jc w:val="left"/>
                          <w:rPr>
                            <w:rFonts w:ascii="Microsoft Sans Serif"/>
                            <w:sz w:val="12"/>
                          </w:rPr>
                        </w:pPr>
                        <w:r>
                          <w:rPr>
                            <w:rFonts w:ascii="Microsoft Sans Serif"/>
                            <w:spacing w:val="-2"/>
                            <w:w w:val="110"/>
                            <w:sz w:val="12"/>
                          </w:rPr>
                          <w:t>Paneth</w:t>
                        </w:r>
                      </w:p>
                    </w:txbxContent>
                  </v:textbox>
                  <w10:wrap type="none"/>
                </v:shape>
                <v:shape style="position:absolute;left:3528;top:1226;width:159;height:173" type="#_x0000_t202" id="docshape44" filled="false" stroked="false">
                  <v:textbox inset="0,0,0,0">
                    <w:txbxContent>
                      <w:p>
                        <w:pPr>
                          <w:spacing w:before="29"/>
                          <w:ind w:left="0" w:right="0" w:firstLine="0"/>
                          <w:jc w:val="left"/>
                          <w:rPr>
                            <w:rFonts w:ascii="Microsoft Sans Serif"/>
                            <w:sz w:val="12"/>
                          </w:rPr>
                        </w:pPr>
                        <w:r>
                          <w:rPr>
                            <w:rFonts w:ascii="Microsoft Sans Serif"/>
                            <w:spacing w:val="-5"/>
                            <w:sz w:val="12"/>
                          </w:rPr>
                          <w:t>TA</w:t>
                        </w:r>
                      </w:p>
                    </w:txbxContent>
                  </v:textbox>
                  <w10:wrap type="none"/>
                </v:shape>
                <v:shape style="position:absolute;left:3959;top:1156;width:247;height:173" type="#_x0000_t202" id="docshape45" filled="false" stroked="false">
                  <v:textbox inset="0,0,0,0">
                    <w:txbxContent>
                      <w:p>
                        <w:pPr>
                          <w:spacing w:before="29"/>
                          <w:ind w:left="0" w:right="0" w:firstLine="0"/>
                          <w:jc w:val="left"/>
                          <w:rPr>
                            <w:rFonts w:ascii="Microsoft Sans Serif"/>
                            <w:sz w:val="12"/>
                          </w:rPr>
                        </w:pPr>
                        <w:r>
                          <w:rPr>
                            <w:rFonts w:ascii="Microsoft Sans Serif"/>
                            <w:spacing w:val="-4"/>
                            <w:w w:val="120"/>
                            <w:sz w:val="12"/>
                          </w:rPr>
                          <w:t>Tuft</w:t>
                        </w:r>
                      </w:p>
                    </w:txbxContent>
                  </v:textbox>
                  <w10:wrap type="none"/>
                </v:shape>
                <v:shape style="position:absolute;left:767;top:1685;width:1207;height:173" type="#_x0000_t202" id="docshape46" filled="false" stroked="false">
                  <v:textbox inset="0,0,0,0">
                    <w:txbxContent>
                      <w:p>
                        <w:pPr>
                          <w:spacing w:before="29"/>
                          <w:ind w:left="0" w:right="0" w:firstLine="0"/>
                          <w:jc w:val="left"/>
                          <w:rPr>
                            <w:rFonts w:ascii="Microsoft Sans Serif"/>
                            <w:sz w:val="12"/>
                          </w:rPr>
                        </w:pPr>
                        <w:r>
                          <w:rPr>
                            <w:rFonts w:ascii="Microsoft Sans Serif"/>
                            <w:w w:val="110"/>
                            <w:sz w:val="12"/>
                          </w:rPr>
                          <w:t>Progenitor-</w:t>
                        </w:r>
                        <w:r>
                          <w:rPr>
                            <w:rFonts w:ascii="Microsoft Sans Serif"/>
                            <w:spacing w:val="-2"/>
                            <w:w w:val="115"/>
                            <w:sz w:val="12"/>
                          </w:rPr>
                          <w:t>enriched</w:t>
                        </w:r>
                      </w:p>
                    </w:txbxContent>
                  </v:textbox>
                  <w10:wrap type="none"/>
                </v:shape>
                <v:shape style="position:absolute;left:3235;top:1625;width:225;height:173" type="#_x0000_t202" id="docshape47" filled="false" stroked="false">
                  <v:textbox inset="0,0,0,0">
                    <w:txbxContent>
                      <w:p>
                        <w:pPr>
                          <w:spacing w:before="29"/>
                          <w:ind w:left="0" w:right="0" w:firstLine="0"/>
                          <w:jc w:val="left"/>
                          <w:rPr>
                            <w:rFonts w:ascii="Microsoft Sans Serif"/>
                            <w:sz w:val="12"/>
                          </w:rPr>
                        </w:pPr>
                        <w:r>
                          <w:rPr>
                            <w:rFonts w:ascii="Microsoft Sans Serif"/>
                            <w:spacing w:val="-5"/>
                            <w:w w:val="105"/>
                            <w:sz w:val="12"/>
                          </w:rPr>
                          <w:t>ISC</w:t>
                        </w:r>
                      </w:p>
                    </w:txbxContent>
                  </v:textbox>
                  <w10:wrap type="none"/>
                </v:shape>
              </v:group>
            </w:pict>
          </mc:Fallback>
        </mc:AlternateContent>
      </w:r>
      <w:r>
        <w:rPr>
          <w:rFonts w:ascii="Microsoft Sans Serif"/>
          <w:sz w:val="20"/>
        </w:rPr>
      </w:r>
      <w:r>
        <w:rPr>
          <w:rFonts w:ascii="Microsoft Sans Serif"/>
          <w:sz w:val="20"/>
        </w:rPr>
        <w:tab/>
      </w:r>
      <w:r>
        <w:rPr>
          <w:rFonts w:ascii="Microsoft Sans Serif"/>
          <w:sz w:val="20"/>
        </w:rPr>
        <mc:AlternateContent>
          <mc:Choice Requires="wps">
            <w:drawing>
              <wp:inline distT="0" distB="0" distL="0" distR="0">
                <wp:extent cx="2805430" cy="1264920"/>
                <wp:effectExtent l="0" t="0" r="0" b="1905"/>
                <wp:docPr id="73" name="Group 73"/>
                <wp:cNvGraphicFramePr>
                  <a:graphicFrameLocks/>
                </wp:cNvGraphicFramePr>
                <a:graphic>
                  <a:graphicData uri="http://schemas.microsoft.com/office/word/2010/wordprocessingGroup">
                    <wpg:wgp>
                      <wpg:cNvPr id="73" name="Group 73"/>
                      <wpg:cNvGrpSpPr/>
                      <wpg:grpSpPr>
                        <a:xfrm>
                          <a:off x="0" y="0"/>
                          <a:ext cx="2805430" cy="1264920"/>
                          <a:chExt cx="2805430" cy="1264920"/>
                        </a:xfrm>
                      </wpg:grpSpPr>
                      <pic:pic>
                        <pic:nvPicPr>
                          <pic:cNvPr id="74" name="Image 74"/>
                          <pic:cNvPicPr/>
                        </pic:nvPicPr>
                        <pic:blipFill>
                          <a:blip r:embed="rId34" cstate="print"/>
                          <a:stretch>
                            <a:fillRect/>
                          </a:stretch>
                        </pic:blipFill>
                        <pic:spPr>
                          <a:xfrm>
                            <a:off x="2203" y="70107"/>
                            <a:ext cx="2711697" cy="1194431"/>
                          </a:xfrm>
                          <a:prstGeom prst="rect">
                            <a:avLst/>
                          </a:prstGeom>
                        </pic:spPr>
                      </pic:pic>
                      <wps:wsp>
                        <wps:cNvPr id="75" name="Textbox 75"/>
                        <wps:cNvSpPr txBox="1"/>
                        <wps:spPr>
                          <a:xfrm>
                            <a:off x="0" y="0"/>
                            <a:ext cx="296545" cy="109855"/>
                          </a:xfrm>
                          <a:prstGeom prst="rect">
                            <a:avLst/>
                          </a:prstGeom>
                        </wps:spPr>
                        <wps:txbx>
                          <w:txbxContent>
                            <w:p>
                              <w:pPr>
                                <w:spacing w:before="29"/>
                                <w:ind w:left="0" w:right="0" w:firstLine="0"/>
                                <w:jc w:val="left"/>
                                <w:rPr>
                                  <w:rFonts w:ascii="Microsoft Sans Serif"/>
                                  <w:sz w:val="12"/>
                                </w:rPr>
                              </w:pPr>
                              <w:r>
                                <w:rPr>
                                  <w:rFonts w:ascii="Microsoft Sans Serif"/>
                                  <w:sz w:val="12"/>
                                </w:rPr>
                                <w:t>Donor</w:t>
                              </w:r>
                              <w:r>
                                <w:rPr>
                                  <w:rFonts w:ascii="Microsoft Sans Serif"/>
                                  <w:spacing w:val="36"/>
                                  <w:sz w:val="12"/>
                                </w:rPr>
                                <w:t> </w:t>
                              </w:r>
                              <w:r>
                                <w:rPr>
                                  <w:rFonts w:ascii="Microsoft Sans Serif"/>
                                  <w:spacing w:val="-10"/>
                                  <w:sz w:val="12"/>
                                </w:rPr>
                                <w:t>1</w:t>
                              </w:r>
                            </w:p>
                          </w:txbxContent>
                        </wps:txbx>
                        <wps:bodyPr wrap="square" lIns="0" tIns="0" rIns="0" bIns="0" rtlCol="0">
                          <a:noAutofit/>
                        </wps:bodyPr>
                      </wps:wsp>
                      <wps:wsp>
                        <wps:cNvPr id="76" name="Textbox 76"/>
                        <wps:cNvSpPr txBox="1"/>
                        <wps:spPr>
                          <a:xfrm>
                            <a:off x="980441" y="70470"/>
                            <a:ext cx="419734"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Enterocyte</w:t>
                              </w:r>
                            </w:p>
                          </w:txbxContent>
                        </wps:txbx>
                        <wps:bodyPr wrap="square" lIns="0" tIns="0" rIns="0" bIns="0" rtlCol="0">
                          <a:noAutofit/>
                        </wps:bodyPr>
                      </wps:wsp>
                      <wps:wsp>
                        <wps:cNvPr id="77" name="Textbox 77"/>
                        <wps:cNvSpPr txBox="1"/>
                        <wps:spPr>
                          <a:xfrm>
                            <a:off x="1546939" y="0"/>
                            <a:ext cx="309245" cy="109855"/>
                          </a:xfrm>
                          <a:prstGeom prst="rect">
                            <a:avLst/>
                          </a:prstGeom>
                        </wps:spPr>
                        <wps:txbx>
                          <w:txbxContent>
                            <w:p>
                              <w:pPr>
                                <w:spacing w:before="29"/>
                                <w:ind w:left="0" w:right="0" w:firstLine="0"/>
                                <w:jc w:val="left"/>
                                <w:rPr>
                                  <w:rFonts w:ascii="Microsoft Sans Serif"/>
                                  <w:sz w:val="12"/>
                                </w:rPr>
                              </w:pPr>
                              <w:r>
                                <w:rPr>
                                  <w:rFonts w:ascii="Microsoft Sans Serif"/>
                                  <w:w w:val="110"/>
                                  <w:sz w:val="12"/>
                                </w:rPr>
                                <w:t>Donor</w:t>
                              </w:r>
                              <w:r>
                                <w:rPr>
                                  <w:rFonts w:ascii="Microsoft Sans Serif"/>
                                  <w:spacing w:val="1"/>
                                  <w:w w:val="110"/>
                                  <w:sz w:val="12"/>
                                </w:rPr>
                                <w:t> </w:t>
                              </w:r>
                              <w:r>
                                <w:rPr>
                                  <w:rFonts w:ascii="Microsoft Sans Serif"/>
                                  <w:spacing w:val="-10"/>
                                  <w:w w:val="110"/>
                                  <w:sz w:val="12"/>
                                </w:rPr>
                                <w:t>2</w:t>
                              </w:r>
                            </w:p>
                          </w:txbxContent>
                        </wps:txbx>
                        <wps:bodyPr wrap="square" lIns="0" tIns="0" rIns="0" bIns="0" rtlCol="0">
                          <a:noAutofit/>
                        </wps:bodyPr>
                      </wps:wsp>
                      <wps:wsp>
                        <wps:cNvPr id="78" name="Textbox 78"/>
                        <wps:cNvSpPr txBox="1"/>
                        <wps:spPr>
                          <a:xfrm>
                            <a:off x="2309581" y="65826"/>
                            <a:ext cx="419734"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Enterocyte</w:t>
                              </w:r>
                            </w:p>
                          </w:txbxContent>
                        </wps:txbx>
                        <wps:bodyPr wrap="square" lIns="0" tIns="0" rIns="0" bIns="0" rtlCol="0">
                          <a:noAutofit/>
                        </wps:bodyPr>
                      </wps:wsp>
                      <wps:wsp>
                        <wps:cNvPr id="79" name="Textbox 79"/>
                        <wps:cNvSpPr txBox="1"/>
                        <wps:spPr>
                          <a:xfrm>
                            <a:off x="1186230" y="346163"/>
                            <a:ext cx="156845" cy="109855"/>
                          </a:xfrm>
                          <a:prstGeom prst="rect">
                            <a:avLst/>
                          </a:prstGeom>
                        </wps:spPr>
                        <wps:txbx>
                          <w:txbxContent>
                            <w:p>
                              <w:pPr>
                                <w:spacing w:before="29"/>
                                <w:ind w:left="0" w:right="0" w:firstLine="0"/>
                                <w:jc w:val="left"/>
                                <w:rPr>
                                  <w:rFonts w:ascii="Microsoft Sans Serif"/>
                                  <w:sz w:val="12"/>
                                </w:rPr>
                              </w:pPr>
                              <w:r>
                                <w:rPr>
                                  <w:rFonts w:ascii="Microsoft Sans Serif"/>
                                  <w:spacing w:val="-4"/>
                                  <w:w w:val="120"/>
                                  <w:sz w:val="12"/>
                                </w:rPr>
                                <w:t>Tuft</w:t>
                              </w:r>
                            </w:p>
                          </w:txbxContent>
                        </wps:txbx>
                        <wps:bodyPr wrap="square" lIns="0" tIns="0" rIns="0" bIns="0" rtlCol="0">
                          <a:noAutofit/>
                        </wps:bodyPr>
                      </wps:wsp>
                      <wps:wsp>
                        <wps:cNvPr id="80" name="Textbox 80"/>
                        <wps:cNvSpPr txBox="1"/>
                        <wps:spPr>
                          <a:xfrm>
                            <a:off x="2106755" y="442812"/>
                            <a:ext cx="142875" cy="109855"/>
                          </a:xfrm>
                          <a:prstGeom prst="rect">
                            <a:avLst/>
                          </a:prstGeom>
                        </wps:spPr>
                        <wps:txbx>
                          <w:txbxContent>
                            <w:p>
                              <w:pPr>
                                <w:spacing w:before="29"/>
                                <w:ind w:left="0" w:right="0" w:firstLine="0"/>
                                <w:jc w:val="left"/>
                                <w:rPr>
                                  <w:rFonts w:ascii="Microsoft Sans Serif"/>
                                  <w:sz w:val="12"/>
                                </w:rPr>
                              </w:pPr>
                              <w:r>
                                <w:rPr>
                                  <w:rFonts w:ascii="Microsoft Sans Serif"/>
                                  <w:spacing w:val="-5"/>
                                  <w:w w:val="105"/>
                                  <w:sz w:val="12"/>
                                </w:rPr>
                                <w:t>ISC</w:t>
                              </w:r>
                            </w:p>
                          </w:txbxContent>
                        </wps:txbx>
                        <wps:bodyPr wrap="square" lIns="0" tIns="0" rIns="0" bIns="0" rtlCol="0">
                          <a:noAutofit/>
                        </wps:bodyPr>
                      </wps:wsp>
                      <wps:wsp>
                        <wps:cNvPr id="81" name="Textbox 81"/>
                        <wps:cNvSpPr txBox="1"/>
                        <wps:spPr>
                          <a:xfrm>
                            <a:off x="1733293" y="564524"/>
                            <a:ext cx="100965" cy="109855"/>
                          </a:xfrm>
                          <a:prstGeom prst="rect">
                            <a:avLst/>
                          </a:prstGeom>
                        </wps:spPr>
                        <wps:txbx>
                          <w:txbxContent>
                            <w:p>
                              <w:pPr>
                                <w:spacing w:before="29"/>
                                <w:ind w:left="0" w:right="0" w:firstLine="0"/>
                                <w:jc w:val="left"/>
                                <w:rPr>
                                  <w:rFonts w:ascii="Microsoft Sans Serif"/>
                                  <w:sz w:val="12"/>
                                </w:rPr>
                              </w:pPr>
                              <w:r>
                                <w:rPr>
                                  <w:rFonts w:ascii="Microsoft Sans Serif"/>
                                  <w:spacing w:val="-5"/>
                                  <w:sz w:val="12"/>
                                </w:rPr>
                                <w:t>TA</w:t>
                              </w:r>
                            </w:p>
                          </w:txbxContent>
                        </wps:txbx>
                        <wps:bodyPr wrap="square" lIns="0" tIns="0" rIns="0" bIns="0" rtlCol="0">
                          <a:noAutofit/>
                        </wps:bodyPr>
                      </wps:wsp>
                      <wps:wsp>
                        <wps:cNvPr id="82" name="Textbox 82"/>
                        <wps:cNvSpPr txBox="1"/>
                        <wps:spPr>
                          <a:xfrm>
                            <a:off x="2592057" y="506145"/>
                            <a:ext cx="156845" cy="109855"/>
                          </a:xfrm>
                          <a:prstGeom prst="rect">
                            <a:avLst/>
                          </a:prstGeom>
                        </wps:spPr>
                        <wps:txbx>
                          <w:txbxContent>
                            <w:p>
                              <w:pPr>
                                <w:spacing w:before="29"/>
                                <w:ind w:left="0" w:right="0" w:firstLine="0"/>
                                <w:jc w:val="left"/>
                                <w:rPr>
                                  <w:rFonts w:ascii="Microsoft Sans Serif"/>
                                  <w:sz w:val="12"/>
                                </w:rPr>
                              </w:pPr>
                              <w:r>
                                <w:rPr>
                                  <w:rFonts w:ascii="Microsoft Sans Serif"/>
                                  <w:spacing w:val="-4"/>
                                  <w:w w:val="120"/>
                                  <w:sz w:val="12"/>
                                </w:rPr>
                                <w:t>Tuft</w:t>
                              </w:r>
                            </w:p>
                          </w:txbxContent>
                        </wps:txbx>
                        <wps:bodyPr wrap="square" lIns="0" tIns="0" rIns="0" bIns="0" rtlCol="0">
                          <a:noAutofit/>
                        </wps:bodyPr>
                      </wps:wsp>
                      <wps:wsp>
                        <wps:cNvPr id="83" name="Textbox 83"/>
                        <wps:cNvSpPr txBox="1"/>
                        <wps:spPr>
                          <a:xfrm>
                            <a:off x="127338" y="673744"/>
                            <a:ext cx="250825" cy="109855"/>
                          </a:xfrm>
                          <a:prstGeom prst="rect">
                            <a:avLst/>
                          </a:prstGeom>
                        </wps:spPr>
                        <wps:txbx>
                          <w:txbxContent>
                            <w:p>
                              <w:pPr>
                                <w:spacing w:before="29"/>
                                <w:ind w:left="0" w:right="0" w:firstLine="0"/>
                                <w:jc w:val="left"/>
                                <w:rPr>
                                  <w:rFonts w:ascii="Microsoft Sans Serif"/>
                                  <w:sz w:val="12"/>
                                </w:rPr>
                              </w:pPr>
                              <w:r>
                                <w:rPr>
                                  <w:rFonts w:ascii="Microsoft Sans Serif"/>
                                  <w:spacing w:val="-2"/>
                                  <w:sz w:val="12"/>
                                </w:rPr>
                                <w:t>BEST4</w:t>
                              </w:r>
                            </w:p>
                          </w:txbxContent>
                        </wps:txbx>
                        <wps:bodyPr wrap="square" lIns="0" tIns="0" rIns="0" bIns="0" rtlCol="0">
                          <a:noAutofit/>
                        </wps:bodyPr>
                      </wps:wsp>
                      <wps:wsp>
                        <wps:cNvPr id="84" name="Textbox 84"/>
                        <wps:cNvSpPr txBox="1"/>
                        <wps:spPr>
                          <a:xfrm>
                            <a:off x="1091183" y="656288"/>
                            <a:ext cx="436880" cy="244475"/>
                          </a:xfrm>
                          <a:prstGeom prst="rect">
                            <a:avLst/>
                          </a:prstGeom>
                        </wps:spPr>
                        <wps:txbx>
                          <w:txbxContent>
                            <w:p>
                              <w:pPr>
                                <w:spacing w:before="29"/>
                                <w:ind w:left="0" w:right="0" w:firstLine="0"/>
                                <w:jc w:val="left"/>
                                <w:rPr>
                                  <w:rFonts w:ascii="Microsoft Sans Serif"/>
                                  <w:sz w:val="12"/>
                                </w:rPr>
                              </w:pPr>
                              <w:r>
                                <w:rPr>
                                  <w:rFonts w:ascii="Microsoft Sans Serif"/>
                                  <w:spacing w:val="-2"/>
                                  <w:w w:val="115"/>
                                  <w:sz w:val="12"/>
                                </w:rPr>
                                <w:t>Goblet</w:t>
                              </w:r>
                            </w:p>
                            <w:p>
                              <w:pPr>
                                <w:spacing w:before="77"/>
                                <w:ind w:left="66" w:right="0" w:firstLine="0"/>
                                <w:jc w:val="left"/>
                                <w:rPr>
                                  <w:rFonts w:ascii="Microsoft Sans Serif"/>
                                  <w:sz w:val="12"/>
                                </w:rPr>
                              </w:pPr>
                              <w:r>
                                <w:rPr>
                                  <w:rFonts w:ascii="Microsoft Sans Serif"/>
                                  <w:spacing w:val="-2"/>
                                  <w:w w:val="110"/>
                                  <w:sz w:val="12"/>
                                </w:rPr>
                                <w:t>Endocrine</w:t>
                              </w:r>
                            </w:p>
                          </w:txbxContent>
                        </wps:txbx>
                        <wps:bodyPr wrap="square" lIns="0" tIns="0" rIns="0" bIns="0" rtlCol="0">
                          <a:noAutofit/>
                        </wps:bodyPr>
                      </wps:wsp>
                      <wps:wsp>
                        <wps:cNvPr id="85" name="Textbox 85"/>
                        <wps:cNvSpPr txBox="1"/>
                        <wps:spPr>
                          <a:xfrm>
                            <a:off x="2254891" y="587985"/>
                            <a:ext cx="271780"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Paneth</w:t>
                              </w:r>
                            </w:p>
                          </w:txbxContent>
                        </wps:txbx>
                        <wps:bodyPr wrap="square" lIns="0" tIns="0" rIns="0" bIns="0" rtlCol="0">
                          <a:noAutofit/>
                        </wps:bodyPr>
                      </wps:wsp>
                      <wps:wsp>
                        <wps:cNvPr id="86" name="Textbox 86"/>
                        <wps:cNvSpPr txBox="1"/>
                        <wps:spPr>
                          <a:xfrm>
                            <a:off x="2429291" y="668299"/>
                            <a:ext cx="376555"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Sec.prog.</w:t>
                              </w:r>
                            </w:p>
                          </w:txbxContent>
                        </wps:txbx>
                        <wps:bodyPr wrap="square" lIns="0" tIns="0" rIns="0" bIns="0" rtlCol="0">
                          <a:noAutofit/>
                        </wps:bodyPr>
                      </wps:wsp>
                      <wps:wsp>
                        <wps:cNvPr id="87" name="Textbox 87"/>
                        <wps:cNvSpPr txBox="1"/>
                        <wps:spPr>
                          <a:xfrm>
                            <a:off x="929675" y="987232"/>
                            <a:ext cx="100965" cy="109855"/>
                          </a:xfrm>
                          <a:prstGeom prst="rect">
                            <a:avLst/>
                          </a:prstGeom>
                        </wps:spPr>
                        <wps:txbx>
                          <w:txbxContent>
                            <w:p>
                              <w:pPr>
                                <w:spacing w:before="29"/>
                                <w:ind w:left="0" w:right="0" w:firstLine="0"/>
                                <w:jc w:val="left"/>
                                <w:rPr>
                                  <w:rFonts w:ascii="Microsoft Sans Serif"/>
                                  <w:sz w:val="12"/>
                                </w:rPr>
                              </w:pPr>
                              <w:r>
                                <w:rPr>
                                  <w:rFonts w:ascii="Microsoft Sans Serif"/>
                                  <w:spacing w:val="-5"/>
                                  <w:sz w:val="12"/>
                                </w:rPr>
                                <w:t>TA</w:t>
                              </w:r>
                            </w:p>
                          </w:txbxContent>
                        </wps:txbx>
                        <wps:bodyPr wrap="square" lIns="0" tIns="0" rIns="0" bIns="0" rtlCol="0">
                          <a:noAutofit/>
                        </wps:bodyPr>
                      </wps:wsp>
                      <wps:wsp>
                        <wps:cNvPr id="88" name="Textbox 88"/>
                        <wps:cNvSpPr txBox="1"/>
                        <wps:spPr>
                          <a:xfrm>
                            <a:off x="1010469" y="914685"/>
                            <a:ext cx="271780"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Paneth</w:t>
                              </w:r>
                            </w:p>
                          </w:txbxContent>
                        </wps:txbx>
                        <wps:bodyPr wrap="square" lIns="0" tIns="0" rIns="0" bIns="0" rtlCol="0">
                          <a:noAutofit/>
                        </wps:bodyPr>
                      </wps:wsp>
                      <wps:wsp>
                        <wps:cNvPr id="89" name="Textbox 89"/>
                        <wps:cNvSpPr txBox="1"/>
                        <wps:spPr>
                          <a:xfrm>
                            <a:off x="693458" y="1139131"/>
                            <a:ext cx="142875" cy="109855"/>
                          </a:xfrm>
                          <a:prstGeom prst="rect">
                            <a:avLst/>
                          </a:prstGeom>
                        </wps:spPr>
                        <wps:txbx>
                          <w:txbxContent>
                            <w:p>
                              <w:pPr>
                                <w:spacing w:before="29"/>
                                <w:ind w:left="0" w:right="0" w:firstLine="0"/>
                                <w:jc w:val="left"/>
                                <w:rPr>
                                  <w:rFonts w:ascii="Microsoft Sans Serif"/>
                                  <w:sz w:val="12"/>
                                </w:rPr>
                              </w:pPr>
                              <w:r>
                                <w:rPr>
                                  <w:rFonts w:ascii="Microsoft Sans Serif"/>
                                  <w:spacing w:val="-5"/>
                                  <w:w w:val="105"/>
                                  <w:sz w:val="12"/>
                                </w:rPr>
                                <w:t>ISC</w:t>
                              </w:r>
                            </w:p>
                          </w:txbxContent>
                        </wps:txbx>
                        <wps:bodyPr wrap="square" lIns="0" tIns="0" rIns="0" bIns="0" rtlCol="0">
                          <a:noAutofit/>
                        </wps:bodyPr>
                      </wps:wsp>
                      <wps:wsp>
                        <wps:cNvPr id="90" name="Textbox 90"/>
                        <wps:cNvSpPr txBox="1"/>
                        <wps:spPr>
                          <a:xfrm>
                            <a:off x="1993932" y="912203"/>
                            <a:ext cx="753110" cy="273685"/>
                          </a:xfrm>
                          <a:prstGeom prst="rect">
                            <a:avLst/>
                          </a:prstGeom>
                        </wps:spPr>
                        <wps:txbx>
                          <w:txbxContent>
                            <w:p>
                              <w:pPr>
                                <w:tabs>
                                  <w:tab w:pos="760" w:val="left" w:leader="none"/>
                                </w:tabs>
                                <w:spacing w:before="29"/>
                                <w:ind w:left="0" w:right="0" w:firstLine="0"/>
                                <w:jc w:val="left"/>
                                <w:rPr>
                                  <w:rFonts w:ascii="Microsoft Sans Serif"/>
                                  <w:sz w:val="12"/>
                                </w:rPr>
                              </w:pPr>
                              <w:r>
                                <w:rPr>
                                  <w:rFonts w:ascii="Microsoft Sans Serif"/>
                                  <w:spacing w:val="-2"/>
                                  <w:w w:val="110"/>
                                  <w:position w:val="1"/>
                                  <w:sz w:val="12"/>
                                </w:rPr>
                                <w:t>BEST4</w:t>
                              </w:r>
                              <w:r>
                                <w:rPr>
                                  <w:rFonts w:ascii="Microsoft Sans Serif"/>
                                  <w:position w:val="1"/>
                                  <w:sz w:val="12"/>
                                </w:rPr>
                                <w:tab/>
                              </w:r>
                              <w:r>
                                <w:rPr>
                                  <w:rFonts w:ascii="Microsoft Sans Serif"/>
                                  <w:spacing w:val="-2"/>
                                  <w:w w:val="110"/>
                                  <w:sz w:val="12"/>
                                </w:rPr>
                                <w:t>Goblet</w:t>
                              </w:r>
                            </w:p>
                            <w:p>
                              <w:pPr>
                                <w:spacing w:before="113"/>
                                <w:ind w:left="535" w:right="0" w:firstLine="0"/>
                                <w:jc w:val="left"/>
                                <w:rPr>
                                  <w:rFonts w:ascii="Microsoft Sans Serif"/>
                                  <w:sz w:val="12"/>
                                </w:rPr>
                              </w:pPr>
                              <w:r>
                                <w:rPr>
                                  <w:rFonts w:ascii="Microsoft Sans Serif"/>
                                  <w:spacing w:val="-2"/>
                                  <w:w w:val="110"/>
                                  <w:sz w:val="12"/>
                                </w:rPr>
                                <w:t>Endocrine</w:t>
                              </w:r>
                            </w:p>
                          </w:txbxContent>
                        </wps:txbx>
                        <wps:bodyPr wrap="square" lIns="0" tIns="0" rIns="0" bIns="0" rtlCol="0">
                          <a:noAutofit/>
                        </wps:bodyPr>
                      </wps:wsp>
                    </wpg:wgp>
                  </a:graphicData>
                </a:graphic>
              </wp:inline>
            </w:drawing>
          </mc:Choice>
          <mc:Fallback>
            <w:pict>
              <v:group style="width:220.9pt;height:99.6pt;mso-position-horizontal-relative:char;mso-position-vertical-relative:line" id="docshapegroup48" coordorigin="0,0" coordsize="4418,1992">
                <v:shape style="position:absolute;left:3;top:110;width:4271;height:1881" type="#_x0000_t75" id="docshape49" stroked="false">
                  <v:imagedata r:id="rId34" o:title=""/>
                </v:shape>
                <v:shape style="position:absolute;left:0;top:0;width:467;height:173" type="#_x0000_t202" id="docshape50" filled="false" stroked="false">
                  <v:textbox inset="0,0,0,0">
                    <w:txbxContent>
                      <w:p>
                        <w:pPr>
                          <w:spacing w:before="29"/>
                          <w:ind w:left="0" w:right="0" w:firstLine="0"/>
                          <w:jc w:val="left"/>
                          <w:rPr>
                            <w:rFonts w:ascii="Microsoft Sans Serif"/>
                            <w:sz w:val="12"/>
                          </w:rPr>
                        </w:pPr>
                        <w:r>
                          <w:rPr>
                            <w:rFonts w:ascii="Microsoft Sans Serif"/>
                            <w:sz w:val="12"/>
                          </w:rPr>
                          <w:t>Donor</w:t>
                        </w:r>
                        <w:r>
                          <w:rPr>
                            <w:rFonts w:ascii="Microsoft Sans Serif"/>
                            <w:spacing w:val="36"/>
                            <w:sz w:val="12"/>
                          </w:rPr>
                          <w:t> </w:t>
                        </w:r>
                        <w:r>
                          <w:rPr>
                            <w:rFonts w:ascii="Microsoft Sans Serif"/>
                            <w:spacing w:val="-10"/>
                            <w:sz w:val="12"/>
                          </w:rPr>
                          <w:t>1</w:t>
                        </w:r>
                      </w:p>
                    </w:txbxContent>
                  </v:textbox>
                  <w10:wrap type="none"/>
                </v:shape>
                <v:shape style="position:absolute;left:1544;top:110;width:661;height:173" type="#_x0000_t202" id="docshape51" filled="false" stroked="false">
                  <v:textbox inset="0,0,0,0">
                    <w:txbxContent>
                      <w:p>
                        <w:pPr>
                          <w:spacing w:before="29"/>
                          <w:ind w:left="0" w:right="0" w:firstLine="0"/>
                          <w:jc w:val="left"/>
                          <w:rPr>
                            <w:rFonts w:ascii="Microsoft Sans Serif"/>
                            <w:sz w:val="12"/>
                          </w:rPr>
                        </w:pPr>
                        <w:r>
                          <w:rPr>
                            <w:rFonts w:ascii="Microsoft Sans Serif"/>
                            <w:spacing w:val="-2"/>
                            <w:w w:val="110"/>
                            <w:sz w:val="12"/>
                          </w:rPr>
                          <w:t>Enterocyte</w:t>
                        </w:r>
                      </w:p>
                    </w:txbxContent>
                  </v:textbox>
                  <w10:wrap type="none"/>
                </v:shape>
                <v:shape style="position:absolute;left:2436;top:0;width:487;height:173" type="#_x0000_t202" id="docshape52" filled="false" stroked="false">
                  <v:textbox inset="0,0,0,0">
                    <w:txbxContent>
                      <w:p>
                        <w:pPr>
                          <w:spacing w:before="29"/>
                          <w:ind w:left="0" w:right="0" w:firstLine="0"/>
                          <w:jc w:val="left"/>
                          <w:rPr>
                            <w:rFonts w:ascii="Microsoft Sans Serif"/>
                            <w:sz w:val="12"/>
                          </w:rPr>
                        </w:pPr>
                        <w:r>
                          <w:rPr>
                            <w:rFonts w:ascii="Microsoft Sans Serif"/>
                            <w:w w:val="110"/>
                            <w:sz w:val="12"/>
                          </w:rPr>
                          <w:t>Donor</w:t>
                        </w:r>
                        <w:r>
                          <w:rPr>
                            <w:rFonts w:ascii="Microsoft Sans Serif"/>
                            <w:spacing w:val="1"/>
                            <w:w w:val="110"/>
                            <w:sz w:val="12"/>
                          </w:rPr>
                          <w:t> </w:t>
                        </w:r>
                        <w:r>
                          <w:rPr>
                            <w:rFonts w:ascii="Microsoft Sans Serif"/>
                            <w:spacing w:val="-10"/>
                            <w:w w:val="110"/>
                            <w:sz w:val="12"/>
                          </w:rPr>
                          <w:t>2</w:t>
                        </w:r>
                      </w:p>
                    </w:txbxContent>
                  </v:textbox>
                  <w10:wrap type="none"/>
                </v:shape>
                <v:shape style="position:absolute;left:3637;top:103;width:661;height:173" type="#_x0000_t202" id="docshape53" filled="false" stroked="false">
                  <v:textbox inset="0,0,0,0">
                    <w:txbxContent>
                      <w:p>
                        <w:pPr>
                          <w:spacing w:before="29"/>
                          <w:ind w:left="0" w:right="0" w:firstLine="0"/>
                          <w:jc w:val="left"/>
                          <w:rPr>
                            <w:rFonts w:ascii="Microsoft Sans Serif"/>
                            <w:sz w:val="12"/>
                          </w:rPr>
                        </w:pPr>
                        <w:r>
                          <w:rPr>
                            <w:rFonts w:ascii="Microsoft Sans Serif"/>
                            <w:spacing w:val="-2"/>
                            <w:w w:val="110"/>
                            <w:sz w:val="12"/>
                          </w:rPr>
                          <w:t>Enterocyte</w:t>
                        </w:r>
                      </w:p>
                    </w:txbxContent>
                  </v:textbox>
                  <w10:wrap type="none"/>
                </v:shape>
                <v:shape style="position:absolute;left:1868;top:545;width:247;height:173" type="#_x0000_t202" id="docshape54" filled="false" stroked="false">
                  <v:textbox inset="0,0,0,0">
                    <w:txbxContent>
                      <w:p>
                        <w:pPr>
                          <w:spacing w:before="29"/>
                          <w:ind w:left="0" w:right="0" w:firstLine="0"/>
                          <w:jc w:val="left"/>
                          <w:rPr>
                            <w:rFonts w:ascii="Microsoft Sans Serif"/>
                            <w:sz w:val="12"/>
                          </w:rPr>
                        </w:pPr>
                        <w:r>
                          <w:rPr>
                            <w:rFonts w:ascii="Microsoft Sans Serif"/>
                            <w:spacing w:val="-4"/>
                            <w:w w:val="120"/>
                            <w:sz w:val="12"/>
                          </w:rPr>
                          <w:t>Tuft</w:t>
                        </w:r>
                      </w:p>
                    </w:txbxContent>
                  </v:textbox>
                  <w10:wrap type="none"/>
                </v:shape>
                <v:shape style="position:absolute;left:3317;top:697;width:225;height:173" type="#_x0000_t202" id="docshape55" filled="false" stroked="false">
                  <v:textbox inset="0,0,0,0">
                    <w:txbxContent>
                      <w:p>
                        <w:pPr>
                          <w:spacing w:before="29"/>
                          <w:ind w:left="0" w:right="0" w:firstLine="0"/>
                          <w:jc w:val="left"/>
                          <w:rPr>
                            <w:rFonts w:ascii="Microsoft Sans Serif"/>
                            <w:sz w:val="12"/>
                          </w:rPr>
                        </w:pPr>
                        <w:r>
                          <w:rPr>
                            <w:rFonts w:ascii="Microsoft Sans Serif"/>
                            <w:spacing w:val="-5"/>
                            <w:w w:val="105"/>
                            <w:sz w:val="12"/>
                          </w:rPr>
                          <w:t>ISC</w:t>
                        </w:r>
                      </w:p>
                    </w:txbxContent>
                  </v:textbox>
                  <w10:wrap type="none"/>
                </v:shape>
                <v:shape style="position:absolute;left:2729;top:889;width:159;height:173" type="#_x0000_t202" id="docshape56" filled="false" stroked="false">
                  <v:textbox inset="0,0,0,0">
                    <w:txbxContent>
                      <w:p>
                        <w:pPr>
                          <w:spacing w:before="29"/>
                          <w:ind w:left="0" w:right="0" w:firstLine="0"/>
                          <w:jc w:val="left"/>
                          <w:rPr>
                            <w:rFonts w:ascii="Microsoft Sans Serif"/>
                            <w:sz w:val="12"/>
                          </w:rPr>
                        </w:pPr>
                        <w:r>
                          <w:rPr>
                            <w:rFonts w:ascii="Microsoft Sans Serif"/>
                            <w:spacing w:val="-5"/>
                            <w:sz w:val="12"/>
                          </w:rPr>
                          <w:t>TA</w:t>
                        </w:r>
                      </w:p>
                    </w:txbxContent>
                  </v:textbox>
                  <w10:wrap type="none"/>
                </v:shape>
                <v:shape style="position:absolute;left:4081;top:797;width:247;height:173" type="#_x0000_t202" id="docshape57" filled="false" stroked="false">
                  <v:textbox inset="0,0,0,0">
                    <w:txbxContent>
                      <w:p>
                        <w:pPr>
                          <w:spacing w:before="29"/>
                          <w:ind w:left="0" w:right="0" w:firstLine="0"/>
                          <w:jc w:val="left"/>
                          <w:rPr>
                            <w:rFonts w:ascii="Microsoft Sans Serif"/>
                            <w:sz w:val="12"/>
                          </w:rPr>
                        </w:pPr>
                        <w:r>
                          <w:rPr>
                            <w:rFonts w:ascii="Microsoft Sans Serif"/>
                            <w:spacing w:val="-4"/>
                            <w:w w:val="120"/>
                            <w:sz w:val="12"/>
                          </w:rPr>
                          <w:t>Tuft</w:t>
                        </w:r>
                      </w:p>
                    </w:txbxContent>
                  </v:textbox>
                  <w10:wrap type="none"/>
                </v:shape>
                <v:shape style="position:absolute;left:200;top:1061;width:395;height:173" type="#_x0000_t202" id="docshape58" filled="false" stroked="false">
                  <v:textbox inset="0,0,0,0">
                    <w:txbxContent>
                      <w:p>
                        <w:pPr>
                          <w:spacing w:before="29"/>
                          <w:ind w:left="0" w:right="0" w:firstLine="0"/>
                          <w:jc w:val="left"/>
                          <w:rPr>
                            <w:rFonts w:ascii="Microsoft Sans Serif"/>
                            <w:sz w:val="12"/>
                          </w:rPr>
                        </w:pPr>
                        <w:r>
                          <w:rPr>
                            <w:rFonts w:ascii="Microsoft Sans Serif"/>
                            <w:spacing w:val="-2"/>
                            <w:sz w:val="12"/>
                          </w:rPr>
                          <w:t>BEST4</w:t>
                        </w:r>
                      </w:p>
                    </w:txbxContent>
                  </v:textbox>
                  <w10:wrap type="none"/>
                </v:shape>
                <v:shape style="position:absolute;left:1718;top:1033;width:688;height:385" type="#_x0000_t202" id="docshape59" filled="false" stroked="false">
                  <v:textbox inset="0,0,0,0">
                    <w:txbxContent>
                      <w:p>
                        <w:pPr>
                          <w:spacing w:before="29"/>
                          <w:ind w:left="0" w:right="0" w:firstLine="0"/>
                          <w:jc w:val="left"/>
                          <w:rPr>
                            <w:rFonts w:ascii="Microsoft Sans Serif"/>
                            <w:sz w:val="12"/>
                          </w:rPr>
                        </w:pPr>
                        <w:r>
                          <w:rPr>
                            <w:rFonts w:ascii="Microsoft Sans Serif"/>
                            <w:spacing w:val="-2"/>
                            <w:w w:val="115"/>
                            <w:sz w:val="12"/>
                          </w:rPr>
                          <w:t>Goblet</w:t>
                        </w:r>
                      </w:p>
                      <w:p>
                        <w:pPr>
                          <w:spacing w:before="77"/>
                          <w:ind w:left="66" w:right="0" w:firstLine="0"/>
                          <w:jc w:val="left"/>
                          <w:rPr>
                            <w:rFonts w:ascii="Microsoft Sans Serif"/>
                            <w:sz w:val="12"/>
                          </w:rPr>
                        </w:pPr>
                        <w:r>
                          <w:rPr>
                            <w:rFonts w:ascii="Microsoft Sans Serif"/>
                            <w:spacing w:val="-2"/>
                            <w:w w:val="110"/>
                            <w:sz w:val="12"/>
                          </w:rPr>
                          <w:t>Endocrine</w:t>
                        </w:r>
                      </w:p>
                    </w:txbxContent>
                  </v:textbox>
                  <w10:wrap type="none"/>
                </v:shape>
                <v:shape style="position:absolute;left:3551;top:925;width:428;height:173" type="#_x0000_t202" id="docshape60" filled="false" stroked="false">
                  <v:textbox inset="0,0,0,0">
                    <w:txbxContent>
                      <w:p>
                        <w:pPr>
                          <w:spacing w:before="29"/>
                          <w:ind w:left="0" w:right="0" w:firstLine="0"/>
                          <w:jc w:val="left"/>
                          <w:rPr>
                            <w:rFonts w:ascii="Microsoft Sans Serif"/>
                            <w:sz w:val="12"/>
                          </w:rPr>
                        </w:pPr>
                        <w:r>
                          <w:rPr>
                            <w:rFonts w:ascii="Microsoft Sans Serif"/>
                            <w:spacing w:val="-2"/>
                            <w:w w:val="110"/>
                            <w:sz w:val="12"/>
                          </w:rPr>
                          <w:t>Paneth</w:t>
                        </w:r>
                      </w:p>
                    </w:txbxContent>
                  </v:textbox>
                  <w10:wrap type="none"/>
                </v:shape>
                <v:shape style="position:absolute;left:3825;top:1052;width:593;height:173" type="#_x0000_t202" id="docshape61" filled="false" stroked="false">
                  <v:textbox inset="0,0,0,0">
                    <w:txbxContent>
                      <w:p>
                        <w:pPr>
                          <w:spacing w:before="29"/>
                          <w:ind w:left="0" w:right="0" w:firstLine="0"/>
                          <w:jc w:val="left"/>
                          <w:rPr>
                            <w:rFonts w:ascii="Microsoft Sans Serif"/>
                            <w:sz w:val="12"/>
                          </w:rPr>
                        </w:pPr>
                        <w:r>
                          <w:rPr>
                            <w:rFonts w:ascii="Microsoft Sans Serif"/>
                            <w:spacing w:val="-2"/>
                            <w:w w:val="110"/>
                            <w:sz w:val="12"/>
                          </w:rPr>
                          <w:t>Sec.prog.</w:t>
                        </w:r>
                      </w:p>
                    </w:txbxContent>
                  </v:textbox>
                  <w10:wrap type="none"/>
                </v:shape>
                <v:shape style="position:absolute;left:1464;top:1554;width:159;height:173" type="#_x0000_t202" id="docshape62" filled="false" stroked="false">
                  <v:textbox inset="0,0,0,0">
                    <w:txbxContent>
                      <w:p>
                        <w:pPr>
                          <w:spacing w:before="29"/>
                          <w:ind w:left="0" w:right="0" w:firstLine="0"/>
                          <w:jc w:val="left"/>
                          <w:rPr>
                            <w:rFonts w:ascii="Microsoft Sans Serif"/>
                            <w:sz w:val="12"/>
                          </w:rPr>
                        </w:pPr>
                        <w:r>
                          <w:rPr>
                            <w:rFonts w:ascii="Microsoft Sans Serif"/>
                            <w:spacing w:val="-5"/>
                            <w:sz w:val="12"/>
                          </w:rPr>
                          <w:t>TA</w:t>
                        </w:r>
                      </w:p>
                    </w:txbxContent>
                  </v:textbox>
                  <w10:wrap type="none"/>
                </v:shape>
                <v:shape style="position:absolute;left:1591;top:1440;width:428;height:173" type="#_x0000_t202" id="docshape63" filled="false" stroked="false">
                  <v:textbox inset="0,0,0,0">
                    <w:txbxContent>
                      <w:p>
                        <w:pPr>
                          <w:spacing w:before="29"/>
                          <w:ind w:left="0" w:right="0" w:firstLine="0"/>
                          <w:jc w:val="left"/>
                          <w:rPr>
                            <w:rFonts w:ascii="Microsoft Sans Serif"/>
                            <w:sz w:val="12"/>
                          </w:rPr>
                        </w:pPr>
                        <w:r>
                          <w:rPr>
                            <w:rFonts w:ascii="Microsoft Sans Serif"/>
                            <w:spacing w:val="-2"/>
                            <w:w w:val="110"/>
                            <w:sz w:val="12"/>
                          </w:rPr>
                          <w:t>Paneth</w:t>
                        </w:r>
                      </w:p>
                    </w:txbxContent>
                  </v:textbox>
                  <w10:wrap type="none"/>
                </v:shape>
                <v:shape style="position:absolute;left:1092;top:1793;width:225;height:173" type="#_x0000_t202" id="docshape64" filled="false" stroked="false">
                  <v:textbox inset="0,0,0,0">
                    <w:txbxContent>
                      <w:p>
                        <w:pPr>
                          <w:spacing w:before="29"/>
                          <w:ind w:left="0" w:right="0" w:firstLine="0"/>
                          <w:jc w:val="left"/>
                          <w:rPr>
                            <w:rFonts w:ascii="Microsoft Sans Serif"/>
                            <w:sz w:val="12"/>
                          </w:rPr>
                        </w:pPr>
                        <w:r>
                          <w:rPr>
                            <w:rFonts w:ascii="Microsoft Sans Serif"/>
                            <w:spacing w:val="-5"/>
                            <w:w w:val="105"/>
                            <w:sz w:val="12"/>
                          </w:rPr>
                          <w:t>ISC</w:t>
                        </w:r>
                      </w:p>
                    </w:txbxContent>
                  </v:textbox>
                  <w10:wrap type="none"/>
                </v:shape>
                <v:shape style="position:absolute;left:3140;top:1436;width:1186;height:431" type="#_x0000_t202" id="docshape65" filled="false" stroked="false">
                  <v:textbox inset="0,0,0,0">
                    <w:txbxContent>
                      <w:p>
                        <w:pPr>
                          <w:tabs>
                            <w:tab w:pos="760" w:val="left" w:leader="none"/>
                          </w:tabs>
                          <w:spacing w:before="29"/>
                          <w:ind w:left="0" w:right="0" w:firstLine="0"/>
                          <w:jc w:val="left"/>
                          <w:rPr>
                            <w:rFonts w:ascii="Microsoft Sans Serif"/>
                            <w:sz w:val="12"/>
                          </w:rPr>
                        </w:pPr>
                        <w:r>
                          <w:rPr>
                            <w:rFonts w:ascii="Microsoft Sans Serif"/>
                            <w:spacing w:val="-2"/>
                            <w:w w:val="110"/>
                            <w:position w:val="1"/>
                            <w:sz w:val="12"/>
                          </w:rPr>
                          <w:t>BEST4</w:t>
                        </w:r>
                        <w:r>
                          <w:rPr>
                            <w:rFonts w:ascii="Microsoft Sans Serif"/>
                            <w:position w:val="1"/>
                            <w:sz w:val="12"/>
                          </w:rPr>
                          <w:tab/>
                        </w:r>
                        <w:r>
                          <w:rPr>
                            <w:rFonts w:ascii="Microsoft Sans Serif"/>
                            <w:spacing w:val="-2"/>
                            <w:w w:val="110"/>
                            <w:sz w:val="12"/>
                          </w:rPr>
                          <w:t>Goblet</w:t>
                        </w:r>
                      </w:p>
                      <w:p>
                        <w:pPr>
                          <w:spacing w:before="113"/>
                          <w:ind w:left="535" w:right="0" w:firstLine="0"/>
                          <w:jc w:val="left"/>
                          <w:rPr>
                            <w:rFonts w:ascii="Microsoft Sans Serif"/>
                            <w:sz w:val="12"/>
                          </w:rPr>
                        </w:pPr>
                        <w:r>
                          <w:rPr>
                            <w:rFonts w:ascii="Microsoft Sans Serif"/>
                            <w:spacing w:val="-2"/>
                            <w:w w:val="110"/>
                            <w:sz w:val="12"/>
                          </w:rPr>
                          <w:t>Endocrine</w:t>
                        </w:r>
                      </w:p>
                    </w:txbxContent>
                  </v:textbox>
                  <w10:wrap type="none"/>
                </v:shape>
              </v:group>
            </w:pict>
          </mc:Fallback>
        </mc:AlternateContent>
      </w:r>
      <w:r>
        <w:rPr>
          <w:rFonts w:ascii="Microsoft Sans Serif"/>
          <w:sz w:val="20"/>
        </w:rPr>
      </w:r>
    </w:p>
    <w:p>
      <w:pPr>
        <w:tabs>
          <w:tab w:pos="1569" w:val="left" w:leader="none"/>
          <w:tab w:pos="3452" w:val="left" w:leader="none"/>
          <w:tab w:pos="3823" w:val="left" w:leader="none"/>
          <w:tab w:pos="5845" w:val="left" w:leader="none"/>
          <w:tab w:pos="8455" w:val="left" w:leader="none"/>
        </w:tabs>
        <w:spacing w:before="58"/>
        <w:ind w:left="160" w:right="0" w:firstLine="0"/>
        <w:jc w:val="center"/>
        <w:rPr>
          <w:rFonts w:ascii="Microsoft Sans Serif"/>
          <w:sz w:val="13"/>
        </w:rPr>
      </w:pPr>
      <w:r>
        <w:rPr/>
        <mc:AlternateContent>
          <mc:Choice Requires="wps">
            <w:drawing>
              <wp:anchor distT="0" distB="0" distL="0" distR="0" allowOverlap="1" layoutInCell="1" locked="0" behindDoc="1" simplePos="0" relativeHeight="487595520">
                <wp:simplePos x="0" y="0"/>
                <wp:positionH relativeFrom="page">
                  <wp:posOffset>1165517</wp:posOffset>
                </wp:positionH>
                <wp:positionV relativeFrom="paragraph">
                  <wp:posOffset>140150</wp:posOffset>
                </wp:positionV>
                <wp:extent cx="2091055"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2091055" cy="1270"/>
                        </a:xfrm>
                        <a:custGeom>
                          <a:avLst/>
                          <a:gdLst/>
                          <a:ahLst/>
                          <a:cxnLst/>
                          <a:rect l="l" t="t" r="r" b="b"/>
                          <a:pathLst>
                            <a:path w="2091055" h="0">
                              <a:moveTo>
                                <a:pt x="2090635" y="0"/>
                              </a:moveTo>
                              <a:lnTo>
                                <a:pt x="0" y="0"/>
                              </a:lnTo>
                            </a:path>
                          </a:pathLst>
                        </a:custGeom>
                        <a:solidFill>
                          <a:srgbClr val="202020"/>
                        </a:solidFill>
                      </wps:spPr>
                      <wps:bodyPr wrap="square" lIns="0" tIns="0" rIns="0" bIns="0" rtlCol="0">
                        <a:prstTxWarp prst="textNoShape">
                          <a:avLst/>
                        </a:prstTxWarp>
                        <a:noAutofit/>
                      </wps:bodyPr>
                    </wps:wsp>
                  </a:graphicData>
                </a:graphic>
              </wp:anchor>
            </w:drawing>
          </mc:Choice>
          <mc:Fallback>
            <w:pict>
              <v:shape style="position:absolute;margin-left:91.773003pt;margin-top:11.035465pt;width:164.65pt;height:.1pt;mso-position-horizontal-relative:page;mso-position-vertical-relative:paragraph;z-index:-15720960;mso-wrap-distance-left:0;mso-wrap-distance-right:0" id="docshape66" coordorigin="1835,221" coordsize="3293,0" path="m5128,221l1835,221e" filled="true" fillcolor="#20202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3491268</wp:posOffset>
                </wp:positionH>
                <wp:positionV relativeFrom="paragraph">
                  <wp:posOffset>140150</wp:posOffset>
                </wp:positionV>
                <wp:extent cx="2941955"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2941955" cy="1270"/>
                        </a:xfrm>
                        <a:custGeom>
                          <a:avLst/>
                          <a:gdLst/>
                          <a:ahLst/>
                          <a:cxnLst/>
                          <a:rect l="l" t="t" r="r" b="b"/>
                          <a:pathLst>
                            <a:path w="2941955" h="0">
                              <a:moveTo>
                                <a:pt x="2941688" y="0"/>
                              </a:moveTo>
                              <a:lnTo>
                                <a:pt x="0" y="0"/>
                              </a:lnTo>
                            </a:path>
                          </a:pathLst>
                        </a:custGeom>
                        <a:solidFill>
                          <a:srgbClr val="202020"/>
                        </a:solidFill>
                      </wps:spPr>
                      <wps:bodyPr wrap="square" lIns="0" tIns="0" rIns="0" bIns="0" rtlCol="0">
                        <a:prstTxWarp prst="textNoShape">
                          <a:avLst/>
                        </a:prstTxWarp>
                        <a:noAutofit/>
                      </wps:bodyPr>
                    </wps:wsp>
                  </a:graphicData>
                </a:graphic>
              </wp:anchor>
            </w:drawing>
          </mc:Choice>
          <mc:Fallback>
            <w:pict>
              <v:shape style="position:absolute;margin-left:274.903015pt;margin-top:11.035465pt;width:231.65pt;height:.1pt;mso-position-horizontal-relative:page;mso-position-vertical-relative:paragraph;z-index:-15720448;mso-wrap-distance-left:0;mso-wrap-distance-right:0" id="docshape67" coordorigin="5498,221" coordsize="4633,0" path="m10131,221l5498,221e" filled="true" fillcolor="#202020" stroked="false">
                <v:path arrowok="t"/>
                <v:fill type="solid"/>
                <w10:wrap type="topAndBottom"/>
              </v:shape>
            </w:pict>
          </mc:Fallback>
        </mc:AlternateContent>
      </w:r>
      <w:r>
        <w:rPr>
          <w:rFonts w:ascii="Microsoft Sans Serif"/>
          <w:sz w:val="13"/>
          <w:u w:val="single"/>
        </w:rPr>
        <w:tab/>
      </w:r>
      <w:r>
        <w:rPr>
          <w:rFonts w:ascii="Microsoft Sans Serif"/>
          <w:spacing w:val="-2"/>
          <w:w w:val="110"/>
          <w:sz w:val="13"/>
          <w:u w:val="single"/>
        </w:rPr>
        <w:t>Mouse</w:t>
      </w:r>
      <w:r>
        <w:rPr>
          <w:rFonts w:ascii="Microsoft Sans Serif"/>
          <w:sz w:val="13"/>
          <w:u w:val="single"/>
        </w:rPr>
        <w:tab/>
      </w:r>
      <w:r>
        <w:rPr>
          <w:rFonts w:ascii="Microsoft Sans Serif"/>
          <w:sz w:val="13"/>
        </w:rPr>
        <w:tab/>
      </w:r>
      <w:r>
        <w:rPr>
          <w:rFonts w:ascii="Microsoft Sans Serif"/>
          <w:sz w:val="13"/>
          <w:u w:val="single"/>
        </w:rPr>
        <w:tab/>
      </w:r>
      <w:r>
        <w:rPr>
          <w:rFonts w:ascii="Microsoft Sans Serif"/>
          <w:spacing w:val="-2"/>
          <w:w w:val="110"/>
          <w:sz w:val="13"/>
          <w:u w:val="single"/>
        </w:rPr>
        <w:t>Human</w:t>
      </w:r>
      <w:r>
        <w:rPr>
          <w:rFonts w:ascii="Microsoft Sans Serif"/>
          <w:sz w:val="13"/>
          <w:u w:val="single"/>
        </w:rPr>
        <w:tab/>
      </w:r>
    </w:p>
    <w:p>
      <w:pPr>
        <w:spacing w:line="155" w:lineRule="exact" w:before="142"/>
        <w:ind w:left="1467" w:right="0" w:firstLine="0"/>
        <w:jc w:val="left"/>
        <w:rPr>
          <w:rFonts w:ascii="Microsoft Sans Serif"/>
          <w:sz w:val="14"/>
        </w:rPr>
      </w:pPr>
      <w:r>
        <w:rPr>
          <w:rFonts w:ascii="Microsoft Sans Serif"/>
          <w:spacing w:val="-2"/>
          <w:w w:val="105"/>
          <w:sz w:val="14"/>
        </w:rPr>
        <w:t>Segment:</w:t>
      </w:r>
    </w:p>
    <w:p>
      <w:pPr>
        <w:spacing w:line="250" w:lineRule="exact" w:before="0"/>
        <w:ind w:left="1334" w:right="0" w:firstLine="0"/>
        <w:jc w:val="left"/>
        <w:rPr>
          <w:rFonts w:ascii="Arial Black"/>
          <w:sz w:val="18"/>
        </w:rPr>
      </w:pPr>
      <w:r>
        <w:rPr/>
        <mc:AlternateContent>
          <mc:Choice Requires="wps">
            <w:drawing>
              <wp:anchor distT="0" distB="0" distL="0" distR="0" allowOverlap="1" layoutInCell="1" locked="0" behindDoc="0" simplePos="0" relativeHeight="15737856">
                <wp:simplePos x="0" y="0"/>
                <wp:positionH relativeFrom="page">
                  <wp:posOffset>1049536</wp:posOffset>
                </wp:positionH>
                <wp:positionV relativeFrom="paragraph">
                  <wp:posOffset>-11323</wp:posOffset>
                </wp:positionV>
                <wp:extent cx="5542915" cy="155956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5542915" cy="1559560"/>
                          <a:chExt cx="5542915" cy="1559560"/>
                        </a:xfrm>
                      </wpg:grpSpPr>
                      <pic:pic>
                        <pic:nvPicPr>
                          <pic:cNvPr id="94" name="Image 94"/>
                          <pic:cNvPicPr/>
                        </pic:nvPicPr>
                        <pic:blipFill>
                          <a:blip r:embed="rId35" cstate="print"/>
                          <a:stretch>
                            <a:fillRect/>
                          </a:stretch>
                        </pic:blipFill>
                        <pic:spPr>
                          <a:xfrm>
                            <a:off x="0" y="126574"/>
                            <a:ext cx="5542664" cy="1432864"/>
                          </a:xfrm>
                          <a:prstGeom prst="rect">
                            <a:avLst/>
                          </a:prstGeom>
                        </pic:spPr>
                      </pic:pic>
                      <wps:wsp>
                        <wps:cNvPr id="95" name="Textbox 95"/>
                        <wps:cNvSpPr txBox="1"/>
                        <wps:spPr>
                          <a:xfrm>
                            <a:off x="256477" y="15988"/>
                            <a:ext cx="253365" cy="106045"/>
                          </a:xfrm>
                          <a:prstGeom prst="rect">
                            <a:avLst/>
                          </a:prstGeom>
                        </wps:spPr>
                        <wps:txbx>
                          <w:txbxContent>
                            <w:p>
                              <w:pPr>
                                <w:spacing w:before="25"/>
                                <w:ind w:left="0" w:right="0" w:firstLine="0"/>
                                <w:jc w:val="left"/>
                                <w:rPr>
                                  <w:rFonts w:ascii="Microsoft Sans Serif"/>
                                  <w:sz w:val="12"/>
                                </w:rPr>
                              </w:pPr>
                              <w:r>
                                <w:rPr>
                                  <w:rFonts w:ascii="Microsoft Sans Serif"/>
                                  <w:spacing w:val="-4"/>
                                  <w:w w:val="105"/>
                                  <w:sz w:val="12"/>
                                </w:rPr>
                                <w:t>Mouse</w:t>
                              </w:r>
                            </w:p>
                          </w:txbxContent>
                        </wps:txbx>
                        <wps:bodyPr wrap="square" lIns="0" tIns="0" rIns="0" bIns="0" rtlCol="0">
                          <a:noAutofit/>
                        </wps:bodyPr>
                      </wps:wsp>
                      <wps:wsp>
                        <wps:cNvPr id="96" name="Textbox 96"/>
                        <wps:cNvSpPr txBox="1"/>
                        <wps:spPr>
                          <a:xfrm>
                            <a:off x="2255126" y="0"/>
                            <a:ext cx="419100" cy="165100"/>
                          </a:xfrm>
                          <a:prstGeom prst="rect">
                            <a:avLst/>
                          </a:prstGeom>
                        </wps:spPr>
                        <wps:txbx>
                          <w:txbxContent>
                            <w:p>
                              <w:pPr>
                                <w:spacing w:line="246" w:lineRule="exact" w:before="13"/>
                                <w:ind w:left="0" w:right="0" w:firstLine="0"/>
                                <w:jc w:val="left"/>
                                <w:rPr>
                                  <w:rFonts w:ascii="Microsoft Sans Serif"/>
                                  <w:sz w:val="12"/>
                                </w:rPr>
                              </w:pPr>
                              <w:r>
                                <w:rPr>
                                  <w:rFonts w:ascii="Arial Black"/>
                                  <w:position w:val="-4"/>
                                  <w:sz w:val="18"/>
                                </w:rPr>
                                <w:t>e</w:t>
                              </w:r>
                              <w:r>
                                <w:rPr>
                                  <w:rFonts w:ascii="Arial Black"/>
                                  <w:spacing w:val="44"/>
                                  <w:position w:val="-4"/>
                                  <w:sz w:val="18"/>
                                </w:rPr>
                                <w:t> </w:t>
                              </w:r>
                              <w:r>
                                <w:rPr>
                                  <w:rFonts w:ascii="Microsoft Sans Serif"/>
                                  <w:sz w:val="12"/>
                                </w:rPr>
                                <w:t>Donor</w:t>
                              </w:r>
                              <w:r>
                                <w:rPr>
                                  <w:rFonts w:ascii="Microsoft Sans Serif"/>
                                  <w:spacing w:val="4"/>
                                  <w:sz w:val="12"/>
                                </w:rPr>
                                <w:t> </w:t>
                              </w:r>
                              <w:r>
                                <w:rPr>
                                  <w:rFonts w:ascii="Microsoft Sans Serif"/>
                                  <w:spacing w:val="-10"/>
                                  <w:sz w:val="12"/>
                                </w:rPr>
                                <w:t>1</w:t>
                              </w:r>
                            </w:p>
                          </w:txbxContent>
                        </wps:txbx>
                        <wps:bodyPr wrap="square" lIns="0" tIns="0" rIns="0" bIns="0" rtlCol="0">
                          <a:noAutofit/>
                        </wps:bodyPr>
                      </wps:wsp>
                      <wps:wsp>
                        <wps:cNvPr id="97" name="Textbox 97"/>
                        <wps:cNvSpPr txBox="1"/>
                        <wps:spPr>
                          <a:xfrm>
                            <a:off x="5127850" y="22033"/>
                            <a:ext cx="299720" cy="106045"/>
                          </a:xfrm>
                          <a:prstGeom prst="rect">
                            <a:avLst/>
                          </a:prstGeom>
                        </wps:spPr>
                        <wps:txbx>
                          <w:txbxContent>
                            <w:p>
                              <w:pPr>
                                <w:spacing w:before="25"/>
                                <w:ind w:left="0" w:right="0" w:firstLine="0"/>
                                <w:jc w:val="left"/>
                                <w:rPr>
                                  <w:rFonts w:ascii="Microsoft Sans Serif"/>
                                  <w:sz w:val="12"/>
                                </w:rPr>
                              </w:pPr>
                              <w:r>
                                <w:rPr>
                                  <w:rFonts w:ascii="Microsoft Sans Serif"/>
                                  <w:w w:val="105"/>
                                  <w:sz w:val="12"/>
                                </w:rPr>
                                <w:t>Donor</w:t>
                              </w:r>
                              <w:r>
                                <w:rPr>
                                  <w:rFonts w:ascii="Microsoft Sans Serif"/>
                                  <w:spacing w:val="4"/>
                                  <w:w w:val="105"/>
                                  <w:sz w:val="12"/>
                                </w:rPr>
                                <w:t> </w:t>
                              </w:r>
                              <w:r>
                                <w:rPr>
                                  <w:rFonts w:ascii="Microsoft Sans Serif"/>
                                  <w:spacing w:val="-10"/>
                                  <w:w w:val="105"/>
                                  <w:sz w:val="12"/>
                                </w:rPr>
                                <w:t>2</w:t>
                              </w:r>
                            </w:p>
                          </w:txbxContent>
                        </wps:txbx>
                        <wps:bodyPr wrap="square" lIns="0" tIns="0" rIns="0" bIns="0" rtlCol="0">
                          <a:noAutofit/>
                        </wps:bodyPr>
                      </wps:wsp>
                      <wps:wsp>
                        <wps:cNvPr id="98" name="Textbox 98"/>
                        <wps:cNvSpPr txBox="1"/>
                        <wps:spPr>
                          <a:xfrm>
                            <a:off x="799240" y="304984"/>
                            <a:ext cx="499109"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Reprocessed</w:t>
                              </w:r>
                            </w:p>
                          </w:txbxContent>
                        </wps:txbx>
                        <wps:bodyPr wrap="square" lIns="0" tIns="0" rIns="0" bIns="0" rtlCol="0">
                          <a:noAutofit/>
                        </wps:bodyPr>
                      </wps:wsp>
                      <wps:wsp>
                        <wps:cNvPr id="99" name="Textbox 99"/>
                        <wps:cNvSpPr txBox="1"/>
                        <wps:spPr>
                          <a:xfrm>
                            <a:off x="4448839" y="229000"/>
                            <a:ext cx="499109" cy="109855"/>
                          </a:xfrm>
                          <a:prstGeom prst="rect">
                            <a:avLst/>
                          </a:prstGeom>
                        </wps:spPr>
                        <wps:txbx>
                          <w:txbxContent>
                            <w:p>
                              <w:pPr>
                                <w:spacing w:before="29"/>
                                <w:ind w:left="0" w:right="0" w:firstLine="0"/>
                                <w:jc w:val="left"/>
                                <w:rPr>
                                  <w:rFonts w:ascii="Microsoft Sans Serif"/>
                                  <w:sz w:val="12"/>
                                </w:rPr>
                              </w:pPr>
                              <w:r>
                                <w:rPr>
                                  <w:rFonts w:ascii="Microsoft Sans Serif"/>
                                  <w:spacing w:val="-2"/>
                                  <w:w w:val="110"/>
                                  <w:sz w:val="12"/>
                                </w:rPr>
                                <w:t>Reprocessed</w:t>
                              </w:r>
                            </w:p>
                          </w:txbxContent>
                        </wps:txbx>
                        <wps:bodyPr wrap="square" lIns="0" tIns="0" rIns="0" bIns="0" rtlCol="0">
                          <a:noAutofit/>
                        </wps:bodyPr>
                      </wps:wsp>
                    </wpg:wgp>
                  </a:graphicData>
                </a:graphic>
              </wp:anchor>
            </w:drawing>
          </mc:Choice>
          <mc:Fallback>
            <w:pict>
              <v:group style="position:absolute;margin-left:82.640701pt;margin-top:-.891653pt;width:436.45pt;height:122.8pt;mso-position-horizontal-relative:page;mso-position-vertical-relative:paragraph;z-index:15737856" id="docshapegroup68" coordorigin="1653,-18" coordsize="8729,2456">
                <v:shape style="position:absolute;left:1652;top:181;width:8729;height:2257" type="#_x0000_t75" id="docshape69" stroked="false">
                  <v:imagedata r:id="rId35" o:title=""/>
                </v:shape>
                <v:shape style="position:absolute;left:2056;top:7;width:399;height:167" type="#_x0000_t202" id="docshape70" filled="false" stroked="false">
                  <v:textbox inset="0,0,0,0">
                    <w:txbxContent>
                      <w:p>
                        <w:pPr>
                          <w:spacing w:before="25"/>
                          <w:ind w:left="0" w:right="0" w:firstLine="0"/>
                          <w:jc w:val="left"/>
                          <w:rPr>
                            <w:rFonts w:ascii="Microsoft Sans Serif"/>
                            <w:sz w:val="12"/>
                          </w:rPr>
                        </w:pPr>
                        <w:r>
                          <w:rPr>
                            <w:rFonts w:ascii="Microsoft Sans Serif"/>
                            <w:spacing w:val="-4"/>
                            <w:w w:val="105"/>
                            <w:sz w:val="12"/>
                          </w:rPr>
                          <w:t>Mouse</w:t>
                        </w:r>
                      </w:p>
                    </w:txbxContent>
                  </v:textbox>
                  <w10:wrap type="none"/>
                </v:shape>
                <v:shape style="position:absolute;left:5204;top:-18;width:660;height:260" type="#_x0000_t202" id="docshape71" filled="false" stroked="false">
                  <v:textbox inset="0,0,0,0">
                    <w:txbxContent>
                      <w:p>
                        <w:pPr>
                          <w:spacing w:line="246" w:lineRule="exact" w:before="13"/>
                          <w:ind w:left="0" w:right="0" w:firstLine="0"/>
                          <w:jc w:val="left"/>
                          <w:rPr>
                            <w:rFonts w:ascii="Microsoft Sans Serif"/>
                            <w:sz w:val="12"/>
                          </w:rPr>
                        </w:pPr>
                        <w:r>
                          <w:rPr>
                            <w:rFonts w:ascii="Arial Black"/>
                            <w:position w:val="-4"/>
                            <w:sz w:val="18"/>
                          </w:rPr>
                          <w:t>e</w:t>
                        </w:r>
                        <w:r>
                          <w:rPr>
                            <w:rFonts w:ascii="Arial Black"/>
                            <w:spacing w:val="44"/>
                            <w:position w:val="-4"/>
                            <w:sz w:val="18"/>
                          </w:rPr>
                          <w:t> </w:t>
                        </w:r>
                        <w:r>
                          <w:rPr>
                            <w:rFonts w:ascii="Microsoft Sans Serif"/>
                            <w:sz w:val="12"/>
                          </w:rPr>
                          <w:t>Donor</w:t>
                        </w:r>
                        <w:r>
                          <w:rPr>
                            <w:rFonts w:ascii="Microsoft Sans Serif"/>
                            <w:spacing w:val="4"/>
                            <w:sz w:val="12"/>
                          </w:rPr>
                          <w:t> </w:t>
                        </w:r>
                        <w:r>
                          <w:rPr>
                            <w:rFonts w:ascii="Microsoft Sans Serif"/>
                            <w:spacing w:val="-10"/>
                            <w:sz w:val="12"/>
                          </w:rPr>
                          <w:t>1</w:t>
                        </w:r>
                      </w:p>
                    </w:txbxContent>
                  </v:textbox>
                  <w10:wrap type="none"/>
                </v:shape>
                <v:shape style="position:absolute;left:9728;top:16;width:472;height:167" type="#_x0000_t202" id="docshape72" filled="false" stroked="false">
                  <v:textbox inset="0,0,0,0">
                    <w:txbxContent>
                      <w:p>
                        <w:pPr>
                          <w:spacing w:before="25"/>
                          <w:ind w:left="0" w:right="0" w:firstLine="0"/>
                          <w:jc w:val="left"/>
                          <w:rPr>
                            <w:rFonts w:ascii="Microsoft Sans Serif"/>
                            <w:sz w:val="12"/>
                          </w:rPr>
                        </w:pPr>
                        <w:r>
                          <w:rPr>
                            <w:rFonts w:ascii="Microsoft Sans Serif"/>
                            <w:w w:val="105"/>
                            <w:sz w:val="12"/>
                          </w:rPr>
                          <w:t>Donor</w:t>
                        </w:r>
                        <w:r>
                          <w:rPr>
                            <w:rFonts w:ascii="Microsoft Sans Serif"/>
                            <w:spacing w:val="4"/>
                            <w:w w:val="105"/>
                            <w:sz w:val="12"/>
                          </w:rPr>
                          <w:t> </w:t>
                        </w:r>
                        <w:r>
                          <w:rPr>
                            <w:rFonts w:ascii="Microsoft Sans Serif"/>
                            <w:spacing w:val="-10"/>
                            <w:w w:val="105"/>
                            <w:sz w:val="12"/>
                          </w:rPr>
                          <w:t>2</w:t>
                        </w:r>
                      </w:p>
                    </w:txbxContent>
                  </v:textbox>
                  <w10:wrap type="none"/>
                </v:shape>
                <v:shape style="position:absolute;left:2911;top:462;width:786;height:173" type="#_x0000_t202" id="docshape73" filled="false" stroked="false">
                  <v:textbox inset="0,0,0,0">
                    <w:txbxContent>
                      <w:p>
                        <w:pPr>
                          <w:spacing w:before="29"/>
                          <w:ind w:left="0" w:right="0" w:firstLine="0"/>
                          <w:jc w:val="left"/>
                          <w:rPr>
                            <w:rFonts w:ascii="Microsoft Sans Serif"/>
                            <w:sz w:val="12"/>
                          </w:rPr>
                        </w:pPr>
                        <w:r>
                          <w:rPr>
                            <w:rFonts w:ascii="Microsoft Sans Serif"/>
                            <w:spacing w:val="-2"/>
                            <w:w w:val="110"/>
                            <w:sz w:val="12"/>
                          </w:rPr>
                          <w:t>Reprocessed</w:t>
                        </w:r>
                      </w:p>
                    </w:txbxContent>
                  </v:textbox>
                  <w10:wrap type="none"/>
                </v:shape>
                <v:shape style="position:absolute;left:8658;top:342;width:786;height:173" type="#_x0000_t202" id="docshape74" filled="false" stroked="false">
                  <v:textbox inset="0,0,0,0">
                    <w:txbxContent>
                      <w:p>
                        <w:pPr>
                          <w:spacing w:before="29"/>
                          <w:ind w:left="0" w:right="0" w:firstLine="0"/>
                          <w:jc w:val="left"/>
                          <w:rPr>
                            <w:rFonts w:ascii="Microsoft Sans Serif"/>
                            <w:sz w:val="12"/>
                          </w:rPr>
                        </w:pPr>
                        <w:r>
                          <w:rPr>
                            <w:rFonts w:ascii="Microsoft Sans Serif"/>
                            <w:spacing w:val="-2"/>
                            <w:w w:val="110"/>
                            <w:sz w:val="12"/>
                          </w:rPr>
                          <w:t>Reprocessed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1493151</wp:posOffset>
                </wp:positionH>
                <wp:positionV relativeFrom="paragraph">
                  <wp:posOffset>-95942</wp:posOffset>
                </wp:positionV>
                <wp:extent cx="5064125" cy="107314"/>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064125" cy="107314"/>
                          <a:chExt cx="5064125" cy="107314"/>
                        </a:xfrm>
                      </wpg:grpSpPr>
                      <pic:pic>
                        <pic:nvPicPr>
                          <pic:cNvPr id="101" name="Image 101"/>
                          <pic:cNvPicPr/>
                        </pic:nvPicPr>
                        <pic:blipFill>
                          <a:blip r:embed="rId36" cstate="print"/>
                          <a:stretch>
                            <a:fillRect/>
                          </a:stretch>
                        </pic:blipFill>
                        <pic:spPr>
                          <a:xfrm>
                            <a:off x="0" y="2525"/>
                            <a:ext cx="5064048" cy="104520"/>
                          </a:xfrm>
                          <a:prstGeom prst="rect">
                            <a:avLst/>
                          </a:prstGeom>
                        </pic:spPr>
                      </pic:pic>
                      <wps:wsp>
                        <wps:cNvPr id="102" name="Textbox 102"/>
                        <wps:cNvSpPr txBox="1"/>
                        <wps:spPr>
                          <a:xfrm>
                            <a:off x="0" y="0"/>
                            <a:ext cx="5064125" cy="107314"/>
                          </a:xfrm>
                          <a:prstGeom prst="rect">
                            <a:avLst/>
                          </a:prstGeom>
                        </wps:spPr>
                        <wps:txbx>
                          <w:txbxContent>
                            <w:p>
                              <w:pPr>
                                <w:tabs>
                                  <w:tab w:pos="321" w:val="left" w:leader="none"/>
                                  <w:tab w:pos="589" w:val="left" w:leader="none"/>
                                  <w:tab w:pos="858" w:val="left" w:leader="none"/>
                                  <w:tab w:pos="1127" w:val="left" w:leader="none"/>
                                  <w:tab w:pos="1396" w:val="left" w:leader="none"/>
                                  <w:tab w:pos="1666" w:val="left" w:leader="none"/>
                                  <w:tab w:pos="1935" w:val="left" w:leader="none"/>
                                  <w:tab w:pos="2204" w:val="left" w:leader="none"/>
                                </w:tabs>
                                <w:spacing w:before="26"/>
                                <w:ind w:left="51" w:right="0" w:firstLine="0"/>
                                <w:jc w:val="left"/>
                                <w:rPr>
                                  <w:rFonts w:ascii="Microsoft Sans Serif"/>
                                  <w:sz w:val="10"/>
                                </w:rPr>
                              </w:pPr>
                              <w:r>
                                <w:rPr>
                                  <w:rFonts w:ascii="Microsoft Sans Serif"/>
                                  <w:color w:val="FFFFFF"/>
                                  <w:spacing w:val="-10"/>
                                  <w:sz w:val="10"/>
                                </w:rPr>
                                <w:t>1</w:t>
                              </w:r>
                              <w:r>
                                <w:rPr>
                                  <w:rFonts w:ascii="Microsoft Sans Serif"/>
                                  <w:color w:val="FFFFFF"/>
                                  <w:sz w:val="10"/>
                                </w:rPr>
                                <w:tab/>
                              </w:r>
                              <w:r>
                                <w:rPr>
                                  <w:rFonts w:ascii="Microsoft Sans Serif"/>
                                  <w:color w:val="FFFFFF"/>
                                  <w:spacing w:val="-10"/>
                                  <w:w w:val="105"/>
                                  <w:sz w:val="10"/>
                                </w:rPr>
                                <w:t>2</w:t>
                              </w:r>
                              <w:r>
                                <w:rPr>
                                  <w:rFonts w:ascii="Microsoft Sans Serif"/>
                                  <w:color w:val="FFFFFF"/>
                                  <w:sz w:val="10"/>
                                </w:rPr>
                                <w:tab/>
                              </w:r>
                              <w:r>
                                <w:rPr>
                                  <w:rFonts w:ascii="Microsoft Sans Serif"/>
                                  <w:color w:val="FFFFFF"/>
                                  <w:spacing w:val="-10"/>
                                  <w:w w:val="105"/>
                                  <w:sz w:val="10"/>
                                </w:rPr>
                                <w:t>3</w:t>
                              </w:r>
                              <w:r>
                                <w:rPr>
                                  <w:rFonts w:ascii="Microsoft Sans Serif"/>
                                  <w:color w:val="FFFFFF"/>
                                  <w:sz w:val="10"/>
                                </w:rPr>
                                <w:tab/>
                              </w:r>
                              <w:r>
                                <w:rPr>
                                  <w:rFonts w:ascii="Microsoft Sans Serif"/>
                                  <w:color w:val="FFFFFF"/>
                                  <w:spacing w:val="-10"/>
                                  <w:w w:val="105"/>
                                  <w:sz w:val="10"/>
                                </w:rPr>
                                <w:t>4</w:t>
                              </w:r>
                              <w:r>
                                <w:rPr>
                                  <w:rFonts w:ascii="Microsoft Sans Serif"/>
                                  <w:color w:val="FFFFFF"/>
                                  <w:sz w:val="10"/>
                                </w:rPr>
                                <w:tab/>
                              </w:r>
                              <w:r>
                                <w:rPr>
                                  <w:rFonts w:ascii="Microsoft Sans Serif"/>
                                  <w:color w:val="FFFFFF"/>
                                  <w:spacing w:val="-10"/>
                                  <w:w w:val="105"/>
                                  <w:sz w:val="10"/>
                                </w:rPr>
                                <w:t>5</w:t>
                              </w:r>
                              <w:r>
                                <w:rPr>
                                  <w:rFonts w:ascii="Microsoft Sans Serif"/>
                                  <w:color w:val="FFFFFF"/>
                                  <w:sz w:val="10"/>
                                </w:rPr>
                                <w:tab/>
                              </w:r>
                              <w:r>
                                <w:rPr>
                                  <w:rFonts w:ascii="Microsoft Sans Serif"/>
                                  <w:color w:val="FFFFFF"/>
                                  <w:spacing w:val="-10"/>
                                  <w:w w:val="105"/>
                                  <w:sz w:val="10"/>
                                </w:rPr>
                                <w:t>6</w:t>
                              </w:r>
                              <w:r>
                                <w:rPr>
                                  <w:rFonts w:ascii="Microsoft Sans Serif"/>
                                  <w:color w:val="FFFFFF"/>
                                  <w:sz w:val="10"/>
                                </w:rPr>
                                <w:tab/>
                              </w:r>
                              <w:r>
                                <w:rPr>
                                  <w:rFonts w:ascii="Microsoft Sans Serif"/>
                                  <w:color w:val="FFFFFF"/>
                                  <w:spacing w:val="-10"/>
                                  <w:w w:val="105"/>
                                  <w:sz w:val="10"/>
                                </w:rPr>
                                <w:t>7</w:t>
                              </w:r>
                              <w:r>
                                <w:rPr>
                                  <w:rFonts w:ascii="Microsoft Sans Serif"/>
                                  <w:color w:val="FFFFFF"/>
                                  <w:sz w:val="10"/>
                                </w:rPr>
                                <w:tab/>
                              </w:r>
                              <w:r>
                                <w:rPr>
                                  <w:rFonts w:ascii="Microsoft Sans Serif"/>
                                  <w:color w:val="FFFFFF"/>
                                  <w:spacing w:val="-10"/>
                                  <w:w w:val="105"/>
                                  <w:sz w:val="10"/>
                                </w:rPr>
                                <w:t>8</w:t>
                              </w:r>
                              <w:r>
                                <w:rPr>
                                  <w:rFonts w:ascii="Microsoft Sans Serif"/>
                                  <w:color w:val="FFFFFF"/>
                                  <w:sz w:val="10"/>
                                </w:rPr>
                                <w:tab/>
                              </w:r>
                              <w:r>
                                <w:rPr>
                                  <w:rFonts w:ascii="Microsoft Sans Serif"/>
                                  <w:color w:val="FFFFFF"/>
                                  <w:w w:val="105"/>
                                  <w:sz w:val="10"/>
                                </w:rPr>
                                <w:t>9</w:t>
                              </w:r>
                              <w:r>
                                <w:rPr>
                                  <w:rFonts w:ascii="Microsoft Sans Serif"/>
                                  <w:color w:val="FFFFFF"/>
                                  <w:spacing w:val="57"/>
                                  <w:w w:val="105"/>
                                  <w:sz w:val="10"/>
                                </w:rPr>
                                <w:t>  </w:t>
                              </w:r>
                              <w:r>
                                <w:rPr>
                                  <w:rFonts w:ascii="Microsoft Sans Serif"/>
                                  <w:color w:val="FFFFFF"/>
                                  <w:w w:val="105"/>
                                  <w:sz w:val="10"/>
                                </w:rPr>
                                <w:t>10</w:t>
                              </w:r>
                              <w:r>
                                <w:rPr>
                                  <w:rFonts w:ascii="Microsoft Sans Serif"/>
                                  <w:color w:val="FFFFFF"/>
                                  <w:spacing w:val="52"/>
                                  <w:w w:val="105"/>
                                  <w:sz w:val="10"/>
                                </w:rPr>
                                <w:t>  </w:t>
                              </w:r>
                              <w:r>
                                <w:rPr>
                                  <w:rFonts w:ascii="Microsoft Sans Serif"/>
                                  <w:color w:val="FFFFFF"/>
                                  <w:sz w:val="10"/>
                                </w:rPr>
                                <w:t>11</w:t>
                              </w:r>
                              <w:r>
                                <w:rPr>
                                  <w:rFonts w:ascii="Microsoft Sans Serif"/>
                                  <w:color w:val="FFFFFF"/>
                                  <w:spacing w:val="62"/>
                                  <w:sz w:val="10"/>
                                </w:rPr>
                                <w:t>  </w:t>
                              </w:r>
                              <w:r>
                                <w:rPr>
                                  <w:rFonts w:ascii="Microsoft Sans Serif"/>
                                  <w:color w:val="FFFFFF"/>
                                  <w:sz w:val="10"/>
                                </w:rPr>
                                <w:t>12</w:t>
                              </w:r>
                              <w:r>
                                <w:rPr>
                                  <w:rFonts w:ascii="Microsoft Sans Serif"/>
                                  <w:color w:val="FFFFFF"/>
                                  <w:spacing w:val="52"/>
                                  <w:w w:val="105"/>
                                  <w:sz w:val="10"/>
                                </w:rPr>
                                <w:t>  </w:t>
                              </w:r>
                              <w:r>
                                <w:rPr>
                                  <w:rFonts w:ascii="Microsoft Sans Serif"/>
                                  <w:color w:val="FFFFFF"/>
                                  <w:w w:val="105"/>
                                  <w:sz w:val="10"/>
                                </w:rPr>
                                <w:t>13</w:t>
                              </w:r>
                              <w:r>
                                <w:rPr>
                                  <w:rFonts w:ascii="Microsoft Sans Serif"/>
                                  <w:color w:val="FFFFFF"/>
                                  <w:spacing w:val="49"/>
                                  <w:w w:val="105"/>
                                  <w:sz w:val="10"/>
                                </w:rPr>
                                <w:t>  </w:t>
                              </w:r>
                              <w:r>
                                <w:rPr>
                                  <w:rFonts w:ascii="Microsoft Sans Serif"/>
                                  <w:color w:val="FFFFFF"/>
                                  <w:w w:val="105"/>
                                  <w:sz w:val="10"/>
                                </w:rPr>
                                <w:t>14</w:t>
                              </w:r>
                              <w:r>
                                <w:rPr>
                                  <w:rFonts w:ascii="Microsoft Sans Serif"/>
                                  <w:color w:val="FFFFFF"/>
                                  <w:spacing w:val="51"/>
                                  <w:w w:val="105"/>
                                  <w:sz w:val="10"/>
                                </w:rPr>
                                <w:t>  </w:t>
                              </w:r>
                              <w:r>
                                <w:rPr>
                                  <w:rFonts w:ascii="Microsoft Sans Serif"/>
                                  <w:color w:val="FFFFFF"/>
                                  <w:w w:val="105"/>
                                  <w:sz w:val="10"/>
                                </w:rPr>
                                <w:t>15</w:t>
                              </w:r>
                              <w:r>
                                <w:rPr>
                                  <w:rFonts w:ascii="Microsoft Sans Serif"/>
                                  <w:color w:val="FFFFFF"/>
                                  <w:spacing w:val="51"/>
                                  <w:w w:val="105"/>
                                  <w:sz w:val="10"/>
                                </w:rPr>
                                <w:t>  </w:t>
                              </w:r>
                              <w:r>
                                <w:rPr>
                                  <w:rFonts w:ascii="Microsoft Sans Serif"/>
                                  <w:color w:val="FFFFFF"/>
                                  <w:w w:val="105"/>
                                  <w:sz w:val="10"/>
                                </w:rPr>
                                <w:t>16</w:t>
                              </w:r>
                              <w:r>
                                <w:rPr>
                                  <w:rFonts w:ascii="Microsoft Sans Serif"/>
                                  <w:color w:val="FFFFFF"/>
                                  <w:spacing w:val="52"/>
                                  <w:w w:val="105"/>
                                  <w:sz w:val="10"/>
                                </w:rPr>
                                <w:t>  </w:t>
                              </w:r>
                              <w:r>
                                <w:rPr>
                                  <w:rFonts w:ascii="Microsoft Sans Serif"/>
                                  <w:color w:val="FFFFFF"/>
                                  <w:sz w:val="10"/>
                                </w:rPr>
                                <w:t>17</w:t>
                              </w:r>
                              <w:r>
                                <w:rPr>
                                  <w:rFonts w:ascii="Microsoft Sans Serif"/>
                                  <w:color w:val="FFFFFF"/>
                                  <w:spacing w:val="55"/>
                                  <w:w w:val="105"/>
                                  <w:sz w:val="10"/>
                                </w:rPr>
                                <w:t>  </w:t>
                              </w:r>
                              <w:r>
                                <w:rPr>
                                  <w:rFonts w:ascii="Microsoft Sans Serif"/>
                                  <w:color w:val="FFFFFF"/>
                                  <w:w w:val="105"/>
                                  <w:sz w:val="10"/>
                                </w:rPr>
                                <w:t>18</w:t>
                              </w:r>
                              <w:r>
                                <w:rPr>
                                  <w:rFonts w:ascii="Microsoft Sans Serif"/>
                                  <w:color w:val="FFFFFF"/>
                                  <w:spacing w:val="48"/>
                                  <w:w w:val="105"/>
                                  <w:sz w:val="10"/>
                                </w:rPr>
                                <w:t>  </w:t>
                              </w:r>
                              <w:r>
                                <w:rPr>
                                  <w:rFonts w:ascii="Microsoft Sans Serif"/>
                                  <w:color w:val="FFFFFF"/>
                                  <w:w w:val="105"/>
                                  <w:sz w:val="10"/>
                                </w:rPr>
                                <w:t>19</w:t>
                              </w:r>
                              <w:r>
                                <w:rPr>
                                  <w:rFonts w:ascii="Microsoft Sans Serif"/>
                                  <w:color w:val="FFFFFF"/>
                                  <w:spacing w:val="46"/>
                                  <w:w w:val="105"/>
                                  <w:sz w:val="10"/>
                                </w:rPr>
                                <w:t>  </w:t>
                              </w:r>
                              <w:r>
                                <w:rPr>
                                  <w:rFonts w:ascii="Microsoft Sans Serif"/>
                                  <w:color w:val="FFFFFF"/>
                                  <w:w w:val="105"/>
                                  <w:sz w:val="10"/>
                                </w:rPr>
                                <w:t>20</w:t>
                              </w:r>
                              <w:r>
                                <w:rPr>
                                  <w:rFonts w:ascii="Microsoft Sans Serif"/>
                                  <w:color w:val="FFFFFF"/>
                                  <w:spacing w:val="47"/>
                                  <w:w w:val="105"/>
                                  <w:sz w:val="10"/>
                                </w:rPr>
                                <w:t>  </w:t>
                              </w:r>
                              <w:r>
                                <w:rPr>
                                  <w:rFonts w:ascii="Microsoft Sans Serif"/>
                                  <w:color w:val="FFFFFF"/>
                                  <w:sz w:val="10"/>
                                </w:rPr>
                                <w:t>21</w:t>
                              </w:r>
                              <w:r>
                                <w:rPr>
                                  <w:rFonts w:ascii="Microsoft Sans Serif"/>
                                  <w:color w:val="FFFFFF"/>
                                  <w:spacing w:val="49"/>
                                  <w:w w:val="105"/>
                                  <w:sz w:val="10"/>
                                </w:rPr>
                                <w:t>  </w:t>
                              </w:r>
                              <w:r>
                                <w:rPr>
                                  <w:rFonts w:ascii="Microsoft Sans Serif"/>
                                  <w:color w:val="FFFFFF"/>
                                  <w:w w:val="105"/>
                                  <w:sz w:val="10"/>
                                </w:rPr>
                                <w:t>22</w:t>
                              </w:r>
                              <w:r>
                                <w:rPr>
                                  <w:rFonts w:ascii="Microsoft Sans Serif"/>
                                  <w:color w:val="FFFFFF"/>
                                  <w:spacing w:val="44"/>
                                  <w:w w:val="105"/>
                                  <w:sz w:val="10"/>
                                </w:rPr>
                                <w:t>  </w:t>
                              </w:r>
                              <w:r>
                                <w:rPr>
                                  <w:rFonts w:ascii="Microsoft Sans Serif"/>
                                  <w:color w:val="FFFFFF"/>
                                  <w:w w:val="105"/>
                                  <w:sz w:val="10"/>
                                </w:rPr>
                                <w:t>23</w:t>
                              </w:r>
                              <w:r>
                                <w:rPr>
                                  <w:rFonts w:ascii="Microsoft Sans Serif"/>
                                  <w:color w:val="FFFFFF"/>
                                  <w:spacing w:val="42"/>
                                  <w:w w:val="105"/>
                                  <w:sz w:val="10"/>
                                </w:rPr>
                                <w:t>  </w:t>
                              </w:r>
                              <w:r>
                                <w:rPr>
                                  <w:rFonts w:ascii="Microsoft Sans Serif"/>
                                  <w:color w:val="FFFFFF"/>
                                  <w:w w:val="105"/>
                                  <w:sz w:val="10"/>
                                </w:rPr>
                                <w:t>24</w:t>
                              </w:r>
                              <w:r>
                                <w:rPr>
                                  <w:rFonts w:ascii="Microsoft Sans Serif"/>
                                  <w:color w:val="FFFFFF"/>
                                  <w:spacing w:val="46"/>
                                  <w:w w:val="105"/>
                                  <w:sz w:val="10"/>
                                </w:rPr>
                                <w:t>  </w:t>
                              </w:r>
                              <w:r>
                                <w:rPr>
                                  <w:rFonts w:ascii="Microsoft Sans Serif"/>
                                  <w:color w:val="FFFFFF"/>
                                  <w:w w:val="105"/>
                                  <w:sz w:val="10"/>
                                </w:rPr>
                                <w:t>25</w:t>
                              </w:r>
                              <w:r>
                                <w:rPr>
                                  <w:rFonts w:ascii="Microsoft Sans Serif"/>
                                  <w:color w:val="FFFFFF"/>
                                  <w:spacing w:val="43"/>
                                  <w:w w:val="105"/>
                                  <w:sz w:val="10"/>
                                </w:rPr>
                                <w:t>  </w:t>
                              </w:r>
                              <w:r>
                                <w:rPr>
                                  <w:rFonts w:ascii="Microsoft Sans Serif"/>
                                  <w:color w:val="FFFFFF"/>
                                  <w:w w:val="105"/>
                                  <w:sz w:val="10"/>
                                </w:rPr>
                                <w:t>26</w:t>
                              </w:r>
                              <w:r>
                                <w:rPr>
                                  <w:rFonts w:ascii="Microsoft Sans Serif"/>
                                  <w:color w:val="FFFFFF"/>
                                  <w:spacing w:val="44"/>
                                  <w:w w:val="105"/>
                                  <w:sz w:val="10"/>
                                </w:rPr>
                                <w:t>  </w:t>
                              </w:r>
                              <w:r>
                                <w:rPr>
                                  <w:rFonts w:ascii="Microsoft Sans Serif"/>
                                  <w:color w:val="FFFFFF"/>
                                  <w:w w:val="105"/>
                                  <w:sz w:val="10"/>
                                </w:rPr>
                                <w:t>27</w:t>
                              </w:r>
                              <w:r>
                                <w:rPr>
                                  <w:rFonts w:ascii="Microsoft Sans Serif"/>
                                  <w:color w:val="FFFFFF"/>
                                  <w:spacing w:val="44"/>
                                  <w:w w:val="105"/>
                                  <w:sz w:val="10"/>
                                </w:rPr>
                                <w:t>  </w:t>
                              </w:r>
                              <w:r>
                                <w:rPr>
                                  <w:rFonts w:ascii="Microsoft Sans Serif"/>
                                  <w:color w:val="FFFFFF"/>
                                  <w:w w:val="105"/>
                                  <w:sz w:val="10"/>
                                </w:rPr>
                                <w:t>28</w:t>
                              </w:r>
                              <w:r>
                                <w:rPr>
                                  <w:rFonts w:ascii="Microsoft Sans Serif"/>
                                  <w:color w:val="FFFFFF"/>
                                  <w:spacing w:val="43"/>
                                  <w:w w:val="105"/>
                                  <w:sz w:val="10"/>
                                </w:rPr>
                                <w:t>  </w:t>
                              </w:r>
                              <w:r>
                                <w:rPr>
                                  <w:rFonts w:ascii="Microsoft Sans Serif"/>
                                  <w:color w:val="FFFFFF"/>
                                  <w:w w:val="105"/>
                                  <w:sz w:val="10"/>
                                </w:rPr>
                                <w:t>29</w:t>
                              </w:r>
                              <w:r>
                                <w:rPr>
                                  <w:rFonts w:ascii="Microsoft Sans Serif"/>
                                  <w:color w:val="FFFFFF"/>
                                  <w:spacing w:val="37"/>
                                  <w:w w:val="110"/>
                                  <w:sz w:val="10"/>
                                </w:rPr>
                                <w:t>  </w:t>
                              </w:r>
                              <w:r>
                                <w:rPr>
                                  <w:rFonts w:ascii="Microsoft Sans Serif"/>
                                  <w:color w:val="FFFFFF"/>
                                  <w:spacing w:val="-5"/>
                                  <w:w w:val="110"/>
                                  <w:sz w:val="10"/>
                                </w:rPr>
                                <w:t>30</w:t>
                              </w:r>
                            </w:p>
                          </w:txbxContent>
                        </wps:txbx>
                        <wps:bodyPr wrap="square" lIns="0" tIns="0" rIns="0" bIns="0" rtlCol="0">
                          <a:noAutofit/>
                        </wps:bodyPr>
                      </wps:wsp>
                    </wpg:wgp>
                  </a:graphicData>
                </a:graphic>
              </wp:anchor>
            </w:drawing>
          </mc:Choice>
          <mc:Fallback>
            <w:pict>
              <v:group style="position:absolute;margin-left:117.570999pt;margin-top:-7.554507pt;width:398.75pt;height:8.450pt;mso-position-horizontal-relative:page;mso-position-vertical-relative:paragraph;z-index:15738368" id="docshapegroup75" coordorigin="2351,-151" coordsize="7975,169">
                <v:shape style="position:absolute;left:2351;top:-148;width:7975;height:165" type="#_x0000_t75" id="docshape76" stroked="false">
                  <v:imagedata r:id="rId36" o:title=""/>
                </v:shape>
                <v:shape style="position:absolute;left:2351;top:-152;width:7975;height:169" type="#_x0000_t202" id="docshape77" filled="false" stroked="false">
                  <v:textbox inset="0,0,0,0">
                    <w:txbxContent>
                      <w:p>
                        <w:pPr>
                          <w:tabs>
                            <w:tab w:pos="321" w:val="left" w:leader="none"/>
                            <w:tab w:pos="589" w:val="left" w:leader="none"/>
                            <w:tab w:pos="858" w:val="left" w:leader="none"/>
                            <w:tab w:pos="1127" w:val="left" w:leader="none"/>
                            <w:tab w:pos="1396" w:val="left" w:leader="none"/>
                            <w:tab w:pos="1666" w:val="left" w:leader="none"/>
                            <w:tab w:pos="1935" w:val="left" w:leader="none"/>
                            <w:tab w:pos="2204" w:val="left" w:leader="none"/>
                          </w:tabs>
                          <w:spacing w:before="26"/>
                          <w:ind w:left="51" w:right="0" w:firstLine="0"/>
                          <w:jc w:val="left"/>
                          <w:rPr>
                            <w:rFonts w:ascii="Microsoft Sans Serif"/>
                            <w:sz w:val="10"/>
                          </w:rPr>
                        </w:pPr>
                        <w:r>
                          <w:rPr>
                            <w:rFonts w:ascii="Microsoft Sans Serif"/>
                            <w:color w:val="FFFFFF"/>
                            <w:spacing w:val="-10"/>
                            <w:sz w:val="10"/>
                          </w:rPr>
                          <w:t>1</w:t>
                        </w:r>
                        <w:r>
                          <w:rPr>
                            <w:rFonts w:ascii="Microsoft Sans Serif"/>
                            <w:color w:val="FFFFFF"/>
                            <w:sz w:val="10"/>
                          </w:rPr>
                          <w:tab/>
                        </w:r>
                        <w:r>
                          <w:rPr>
                            <w:rFonts w:ascii="Microsoft Sans Serif"/>
                            <w:color w:val="FFFFFF"/>
                            <w:spacing w:val="-10"/>
                            <w:w w:val="105"/>
                            <w:sz w:val="10"/>
                          </w:rPr>
                          <w:t>2</w:t>
                        </w:r>
                        <w:r>
                          <w:rPr>
                            <w:rFonts w:ascii="Microsoft Sans Serif"/>
                            <w:color w:val="FFFFFF"/>
                            <w:sz w:val="10"/>
                          </w:rPr>
                          <w:tab/>
                        </w:r>
                        <w:r>
                          <w:rPr>
                            <w:rFonts w:ascii="Microsoft Sans Serif"/>
                            <w:color w:val="FFFFFF"/>
                            <w:spacing w:val="-10"/>
                            <w:w w:val="105"/>
                            <w:sz w:val="10"/>
                          </w:rPr>
                          <w:t>3</w:t>
                        </w:r>
                        <w:r>
                          <w:rPr>
                            <w:rFonts w:ascii="Microsoft Sans Serif"/>
                            <w:color w:val="FFFFFF"/>
                            <w:sz w:val="10"/>
                          </w:rPr>
                          <w:tab/>
                        </w:r>
                        <w:r>
                          <w:rPr>
                            <w:rFonts w:ascii="Microsoft Sans Serif"/>
                            <w:color w:val="FFFFFF"/>
                            <w:spacing w:val="-10"/>
                            <w:w w:val="105"/>
                            <w:sz w:val="10"/>
                          </w:rPr>
                          <w:t>4</w:t>
                        </w:r>
                        <w:r>
                          <w:rPr>
                            <w:rFonts w:ascii="Microsoft Sans Serif"/>
                            <w:color w:val="FFFFFF"/>
                            <w:sz w:val="10"/>
                          </w:rPr>
                          <w:tab/>
                        </w:r>
                        <w:r>
                          <w:rPr>
                            <w:rFonts w:ascii="Microsoft Sans Serif"/>
                            <w:color w:val="FFFFFF"/>
                            <w:spacing w:val="-10"/>
                            <w:w w:val="105"/>
                            <w:sz w:val="10"/>
                          </w:rPr>
                          <w:t>5</w:t>
                        </w:r>
                        <w:r>
                          <w:rPr>
                            <w:rFonts w:ascii="Microsoft Sans Serif"/>
                            <w:color w:val="FFFFFF"/>
                            <w:sz w:val="10"/>
                          </w:rPr>
                          <w:tab/>
                        </w:r>
                        <w:r>
                          <w:rPr>
                            <w:rFonts w:ascii="Microsoft Sans Serif"/>
                            <w:color w:val="FFFFFF"/>
                            <w:spacing w:val="-10"/>
                            <w:w w:val="105"/>
                            <w:sz w:val="10"/>
                          </w:rPr>
                          <w:t>6</w:t>
                        </w:r>
                        <w:r>
                          <w:rPr>
                            <w:rFonts w:ascii="Microsoft Sans Serif"/>
                            <w:color w:val="FFFFFF"/>
                            <w:sz w:val="10"/>
                          </w:rPr>
                          <w:tab/>
                        </w:r>
                        <w:r>
                          <w:rPr>
                            <w:rFonts w:ascii="Microsoft Sans Serif"/>
                            <w:color w:val="FFFFFF"/>
                            <w:spacing w:val="-10"/>
                            <w:w w:val="105"/>
                            <w:sz w:val="10"/>
                          </w:rPr>
                          <w:t>7</w:t>
                        </w:r>
                        <w:r>
                          <w:rPr>
                            <w:rFonts w:ascii="Microsoft Sans Serif"/>
                            <w:color w:val="FFFFFF"/>
                            <w:sz w:val="10"/>
                          </w:rPr>
                          <w:tab/>
                        </w:r>
                        <w:r>
                          <w:rPr>
                            <w:rFonts w:ascii="Microsoft Sans Serif"/>
                            <w:color w:val="FFFFFF"/>
                            <w:spacing w:val="-10"/>
                            <w:w w:val="105"/>
                            <w:sz w:val="10"/>
                          </w:rPr>
                          <w:t>8</w:t>
                        </w:r>
                        <w:r>
                          <w:rPr>
                            <w:rFonts w:ascii="Microsoft Sans Serif"/>
                            <w:color w:val="FFFFFF"/>
                            <w:sz w:val="10"/>
                          </w:rPr>
                          <w:tab/>
                        </w:r>
                        <w:r>
                          <w:rPr>
                            <w:rFonts w:ascii="Microsoft Sans Serif"/>
                            <w:color w:val="FFFFFF"/>
                            <w:w w:val="105"/>
                            <w:sz w:val="10"/>
                          </w:rPr>
                          <w:t>9</w:t>
                        </w:r>
                        <w:r>
                          <w:rPr>
                            <w:rFonts w:ascii="Microsoft Sans Serif"/>
                            <w:color w:val="FFFFFF"/>
                            <w:spacing w:val="57"/>
                            <w:w w:val="105"/>
                            <w:sz w:val="10"/>
                          </w:rPr>
                          <w:t>  </w:t>
                        </w:r>
                        <w:r>
                          <w:rPr>
                            <w:rFonts w:ascii="Microsoft Sans Serif"/>
                            <w:color w:val="FFFFFF"/>
                            <w:w w:val="105"/>
                            <w:sz w:val="10"/>
                          </w:rPr>
                          <w:t>10</w:t>
                        </w:r>
                        <w:r>
                          <w:rPr>
                            <w:rFonts w:ascii="Microsoft Sans Serif"/>
                            <w:color w:val="FFFFFF"/>
                            <w:spacing w:val="52"/>
                            <w:w w:val="105"/>
                            <w:sz w:val="10"/>
                          </w:rPr>
                          <w:t>  </w:t>
                        </w:r>
                        <w:r>
                          <w:rPr>
                            <w:rFonts w:ascii="Microsoft Sans Serif"/>
                            <w:color w:val="FFFFFF"/>
                            <w:sz w:val="10"/>
                          </w:rPr>
                          <w:t>11</w:t>
                        </w:r>
                        <w:r>
                          <w:rPr>
                            <w:rFonts w:ascii="Microsoft Sans Serif"/>
                            <w:color w:val="FFFFFF"/>
                            <w:spacing w:val="62"/>
                            <w:sz w:val="10"/>
                          </w:rPr>
                          <w:t>  </w:t>
                        </w:r>
                        <w:r>
                          <w:rPr>
                            <w:rFonts w:ascii="Microsoft Sans Serif"/>
                            <w:color w:val="FFFFFF"/>
                            <w:sz w:val="10"/>
                          </w:rPr>
                          <w:t>12</w:t>
                        </w:r>
                        <w:r>
                          <w:rPr>
                            <w:rFonts w:ascii="Microsoft Sans Serif"/>
                            <w:color w:val="FFFFFF"/>
                            <w:spacing w:val="52"/>
                            <w:w w:val="105"/>
                            <w:sz w:val="10"/>
                          </w:rPr>
                          <w:t>  </w:t>
                        </w:r>
                        <w:r>
                          <w:rPr>
                            <w:rFonts w:ascii="Microsoft Sans Serif"/>
                            <w:color w:val="FFFFFF"/>
                            <w:w w:val="105"/>
                            <w:sz w:val="10"/>
                          </w:rPr>
                          <w:t>13</w:t>
                        </w:r>
                        <w:r>
                          <w:rPr>
                            <w:rFonts w:ascii="Microsoft Sans Serif"/>
                            <w:color w:val="FFFFFF"/>
                            <w:spacing w:val="49"/>
                            <w:w w:val="105"/>
                            <w:sz w:val="10"/>
                          </w:rPr>
                          <w:t>  </w:t>
                        </w:r>
                        <w:r>
                          <w:rPr>
                            <w:rFonts w:ascii="Microsoft Sans Serif"/>
                            <w:color w:val="FFFFFF"/>
                            <w:w w:val="105"/>
                            <w:sz w:val="10"/>
                          </w:rPr>
                          <w:t>14</w:t>
                        </w:r>
                        <w:r>
                          <w:rPr>
                            <w:rFonts w:ascii="Microsoft Sans Serif"/>
                            <w:color w:val="FFFFFF"/>
                            <w:spacing w:val="51"/>
                            <w:w w:val="105"/>
                            <w:sz w:val="10"/>
                          </w:rPr>
                          <w:t>  </w:t>
                        </w:r>
                        <w:r>
                          <w:rPr>
                            <w:rFonts w:ascii="Microsoft Sans Serif"/>
                            <w:color w:val="FFFFFF"/>
                            <w:w w:val="105"/>
                            <w:sz w:val="10"/>
                          </w:rPr>
                          <w:t>15</w:t>
                        </w:r>
                        <w:r>
                          <w:rPr>
                            <w:rFonts w:ascii="Microsoft Sans Serif"/>
                            <w:color w:val="FFFFFF"/>
                            <w:spacing w:val="51"/>
                            <w:w w:val="105"/>
                            <w:sz w:val="10"/>
                          </w:rPr>
                          <w:t>  </w:t>
                        </w:r>
                        <w:r>
                          <w:rPr>
                            <w:rFonts w:ascii="Microsoft Sans Serif"/>
                            <w:color w:val="FFFFFF"/>
                            <w:w w:val="105"/>
                            <w:sz w:val="10"/>
                          </w:rPr>
                          <w:t>16</w:t>
                        </w:r>
                        <w:r>
                          <w:rPr>
                            <w:rFonts w:ascii="Microsoft Sans Serif"/>
                            <w:color w:val="FFFFFF"/>
                            <w:spacing w:val="52"/>
                            <w:w w:val="105"/>
                            <w:sz w:val="10"/>
                          </w:rPr>
                          <w:t>  </w:t>
                        </w:r>
                        <w:r>
                          <w:rPr>
                            <w:rFonts w:ascii="Microsoft Sans Serif"/>
                            <w:color w:val="FFFFFF"/>
                            <w:sz w:val="10"/>
                          </w:rPr>
                          <w:t>17</w:t>
                        </w:r>
                        <w:r>
                          <w:rPr>
                            <w:rFonts w:ascii="Microsoft Sans Serif"/>
                            <w:color w:val="FFFFFF"/>
                            <w:spacing w:val="55"/>
                            <w:w w:val="105"/>
                            <w:sz w:val="10"/>
                          </w:rPr>
                          <w:t>  </w:t>
                        </w:r>
                        <w:r>
                          <w:rPr>
                            <w:rFonts w:ascii="Microsoft Sans Serif"/>
                            <w:color w:val="FFFFFF"/>
                            <w:w w:val="105"/>
                            <w:sz w:val="10"/>
                          </w:rPr>
                          <w:t>18</w:t>
                        </w:r>
                        <w:r>
                          <w:rPr>
                            <w:rFonts w:ascii="Microsoft Sans Serif"/>
                            <w:color w:val="FFFFFF"/>
                            <w:spacing w:val="48"/>
                            <w:w w:val="105"/>
                            <w:sz w:val="10"/>
                          </w:rPr>
                          <w:t>  </w:t>
                        </w:r>
                        <w:r>
                          <w:rPr>
                            <w:rFonts w:ascii="Microsoft Sans Serif"/>
                            <w:color w:val="FFFFFF"/>
                            <w:w w:val="105"/>
                            <w:sz w:val="10"/>
                          </w:rPr>
                          <w:t>19</w:t>
                        </w:r>
                        <w:r>
                          <w:rPr>
                            <w:rFonts w:ascii="Microsoft Sans Serif"/>
                            <w:color w:val="FFFFFF"/>
                            <w:spacing w:val="46"/>
                            <w:w w:val="105"/>
                            <w:sz w:val="10"/>
                          </w:rPr>
                          <w:t>  </w:t>
                        </w:r>
                        <w:r>
                          <w:rPr>
                            <w:rFonts w:ascii="Microsoft Sans Serif"/>
                            <w:color w:val="FFFFFF"/>
                            <w:w w:val="105"/>
                            <w:sz w:val="10"/>
                          </w:rPr>
                          <w:t>20</w:t>
                        </w:r>
                        <w:r>
                          <w:rPr>
                            <w:rFonts w:ascii="Microsoft Sans Serif"/>
                            <w:color w:val="FFFFFF"/>
                            <w:spacing w:val="47"/>
                            <w:w w:val="105"/>
                            <w:sz w:val="10"/>
                          </w:rPr>
                          <w:t>  </w:t>
                        </w:r>
                        <w:r>
                          <w:rPr>
                            <w:rFonts w:ascii="Microsoft Sans Serif"/>
                            <w:color w:val="FFFFFF"/>
                            <w:sz w:val="10"/>
                          </w:rPr>
                          <w:t>21</w:t>
                        </w:r>
                        <w:r>
                          <w:rPr>
                            <w:rFonts w:ascii="Microsoft Sans Serif"/>
                            <w:color w:val="FFFFFF"/>
                            <w:spacing w:val="49"/>
                            <w:w w:val="105"/>
                            <w:sz w:val="10"/>
                          </w:rPr>
                          <w:t>  </w:t>
                        </w:r>
                        <w:r>
                          <w:rPr>
                            <w:rFonts w:ascii="Microsoft Sans Serif"/>
                            <w:color w:val="FFFFFF"/>
                            <w:w w:val="105"/>
                            <w:sz w:val="10"/>
                          </w:rPr>
                          <w:t>22</w:t>
                        </w:r>
                        <w:r>
                          <w:rPr>
                            <w:rFonts w:ascii="Microsoft Sans Serif"/>
                            <w:color w:val="FFFFFF"/>
                            <w:spacing w:val="44"/>
                            <w:w w:val="105"/>
                            <w:sz w:val="10"/>
                          </w:rPr>
                          <w:t>  </w:t>
                        </w:r>
                        <w:r>
                          <w:rPr>
                            <w:rFonts w:ascii="Microsoft Sans Serif"/>
                            <w:color w:val="FFFFFF"/>
                            <w:w w:val="105"/>
                            <w:sz w:val="10"/>
                          </w:rPr>
                          <w:t>23</w:t>
                        </w:r>
                        <w:r>
                          <w:rPr>
                            <w:rFonts w:ascii="Microsoft Sans Serif"/>
                            <w:color w:val="FFFFFF"/>
                            <w:spacing w:val="42"/>
                            <w:w w:val="105"/>
                            <w:sz w:val="10"/>
                          </w:rPr>
                          <w:t>  </w:t>
                        </w:r>
                        <w:r>
                          <w:rPr>
                            <w:rFonts w:ascii="Microsoft Sans Serif"/>
                            <w:color w:val="FFFFFF"/>
                            <w:w w:val="105"/>
                            <w:sz w:val="10"/>
                          </w:rPr>
                          <w:t>24</w:t>
                        </w:r>
                        <w:r>
                          <w:rPr>
                            <w:rFonts w:ascii="Microsoft Sans Serif"/>
                            <w:color w:val="FFFFFF"/>
                            <w:spacing w:val="46"/>
                            <w:w w:val="105"/>
                            <w:sz w:val="10"/>
                          </w:rPr>
                          <w:t>  </w:t>
                        </w:r>
                        <w:r>
                          <w:rPr>
                            <w:rFonts w:ascii="Microsoft Sans Serif"/>
                            <w:color w:val="FFFFFF"/>
                            <w:w w:val="105"/>
                            <w:sz w:val="10"/>
                          </w:rPr>
                          <w:t>25</w:t>
                        </w:r>
                        <w:r>
                          <w:rPr>
                            <w:rFonts w:ascii="Microsoft Sans Serif"/>
                            <w:color w:val="FFFFFF"/>
                            <w:spacing w:val="43"/>
                            <w:w w:val="105"/>
                            <w:sz w:val="10"/>
                          </w:rPr>
                          <w:t>  </w:t>
                        </w:r>
                        <w:r>
                          <w:rPr>
                            <w:rFonts w:ascii="Microsoft Sans Serif"/>
                            <w:color w:val="FFFFFF"/>
                            <w:w w:val="105"/>
                            <w:sz w:val="10"/>
                          </w:rPr>
                          <w:t>26</w:t>
                        </w:r>
                        <w:r>
                          <w:rPr>
                            <w:rFonts w:ascii="Microsoft Sans Serif"/>
                            <w:color w:val="FFFFFF"/>
                            <w:spacing w:val="44"/>
                            <w:w w:val="105"/>
                            <w:sz w:val="10"/>
                          </w:rPr>
                          <w:t>  </w:t>
                        </w:r>
                        <w:r>
                          <w:rPr>
                            <w:rFonts w:ascii="Microsoft Sans Serif"/>
                            <w:color w:val="FFFFFF"/>
                            <w:w w:val="105"/>
                            <w:sz w:val="10"/>
                          </w:rPr>
                          <w:t>27</w:t>
                        </w:r>
                        <w:r>
                          <w:rPr>
                            <w:rFonts w:ascii="Microsoft Sans Serif"/>
                            <w:color w:val="FFFFFF"/>
                            <w:spacing w:val="44"/>
                            <w:w w:val="105"/>
                            <w:sz w:val="10"/>
                          </w:rPr>
                          <w:t>  </w:t>
                        </w:r>
                        <w:r>
                          <w:rPr>
                            <w:rFonts w:ascii="Microsoft Sans Serif"/>
                            <w:color w:val="FFFFFF"/>
                            <w:w w:val="105"/>
                            <w:sz w:val="10"/>
                          </w:rPr>
                          <w:t>28</w:t>
                        </w:r>
                        <w:r>
                          <w:rPr>
                            <w:rFonts w:ascii="Microsoft Sans Serif"/>
                            <w:color w:val="FFFFFF"/>
                            <w:spacing w:val="43"/>
                            <w:w w:val="105"/>
                            <w:sz w:val="10"/>
                          </w:rPr>
                          <w:t>  </w:t>
                        </w:r>
                        <w:r>
                          <w:rPr>
                            <w:rFonts w:ascii="Microsoft Sans Serif"/>
                            <w:color w:val="FFFFFF"/>
                            <w:w w:val="105"/>
                            <w:sz w:val="10"/>
                          </w:rPr>
                          <w:t>29</w:t>
                        </w:r>
                        <w:r>
                          <w:rPr>
                            <w:rFonts w:ascii="Microsoft Sans Serif"/>
                            <w:color w:val="FFFFFF"/>
                            <w:spacing w:val="37"/>
                            <w:w w:val="110"/>
                            <w:sz w:val="10"/>
                          </w:rPr>
                          <w:t>  </w:t>
                        </w:r>
                        <w:r>
                          <w:rPr>
                            <w:rFonts w:ascii="Microsoft Sans Serif"/>
                            <w:color w:val="FFFFFF"/>
                            <w:spacing w:val="-5"/>
                            <w:w w:val="110"/>
                            <w:sz w:val="10"/>
                          </w:rPr>
                          <w:t>30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2310213</wp:posOffset>
                </wp:positionH>
                <wp:positionV relativeFrom="paragraph">
                  <wp:posOffset>220120</wp:posOffset>
                </wp:positionV>
                <wp:extent cx="135255" cy="47117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35255" cy="471170"/>
                        </a:xfrm>
                        <a:prstGeom prst="rect">
                          <a:avLst/>
                        </a:prstGeom>
                      </wps:spPr>
                      <wps:txbx>
                        <w:txbxContent>
                          <w:p>
                            <w:pPr>
                              <w:spacing w:before="49"/>
                              <w:ind w:left="20" w:right="0" w:firstLine="0"/>
                              <w:jc w:val="left"/>
                              <w:rPr>
                                <w:rFonts w:ascii="Microsoft Sans Serif"/>
                                <w:sz w:val="12"/>
                              </w:rPr>
                            </w:pPr>
                            <w:r>
                              <w:rPr>
                                <w:rFonts w:ascii="Microsoft Sans Serif"/>
                                <w:spacing w:val="-2"/>
                                <w:w w:val="110"/>
                                <w:sz w:val="12"/>
                              </w:rPr>
                              <w:t>Enterocytes</w:t>
                            </w:r>
                          </w:p>
                        </w:txbxContent>
                      </wps:txbx>
                      <wps:bodyPr wrap="square" lIns="0" tIns="0" rIns="0" bIns="0" rtlCol="0" vert="vert270">
                        <a:noAutofit/>
                      </wps:bodyPr>
                    </wps:wsp>
                  </a:graphicData>
                </a:graphic>
              </wp:anchor>
            </w:drawing>
          </mc:Choice>
          <mc:Fallback>
            <w:pict>
              <v:shape style="position:absolute;margin-left:181.90654pt;margin-top:17.332327pt;width:10.65pt;height:37.1pt;mso-position-horizontal-relative:page;mso-position-vertical-relative:paragraph;z-index:15748096" type="#_x0000_t202" id="docshape78"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2"/>
                          <w:w w:val="110"/>
                          <w:sz w:val="12"/>
                        </w:rPr>
                        <w:t>Enterocytes</w:t>
                      </w:r>
                    </w:p>
                  </w:txbxContent>
                </v:textbox>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5256816</wp:posOffset>
                </wp:positionH>
                <wp:positionV relativeFrom="paragraph">
                  <wp:posOffset>207090</wp:posOffset>
                </wp:positionV>
                <wp:extent cx="135255" cy="47117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35255" cy="471170"/>
                        </a:xfrm>
                        <a:prstGeom prst="rect">
                          <a:avLst/>
                        </a:prstGeom>
                      </wps:spPr>
                      <wps:txbx>
                        <w:txbxContent>
                          <w:p>
                            <w:pPr>
                              <w:spacing w:before="49"/>
                              <w:ind w:left="20" w:right="0" w:firstLine="0"/>
                              <w:jc w:val="left"/>
                              <w:rPr>
                                <w:rFonts w:ascii="Microsoft Sans Serif"/>
                                <w:sz w:val="12"/>
                              </w:rPr>
                            </w:pPr>
                            <w:r>
                              <w:rPr>
                                <w:rFonts w:ascii="Microsoft Sans Serif"/>
                                <w:spacing w:val="-2"/>
                                <w:w w:val="110"/>
                                <w:sz w:val="12"/>
                              </w:rPr>
                              <w:t>Enterocytes</w:t>
                            </w:r>
                          </w:p>
                        </w:txbxContent>
                      </wps:txbx>
                      <wps:bodyPr wrap="square" lIns="0" tIns="0" rIns="0" bIns="0" rtlCol="0" vert="vert270">
                        <a:noAutofit/>
                      </wps:bodyPr>
                    </wps:wsp>
                  </a:graphicData>
                </a:graphic>
              </wp:anchor>
            </w:drawing>
          </mc:Choice>
          <mc:Fallback>
            <w:pict>
              <v:shape style="position:absolute;margin-left:413.922546pt;margin-top:16.306326pt;width:10.65pt;height:37.1pt;mso-position-horizontal-relative:page;mso-position-vertical-relative:paragraph;z-index:15763456" type="#_x0000_t202" id="docshape79"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2"/>
                          <w:w w:val="110"/>
                          <w:sz w:val="12"/>
                        </w:rPr>
                        <w:t>Enterocytes</w:t>
                      </w:r>
                    </w:p>
                  </w:txbxContent>
                </v:textbox>
                <w10:wrap type="none"/>
              </v:shape>
            </w:pict>
          </mc:Fallback>
        </mc:AlternateContent>
      </w:r>
      <w:r>
        <w:rPr>
          <w:rFonts w:ascii="Arial Black"/>
          <w:spacing w:val="-10"/>
          <w:sz w:val="18"/>
        </w:rPr>
        <w:t>d</w:t>
      </w: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rPr>
          <w:rFonts w:ascii="Arial Black"/>
          <w:sz w:val="13"/>
        </w:rPr>
      </w:pPr>
    </w:p>
    <w:p>
      <w:pPr>
        <w:pStyle w:val="BodyText"/>
        <w:spacing w:before="137"/>
        <w:rPr>
          <w:rFonts w:ascii="Arial Black"/>
          <w:sz w:val="13"/>
        </w:rPr>
      </w:pPr>
    </w:p>
    <w:p>
      <w:pPr>
        <w:tabs>
          <w:tab w:pos="329" w:val="left" w:leader="none"/>
          <w:tab w:pos="1926" w:val="left" w:leader="none"/>
          <w:tab w:pos="4011" w:val="left" w:leader="none"/>
          <w:tab w:pos="4584" w:val="left" w:leader="none"/>
          <w:tab w:pos="4976" w:val="left" w:leader="none"/>
          <w:tab w:pos="6518" w:val="left" w:leader="none"/>
          <w:tab w:pos="8643" w:val="left" w:leader="none"/>
        </w:tabs>
        <w:spacing w:before="0"/>
        <w:ind w:left="0" w:right="170" w:firstLine="0"/>
        <w:jc w:val="center"/>
        <w:rPr>
          <w:rFonts w:ascii="Microsoft Sans Serif"/>
          <w:sz w:val="13"/>
        </w:rPr>
      </w:pPr>
      <w:r>
        <w:rPr/>
        <mc:AlternateContent>
          <mc:Choice Requires="wps">
            <w:drawing>
              <wp:anchor distT="0" distB="0" distL="0" distR="0" allowOverlap="1" layoutInCell="1" locked="0" behindDoc="0" simplePos="0" relativeHeight="15744000">
                <wp:simplePos x="0" y="0"/>
                <wp:positionH relativeFrom="page">
                  <wp:posOffset>4151251</wp:posOffset>
                </wp:positionH>
                <wp:positionV relativeFrom="paragraph">
                  <wp:posOffset>-693015</wp:posOffset>
                </wp:positionV>
                <wp:extent cx="486409" cy="8064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rot="2700000">
                          <a:off x="0" y="0"/>
                          <a:ext cx="486409" cy="80645"/>
                        </a:xfrm>
                        <a:prstGeom prst="rect">
                          <a:avLst/>
                        </a:prstGeom>
                      </wps:spPr>
                      <wps:txbx>
                        <w:txbxContent>
                          <w:p>
                            <w:pPr>
                              <w:spacing w:line="126" w:lineRule="exact" w:before="0"/>
                              <w:ind w:left="0" w:right="0" w:firstLine="0"/>
                              <w:jc w:val="left"/>
                              <w:rPr>
                                <w:rFonts w:ascii="Microsoft Sans Serif"/>
                                <w:sz w:val="12"/>
                              </w:rPr>
                            </w:pPr>
                            <w:r>
                              <w:rPr>
                                <w:rFonts w:ascii="Microsoft Sans Serif"/>
                                <w:spacing w:val="-2"/>
                                <w:sz w:val="12"/>
                              </w:rPr>
                              <w:t>Reprocessed</w:t>
                            </w:r>
                          </w:p>
                        </w:txbxContent>
                      </wps:txbx>
                      <wps:bodyPr wrap="square" lIns="0" tIns="0" rIns="0" bIns="0" rtlCol="0">
                        <a:noAutofit/>
                      </wps:bodyPr>
                    </wps:wsp>
                  </a:graphicData>
                </a:graphic>
              </wp:anchor>
            </w:drawing>
          </mc:Choice>
          <mc:Fallback>
            <w:pict>
              <v:shape style="position:absolute;margin-left:326.870184pt;margin-top:-54.568175pt;width:38.3pt;height:6.35pt;mso-position-horizontal-relative:page;mso-position-vertical-relative:paragraph;z-index:15744000;rotation:45" type="#_x0000_t136" fillcolor="#000000" stroked="f">
                <o:extrusion v:ext="view" autorotationcenter="t"/>
                <v:textpath style="font-family:&quot;Microsoft Sans Serif&quot;;font-size:6pt;v-text-kern:t;mso-text-shadow:auto" string="Reprocessed"/>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4551229</wp:posOffset>
                </wp:positionH>
                <wp:positionV relativeFrom="paragraph">
                  <wp:posOffset>-720916</wp:posOffset>
                </wp:positionV>
                <wp:extent cx="135255" cy="47117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35255" cy="471170"/>
                        </a:xfrm>
                        <a:prstGeom prst="rect">
                          <a:avLst/>
                        </a:prstGeom>
                      </wps:spPr>
                      <wps:txbx>
                        <w:txbxContent>
                          <w:p>
                            <w:pPr>
                              <w:spacing w:before="49"/>
                              <w:ind w:left="20" w:right="0" w:firstLine="0"/>
                              <w:jc w:val="left"/>
                              <w:rPr>
                                <w:rFonts w:ascii="Microsoft Sans Serif"/>
                                <w:sz w:val="12"/>
                              </w:rPr>
                            </w:pPr>
                            <w:r>
                              <w:rPr>
                                <w:rFonts w:ascii="Microsoft Sans Serif"/>
                                <w:spacing w:val="-2"/>
                                <w:w w:val="110"/>
                                <w:sz w:val="12"/>
                              </w:rPr>
                              <w:t>Enterocytes</w:t>
                            </w:r>
                          </w:p>
                        </w:txbxContent>
                      </wps:txbx>
                      <wps:bodyPr wrap="square" lIns="0" tIns="0" rIns="0" bIns="0" rtlCol="0" vert="vert270">
                        <a:noAutofit/>
                      </wps:bodyPr>
                    </wps:wsp>
                  </a:graphicData>
                </a:graphic>
              </wp:anchor>
            </w:drawing>
          </mc:Choice>
          <mc:Fallback>
            <w:pict>
              <v:shape style="position:absolute;margin-left:358.364563pt;margin-top:-56.765049pt;width:10.65pt;height:37.1pt;mso-position-horizontal-relative:page;mso-position-vertical-relative:paragraph;z-index:15762432" type="#_x0000_t202" id="docshape80"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2"/>
                          <w:w w:val="110"/>
                          <w:sz w:val="12"/>
                        </w:rPr>
                        <w:t>Enterocytes</w:t>
                      </w:r>
                    </w:p>
                  </w:txbxContent>
                </v:textbox>
                <w10:wrap type="none"/>
              </v:shape>
            </w:pict>
          </mc:Fallback>
        </mc:AlternateContent>
      </w:r>
      <w:r>
        <w:rPr>
          <w:rFonts w:ascii="Arial Black"/>
          <w:spacing w:val="-10"/>
          <w:w w:val="105"/>
          <w:position w:val="5"/>
          <w:sz w:val="18"/>
        </w:rPr>
        <w:t>f</w:t>
      </w:r>
      <w:r>
        <w:rPr>
          <w:rFonts w:ascii="Arial Black"/>
          <w:position w:val="5"/>
          <w:sz w:val="18"/>
        </w:rPr>
        <w:tab/>
      </w:r>
      <w:r>
        <w:rPr>
          <w:rFonts w:ascii="Microsoft Sans Serif"/>
          <w:sz w:val="13"/>
          <w:u w:val="thick"/>
        </w:rPr>
        <w:tab/>
      </w:r>
      <w:r>
        <w:rPr>
          <w:rFonts w:ascii="Microsoft Sans Serif"/>
          <w:spacing w:val="-2"/>
          <w:w w:val="105"/>
          <w:sz w:val="13"/>
          <w:u w:val="thick"/>
        </w:rPr>
        <w:t>Mouse</w:t>
      </w:r>
      <w:r>
        <w:rPr>
          <w:rFonts w:ascii="Microsoft Sans Serif"/>
          <w:sz w:val="13"/>
          <w:u w:val="thick"/>
        </w:rPr>
        <w:tab/>
      </w:r>
      <w:r>
        <w:rPr>
          <w:rFonts w:ascii="Microsoft Sans Serif"/>
          <w:sz w:val="13"/>
        </w:rPr>
        <w:tab/>
      </w:r>
      <w:r>
        <w:rPr>
          <w:rFonts w:ascii="Arial Black"/>
          <w:spacing w:val="-10"/>
          <w:w w:val="105"/>
          <w:position w:val="5"/>
          <w:sz w:val="18"/>
        </w:rPr>
        <w:t>g</w:t>
      </w:r>
      <w:r>
        <w:rPr>
          <w:rFonts w:ascii="Arial Black"/>
          <w:position w:val="5"/>
          <w:sz w:val="18"/>
        </w:rPr>
        <w:tab/>
      </w:r>
      <w:r>
        <w:rPr>
          <w:rFonts w:ascii="Microsoft Sans Serif"/>
          <w:sz w:val="13"/>
          <w:u w:val="single"/>
        </w:rPr>
        <w:tab/>
      </w:r>
      <w:r>
        <w:rPr>
          <w:rFonts w:ascii="Microsoft Sans Serif"/>
          <w:spacing w:val="-2"/>
          <w:w w:val="105"/>
          <w:sz w:val="13"/>
          <w:u w:val="single"/>
        </w:rPr>
        <w:t>Human</w:t>
      </w:r>
      <w:r>
        <w:rPr>
          <w:rFonts w:ascii="Microsoft Sans Serif"/>
          <w:sz w:val="13"/>
          <w:u w:val="single"/>
        </w:rPr>
        <w:tab/>
      </w:r>
    </w:p>
    <w:p>
      <w:pPr>
        <w:pStyle w:val="BodyText"/>
        <w:spacing w:before="11"/>
        <w:rPr>
          <w:rFonts w:ascii="Microsoft Sans Serif"/>
          <w:sz w:val="11"/>
        </w:rPr>
      </w:pPr>
    </w:p>
    <w:p>
      <w:pPr>
        <w:spacing w:after="0"/>
        <w:rPr>
          <w:rFonts w:ascii="Microsoft Sans Serif"/>
          <w:sz w:val="11"/>
        </w:rPr>
        <w:sectPr>
          <w:type w:val="continuous"/>
          <w:pgSz w:w="11910" w:h="15820"/>
          <w:pgMar w:header="406" w:footer="531" w:top="680" w:bottom="720" w:left="160" w:right="260"/>
        </w:sectPr>
      </w:pPr>
    </w:p>
    <w:p>
      <w:pPr>
        <w:tabs>
          <w:tab w:pos="5919" w:val="left" w:leader="none"/>
        </w:tabs>
        <w:spacing w:before="130"/>
        <w:ind w:left="1449" w:right="0" w:firstLine="0"/>
        <w:jc w:val="left"/>
        <w:rPr>
          <w:rFonts w:ascii="Microsoft Sans Serif"/>
          <w:sz w:val="12"/>
        </w:rPr>
      </w:pPr>
      <w:r>
        <w:rPr/>
        <w:drawing>
          <wp:anchor distT="0" distB="0" distL="0" distR="0" allowOverlap="1" layoutInCell="1" locked="0" behindDoc="1" simplePos="0" relativeHeight="484739584">
            <wp:simplePos x="0" y="0"/>
            <wp:positionH relativeFrom="page">
              <wp:posOffset>1434750</wp:posOffset>
            </wp:positionH>
            <wp:positionV relativeFrom="paragraph">
              <wp:posOffset>-42020</wp:posOffset>
            </wp:positionV>
            <wp:extent cx="2031453" cy="157022"/>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37" cstate="print"/>
                    <a:stretch>
                      <a:fillRect/>
                    </a:stretch>
                  </pic:blipFill>
                  <pic:spPr>
                    <a:xfrm>
                      <a:off x="0" y="0"/>
                      <a:ext cx="2031453" cy="157022"/>
                    </a:xfrm>
                    <a:prstGeom prst="rect">
                      <a:avLst/>
                    </a:prstGeom>
                  </pic:spPr>
                </pic:pic>
              </a:graphicData>
            </a:graphic>
          </wp:anchor>
        </w:drawing>
      </w:r>
      <w:r>
        <w:rPr/>
        <w:drawing>
          <wp:anchor distT="0" distB="0" distL="0" distR="0" allowOverlap="1" layoutInCell="1" locked="0" behindDoc="1" simplePos="0" relativeHeight="484741120">
            <wp:simplePos x="0" y="0"/>
            <wp:positionH relativeFrom="page">
              <wp:posOffset>4109072</wp:posOffset>
            </wp:positionH>
            <wp:positionV relativeFrom="paragraph">
              <wp:posOffset>-74639</wp:posOffset>
            </wp:positionV>
            <wp:extent cx="2328545" cy="20955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38" cstate="print"/>
                    <a:stretch>
                      <a:fillRect/>
                    </a:stretch>
                  </pic:blipFill>
                  <pic:spPr>
                    <a:xfrm>
                      <a:off x="0" y="0"/>
                      <a:ext cx="2328545" cy="209556"/>
                    </a:xfrm>
                    <a:prstGeom prst="rect">
                      <a:avLst/>
                    </a:prstGeom>
                  </pic:spPr>
                </pic:pic>
              </a:graphicData>
            </a:graphic>
          </wp:anchor>
        </w:drawing>
      </w:r>
      <w:r>
        <w:rPr/>
        <mc:AlternateContent>
          <mc:Choice Requires="wps">
            <w:drawing>
              <wp:anchor distT="0" distB="0" distL="0" distR="0" allowOverlap="1" layoutInCell="1" locked="0" behindDoc="1" simplePos="0" relativeHeight="484745216">
                <wp:simplePos x="0" y="0"/>
                <wp:positionH relativeFrom="page">
                  <wp:posOffset>3413413</wp:posOffset>
                </wp:positionH>
                <wp:positionV relativeFrom="paragraph">
                  <wp:posOffset>110691</wp:posOffset>
                </wp:positionV>
                <wp:extent cx="118110" cy="11303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18110" cy="113030"/>
                        </a:xfrm>
                        <a:prstGeom prst="rect">
                          <a:avLst/>
                        </a:prstGeom>
                      </wps:spPr>
                      <wps:txbx>
                        <w:txbxContent>
                          <w:p>
                            <w:pPr>
                              <w:spacing w:before="46"/>
                              <w:ind w:left="20" w:right="0" w:firstLine="0"/>
                              <w:jc w:val="left"/>
                              <w:rPr>
                                <w:rFonts w:ascii="Microsoft Sans Serif"/>
                                <w:sz w:val="10"/>
                              </w:rPr>
                            </w:pPr>
                            <w:r>
                              <w:rPr>
                                <w:rFonts w:ascii="Microsoft Sans Serif"/>
                                <w:spacing w:val="-5"/>
                                <w:w w:val="125"/>
                                <w:sz w:val="10"/>
                              </w:rPr>
                              <w:t>30</w:t>
                            </w:r>
                          </w:p>
                        </w:txbxContent>
                      </wps:txbx>
                      <wps:bodyPr wrap="square" lIns="0" tIns="0" rIns="0" bIns="0" rtlCol="0" vert="vert">
                        <a:noAutofit/>
                      </wps:bodyPr>
                    </wps:wsp>
                  </a:graphicData>
                </a:graphic>
              </wp:anchor>
            </w:drawing>
          </mc:Choice>
          <mc:Fallback>
            <w:pict>
              <v:shape style="position:absolute;margin-left:268.772736pt;margin-top:8.715836pt;width:9.3pt;height:8.9pt;mso-position-horizontal-relative:page;mso-position-vertical-relative:paragraph;z-index:-18571264" type="#_x0000_t202" id="docshape81" filled="false" stroked="false">
                <v:textbox inset="0,0,0,0" style="layout-flow:vertical">
                  <w:txbxContent>
                    <w:p>
                      <w:pPr>
                        <w:spacing w:before="46"/>
                        <w:ind w:left="20" w:right="0" w:firstLine="0"/>
                        <w:jc w:val="left"/>
                        <w:rPr>
                          <w:rFonts w:ascii="Microsoft Sans Serif"/>
                          <w:sz w:val="10"/>
                        </w:rPr>
                      </w:pPr>
                      <w:r>
                        <w:rPr>
                          <w:rFonts w:ascii="Microsoft Sans Serif"/>
                          <w:spacing w:val="-5"/>
                          <w:w w:val="125"/>
                          <w:sz w:val="10"/>
                        </w:rPr>
                        <w:t>30</w:t>
                      </w:r>
                    </w:p>
                  </w:txbxContent>
                </v:textbox>
                <w10:wrap type="none"/>
              </v:shape>
            </w:pict>
          </mc:Fallback>
        </mc:AlternateContent>
      </w:r>
      <w:r>
        <w:rPr/>
        <mc:AlternateContent>
          <mc:Choice Requires="wps">
            <w:drawing>
              <wp:anchor distT="0" distB="0" distL="0" distR="0" allowOverlap="1" layoutInCell="1" locked="0" behindDoc="1" simplePos="0" relativeHeight="484745728">
                <wp:simplePos x="0" y="0"/>
                <wp:positionH relativeFrom="page">
                  <wp:posOffset>1388231</wp:posOffset>
                </wp:positionH>
                <wp:positionV relativeFrom="paragraph">
                  <wp:posOffset>110691</wp:posOffset>
                </wp:positionV>
                <wp:extent cx="2078989" cy="10922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078989" cy="109220"/>
                        </a:xfrm>
                        <a:prstGeom prst="rect">
                          <a:avLst/>
                        </a:prstGeom>
                      </wps:spPr>
                      <wps:txbx>
                        <w:txbxContent>
                          <w:p>
                            <w:pPr>
                              <w:spacing w:line="111" w:lineRule="exact" w:before="46"/>
                              <w:ind w:left="20" w:right="0" w:firstLine="0"/>
                              <w:jc w:val="left"/>
                              <w:rPr>
                                <w:rFonts w:ascii="Microsoft Sans Serif"/>
                                <w:sz w:val="10"/>
                              </w:rPr>
                            </w:pPr>
                            <w:r>
                              <w:rPr>
                                <w:rFonts w:ascii="Microsoft Sans Serif"/>
                                <w:spacing w:val="-5"/>
                                <w:w w:val="110"/>
                                <w:sz w:val="10"/>
                              </w:rPr>
                              <w:t>29</w:t>
                            </w:r>
                          </w:p>
                          <w:p>
                            <w:pPr>
                              <w:spacing w:line="110" w:lineRule="exact" w:before="0"/>
                              <w:ind w:left="20" w:right="0" w:firstLine="0"/>
                              <w:jc w:val="left"/>
                              <w:rPr>
                                <w:rFonts w:ascii="Microsoft Sans Serif"/>
                                <w:sz w:val="10"/>
                              </w:rPr>
                            </w:pPr>
                            <w:r>
                              <w:rPr>
                                <w:rFonts w:ascii="Microsoft Sans Serif"/>
                                <w:spacing w:val="-5"/>
                                <w:w w:val="110"/>
                                <w:sz w:val="10"/>
                              </w:rPr>
                              <w:t>25</w:t>
                            </w:r>
                          </w:p>
                          <w:p>
                            <w:pPr>
                              <w:spacing w:line="110" w:lineRule="exact" w:before="0"/>
                              <w:ind w:left="20" w:right="0" w:firstLine="0"/>
                              <w:jc w:val="left"/>
                              <w:rPr>
                                <w:rFonts w:ascii="Microsoft Sans Serif"/>
                                <w:sz w:val="10"/>
                              </w:rPr>
                            </w:pPr>
                            <w:r>
                              <w:rPr>
                                <w:rFonts w:ascii="Microsoft Sans Serif"/>
                                <w:spacing w:val="-5"/>
                                <w:w w:val="110"/>
                                <w:sz w:val="10"/>
                              </w:rPr>
                              <w:t>28</w:t>
                            </w:r>
                          </w:p>
                          <w:p>
                            <w:pPr>
                              <w:spacing w:line="107" w:lineRule="exact" w:before="0"/>
                              <w:ind w:left="20" w:right="0" w:firstLine="0"/>
                              <w:jc w:val="left"/>
                              <w:rPr>
                                <w:rFonts w:ascii="Microsoft Sans Serif"/>
                                <w:sz w:val="10"/>
                              </w:rPr>
                            </w:pPr>
                            <w:r>
                              <w:rPr>
                                <w:rFonts w:ascii="Microsoft Sans Serif"/>
                                <w:spacing w:val="-5"/>
                                <w:w w:val="105"/>
                                <w:sz w:val="10"/>
                              </w:rPr>
                              <w:t>27</w:t>
                            </w:r>
                          </w:p>
                          <w:p>
                            <w:pPr>
                              <w:spacing w:line="109" w:lineRule="exact" w:before="0"/>
                              <w:ind w:left="20" w:right="0" w:firstLine="0"/>
                              <w:jc w:val="left"/>
                              <w:rPr>
                                <w:rFonts w:ascii="Microsoft Sans Serif"/>
                                <w:sz w:val="10"/>
                              </w:rPr>
                            </w:pPr>
                            <w:r>
                              <w:rPr>
                                <w:rFonts w:ascii="Microsoft Sans Serif"/>
                                <w:spacing w:val="-5"/>
                                <w:w w:val="110"/>
                                <w:sz w:val="10"/>
                              </w:rPr>
                              <w:t>26</w:t>
                            </w:r>
                          </w:p>
                          <w:p>
                            <w:pPr>
                              <w:spacing w:line="110" w:lineRule="exact" w:before="6"/>
                              <w:ind w:left="20" w:right="0" w:firstLine="0"/>
                              <w:jc w:val="left"/>
                              <w:rPr>
                                <w:rFonts w:ascii="Microsoft Sans Serif"/>
                                <w:sz w:val="10"/>
                              </w:rPr>
                            </w:pPr>
                            <w:r>
                              <w:rPr>
                                <w:rFonts w:ascii="Microsoft Sans Serif"/>
                                <w:spacing w:val="-5"/>
                                <w:w w:val="110"/>
                                <w:sz w:val="10"/>
                              </w:rPr>
                              <w:t>24</w:t>
                            </w:r>
                          </w:p>
                          <w:p>
                            <w:pPr>
                              <w:spacing w:line="110" w:lineRule="exact" w:before="0"/>
                              <w:ind w:left="20" w:right="0" w:firstLine="0"/>
                              <w:jc w:val="left"/>
                              <w:rPr>
                                <w:rFonts w:ascii="Microsoft Sans Serif"/>
                                <w:sz w:val="10"/>
                              </w:rPr>
                            </w:pPr>
                            <w:r>
                              <w:rPr>
                                <w:rFonts w:ascii="Microsoft Sans Serif"/>
                                <w:spacing w:val="-5"/>
                                <w:w w:val="110"/>
                                <w:sz w:val="10"/>
                              </w:rPr>
                              <w:t>23</w:t>
                            </w:r>
                          </w:p>
                          <w:p>
                            <w:pPr>
                              <w:spacing w:line="110" w:lineRule="exact" w:before="1"/>
                              <w:ind w:left="20" w:right="0" w:firstLine="0"/>
                              <w:jc w:val="left"/>
                              <w:rPr>
                                <w:rFonts w:ascii="Microsoft Sans Serif"/>
                                <w:sz w:val="10"/>
                              </w:rPr>
                            </w:pPr>
                            <w:r>
                              <w:rPr>
                                <w:rFonts w:ascii="Microsoft Sans Serif"/>
                                <w:spacing w:val="-5"/>
                                <w:w w:val="105"/>
                                <w:sz w:val="10"/>
                              </w:rPr>
                              <w:t>22</w:t>
                            </w:r>
                          </w:p>
                          <w:p>
                            <w:pPr>
                              <w:spacing w:line="107" w:lineRule="exact" w:before="0"/>
                              <w:ind w:left="20" w:right="0" w:firstLine="0"/>
                              <w:jc w:val="left"/>
                              <w:rPr>
                                <w:rFonts w:ascii="Microsoft Sans Serif"/>
                                <w:sz w:val="10"/>
                              </w:rPr>
                            </w:pPr>
                            <w:r>
                              <w:rPr>
                                <w:rFonts w:ascii="Microsoft Sans Serif"/>
                                <w:spacing w:val="-5"/>
                                <w:sz w:val="10"/>
                              </w:rPr>
                              <w:t>21</w:t>
                            </w:r>
                          </w:p>
                          <w:p>
                            <w:pPr>
                              <w:spacing w:line="106" w:lineRule="exact" w:before="0"/>
                              <w:ind w:left="20" w:right="0" w:firstLine="0"/>
                              <w:jc w:val="left"/>
                              <w:rPr>
                                <w:rFonts w:ascii="Microsoft Sans Serif"/>
                                <w:sz w:val="10"/>
                              </w:rPr>
                            </w:pPr>
                            <w:r>
                              <w:rPr>
                                <w:rFonts w:ascii="Microsoft Sans Serif"/>
                                <w:spacing w:val="-5"/>
                                <w:w w:val="120"/>
                                <w:sz w:val="10"/>
                              </w:rPr>
                              <w:t>20</w:t>
                            </w:r>
                          </w:p>
                          <w:p>
                            <w:pPr>
                              <w:spacing w:line="106" w:lineRule="exact" w:before="0"/>
                              <w:ind w:left="20" w:right="0" w:firstLine="0"/>
                              <w:jc w:val="left"/>
                              <w:rPr>
                                <w:rFonts w:ascii="Microsoft Sans Serif"/>
                                <w:sz w:val="10"/>
                              </w:rPr>
                            </w:pPr>
                            <w:r>
                              <w:rPr>
                                <w:rFonts w:ascii="Microsoft Sans Serif"/>
                                <w:spacing w:val="-5"/>
                                <w:sz w:val="10"/>
                              </w:rPr>
                              <w:t>19</w:t>
                            </w:r>
                          </w:p>
                          <w:p>
                            <w:pPr>
                              <w:spacing w:line="110" w:lineRule="exact" w:before="0"/>
                              <w:ind w:left="20" w:right="0" w:firstLine="0"/>
                              <w:jc w:val="left"/>
                              <w:rPr>
                                <w:rFonts w:ascii="Microsoft Sans Serif"/>
                                <w:sz w:val="10"/>
                              </w:rPr>
                            </w:pPr>
                            <w:r>
                              <w:rPr>
                                <w:rFonts w:ascii="Microsoft Sans Serif"/>
                                <w:spacing w:val="-5"/>
                                <w:sz w:val="10"/>
                              </w:rPr>
                              <w:t>18</w:t>
                            </w:r>
                          </w:p>
                          <w:p>
                            <w:pPr>
                              <w:spacing w:line="112" w:lineRule="exact" w:before="12"/>
                              <w:ind w:left="20" w:right="0" w:firstLine="0"/>
                              <w:jc w:val="left"/>
                              <w:rPr>
                                <w:rFonts w:ascii="Microsoft Sans Serif"/>
                                <w:sz w:val="10"/>
                              </w:rPr>
                            </w:pPr>
                            <w:r>
                              <w:rPr>
                                <w:rFonts w:ascii="Microsoft Sans Serif"/>
                                <w:spacing w:val="-5"/>
                                <w:sz w:val="10"/>
                              </w:rPr>
                              <w:t>17</w:t>
                            </w:r>
                          </w:p>
                          <w:p>
                            <w:pPr>
                              <w:spacing w:line="108" w:lineRule="exact" w:before="0"/>
                              <w:ind w:left="20" w:right="0" w:firstLine="0"/>
                              <w:jc w:val="left"/>
                              <w:rPr>
                                <w:rFonts w:ascii="Microsoft Sans Serif"/>
                                <w:sz w:val="10"/>
                              </w:rPr>
                            </w:pPr>
                            <w:r>
                              <w:rPr>
                                <w:rFonts w:ascii="Microsoft Sans Serif"/>
                                <w:spacing w:val="-5"/>
                                <w:sz w:val="10"/>
                              </w:rPr>
                              <w:t>15</w:t>
                            </w:r>
                          </w:p>
                          <w:p>
                            <w:pPr>
                              <w:spacing w:line="107" w:lineRule="exact" w:before="0"/>
                              <w:ind w:left="20" w:right="0" w:firstLine="0"/>
                              <w:jc w:val="left"/>
                              <w:rPr>
                                <w:rFonts w:ascii="Microsoft Sans Serif"/>
                                <w:sz w:val="10"/>
                              </w:rPr>
                            </w:pPr>
                            <w:r>
                              <w:rPr>
                                <w:rFonts w:ascii="Microsoft Sans Serif"/>
                                <w:spacing w:val="-5"/>
                                <w:sz w:val="10"/>
                              </w:rPr>
                              <w:t>16</w:t>
                            </w:r>
                          </w:p>
                          <w:p>
                            <w:pPr>
                              <w:spacing w:line="107" w:lineRule="exact" w:before="0"/>
                              <w:ind w:left="20" w:right="0" w:firstLine="0"/>
                              <w:jc w:val="left"/>
                              <w:rPr>
                                <w:rFonts w:ascii="Microsoft Sans Serif"/>
                                <w:sz w:val="10"/>
                              </w:rPr>
                            </w:pPr>
                            <w:r>
                              <w:rPr>
                                <w:rFonts w:ascii="Microsoft Sans Serif"/>
                                <w:spacing w:val="-5"/>
                                <w:sz w:val="10"/>
                              </w:rPr>
                              <w:t>14</w:t>
                            </w:r>
                          </w:p>
                          <w:p>
                            <w:pPr>
                              <w:spacing w:line="108" w:lineRule="exact" w:before="0"/>
                              <w:ind w:left="20" w:right="0" w:firstLine="0"/>
                              <w:jc w:val="left"/>
                              <w:rPr>
                                <w:rFonts w:ascii="Microsoft Sans Serif"/>
                                <w:sz w:val="10"/>
                              </w:rPr>
                            </w:pPr>
                            <w:r>
                              <w:rPr>
                                <w:rFonts w:ascii="Microsoft Sans Serif"/>
                                <w:spacing w:val="-5"/>
                                <w:sz w:val="10"/>
                              </w:rPr>
                              <w:t>13</w:t>
                            </w:r>
                          </w:p>
                          <w:p>
                            <w:pPr>
                              <w:spacing w:line="109" w:lineRule="exact" w:before="0"/>
                              <w:ind w:left="20" w:right="0" w:firstLine="0"/>
                              <w:jc w:val="left"/>
                              <w:rPr>
                                <w:rFonts w:ascii="Microsoft Sans Serif"/>
                                <w:sz w:val="10"/>
                              </w:rPr>
                            </w:pPr>
                            <w:r>
                              <w:rPr>
                                <w:rFonts w:ascii="Microsoft Sans Serif"/>
                                <w:spacing w:val="-5"/>
                                <w:sz w:val="10"/>
                              </w:rPr>
                              <w:t>12</w:t>
                            </w:r>
                          </w:p>
                          <w:p>
                            <w:pPr>
                              <w:spacing w:line="109" w:lineRule="exact" w:before="0"/>
                              <w:ind w:left="20" w:right="0" w:firstLine="0"/>
                              <w:jc w:val="left"/>
                              <w:rPr>
                                <w:rFonts w:ascii="Microsoft Sans Serif"/>
                                <w:sz w:val="10"/>
                              </w:rPr>
                            </w:pPr>
                            <w:r>
                              <w:rPr>
                                <w:rFonts w:ascii="Microsoft Sans Serif"/>
                                <w:spacing w:val="-5"/>
                                <w:w w:val="85"/>
                                <w:sz w:val="10"/>
                              </w:rPr>
                              <w:t>11</w:t>
                            </w:r>
                          </w:p>
                          <w:p>
                            <w:pPr>
                              <w:spacing w:line="111" w:lineRule="exact" w:before="0"/>
                              <w:ind w:left="20" w:right="0" w:firstLine="0"/>
                              <w:jc w:val="left"/>
                              <w:rPr>
                                <w:rFonts w:ascii="Microsoft Sans Serif"/>
                                <w:sz w:val="10"/>
                              </w:rPr>
                            </w:pPr>
                            <w:r>
                              <w:rPr>
                                <w:rFonts w:ascii="Microsoft Sans Serif"/>
                                <w:spacing w:val="-5"/>
                                <w:w w:val="105"/>
                                <w:sz w:val="10"/>
                              </w:rPr>
                              <w:t>10</w:t>
                            </w:r>
                          </w:p>
                          <w:p>
                            <w:pPr>
                              <w:spacing w:line="110" w:lineRule="exact" w:before="19"/>
                              <w:ind w:left="20" w:right="0" w:firstLine="0"/>
                              <w:jc w:val="left"/>
                              <w:rPr>
                                <w:rFonts w:ascii="Microsoft Sans Serif"/>
                                <w:sz w:val="10"/>
                              </w:rPr>
                            </w:pPr>
                            <w:r>
                              <w:rPr>
                                <w:rFonts w:ascii="Microsoft Sans Serif"/>
                                <w:spacing w:val="-10"/>
                                <w:w w:val="120"/>
                                <w:sz w:val="10"/>
                              </w:rPr>
                              <w:t>9</w:t>
                            </w:r>
                          </w:p>
                          <w:p>
                            <w:pPr>
                              <w:spacing w:line="106" w:lineRule="exact" w:before="0"/>
                              <w:ind w:left="20" w:right="0" w:firstLine="0"/>
                              <w:jc w:val="left"/>
                              <w:rPr>
                                <w:rFonts w:ascii="Microsoft Sans Serif"/>
                                <w:sz w:val="10"/>
                              </w:rPr>
                            </w:pPr>
                            <w:r>
                              <w:rPr>
                                <w:rFonts w:ascii="Microsoft Sans Serif"/>
                                <w:spacing w:val="-10"/>
                                <w:w w:val="115"/>
                                <w:sz w:val="10"/>
                              </w:rPr>
                              <w:t>8</w:t>
                            </w:r>
                          </w:p>
                          <w:p>
                            <w:pPr>
                              <w:spacing w:line="106" w:lineRule="exact" w:before="0"/>
                              <w:ind w:left="20" w:right="0" w:firstLine="0"/>
                              <w:jc w:val="left"/>
                              <w:rPr>
                                <w:rFonts w:ascii="Microsoft Sans Serif"/>
                                <w:sz w:val="10"/>
                              </w:rPr>
                            </w:pPr>
                            <w:r>
                              <w:rPr>
                                <w:rFonts w:ascii="Microsoft Sans Serif"/>
                                <w:spacing w:val="-10"/>
                                <w:sz w:val="10"/>
                              </w:rPr>
                              <w:t>7</w:t>
                            </w:r>
                          </w:p>
                          <w:p>
                            <w:pPr>
                              <w:spacing w:line="108" w:lineRule="exact" w:before="0"/>
                              <w:ind w:left="20" w:right="0" w:firstLine="0"/>
                              <w:jc w:val="left"/>
                              <w:rPr>
                                <w:rFonts w:ascii="Microsoft Sans Serif"/>
                                <w:sz w:val="10"/>
                              </w:rPr>
                            </w:pPr>
                            <w:r>
                              <w:rPr>
                                <w:rFonts w:ascii="Microsoft Sans Serif"/>
                                <w:spacing w:val="-10"/>
                                <w:w w:val="120"/>
                                <w:sz w:val="10"/>
                              </w:rPr>
                              <w:t>6</w:t>
                            </w:r>
                          </w:p>
                          <w:p>
                            <w:pPr>
                              <w:spacing w:line="108" w:lineRule="exact" w:before="0"/>
                              <w:ind w:left="20" w:right="0" w:firstLine="0"/>
                              <w:jc w:val="left"/>
                              <w:rPr>
                                <w:rFonts w:ascii="Microsoft Sans Serif"/>
                                <w:sz w:val="10"/>
                              </w:rPr>
                            </w:pPr>
                            <w:r>
                              <w:rPr>
                                <w:rFonts w:ascii="Microsoft Sans Serif"/>
                                <w:spacing w:val="-10"/>
                                <w:w w:val="110"/>
                                <w:sz w:val="10"/>
                              </w:rPr>
                              <w:t>5</w:t>
                            </w:r>
                          </w:p>
                          <w:p>
                            <w:pPr>
                              <w:spacing w:line="105" w:lineRule="exact" w:before="0"/>
                              <w:ind w:left="20" w:right="0" w:firstLine="0"/>
                              <w:jc w:val="left"/>
                              <w:rPr>
                                <w:rFonts w:ascii="Microsoft Sans Serif"/>
                                <w:sz w:val="10"/>
                              </w:rPr>
                            </w:pPr>
                            <w:r>
                              <w:rPr>
                                <w:rFonts w:ascii="Microsoft Sans Serif"/>
                                <w:spacing w:val="-10"/>
                                <w:w w:val="120"/>
                                <w:sz w:val="10"/>
                              </w:rPr>
                              <w:t>4</w:t>
                            </w:r>
                          </w:p>
                          <w:p>
                            <w:pPr>
                              <w:spacing w:line="108" w:lineRule="exact" w:before="0"/>
                              <w:ind w:left="20" w:right="0" w:firstLine="0"/>
                              <w:jc w:val="left"/>
                              <w:rPr>
                                <w:rFonts w:ascii="Microsoft Sans Serif"/>
                                <w:sz w:val="10"/>
                              </w:rPr>
                            </w:pPr>
                            <w:r>
                              <w:rPr>
                                <w:rFonts w:ascii="Microsoft Sans Serif"/>
                                <w:spacing w:val="-10"/>
                                <w:w w:val="115"/>
                                <w:sz w:val="10"/>
                              </w:rPr>
                              <w:t>3</w:t>
                            </w:r>
                          </w:p>
                          <w:p>
                            <w:pPr>
                              <w:spacing w:line="108" w:lineRule="exact" w:before="19"/>
                              <w:ind w:left="20" w:right="0" w:firstLine="0"/>
                              <w:jc w:val="left"/>
                              <w:rPr>
                                <w:rFonts w:ascii="Microsoft Sans Serif"/>
                                <w:sz w:val="10"/>
                              </w:rPr>
                            </w:pPr>
                            <w:r>
                              <w:rPr>
                                <w:rFonts w:ascii="Microsoft Sans Serif"/>
                                <w:spacing w:val="-10"/>
                                <w:w w:val="105"/>
                                <w:sz w:val="10"/>
                              </w:rPr>
                              <w:t>2</w:t>
                            </w:r>
                          </w:p>
                          <w:p>
                            <w:pPr>
                              <w:spacing w:line="108" w:lineRule="exact" w:before="0"/>
                              <w:ind w:left="20" w:right="0" w:firstLine="0"/>
                              <w:jc w:val="left"/>
                              <w:rPr>
                                <w:rFonts w:ascii="Microsoft Sans Serif"/>
                                <w:sz w:val="10"/>
                              </w:rPr>
                            </w:pPr>
                            <w:r>
                              <w:rPr>
                                <w:rFonts w:ascii="Microsoft Sans Serif"/>
                                <w:spacing w:val="-10"/>
                                <w:w w:val="85"/>
                                <w:sz w:val="10"/>
                              </w:rPr>
                              <w:t>1</w:t>
                            </w:r>
                          </w:p>
                        </w:txbxContent>
                      </wps:txbx>
                      <wps:bodyPr wrap="square" lIns="0" tIns="0" rIns="0" bIns="0" rtlCol="0" vert="vert">
                        <a:noAutofit/>
                      </wps:bodyPr>
                    </wps:wsp>
                  </a:graphicData>
                </a:graphic>
              </wp:anchor>
            </w:drawing>
          </mc:Choice>
          <mc:Fallback>
            <w:pict>
              <v:shape style="position:absolute;margin-left:109.309578pt;margin-top:8.715836pt;width:163.7pt;height:8.6pt;mso-position-horizontal-relative:page;mso-position-vertical-relative:paragraph;z-index:-18570752" type="#_x0000_t202" id="docshape82" filled="false" stroked="false">
                <v:textbox inset="0,0,0,0" style="layout-flow:vertical">
                  <w:txbxContent>
                    <w:p>
                      <w:pPr>
                        <w:spacing w:line="111" w:lineRule="exact" w:before="46"/>
                        <w:ind w:left="20" w:right="0" w:firstLine="0"/>
                        <w:jc w:val="left"/>
                        <w:rPr>
                          <w:rFonts w:ascii="Microsoft Sans Serif"/>
                          <w:sz w:val="10"/>
                        </w:rPr>
                      </w:pPr>
                      <w:r>
                        <w:rPr>
                          <w:rFonts w:ascii="Microsoft Sans Serif"/>
                          <w:spacing w:val="-5"/>
                          <w:w w:val="110"/>
                          <w:sz w:val="10"/>
                        </w:rPr>
                        <w:t>29</w:t>
                      </w:r>
                    </w:p>
                    <w:p>
                      <w:pPr>
                        <w:spacing w:line="110" w:lineRule="exact" w:before="0"/>
                        <w:ind w:left="20" w:right="0" w:firstLine="0"/>
                        <w:jc w:val="left"/>
                        <w:rPr>
                          <w:rFonts w:ascii="Microsoft Sans Serif"/>
                          <w:sz w:val="10"/>
                        </w:rPr>
                      </w:pPr>
                      <w:r>
                        <w:rPr>
                          <w:rFonts w:ascii="Microsoft Sans Serif"/>
                          <w:spacing w:val="-5"/>
                          <w:w w:val="110"/>
                          <w:sz w:val="10"/>
                        </w:rPr>
                        <w:t>25</w:t>
                      </w:r>
                    </w:p>
                    <w:p>
                      <w:pPr>
                        <w:spacing w:line="110" w:lineRule="exact" w:before="0"/>
                        <w:ind w:left="20" w:right="0" w:firstLine="0"/>
                        <w:jc w:val="left"/>
                        <w:rPr>
                          <w:rFonts w:ascii="Microsoft Sans Serif"/>
                          <w:sz w:val="10"/>
                        </w:rPr>
                      </w:pPr>
                      <w:r>
                        <w:rPr>
                          <w:rFonts w:ascii="Microsoft Sans Serif"/>
                          <w:spacing w:val="-5"/>
                          <w:w w:val="110"/>
                          <w:sz w:val="10"/>
                        </w:rPr>
                        <w:t>28</w:t>
                      </w:r>
                    </w:p>
                    <w:p>
                      <w:pPr>
                        <w:spacing w:line="107" w:lineRule="exact" w:before="0"/>
                        <w:ind w:left="20" w:right="0" w:firstLine="0"/>
                        <w:jc w:val="left"/>
                        <w:rPr>
                          <w:rFonts w:ascii="Microsoft Sans Serif"/>
                          <w:sz w:val="10"/>
                        </w:rPr>
                      </w:pPr>
                      <w:r>
                        <w:rPr>
                          <w:rFonts w:ascii="Microsoft Sans Serif"/>
                          <w:spacing w:val="-5"/>
                          <w:w w:val="105"/>
                          <w:sz w:val="10"/>
                        </w:rPr>
                        <w:t>27</w:t>
                      </w:r>
                    </w:p>
                    <w:p>
                      <w:pPr>
                        <w:spacing w:line="109" w:lineRule="exact" w:before="0"/>
                        <w:ind w:left="20" w:right="0" w:firstLine="0"/>
                        <w:jc w:val="left"/>
                        <w:rPr>
                          <w:rFonts w:ascii="Microsoft Sans Serif"/>
                          <w:sz w:val="10"/>
                        </w:rPr>
                      </w:pPr>
                      <w:r>
                        <w:rPr>
                          <w:rFonts w:ascii="Microsoft Sans Serif"/>
                          <w:spacing w:val="-5"/>
                          <w:w w:val="110"/>
                          <w:sz w:val="10"/>
                        </w:rPr>
                        <w:t>26</w:t>
                      </w:r>
                    </w:p>
                    <w:p>
                      <w:pPr>
                        <w:spacing w:line="110" w:lineRule="exact" w:before="6"/>
                        <w:ind w:left="20" w:right="0" w:firstLine="0"/>
                        <w:jc w:val="left"/>
                        <w:rPr>
                          <w:rFonts w:ascii="Microsoft Sans Serif"/>
                          <w:sz w:val="10"/>
                        </w:rPr>
                      </w:pPr>
                      <w:r>
                        <w:rPr>
                          <w:rFonts w:ascii="Microsoft Sans Serif"/>
                          <w:spacing w:val="-5"/>
                          <w:w w:val="110"/>
                          <w:sz w:val="10"/>
                        </w:rPr>
                        <w:t>24</w:t>
                      </w:r>
                    </w:p>
                    <w:p>
                      <w:pPr>
                        <w:spacing w:line="110" w:lineRule="exact" w:before="0"/>
                        <w:ind w:left="20" w:right="0" w:firstLine="0"/>
                        <w:jc w:val="left"/>
                        <w:rPr>
                          <w:rFonts w:ascii="Microsoft Sans Serif"/>
                          <w:sz w:val="10"/>
                        </w:rPr>
                      </w:pPr>
                      <w:r>
                        <w:rPr>
                          <w:rFonts w:ascii="Microsoft Sans Serif"/>
                          <w:spacing w:val="-5"/>
                          <w:w w:val="110"/>
                          <w:sz w:val="10"/>
                        </w:rPr>
                        <w:t>23</w:t>
                      </w:r>
                    </w:p>
                    <w:p>
                      <w:pPr>
                        <w:spacing w:line="110" w:lineRule="exact" w:before="1"/>
                        <w:ind w:left="20" w:right="0" w:firstLine="0"/>
                        <w:jc w:val="left"/>
                        <w:rPr>
                          <w:rFonts w:ascii="Microsoft Sans Serif"/>
                          <w:sz w:val="10"/>
                        </w:rPr>
                      </w:pPr>
                      <w:r>
                        <w:rPr>
                          <w:rFonts w:ascii="Microsoft Sans Serif"/>
                          <w:spacing w:val="-5"/>
                          <w:w w:val="105"/>
                          <w:sz w:val="10"/>
                        </w:rPr>
                        <w:t>22</w:t>
                      </w:r>
                    </w:p>
                    <w:p>
                      <w:pPr>
                        <w:spacing w:line="107" w:lineRule="exact" w:before="0"/>
                        <w:ind w:left="20" w:right="0" w:firstLine="0"/>
                        <w:jc w:val="left"/>
                        <w:rPr>
                          <w:rFonts w:ascii="Microsoft Sans Serif"/>
                          <w:sz w:val="10"/>
                        </w:rPr>
                      </w:pPr>
                      <w:r>
                        <w:rPr>
                          <w:rFonts w:ascii="Microsoft Sans Serif"/>
                          <w:spacing w:val="-5"/>
                          <w:sz w:val="10"/>
                        </w:rPr>
                        <w:t>21</w:t>
                      </w:r>
                    </w:p>
                    <w:p>
                      <w:pPr>
                        <w:spacing w:line="106" w:lineRule="exact" w:before="0"/>
                        <w:ind w:left="20" w:right="0" w:firstLine="0"/>
                        <w:jc w:val="left"/>
                        <w:rPr>
                          <w:rFonts w:ascii="Microsoft Sans Serif"/>
                          <w:sz w:val="10"/>
                        </w:rPr>
                      </w:pPr>
                      <w:r>
                        <w:rPr>
                          <w:rFonts w:ascii="Microsoft Sans Serif"/>
                          <w:spacing w:val="-5"/>
                          <w:w w:val="120"/>
                          <w:sz w:val="10"/>
                        </w:rPr>
                        <w:t>20</w:t>
                      </w:r>
                    </w:p>
                    <w:p>
                      <w:pPr>
                        <w:spacing w:line="106" w:lineRule="exact" w:before="0"/>
                        <w:ind w:left="20" w:right="0" w:firstLine="0"/>
                        <w:jc w:val="left"/>
                        <w:rPr>
                          <w:rFonts w:ascii="Microsoft Sans Serif"/>
                          <w:sz w:val="10"/>
                        </w:rPr>
                      </w:pPr>
                      <w:r>
                        <w:rPr>
                          <w:rFonts w:ascii="Microsoft Sans Serif"/>
                          <w:spacing w:val="-5"/>
                          <w:sz w:val="10"/>
                        </w:rPr>
                        <w:t>19</w:t>
                      </w:r>
                    </w:p>
                    <w:p>
                      <w:pPr>
                        <w:spacing w:line="110" w:lineRule="exact" w:before="0"/>
                        <w:ind w:left="20" w:right="0" w:firstLine="0"/>
                        <w:jc w:val="left"/>
                        <w:rPr>
                          <w:rFonts w:ascii="Microsoft Sans Serif"/>
                          <w:sz w:val="10"/>
                        </w:rPr>
                      </w:pPr>
                      <w:r>
                        <w:rPr>
                          <w:rFonts w:ascii="Microsoft Sans Serif"/>
                          <w:spacing w:val="-5"/>
                          <w:sz w:val="10"/>
                        </w:rPr>
                        <w:t>18</w:t>
                      </w:r>
                    </w:p>
                    <w:p>
                      <w:pPr>
                        <w:spacing w:line="112" w:lineRule="exact" w:before="12"/>
                        <w:ind w:left="20" w:right="0" w:firstLine="0"/>
                        <w:jc w:val="left"/>
                        <w:rPr>
                          <w:rFonts w:ascii="Microsoft Sans Serif"/>
                          <w:sz w:val="10"/>
                        </w:rPr>
                      </w:pPr>
                      <w:r>
                        <w:rPr>
                          <w:rFonts w:ascii="Microsoft Sans Serif"/>
                          <w:spacing w:val="-5"/>
                          <w:sz w:val="10"/>
                        </w:rPr>
                        <w:t>17</w:t>
                      </w:r>
                    </w:p>
                    <w:p>
                      <w:pPr>
                        <w:spacing w:line="108" w:lineRule="exact" w:before="0"/>
                        <w:ind w:left="20" w:right="0" w:firstLine="0"/>
                        <w:jc w:val="left"/>
                        <w:rPr>
                          <w:rFonts w:ascii="Microsoft Sans Serif"/>
                          <w:sz w:val="10"/>
                        </w:rPr>
                      </w:pPr>
                      <w:r>
                        <w:rPr>
                          <w:rFonts w:ascii="Microsoft Sans Serif"/>
                          <w:spacing w:val="-5"/>
                          <w:sz w:val="10"/>
                        </w:rPr>
                        <w:t>15</w:t>
                      </w:r>
                    </w:p>
                    <w:p>
                      <w:pPr>
                        <w:spacing w:line="107" w:lineRule="exact" w:before="0"/>
                        <w:ind w:left="20" w:right="0" w:firstLine="0"/>
                        <w:jc w:val="left"/>
                        <w:rPr>
                          <w:rFonts w:ascii="Microsoft Sans Serif"/>
                          <w:sz w:val="10"/>
                        </w:rPr>
                      </w:pPr>
                      <w:r>
                        <w:rPr>
                          <w:rFonts w:ascii="Microsoft Sans Serif"/>
                          <w:spacing w:val="-5"/>
                          <w:sz w:val="10"/>
                        </w:rPr>
                        <w:t>16</w:t>
                      </w:r>
                    </w:p>
                    <w:p>
                      <w:pPr>
                        <w:spacing w:line="107" w:lineRule="exact" w:before="0"/>
                        <w:ind w:left="20" w:right="0" w:firstLine="0"/>
                        <w:jc w:val="left"/>
                        <w:rPr>
                          <w:rFonts w:ascii="Microsoft Sans Serif"/>
                          <w:sz w:val="10"/>
                        </w:rPr>
                      </w:pPr>
                      <w:r>
                        <w:rPr>
                          <w:rFonts w:ascii="Microsoft Sans Serif"/>
                          <w:spacing w:val="-5"/>
                          <w:sz w:val="10"/>
                        </w:rPr>
                        <w:t>14</w:t>
                      </w:r>
                    </w:p>
                    <w:p>
                      <w:pPr>
                        <w:spacing w:line="108" w:lineRule="exact" w:before="0"/>
                        <w:ind w:left="20" w:right="0" w:firstLine="0"/>
                        <w:jc w:val="left"/>
                        <w:rPr>
                          <w:rFonts w:ascii="Microsoft Sans Serif"/>
                          <w:sz w:val="10"/>
                        </w:rPr>
                      </w:pPr>
                      <w:r>
                        <w:rPr>
                          <w:rFonts w:ascii="Microsoft Sans Serif"/>
                          <w:spacing w:val="-5"/>
                          <w:sz w:val="10"/>
                        </w:rPr>
                        <w:t>13</w:t>
                      </w:r>
                    </w:p>
                    <w:p>
                      <w:pPr>
                        <w:spacing w:line="109" w:lineRule="exact" w:before="0"/>
                        <w:ind w:left="20" w:right="0" w:firstLine="0"/>
                        <w:jc w:val="left"/>
                        <w:rPr>
                          <w:rFonts w:ascii="Microsoft Sans Serif"/>
                          <w:sz w:val="10"/>
                        </w:rPr>
                      </w:pPr>
                      <w:r>
                        <w:rPr>
                          <w:rFonts w:ascii="Microsoft Sans Serif"/>
                          <w:spacing w:val="-5"/>
                          <w:sz w:val="10"/>
                        </w:rPr>
                        <w:t>12</w:t>
                      </w:r>
                    </w:p>
                    <w:p>
                      <w:pPr>
                        <w:spacing w:line="109" w:lineRule="exact" w:before="0"/>
                        <w:ind w:left="20" w:right="0" w:firstLine="0"/>
                        <w:jc w:val="left"/>
                        <w:rPr>
                          <w:rFonts w:ascii="Microsoft Sans Serif"/>
                          <w:sz w:val="10"/>
                        </w:rPr>
                      </w:pPr>
                      <w:r>
                        <w:rPr>
                          <w:rFonts w:ascii="Microsoft Sans Serif"/>
                          <w:spacing w:val="-5"/>
                          <w:w w:val="85"/>
                          <w:sz w:val="10"/>
                        </w:rPr>
                        <w:t>11</w:t>
                      </w:r>
                    </w:p>
                    <w:p>
                      <w:pPr>
                        <w:spacing w:line="111" w:lineRule="exact" w:before="0"/>
                        <w:ind w:left="20" w:right="0" w:firstLine="0"/>
                        <w:jc w:val="left"/>
                        <w:rPr>
                          <w:rFonts w:ascii="Microsoft Sans Serif"/>
                          <w:sz w:val="10"/>
                        </w:rPr>
                      </w:pPr>
                      <w:r>
                        <w:rPr>
                          <w:rFonts w:ascii="Microsoft Sans Serif"/>
                          <w:spacing w:val="-5"/>
                          <w:w w:val="105"/>
                          <w:sz w:val="10"/>
                        </w:rPr>
                        <w:t>10</w:t>
                      </w:r>
                    </w:p>
                    <w:p>
                      <w:pPr>
                        <w:spacing w:line="110" w:lineRule="exact" w:before="19"/>
                        <w:ind w:left="20" w:right="0" w:firstLine="0"/>
                        <w:jc w:val="left"/>
                        <w:rPr>
                          <w:rFonts w:ascii="Microsoft Sans Serif"/>
                          <w:sz w:val="10"/>
                        </w:rPr>
                      </w:pPr>
                      <w:r>
                        <w:rPr>
                          <w:rFonts w:ascii="Microsoft Sans Serif"/>
                          <w:spacing w:val="-10"/>
                          <w:w w:val="120"/>
                          <w:sz w:val="10"/>
                        </w:rPr>
                        <w:t>9</w:t>
                      </w:r>
                    </w:p>
                    <w:p>
                      <w:pPr>
                        <w:spacing w:line="106" w:lineRule="exact" w:before="0"/>
                        <w:ind w:left="20" w:right="0" w:firstLine="0"/>
                        <w:jc w:val="left"/>
                        <w:rPr>
                          <w:rFonts w:ascii="Microsoft Sans Serif"/>
                          <w:sz w:val="10"/>
                        </w:rPr>
                      </w:pPr>
                      <w:r>
                        <w:rPr>
                          <w:rFonts w:ascii="Microsoft Sans Serif"/>
                          <w:spacing w:val="-10"/>
                          <w:w w:val="115"/>
                          <w:sz w:val="10"/>
                        </w:rPr>
                        <w:t>8</w:t>
                      </w:r>
                    </w:p>
                    <w:p>
                      <w:pPr>
                        <w:spacing w:line="106" w:lineRule="exact" w:before="0"/>
                        <w:ind w:left="20" w:right="0" w:firstLine="0"/>
                        <w:jc w:val="left"/>
                        <w:rPr>
                          <w:rFonts w:ascii="Microsoft Sans Serif"/>
                          <w:sz w:val="10"/>
                        </w:rPr>
                      </w:pPr>
                      <w:r>
                        <w:rPr>
                          <w:rFonts w:ascii="Microsoft Sans Serif"/>
                          <w:spacing w:val="-10"/>
                          <w:sz w:val="10"/>
                        </w:rPr>
                        <w:t>7</w:t>
                      </w:r>
                    </w:p>
                    <w:p>
                      <w:pPr>
                        <w:spacing w:line="108" w:lineRule="exact" w:before="0"/>
                        <w:ind w:left="20" w:right="0" w:firstLine="0"/>
                        <w:jc w:val="left"/>
                        <w:rPr>
                          <w:rFonts w:ascii="Microsoft Sans Serif"/>
                          <w:sz w:val="10"/>
                        </w:rPr>
                      </w:pPr>
                      <w:r>
                        <w:rPr>
                          <w:rFonts w:ascii="Microsoft Sans Serif"/>
                          <w:spacing w:val="-10"/>
                          <w:w w:val="120"/>
                          <w:sz w:val="10"/>
                        </w:rPr>
                        <w:t>6</w:t>
                      </w:r>
                    </w:p>
                    <w:p>
                      <w:pPr>
                        <w:spacing w:line="108" w:lineRule="exact" w:before="0"/>
                        <w:ind w:left="20" w:right="0" w:firstLine="0"/>
                        <w:jc w:val="left"/>
                        <w:rPr>
                          <w:rFonts w:ascii="Microsoft Sans Serif"/>
                          <w:sz w:val="10"/>
                        </w:rPr>
                      </w:pPr>
                      <w:r>
                        <w:rPr>
                          <w:rFonts w:ascii="Microsoft Sans Serif"/>
                          <w:spacing w:val="-10"/>
                          <w:w w:val="110"/>
                          <w:sz w:val="10"/>
                        </w:rPr>
                        <w:t>5</w:t>
                      </w:r>
                    </w:p>
                    <w:p>
                      <w:pPr>
                        <w:spacing w:line="105" w:lineRule="exact" w:before="0"/>
                        <w:ind w:left="20" w:right="0" w:firstLine="0"/>
                        <w:jc w:val="left"/>
                        <w:rPr>
                          <w:rFonts w:ascii="Microsoft Sans Serif"/>
                          <w:sz w:val="10"/>
                        </w:rPr>
                      </w:pPr>
                      <w:r>
                        <w:rPr>
                          <w:rFonts w:ascii="Microsoft Sans Serif"/>
                          <w:spacing w:val="-10"/>
                          <w:w w:val="120"/>
                          <w:sz w:val="10"/>
                        </w:rPr>
                        <w:t>4</w:t>
                      </w:r>
                    </w:p>
                    <w:p>
                      <w:pPr>
                        <w:spacing w:line="108" w:lineRule="exact" w:before="0"/>
                        <w:ind w:left="20" w:right="0" w:firstLine="0"/>
                        <w:jc w:val="left"/>
                        <w:rPr>
                          <w:rFonts w:ascii="Microsoft Sans Serif"/>
                          <w:sz w:val="10"/>
                        </w:rPr>
                      </w:pPr>
                      <w:r>
                        <w:rPr>
                          <w:rFonts w:ascii="Microsoft Sans Serif"/>
                          <w:spacing w:val="-10"/>
                          <w:w w:val="115"/>
                          <w:sz w:val="10"/>
                        </w:rPr>
                        <w:t>3</w:t>
                      </w:r>
                    </w:p>
                    <w:p>
                      <w:pPr>
                        <w:spacing w:line="108" w:lineRule="exact" w:before="19"/>
                        <w:ind w:left="20" w:right="0" w:firstLine="0"/>
                        <w:jc w:val="left"/>
                        <w:rPr>
                          <w:rFonts w:ascii="Microsoft Sans Serif"/>
                          <w:sz w:val="10"/>
                        </w:rPr>
                      </w:pPr>
                      <w:r>
                        <w:rPr>
                          <w:rFonts w:ascii="Microsoft Sans Serif"/>
                          <w:spacing w:val="-10"/>
                          <w:w w:val="105"/>
                          <w:sz w:val="10"/>
                        </w:rPr>
                        <w:t>2</w:t>
                      </w:r>
                    </w:p>
                    <w:p>
                      <w:pPr>
                        <w:spacing w:line="108" w:lineRule="exact" w:before="0"/>
                        <w:ind w:left="20" w:right="0" w:firstLine="0"/>
                        <w:jc w:val="left"/>
                        <w:rPr>
                          <w:rFonts w:ascii="Microsoft Sans Serif"/>
                          <w:sz w:val="10"/>
                        </w:rPr>
                      </w:pPr>
                      <w:r>
                        <w:rPr>
                          <w:rFonts w:ascii="Microsoft Sans Serif"/>
                          <w:spacing w:val="-10"/>
                          <w:w w:val="85"/>
                          <w:sz w:val="10"/>
                        </w:rPr>
                        <w:t>1</w:t>
                      </w:r>
                    </w:p>
                  </w:txbxContent>
                </v:textbox>
                <w10:wrap type="none"/>
              </v:shape>
            </w:pict>
          </mc:Fallback>
        </mc:AlternateContent>
      </w:r>
      <w:r>
        <w:rPr>
          <w:rFonts w:ascii="Microsoft Sans Serif"/>
          <w:spacing w:val="-2"/>
          <w:w w:val="110"/>
          <w:sz w:val="12"/>
        </w:rPr>
        <w:t>Segment:</w:t>
      </w:r>
      <w:r>
        <w:rPr>
          <w:rFonts w:ascii="Microsoft Sans Serif"/>
          <w:sz w:val="12"/>
        </w:rPr>
        <w:tab/>
      </w:r>
      <w:r>
        <w:rPr>
          <w:rFonts w:ascii="Microsoft Sans Serif"/>
          <w:spacing w:val="-2"/>
          <w:w w:val="110"/>
          <w:position w:val="-1"/>
          <w:sz w:val="12"/>
        </w:rPr>
        <w:t>Segment</w:t>
      </w:r>
    </w:p>
    <w:p>
      <w:pPr>
        <w:spacing w:before="17"/>
        <w:ind w:left="5919" w:right="0" w:firstLine="0"/>
        <w:jc w:val="left"/>
        <w:rPr>
          <w:rFonts w:ascii="Microsoft Sans Serif"/>
          <w:sz w:val="12"/>
        </w:rPr>
      </w:pPr>
      <w:r>
        <w:rPr/>
        <w:drawing>
          <wp:anchor distT="0" distB="0" distL="0" distR="0" allowOverlap="1" layoutInCell="1" locked="0" behindDoc="0" simplePos="0" relativeHeight="15740416">
            <wp:simplePos x="0" y="0"/>
            <wp:positionH relativeFrom="page">
              <wp:posOffset>1092344</wp:posOffset>
            </wp:positionH>
            <wp:positionV relativeFrom="paragraph">
              <wp:posOffset>141424</wp:posOffset>
            </wp:positionV>
            <wp:extent cx="9690" cy="969911"/>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39" cstate="print"/>
                    <a:stretch>
                      <a:fillRect/>
                    </a:stretch>
                  </pic:blipFill>
                  <pic:spPr>
                    <a:xfrm>
                      <a:off x="0" y="0"/>
                      <a:ext cx="9690" cy="969911"/>
                    </a:xfrm>
                    <a:prstGeom prst="rect">
                      <a:avLst/>
                    </a:prstGeom>
                  </pic:spPr>
                </pic:pic>
              </a:graphicData>
            </a:graphic>
          </wp:anchor>
        </w:drawing>
      </w:r>
      <w:r>
        <w:rPr/>
        <mc:AlternateContent>
          <mc:Choice Requires="wps">
            <w:drawing>
              <wp:anchor distT="0" distB="0" distL="0" distR="0" allowOverlap="1" layoutInCell="1" locked="0" behindDoc="0" simplePos="0" relativeHeight="15746560">
                <wp:simplePos x="0" y="0"/>
                <wp:positionH relativeFrom="page">
                  <wp:posOffset>968929</wp:posOffset>
                </wp:positionH>
                <wp:positionV relativeFrom="paragraph">
                  <wp:posOffset>58063</wp:posOffset>
                </wp:positionV>
                <wp:extent cx="126364" cy="113474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26364" cy="1134745"/>
                        </a:xfrm>
                        <a:prstGeom prst="rect">
                          <a:avLst/>
                        </a:prstGeom>
                      </wps:spPr>
                      <wps:txbx>
                        <w:txbxContent>
                          <w:p>
                            <w:pPr>
                              <w:spacing w:before="48"/>
                              <w:ind w:left="20" w:right="0" w:firstLine="0"/>
                              <w:jc w:val="left"/>
                              <w:rPr>
                                <w:rFonts w:ascii="Microsoft Sans Serif"/>
                                <w:sz w:val="11"/>
                              </w:rPr>
                            </w:pPr>
                            <w:r>
                              <w:rPr>
                                <w:rFonts w:ascii="Microsoft Sans Serif"/>
                                <w:w w:val="110"/>
                                <w:sz w:val="11"/>
                              </w:rPr>
                              <w:t>Enterocytes:</w:t>
                            </w:r>
                            <w:r>
                              <w:rPr>
                                <w:rFonts w:ascii="Microsoft Sans Serif"/>
                                <w:spacing w:val="7"/>
                                <w:w w:val="110"/>
                                <w:sz w:val="11"/>
                              </w:rPr>
                              <w:t> </w:t>
                            </w:r>
                            <w:r>
                              <w:rPr>
                                <w:rFonts w:ascii="Microsoft Sans Serif"/>
                                <w:w w:val="110"/>
                                <w:sz w:val="11"/>
                              </w:rPr>
                              <w:t>regionalized</w:t>
                            </w:r>
                            <w:r>
                              <w:rPr>
                                <w:rFonts w:ascii="Microsoft Sans Serif"/>
                                <w:spacing w:val="8"/>
                                <w:w w:val="110"/>
                                <w:sz w:val="11"/>
                              </w:rPr>
                              <w:t> </w:t>
                            </w:r>
                            <w:r>
                              <w:rPr>
                                <w:rFonts w:ascii="Microsoft Sans Serif"/>
                                <w:spacing w:val="-2"/>
                                <w:w w:val="110"/>
                                <w:sz w:val="11"/>
                              </w:rPr>
                              <w:t>genes</w:t>
                            </w:r>
                          </w:p>
                        </w:txbxContent>
                      </wps:txbx>
                      <wps:bodyPr wrap="square" lIns="0" tIns="0" rIns="0" bIns="0" rtlCol="0" vert="vert270">
                        <a:noAutofit/>
                      </wps:bodyPr>
                    </wps:wsp>
                  </a:graphicData>
                </a:graphic>
              </wp:anchor>
            </w:drawing>
          </mc:Choice>
          <mc:Fallback>
            <w:pict>
              <v:shape style="position:absolute;margin-left:76.29364pt;margin-top:4.571896pt;width:9.950pt;height:89.35pt;mso-position-horizontal-relative:page;mso-position-vertical-relative:paragraph;z-index:15746560" type="#_x0000_t202" id="docshape83" filled="false" stroked="false">
                <v:textbox inset="0,0,0,0" style="layout-flow:vertical;mso-layout-flow-alt:bottom-to-top">
                  <w:txbxContent>
                    <w:p>
                      <w:pPr>
                        <w:spacing w:before="48"/>
                        <w:ind w:left="20" w:right="0" w:firstLine="0"/>
                        <w:jc w:val="left"/>
                        <w:rPr>
                          <w:rFonts w:ascii="Microsoft Sans Serif"/>
                          <w:sz w:val="11"/>
                        </w:rPr>
                      </w:pPr>
                      <w:r>
                        <w:rPr>
                          <w:rFonts w:ascii="Microsoft Sans Serif"/>
                          <w:w w:val="110"/>
                          <w:sz w:val="11"/>
                        </w:rPr>
                        <w:t>Enterocytes:</w:t>
                      </w:r>
                      <w:r>
                        <w:rPr>
                          <w:rFonts w:ascii="Microsoft Sans Serif"/>
                          <w:spacing w:val="7"/>
                          <w:w w:val="110"/>
                          <w:sz w:val="11"/>
                        </w:rPr>
                        <w:t> </w:t>
                      </w:r>
                      <w:r>
                        <w:rPr>
                          <w:rFonts w:ascii="Microsoft Sans Serif"/>
                          <w:w w:val="110"/>
                          <w:sz w:val="11"/>
                        </w:rPr>
                        <w:t>regionalized</w:t>
                      </w:r>
                      <w:r>
                        <w:rPr>
                          <w:rFonts w:ascii="Microsoft Sans Serif"/>
                          <w:spacing w:val="8"/>
                          <w:w w:val="110"/>
                          <w:sz w:val="11"/>
                        </w:rPr>
                        <w:t> </w:t>
                      </w:r>
                      <w:r>
                        <w:rPr>
                          <w:rFonts w:ascii="Microsoft Sans Serif"/>
                          <w:spacing w:val="-2"/>
                          <w:w w:val="110"/>
                          <w:sz w:val="11"/>
                        </w:rPr>
                        <w:t>genes</w:t>
                      </w:r>
                    </w:p>
                  </w:txbxContent>
                </v:textbox>
                <w10:wrap type="none"/>
              </v:shape>
            </w:pict>
          </mc:Fallback>
        </mc:AlternateContent>
      </w:r>
      <w:r>
        <w:rPr>
          <w:rFonts w:ascii="Microsoft Sans Serif"/>
          <w:spacing w:val="-2"/>
          <w:w w:val="110"/>
          <w:sz w:val="12"/>
        </w:rPr>
        <w:t>pair:</w:t>
      </w:r>
    </w:p>
    <w:p>
      <w:pPr>
        <w:pStyle w:val="BodyText"/>
        <w:spacing w:before="25"/>
        <w:rPr>
          <w:rFonts w:ascii="Microsoft Sans Serif"/>
          <w:sz w:val="12"/>
        </w:rPr>
      </w:pPr>
    </w:p>
    <w:p>
      <w:pPr>
        <w:spacing w:before="0"/>
        <w:ind w:left="0" w:right="838" w:firstLine="0"/>
        <w:jc w:val="right"/>
        <w:rPr>
          <w:rFonts w:ascii="Microsoft Sans Serif"/>
          <w:sz w:val="11"/>
        </w:rPr>
      </w:pPr>
      <w:r>
        <w:rPr/>
        <mc:AlternateContent>
          <mc:Choice Requires="wps">
            <w:drawing>
              <wp:anchor distT="0" distB="0" distL="0" distR="0" allowOverlap="1" layoutInCell="1" locked="0" behindDoc="0" simplePos="0" relativeHeight="15739904">
                <wp:simplePos x="0" y="0"/>
                <wp:positionH relativeFrom="page">
                  <wp:posOffset>1196855</wp:posOffset>
                </wp:positionH>
                <wp:positionV relativeFrom="paragraph">
                  <wp:posOffset>-21554</wp:posOffset>
                </wp:positionV>
                <wp:extent cx="2379980" cy="93281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2379980" cy="932815"/>
                          <a:chExt cx="2379980" cy="932815"/>
                        </a:xfrm>
                      </wpg:grpSpPr>
                      <pic:pic>
                        <pic:nvPicPr>
                          <pic:cNvPr id="114" name="Image 114"/>
                          <pic:cNvPicPr/>
                        </pic:nvPicPr>
                        <pic:blipFill>
                          <a:blip r:embed="rId40" cstate="print"/>
                          <a:stretch>
                            <a:fillRect/>
                          </a:stretch>
                        </pic:blipFill>
                        <pic:spPr>
                          <a:xfrm>
                            <a:off x="197680" y="447586"/>
                            <a:ext cx="29489" cy="119011"/>
                          </a:xfrm>
                          <a:prstGeom prst="rect">
                            <a:avLst/>
                          </a:prstGeom>
                        </pic:spPr>
                      </pic:pic>
                      <pic:pic>
                        <pic:nvPicPr>
                          <pic:cNvPr id="115" name="Image 115"/>
                          <pic:cNvPicPr/>
                        </pic:nvPicPr>
                        <pic:blipFill>
                          <a:blip r:embed="rId41" cstate="print"/>
                          <a:stretch>
                            <a:fillRect/>
                          </a:stretch>
                        </pic:blipFill>
                        <pic:spPr>
                          <a:xfrm>
                            <a:off x="2338684" y="151676"/>
                            <a:ext cx="40716" cy="256628"/>
                          </a:xfrm>
                          <a:prstGeom prst="rect">
                            <a:avLst/>
                          </a:prstGeom>
                        </pic:spPr>
                      </pic:pic>
                      <pic:pic>
                        <pic:nvPicPr>
                          <pic:cNvPr id="116" name="Image 116"/>
                          <pic:cNvPicPr/>
                        </pic:nvPicPr>
                        <pic:blipFill>
                          <a:blip r:embed="rId42" cstate="print"/>
                          <a:stretch>
                            <a:fillRect/>
                          </a:stretch>
                        </pic:blipFill>
                        <pic:spPr>
                          <a:xfrm>
                            <a:off x="2338684" y="23355"/>
                            <a:ext cx="40716" cy="64160"/>
                          </a:xfrm>
                          <a:prstGeom prst="rect">
                            <a:avLst/>
                          </a:prstGeom>
                        </pic:spPr>
                      </pic:pic>
                      <pic:pic>
                        <pic:nvPicPr>
                          <pic:cNvPr id="117" name="Image 117"/>
                          <pic:cNvPicPr/>
                        </pic:nvPicPr>
                        <pic:blipFill>
                          <a:blip r:embed="rId43" cstate="print"/>
                          <a:stretch>
                            <a:fillRect/>
                          </a:stretch>
                        </pic:blipFill>
                        <pic:spPr>
                          <a:xfrm>
                            <a:off x="0" y="0"/>
                            <a:ext cx="2379400" cy="932764"/>
                          </a:xfrm>
                          <a:prstGeom prst="rect">
                            <a:avLst/>
                          </a:prstGeom>
                        </pic:spPr>
                      </pic:pic>
                    </wpg:wgp>
                  </a:graphicData>
                </a:graphic>
              </wp:anchor>
            </w:drawing>
          </mc:Choice>
          <mc:Fallback>
            <w:pict>
              <v:group style="position:absolute;margin-left:94.240601pt;margin-top:-1.697211pt;width:187.4pt;height:73.45pt;mso-position-horizontal-relative:page;mso-position-vertical-relative:paragraph;z-index:15739904" id="docshapegroup84" coordorigin="1885,-34" coordsize="3748,1469">
                <v:shape style="position:absolute;left:2196;top:670;width:47;height:188" type="#_x0000_t75" id="docshape85" stroked="false">
                  <v:imagedata r:id="rId40" o:title=""/>
                </v:shape>
                <v:shape style="position:absolute;left:5567;top:204;width:65;height:405" type="#_x0000_t75" id="docshape86" stroked="false">
                  <v:imagedata r:id="rId41" o:title=""/>
                </v:shape>
                <v:shape style="position:absolute;left:5567;top:2;width:65;height:102" type="#_x0000_t75" id="docshape87" stroked="false">
                  <v:imagedata r:id="rId42" o:title=""/>
                </v:shape>
                <v:shape style="position:absolute;left:1884;top:-34;width:3748;height:1469" type="#_x0000_t75" id="docshape88" stroked="false">
                  <v:imagedata r:id="rId43" o:titl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4006037</wp:posOffset>
                </wp:positionH>
                <wp:positionV relativeFrom="paragraph">
                  <wp:posOffset>-16220</wp:posOffset>
                </wp:positionV>
                <wp:extent cx="2376805" cy="92646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2376805" cy="926465"/>
                          <a:chExt cx="2376805" cy="926465"/>
                        </a:xfrm>
                      </wpg:grpSpPr>
                      <pic:pic>
                        <pic:nvPicPr>
                          <pic:cNvPr id="119" name="Image 119"/>
                          <pic:cNvPicPr/>
                        </pic:nvPicPr>
                        <pic:blipFill>
                          <a:blip r:embed="rId44" cstate="print"/>
                          <a:stretch>
                            <a:fillRect/>
                          </a:stretch>
                        </pic:blipFill>
                        <pic:spPr>
                          <a:xfrm>
                            <a:off x="195262" y="302412"/>
                            <a:ext cx="21488" cy="401929"/>
                          </a:xfrm>
                          <a:prstGeom prst="rect">
                            <a:avLst/>
                          </a:prstGeom>
                        </pic:spPr>
                      </pic:pic>
                      <pic:pic>
                        <pic:nvPicPr>
                          <pic:cNvPr id="120" name="Image 120"/>
                          <pic:cNvPicPr/>
                        </pic:nvPicPr>
                        <pic:blipFill>
                          <a:blip r:embed="rId45" cstate="print"/>
                          <a:stretch>
                            <a:fillRect/>
                          </a:stretch>
                        </pic:blipFill>
                        <pic:spPr>
                          <a:xfrm>
                            <a:off x="197738" y="107988"/>
                            <a:ext cx="19011" cy="129476"/>
                          </a:xfrm>
                          <a:prstGeom prst="rect">
                            <a:avLst/>
                          </a:prstGeom>
                        </pic:spPr>
                      </pic:pic>
                      <pic:pic>
                        <pic:nvPicPr>
                          <pic:cNvPr id="121" name="Image 121"/>
                          <pic:cNvPicPr/>
                        </pic:nvPicPr>
                        <pic:blipFill>
                          <a:blip r:embed="rId46" cstate="print"/>
                          <a:stretch>
                            <a:fillRect/>
                          </a:stretch>
                        </pic:blipFill>
                        <pic:spPr>
                          <a:xfrm>
                            <a:off x="2335936" y="20815"/>
                            <a:ext cx="40716" cy="384962"/>
                          </a:xfrm>
                          <a:prstGeom prst="rect">
                            <a:avLst/>
                          </a:prstGeom>
                        </pic:spPr>
                      </pic:pic>
                      <pic:pic>
                        <pic:nvPicPr>
                          <pic:cNvPr id="122" name="Image 122"/>
                          <pic:cNvPicPr/>
                        </pic:nvPicPr>
                        <pic:blipFill>
                          <a:blip r:embed="rId47" cstate="print"/>
                          <a:stretch>
                            <a:fillRect/>
                          </a:stretch>
                        </pic:blipFill>
                        <pic:spPr>
                          <a:xfrm>
                            <a:off x="0" y="0"/>
                            <a:ext cx="2312098" cy="925918"/>
                          </a:xfrm>
                          <a:prstGeom prst="rect">
                            <a:avLst/>
                          </a:prstGeom>
                        </pic:spPr>
                      </pic:pic>
                    </wpg:wgp>
                  </a:graphicData>
                </a:graphic>
              </wp:anchor>
            </w:drawing>
          </mc:Choice>
          <mc:Fallback>
            <w:pict>
              <v:group style="position:absolute;margin-left:315.436005pt;margin-top:-1.277211pt;width:187.15pt;height:72.95pt;mso-position-horizontal-relative:page;mso-position-vertical-relative:paragraph;z-index:15741440" id="docshapegroup89" coordorigin="6309,-26" coordsize="3743,1459">
                <v:shape style="position:absolute;left:6616;top:450;width:34;height:633" type="#_x0000_t75" id="docshape90" stroked="false">
                  <v:imagedata r:id="rId44" o:title=""/>
                </v:shape>
                <v:shape style="position:absolute;left:6620;top:144;width:30;height:204" type="#_x0000_t75" id="docshape91" stroked="false">
                  <v:imagedata r:id="rId45" o:title=""/>
                </v:shape>
                <v:shape style="position:absolute;left:9987;top:7;width:65;height:607" type="#_x0000_t75" id="docshape92" stroked="false">
                  <v:imagedata r:id="rId46" o:title=""/>
                </v:shape>
                <v:shape style="position:absolute;left:6308;top:-26;width:3642;height:1459" type="#_x0000_t75" id="docshape93" stroked="false">
                  <v:imagedata r:id="rId47" o:title=""/>
                </v:shape>
                <w10:wrap type="none"/>
              </v:group>
            </w:pict>
          </mc:Fallback>
        </mc:AlternateContent>
      </w:r>
      <w:r>
        <w:rPr>
          <w:rFonts w:ascii="Microsoft Sans Serif"/>
          <w:spacing w:val="-5"/>
          <w:sz w:val="11"/>
        </w:rPr>
        <w:t>1.5</w:t>
      </w:r>
    </w:p>
    <w:p>
      <w:pPr>
        <w:spacing w:before="64"/>
        <w:ind w:left="0" w:right="811" w:firstLine="0"/>
        <w:jc w:val="right"/>
        <w:rPr>
          <w:rFonts w:ascii="Microsoft Sans Serif"/>
          <w:sz w:val="11"/>
        </w:rPr>
      </w:pPr>
      <w:r>
        <w:rPr>
          <w:rFonts w:ascii="Microsoft Sans Serif"/>
          <w:spacing w:val="-5"/>
          <w:w w:val="110"/>
          <w:sz w:val="11"/>
        </w:rPr>
        <w:t>0.5</w:t>
      </w:r>
    </w:p>
    <w:p>
      <w:pPr>
        <w:spacing w:before="86"/>
        <w:ind w:left="0" w:right="753" w:firstLine="0"/>
        <w:jc w:val="right"/>
        <w:rPr>
          <w:rFonts w:ascii="Microsoft Sans Serif" w:hAnsi="Microsoft Sans Serif"/>
          <w:sz w:val="11"/>
        </w:rPr>
      </w:pPr>
      <w:r>
        <w:rPr>
          <w:rFonts w:ascii="Microsoft Sans Serif" w:hAnsi="Microsoft Sans Serif"/>
          <w:spacing w:val="-4"/>
          <w:w w:val="125"/>
          <w:sz w:val="11"/>
        </w:rPr>
        <w:t>–0.5</w:t>
      </w:r>
    </w:p>
    <w:p>
      <w:pPr>
        <w:spacing w:line="240" w:lineRule="auto" w:before="0"/>
        <w:rPr>
          <w:rFonts w:ascii="Microsoft Sans Serif"/>
          <w:sz w:val="12"/>
        </w:rPr>
      </w:pPr>
      <w:r>
        <w:rPr/>
        <w:br w:type="column"/>
      </w:r>
      <w:r>
        <w:rPr>
          <w:rFonts w:ascii="Microsoft Sans Serif"/>
          <w:sz w:val="12"/>
        </w:rPr>
      </w:r>
    </w:p>
    <w:p>
      <w:pPr>
        <w:pStyle w:val="BodyText"/>
        <w:rPr>
          <w:rFonts w:ascii="Microsoft Sans Serif"/>
          <w:sz w:val="12"/>
        </w:rPr>
      </w:pPr>
    </w:p>
    <w:p>
      <w:pPr>
        <w:pStyle w:val="BodyText"/>
        <w:rPr>
          <w:rFonts w:ascii="Microsoft Sans Serif"/>
          <w:sz w:val="12"/>
        </w:rPr>
      </w:pPr>
    </w:p>
    <w:p>
      <w:pPr>
        <w:pStyle w:val="BodyText"/>
        <w:spacing w:before="51"/>
        <w:rPr>
          <w:rFonts w:ascii="Microsoft Sans Serif"/>
          <w:sz w:val="12"/>
        </w:rPr>
      </w:pPr>
    </w:p>
    <w:p>
      <w:pPr>
        <w:spacing w:before="0"/>
        <w:ind w:left="151" w:right="95" w:firstLine="0"/>
        <w:jc w:val="center"/>
        <w:rPr>
          <w:rFonts w:ascii="Microsoft Sans Serif"/>
          <w:sz w:val="12"/>
        </w:rPr>
      </w:pPr>
      <w:r>
        <w:rPr/>
        <mc:AlternateContent>
          <mc:Choice Requires="wps">
            <w:drawing>
              <wp:anchor distT="0" distB="0" distL="0" distR="0" allowOverlap="1" layoutInCell="1" locked="0" behindDoc="0" simplePos="0" relativeHeight="15744512">
                <wp:simplePos x="0" y="0"/>
                <wp:positionH relativeFrom="page">
                  <wp:posOffset>4234834</wp:posOffset>
                </wp:positionH>
                <wp:positionV relativeFrom="paragraph">
                  <wp:posOffset>-256860</wp:posOffset>
                </wp:positionV>
                <wp:extent cx="2073910" cy="22796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073910" cy="227965"/>
                        </a:xfrm>
                        <a:prstGeom prst="rect">
                          <a:avLst/>
                        </a:prstGeom>
                      </wps:spPr>
                      <wps:txbx>
                        <w:txbxContent>
                          <w:p>
                            <w:pPr>
                              <w:spacing w:before="46"/>
                              <w:ind w:left="20" w:right="0" w:firstLine="0"/>
                              <w:jc w:val="left"/>
                              <w:rPr>
                                <w:rFonts w:ascii="Microsoft Sans Serif" w:hAnsi="Microsoft Sans Serif"/>
                                <w:sz w:val="10"/>
                              </w:rPr>
                            </w:pPr>
                            <w:r>
                              <w:rPr>
                                <w:rFonts w:ascii="Microsoft Sans Serif" w:hAnsi="Microsoft Sans Serif"/>
                                <w:spacing w:val="-2"/>
                                <w:w w:val="125"/>
                                <w:sz w:val="10"/>
                              </w:rPr>
                              <w:t>29–30</w:t>
                            </w:r>
                          </w:p>
                          <w:p>
                            <w:pPr>
                              <w:pStyle w:val="BodyText"/>
                              <w:spacing w:before="27"/>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15"/>
                                <w:sz w:val="10"/>
                              </w:rPr>
                              <w:t>27–28</w:t>
                            </w:r>
                          </w:p>
                          <w:p>
                            <w:pPr>
                              <w:pStyle w:val="BodyText"/>
                              <w:spacing w:before="2"/>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20"/>
                                <w:sz w:val="10"/>
                              </w:rPr>
                              <w:t>25–26</w:t>
                            </w:r>
                          </w:p>
                          <w:p>
                            <w:pPr>
                              <w:pStyle w:val="BodyText"/>
                              <w:spacing w:before="2"/>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20"/>
                                <w:sz w:val="10"/>
                              </w:rPr>
                              <w:t>23–24</w:t>
                            </w:r>
                          </w:p>
                          <w:p>
                            <w:pPr>
                              <w:pStyle w:val="BodyText"/>
                              <w:spacing w:before="4"/>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10"/>
                                <w:sz w:val="10"/>
                              </w:rPr>
                              <w:t>21–22</w:t>
                            </w:r>
                          </w:p>
                          <w:p>
                            <w:pPr>
                              <w:pStyle w:val="BodyText"/>
                              <w:spacing w:before="23"/>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2"/>
                                <w:w w:val="105"/>
                                <w:sz w:val="10"/>
                              </w:rPr>
                              <w:t>17–18</w:t>
                            </w:r>
                          </w:p>
                          <w:p>
                            <w:pPr>
                              <w:pStyle w:val="BodyText"/>
                              <w:spacing w:before="9"/>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2"/>
                                <w:w w:val="105"/>
                                <w:sz w:val="10"/>
                              </w:rPr>
                              <w:t>15–16</w:t>
                            </w:r>
                          </w:p>
                          <w:p>
                            <w:pPr>
                              <w:pStyle w:val="BodyText"/>
                              <w:spacing w:before="18"/>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2"/>
                                <w:w w:val="105"/>
                                <w:sz w:val="10"/>
                              </w:rPr>
                              <w:t>13–14</w:t>
                            </w:r>
                          </w:p>
                          <w:p>
                            <w:pPr>
                              <w:pStyle w:val="BodyText"/>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sz w:val="10"/>
                              </w:rPr>
                              <w:t>11–12</w:t>
                            </w:r>
                          </w:p>
                          <w:p>
                            <w:pPr>
                              <w:pStyle w:val="BodyText"/>
                              <w:spacing w:before="10"/>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4"/>
                                <w:w w:val="120"/>
                                <w:sz w:val="10"/>
                              </w:rPr>
                              <w:t>9–10</w:t>
                            </w:r>
                          </w:p>
                          <w:p>
                            <w:pPr>
                              <w:spacing w:before="111"/>
                              <w:ind w:left="20" w:right="0" w:firstLine="0"/>
                              <w:jc w:val="left"/>
                              <w:rPr>
                                <w:rFonts w:ascii="Microsoft Sans Serif" w:hAnsi="Microsoft Sans Serif"/>
                                <w:sz w:val="10"/>
                              </w:rPr>
                            </w:pPr>
                            <w:r>
                              <w:rPr>
                                <w:rFonts w:ascii="Microsoft Sans Serif" w:hAnsi="Microsoft Sans Serif"/>
                                <w:spacing w:val="-5"/>
                                <w:w w:val="125"/>
                                <w:sz w:val="10"/>
                              </w:rPr>
                              <w:t>7–8</w:t>
                            </w:r>
                          </w:p>
                          <w:p>
                            <w:pPr>
                              <w:pStyle w:val="BodyText"/>
                              <w:spacing w:before="12"/>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5"/>
                                <w:w w:val="130"/>
                                <w:sz w:val="10"/>
                              </w:rPr>
                              <w:t>5–6</w:t>
                            </w:r>
                          </w:p>
                          <w:p>
                            <w:pPr>
                              <w:pStyle w:val="BodyText"/>
                              <w:spacing w:before="18"/>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5"/>
                                <w:w w:val="130"/>
                                <w:sz w:val="10"/>
                              </w:rPr>
                              <w:t>3–4</w:t>
                            </w:r>
                          </w:p>
                          <w:p>
                            <w:pPr>
                              <w:pStyle w:val="BodyText"/>
                              <w:spacing w:before="9"/>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5"/>
                                <w:w w:val="110"/>
                                <w:sz w:val="10"/>
                              </w:rPr>
                              <w:t>1–2</w:t>
                            </w:r>
                          </w:p>
                        </w:txbxContent>
                      </wps:txbx>
                      <wps:bodyPr wrap="square" lIns="0" tIns="0" rIns="0" bIns="0" rtlCol="0" vert="vert">
                        <a:noAutofit/>
                      </wps:bodyPr>
                    </wps:wsp>
                  </a:graphicData>
                </a:graphic>
              </wp:anchor>
            </w:drawing>
          </mc:Choice>
          <mc:Fallback>
            <w:pict>
              <v:shape style="position:absolute;margin-left:333.451569pt;margin-top:-20.225227pt;width:163.3pt;height:17.95pt;mso-position-horizontal-relative:page;mso-position-vertical-relative:paragraph;z-index:15744512" type="#_x0000_t202" id="docshape94" filled="false" stroked="false">
                <v:textbox inset="0,0,0,0" style="layout-flow:vertical">
                  <w:txbxContent>
                    <w:p>
                      <w:pPr>
                        <w:spacing w:before="46"/>
                        <w:ind w:left="20" w:right="0" w:firstLine="0"/>
                        <w:jc w:val="left"/>
                        <w:rPr>
                          <w:rFonts w:ascii="Microsoft Sans Serif" w:hAnsi="Microsoft Sans Serif"/>
                          <w:sz w:val="10"/>
                        </w:rPr>
                      </w:pPr>
                      <w:r>
                        <w:rPr>
                          <w:rFonts w:ascii="Microsoft Sans Serif" w:hAnsi="Microsoft Sans Serif"/>
                          <w:spacing w:val="-2"/>
                          <w:w w:val="125"/>
                          <w:sz w:val="10"/>
                        </w:rPr>
                        <w:t>29–30</w:t>
                      </w:r>
                    </w:p>
                    <w:p>
                      <w:pPr>
                        <w:pStyle w:val="BodyText"/>
                        <w:spacing w:before="27"/>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15"/>
                          <w:sz w:val="10"/>
                        </w:rPr>
                        <w:t>27–28</w:t>
                      </w:r>
                    </w:p>
                    <w:p>
                      <w:pPr>
                        <w:pStyle w:val="BodyText"/>
                        <w:spacing w:before="2"/>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20"/>
                          <w:sz w:val="10"/>
                        </w:rPr>
                        <w:t>25–26</w:t>
                      </w:r>
                    </w:p>
                    <w:p>
                      <w:pPr>
                        <w:pStyle w:val="BodyText"/>
                        <w:spacing w:before="2"/>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20"/>
                          <w:sz w:val="10"/>
                        </w:rPr>
                        <w:t>23–24</w:t>
                      </w:r>
                    </w:p>
                    <w:p>
                      <w:pPr>
                        <w:pStyle w:val="BodyText"/>
                        <w:spacing w:before="4"/>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w w:val="110"/>
                          <w:sz w:val="10"/>
                        </w:rPr>
                        <w:t>21–22</w:t>
                      </w:r>
                    </w:p>
                    <w:p>
                      <w:pPr>
                        <w:pStyle w:val="BodyText"/>
                        <w:spacing w:before="23"/>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2"/>
                          <w:w w:val="105"/>
                          <w:sz w:val="10"/>
                        </w:rPr>
                        <w:t>17–18</w:t>
                      </w:r>
                    </w:p>
                    <w:p>
                      <w:pPr>
                        <w:pStyle w:val="BodyText"/>
                        <w:spacing w:before="9"/>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2"/>
                          <w:w w:val="105"/>
                          <w:sz w:val="10"/>
                        </w:rPr>
                        <w:t>15–16</w:t>
                      </w:r>
                    </w:p>
                    <w:p>
                      <w:pPr>
                        <w:pStyle w:val="BodyText"/>
                        <w:spacing w:before="18"/>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2"/>
                          <w:w w:val="105"/>
                          <w:sz w:val="10"/>
                        </w:rPr>
                        <w:t>13–14</w:t>
                      </w:r>
                    </w:p>
                    <w:p>
                      <w:pPr>
                        <w:pStyle w:val="BodyText"/>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2"/>
                          <w:sz w:val="10"/>
                        </w:rPr>
                        <w:t>11–12</w:t>
                      </w:r>
                    </w:p>
                    <w:p>
                      <w:pPr>
                        <w:pStyle w:val="BodyText"/>
                        <w:spacing w:before="10"/>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4"/>
                          <w:w w:val="120"/>
                          <w:sz w:val="10"/>
                        </w:rPr>
                        <w:t>9–10</w:t>
                      </w:r>
                    </w:p>
                    <w:p>
                      <w:pPr>
                        <w:spacing w:before="111"/>
                        <w:ind w:left="20" w:right="0" w:firstLine="0"/>
                        <w:jc w:val="left"/>
                        <w:rPr>
                          <w:rFonts w:ascii="Microsoft Sans Serif" w:hAnsi="Microsoft Sans Serif"/>
                          <w:sz w:val="10"/>
                        </w:rPr>
                      </w:pPr>
                      <w:r>
                        <w:rPr>
                          <w:rFonts w:ascii="Microsoft Sans Serif" w:hAnsi="Microsoft Sans Serif"/>
                          <w:spacing w:val="-5"/>
                          <w:w w:val="125"/>
                          <w:sz w:val="10"/>
                        </w:rPr>
                        <w:t>7–8</w:t>
                      </w:r>
                    </w:p>
                    <w:p>
                      <w:pPr>
                        <w:pStyle w:val="BodyText"/>
                        <w:spacing w:before="12"/>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5"/>
                          <w:w w:val="130"/>
                          <w:sz w:val="10"/>
                        </w:rPr>
                        <w:t>5–6</w:t>
                      </w:r>
                    </w:p>
                    <w:p>
                      <w:pPr>
                        <w:pStyle w:val="BodyText"/>
                        <w:spacing w:before="18"/>
                        <w:rPr>
                          <w:rFonts w:ascii="Microsoft Sans Serif"/>
                          <w:sz w:val="10"/>
                        </w:rPr>
                      </w:pPr>
                    </w:p>
                    <w:p>
                      <w:pPr>
                        <w:spacing w:before="1"/>
                        <w:ind w:left="20" w:right="0" w:firstLine="0"/>
                        <w:jc w:val="left"/>
                        <w:rPr>
                          <w:rFonts w:ascii="Microsoft Sans Serif" w:hAnsi="Microsoft Sans Serif"/>
                          <w:sz w:val="10"/>
                        </w:rPr>
                      </w:pPr>
                      <w:r>
                        <w:rPr>
                          <w:rFonts w:ascii="Microsoft Sans Serif" w:hAnsi="Microsoft Sans Serif"/>
                          <w:spacing w:val="-5"/>
                          <w:w w:val="130"/>
                          <w:sz w:val="10"/>
                        </w:rPr>
                        <w:t>3–4</w:t>
                      </w:r>
                    </w:p>
                    <w:p>
                      <w:pPr>
                        <w:pStyle w:val="BodyText"/>
                        <w:spacing w:before="9"/>
                        <w:rPr>
                          <w:rFonts w:ascii="Microsoft Sans Serif"/>
                          <w:sz w:val="10"/>
                        </w:rPr>
                      </w:pPr>
                    </w:p>
                    <w:p>
                      <w:pPr>
                        <w:spacing w:before="0"/>
                        <w:ind w:left="20" w:right="0" w:firstLine="0"/>
                        <w:jc w:val="left"/>
                        <w:rPr>
                          <w:rFonts w:ascii="Microsoft Sans Serif" w:hAnsi="Microsoft Sans Serif"/>
                          <w:sz w:val="10"/>
                        </w:rPr>
                      </w:pPr>
                      <w:r>
                        <w:rPr>
                          <w:rFonts w:ascii="Microsoft Sans Serif" w:hAnsi="Microsoft Sans Serif"/>
                          <w:spacing w:val="-5"/>
                          <w:w w:val="110"/>
                          <w:sz w:val="10"/>
                        </w:rPr>
                        <w:t>1–2</w:t>
                      </w:r>
                    </w:p>
                  </w:txbxContent>
                </v:textbox>
                <w10:wrap type="none"/>
              </v:shape>
            </w:pict>
          </mc:Fallback>
        </mc:AlternateContent>
      </w:r>
      <w:r>
        <w:rPr>
          <w:rFonts w:ascii="Microsoft Sans Serif"/>
          <w:spacing w:val="-5"/>
          <w:sz w:val="12"/>
        </w:rPr>
        <w:t>1.5</w:t>
      </w:r>
    </w:p>
    <w:p>
      <w:pPr>
        <w:spacing w:before="60"/>
        <w:ind w:left="151" w:right="64" w:firstLine="0"/>
        <w:jc w:val="center"/>
        <w:rPr>
          <w:rFonts w:ascii="Microsoft Sans Serif"/>
          <w:sz w:val="12"/>
        </w:rPr>
      </w:pPr>
      <w:r>
        <w:rPr>
          <w:rFonts w:ascii="Microsoft Sans Serif"/>
          <w:spacing w:val="-5"/>
          <w:w w:val="115"/>
          <w:sz w:val="12"/>
        </w:rPr>
        <w:t>0.5</w:t>
      </w:r>
    </w:p>
    <w:p>
      <w:pPr>
        <w:spacing w:before="62"/>
        <w:ind w:left="151" w:right="0" w:firstLine="0"/>
        <w:jc w:val="center"/>
        <w:rPr>
          <w:rFonts w:ascii="Microsoft Sans Serif" w:hAnsi="Microsoft Sans Serif"/>
          <w:sz w:val="12"/>
        </w:rPr>
      </w:pPr>
      <w:r>
        <w:rPr>
          <w:rFonts w:ascii="Microsoft Sans Serif" w:hAnsi="Microsoft Sans Serif"/>
          <w:spacing w:val="-4"/>
          <w:w w:val="130"/>
          <w:sz w:val="12"/>
        </w:rPr>
        <w:t>–0.5</w:t>
      </w:r>
    </w:p>
    <w:p>
      <w:pPr>
        <w:spacing w:after="0"/>
        <w:jc w:val="center"/>
        <w:rPr>
          <w:rFonts w:ascii="Microsoft Sans Serif" w:hAnsi="Microsoft Sans Serif"/>
          <w:sz w:val="12"/>
        </w:rPr>
        <w:sectPr>
          <w:type w:val="continuous"/>
          <w:pgSz w:w="11910" w:h="15820"/>
          <w:pgMar w:header="406" w:footer="531" w:top="680" w:bottom="720" w:left="160" w:right="260"/>
          <w:cols w:num="2" w:equalWidth="0">
            <w:col w:w="6496" w:space="1997"/>
            <w:col w:w="2997"/>
          </w:cols>
        </w:sect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spacing w:before="92"/>
        <w:rPr>
          <w:rFonts w:ascii="Microsoft Sans Serif"/>
          <w:sz w:val="20"/>
        </w:rPr>
      </w:pPr>
    </w:p>
    <w:p>
      <w:pPr>
        <w:spacing w:after="0"/>
        <w:rPr>
          <w:rFonts w:ascii="Microsoft Sans Serif"/>
          <w:sz w:val="20"/>
        </w:rPr>
        <w:sectPr>
          <w:type w:val="continuous"/>
          <w:pgSz w:w="11910" w:h="15820"/>
          <w:pgMar w:header="406" w:footer="531" w:top="680" w:bottom="720" w:left="160" w:right="260"/>
        </w:sectPr>
      </w:pPr>
    </w:p>
    <w:p>
      <w:pPr>
        <w:tabs>
          <w:tab w:pos="5816" w:val="left" w:leader="none"/>
        </w:tabs>
        <w:spacing w:before="115"/>
        <w:ind w:left="1334" w:right="0" w:firstLine="0"/>
        <w:jc w:val="left"/>
        <w:rPr>
          <w:rFonts w:ascii="Arial Black"/>
          <w:sz w:val="18"/>
        </w:rPr>
      </w:pPr>
      <w:r>
        <w:rPr/>
        <w:drawing>
          <wp:anchor distT="0" distB="0" distL="0" distR="0" allowOverlap="1" layoutInCell="1" locked="0" behindDoc="1" simplePos="0" relativeHeight="484742144">
            <wp:simplePos x="0" y="0"/>
            <wp:positionH relativeFrom="page">
              <wp:posOffset>1274152</wp:posOffset>
            </wp:positionH>
            <wp:positionV relativeFrom="paragraph">
              <wp:posOffset>204772</wp:posOffset>
            </wp:positionV>
            <wp:extent cx="990790" cy="1134137"/>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48" cstate="print"/>
                    <a:stretch>
                      <a:fillRect/>
                    </a:stretch>
                  </pic:blipFill>
                  <pic:spPr>
                    <a:xfrm>
                      <a:off x="0" y="0"/>
                      <a:ext cx="990790" cy="1134137"/>
                    </a:xfrm>
                    <a:prstGeom prst="rect">
                      <a:avLst/>
                    </a:prstGeom>
                  </pic:spPr>
                </pic:pic>
              </a:graphicData>
            </a:graphic>
          </wp:anchor>
        </w:drawing>
      </w:r>
      <w:r>
        <w:rPr/>
        <w:drawing>
          <wp:anchor distT="0" distB="0" distL="0" distR="0" allowOverlap="1" layoutInCell="1" locked="0" behindDoc="1" simplePos="0" relativeHeight="484742656">
            <wp:simplePos x="0" y="0"/>
            <wp:positionH relativeFrom="page">
              <wp:posOffset>2569819</wp:posOffset>
            </wp:positionH>
            <wp:positionV relativeFrom="paragraph">
              <wp:posOffset>211538</wp:posOffset>
            </wp:positionV>
            <wp:extent cx="937958" cy="1310572"/>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49" cstate="print"/>
                    <a:stretch>
                      <a:fillRect/>
                    </a:stretch>
                  </pic:blipFill>
                  <pic:spPr>
                    <a:xfrm>
                      <a:off x="0" y="0"/>
                      <a:ext cx="937958" cy="1310572"/>
                    </a:xfrm>
                    <a:prstGeom prst="rect">
                      <a:avLst/>
                    </a:prstGeom>
                  </pic:spPr>
                </pic:pic>
              </a:graphicData>
            </a:graphic>
          </wp:anchor>
        </w:drawing>
      </w:r>
      <w:r>
        <w:rPr>
          <w:rFonts w:ascii="Arial Black"/>
          <w:spacing w:val="-10"/>
          <w:sz w:val="18"/>
        </w:rPr>
        <w:t>h</w:t>
      </w:r>
      <w:r>
        <w:rPr>
          <w:rFonts w:ascii="Times New Roman"/>
          <w:sz w:val="18"/>
        </w:rPr>
        <w:tab/>
      </w:r>
      <w:r>
        <w:rPr>
          <w:rFonts w:ascii="Arial Black"/>
          <w:spacing w:val="-13"/>
          <w:sz w:val="18"/>
        </w:rPr>
        <w:t>i</w:t>
      </w:r>
    </w:p>
    <w:p>
      <w:pPr>
        <w:spacing w:before="12"/>
        <w:ind w:left="1649" w:right="0" w:firstLine="0"/>
        <w:jc w:val="center"/>
        <w:rPr>
          <w:rFonts w:ascii="Microsoft Sans Serif"/>
          <w:sz w:val="10"/>
        </w:rPr>
      </w:pPr>
      <w:r>
        <w:rPr>
          <w:rFonts w:ascii="Microsoft Sans Serif"/>
          <w:spacing w:val="-5"/>
          <w:w w:val="125"/>
          <w:sz w:val="10"/>
        </w:rPr>
        <w:t>80</w:t>
      </w:r>
    </w:p>
    <w:p>
      <w:pPr>
        <w:spacing w:before="43"/>
        <w:ind w:left="0" w:right="2536" w:firstLine="0"/>
        <w:jc w:val="center"/>
        <w:rPr>
          <w:rFonts w:ascii="Microsoft Sans Serif"/>
          <w:sz w:val="10"/>
        </w:rPr>
      </w:pPr>
      <w:r>
        <w:rPr>
          <w:rFonts w:ascii="Microsoft Sans Serif"/>
          <w:spacing w:val="-4"/>
          <w:w w:val="125"/>
          <w:sz w:val="10"/>
        </w:rPr>
        <w:t>0.80</w:t>
      </w:r>
    </w:p>
    <w:p>
      <w:pPr>
        <w:spacing w:line="240" w:lineRule="auto" w:before="0"/>
        <w:rPr>
          <w:rFonts w:ascii="Microsoft Sans Serif"/>
          <w:sz w:val="10"/>
        </w:rPr>
      </w:pPr>
      <w:r>
        <w:rPr/>
        <w:br w:type="column"/>
      </w:r>
      <w:r>
        <w:rPr>
          <w:rFonts w:ascii="Microsoft Sans Serif"/>
          <w:sz w:val="10"/>
        </w:rPr>
      </w:r>
    </w:p>
    <w:p>
      <w:pPr>
        <w:pStyle w:val="BodyText"/>
        <w:rPr>
          <w:rFonts w:ascii="Microsoft Sans Serif"/>
          <w:sz w:val="10"/>
        </w:rPr>
      </w:pPr>
    </w:p>
    <w:p>
      <w:pPr>
        <w:pStyle w:val="BodyText"/>
        <w:spacing w:before="20"/>
        <w:rPr>
          <w:rFonts w:ascii="Microsoft Sans Serif"/>
          <w:sz w:val="10"/>
        </w:rPr>
      </w:pPr>
    </w:p>
    <w:p>
      <w:pPr>
        <w:tabs>
          <w:tab w:pos="2373" w:val="left" w:leader="none"/>
        </w:tabs>
        <w:spacing w:before="0"/>
        <w:ind w:left="183" w:right="0" w:firstLine="0"/>
        <w:jc w:val="left"/>
        <w:rPr>
          <w:rFonts w:ascii="Microsoft Sans Serif"/>
          <w:sz w:val="10"/>
        </w:rPr>
      </w:pPr>
      <w:r>
        <w:rPr>
          <w:rFonts w:ascii="Microsoft Sans Serif"/>
          <w:spacing w:val="-4"/>
          <w:w w:val="115"/>
          <w:sz w:val="10"/>
        </w:rPr>
        <w:t>0.34</w:t>
      </w:r>
      <w:r>
        <w:rPr>
          <w:rFonts w:ascii="Microsoft Sans Serif"/>
          <w:sz w:val="10"/>
        </w:rPr>
        <w:tab/>
      </w:r>
      <w:r>
        <w:rPr>
          <w:rFonts w:ascii="Microsoft Sans Serif"/>
          <w:spacing w:val="-5"/>
          <w:w w:val="115"/>
          <w:position w:val="9"/>
          <w:sz w:val="10"/>
        </w:rPr>
        <w:t>70</w:t>
      </w:r>
    </w:p>
    <w:p>
      <w:pPr>
        <w:spacing w:before="57"/>
        <w:ind w:left="0" w:right="703" w:firstLine="0"/>
        <w:jc w:val="center"/>
        <w:rPr>
          <w:rFonts w:ascii="Microsoft Sans Serif"/>
          <w:sz w:val="10"/>
        </w:rPr>
      </w:pPr>
      <w:r>
        <w:rPr/>
        <w:drawing>
          <wp:anchor distT="0" distB="0" distL="0" distR="0" allowOverlap="1" layoutInCell="1" locked="0" behindDoc="1" simplePos="0" relativeHeight="484743168">
            <wp:simplePos x="0" y="0"/>
            <wp:positionH relativeFrom="page">
              <wp:posOffset>4158627</wp:posOffset>
            </wp:positionH>
            <wp:positionV relativeFrom="paragraph">
              <wp:posOffset>-149777</wp:posOffset>
            </wp:positionV>
            <wp:extent cx="988060" cy="1124013"/>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0" cstate="print"/>
                    <a:stretch>
                      <a:fillRect/>
                    </a:stretch>
                  </pic:blipFill>
                  <pic:spPr>
                    <a:xfrm>
                      <a:off x="0" y="0"/>
                      <a:ext cx="988060" cy="1124013"/>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5482094</wp:posOffset>
            </wp:positionH>
            <wp:positionV relativeFrom="paragraph">
              <wp:posOffset>-149787</wp:posOffset>
            </wp:positionV>
            <wp:extent cx="922693" cy="1310308"/>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1" cstate="print"/>
                    <a:stretch>
                      <a:fillRect/>
                    </a:stretch>
                  </pic:blipFill>
                  <pic:spPr>
                    <a:xfrm>
                      <a:off x="0" y="0"/>
                      <a:ext cx="922693" cy="1310308"/>
                    </a:xfrm>
                    <a:prstGeom prst="rect">
                      <a:avLst/>
                    </a:prstGeom>
                  </pic:spPr>
                </pic:pic>
              </a:graphicData>
            </a:graphic>
          </wp:anchor>
        </w:drawing>
      </w:r>
      <w:r>
        <w:rPr>
          <w:rFonts w:ascii="Microsoft Sans Serif"/>
          <w:spacing w:val="-5"/>
          <w:w w:val="125"/>
          <w:sz w:val="10"/>
        </w:rPr>
        <w:t>60</w:t>
      </w:r>
    </w:p>
    <w:p>
      <w:pPr>
        <w:spacing w:after="0"/>
        <w:jc w:val="center"/>
        <w:rPr>
          <w:rFonts w:ascii="Microsoft Sans Serif"/>
          <w:sz w:val="10"/>
        </w:rPr>
        <w:sectPr>
          <w:type w:val="continuous"/>
          <w:pgSz w:w="11910" w:h="15820"/>
          <w:pgMar w:header="406" w:footer="531" w:top="680" w:bottom="720" w:left="160" w:right="260"/>
          <w:cols w:num="2" w:equalWidth="0">
            <w:col w:w="5874" w:space="40"/>
            <w:col w:w="5576"/>
          </w:cols>
        </w:sectPr>
      </w:pPr>
    </w:p>
    <w:p>
      <w:pPr>
        <w:pStyle w:val="BodyText"/>
        <w:spacing w:before="50"/>
        <w:rPr>
          <w:rFonts w:ascii="Microsoft Sans Serif"/>
          <w:sz w:val="10"/>
        </w:rPr>
      </w:pPr>
    </w:p>
    <w:p>
      <w:pPr>
        <w:spacing w:before="0"/>
        <w:ind w:left="0" w:right="0" w:firstLine="0"/>
        <w:jc w:val="right"/>
        <w:rPr>
          <w:rFonts w:ascii="Microsoft Sans Serif"/>
          <w:sz w:val="10"/>
        </w:rPr>
      </w:pPr>
      <w:r>
        <w:rPr/>
        <mc:AlternateContent>
          <mc:Choice Requires="wps">
            <w:drawing>
              <wp:anchor distT="0" distB="0" distL="0" distR="0" allowOverlap="1" layoutInCell="1" locked="0" behindDoc="0" simplePos="0" relativeHeight="15746048">
                <wp:simplePos x="0" y="0"/>
                <wp:positionH relativeFrom="page">
                  <wp:posOffset>918182</wp:posOffset>
                </wp:positionH>
                <wp:positionV relativeFrom="paragraph">
                  <wp:posOffset>90771</wp:posOffset>
                </wp:positionV>
                <wp:extent cx="135255" cy="1803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35255" cy="180340"/>
                        </a:xfrm>
                        <a:prstGeom prst="rect">
                          <a:avLst/>
                        </a:prstGeom>
                      </wps:spPr>
                      <wps:txbx>
                        <w:txbxContent>
                          <w:p>
                            <w:pPr>
                              <w:spacing w:before="49"/>
                              <w:ind w:left="20" w:right="0" w:firstLine="0"/>
                              <w:jc w:val="left"/>
                              <w:rPr>
                                <w:rFonts w:ascii="Microsoft Sans Serif"/>
                                <w:sz w:val="12"/>
                              </w:rPr>
                            </w:pPr>
                            <w:r>
                              <w:rPr>
                                <w:rFonts w:ascii="Microsoft Sans Serif"/>
                                <w:spacing w:val="-5"/>
                                <w:w w:val="105"/>
                                <w:sz w:val="12"/>
                              </w:rPr>
                              <w:t>Gap</w:t>
                            </w:r>
                          </w:p>
                        </w:txbxContent>
                      </wps:txbx>
                      <wps:bodyPr wrap="square" lIns="0" tIns="0" rIns="0" bIns="0" rtlCol="0" vert="vert270">
                        <a:noAutofit/>
                      </wps:bodyPr>
                    </wps:wsp>
                  </a:graphicData>
                </a:graphic>
              </wp:anchor>
            </w:drawing>
          </mc:Choice>
          <mc:Fallback>
            <w:pict>
              <v:shape style="position:absolute;margin-left:72.297836pt;margin-top:7.147341pt;width:10.65pt;height:14.2pt;mso-position-horizontal-relative:page;mso-position-vertical-relative:paragraph;z-index:15746048" type="#_x0000_t202" id="docshape95"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5"/>
                          <w:w w:val="105"/>
                          <w:sz w:val="12"/>
                        </w:rPr>
                        <w:t>Gap</w:t>
                      </w:r>
                    </w:p>
                  </w:txbxContent>
                </v:textbox>
                <w10:wrap type="none"/>
              </v:shape>
            </w:pict>
          </mc:Fallback>
        </mc:AlternateContent>
      </w:r>
      <w:r>
        <w:rPr>
          <w:rFonts w:ascii="Microsoft Sans Serif"/>
          <w:spacing w:val="-4"/>
          <w:w w:val="125"/>
          <w:sz w:val="10"/>
        </w:rPr>
        <w:t>0.60</w:t>
      </w:r>
    </w:p>
    <w:p>
      <w:pPr>
        <w:pStyle w:val="BodyText"/>
        <w:rPr>
          <w:rFonts w:ascii="Microsoft Sans Serif"/>
          <w:sz w:val="10"/>
        </w:rPr>
      </w:pPr>
    </w:p>
    <w:p>
      <w:pPr>
        <w:pStyle w:val="BodyText"/>
        <w:spacing w:before="20"/>
        <w:rPr>
          <w:rFonts w:ascii="Microsoft Sans Serif"/>
          <w:sz w:val="10"/>
        </w:rPr>
      </w:pPr>
    </w:p>
    <w:p>
      <w:pPr>
        <w:spacing w:before="0"/>
        <w:ind w:left="0" w:right="0" w:firstLine="0"/>
        <w:jc w:val="right"/>
        <w:rPr>
          <w:rFonts w:ascii="Microsoft Sans Serif"/>
          <w:sz w:val="10"/>
        </w:rPr>
      </w:pPr>
      <w:r>
        <w:rPr>
          <w:rFonts w:ascii="Microsoft Sans Serif"/>
          <w:spacing w:val="-4"/>
          <w:w w:val="125"/>
          <w:sz w:val="10"/>
        </w:rPr>
        <w:t>0.40</w:t>
      </w:r>
    </w:p>
    <w:p>
      <w:pPr>
        <w:pStyle w:val="BodyText"/>
        <w:rPr>
          <w:rFonts w:ascii="Microsoft Sans Serif"/>
          <w:sz w:val="10"/>
        </w:rPr>
      </w:pPr>
    </w:p>
    <w:p>
      <w:pPr>
        <w:pStyle w:val="BodyText"/>
        <w:spacing w:before="19"/>
        <w:rPr>
          <w:rFonts w:ascii="Microsoft Sans Serif"/>
          <w:sz w:val="10"/>
        </w:rPr>
      </w:pPr>
    </w:p>
    <w:p>
      <w:pPr>
        <w:spacing w:before="1"/>
        <w:ind w:left="0" w:right="0" w:firstLine="0"/>
        <w:jc w:val="right"/>
        <w:rPr>
          <w:rFonts w:ascii="Microsoft Sans Serif"/>
          <w:sz w:val="10"/>
        </w:rPr>
      </w:pPr>
      <w:r>
        <w:rPr>
          <w:rFonts w:ascii="Microsoft Sans Serif"/>
          <w:spacing w:val="-4"/>
          <w:w w:val="120"/>
          <w:sz w:val="10"/>
        </w:rPr>
        <w:t>0.20</w:t>
      </w:r>
    </w:p>
    <w:p>
      <w:pPr>
        <w:pStyle w:val="BodyText"/>
        <w:rPr>
          <w:rFonts w:ascii="Microsoft Sans Serif"/>
          <w:sz w:val="10"/>
        </w:rPr>
      </w:pPr>
    </w:p>
    <w:p>
      <w:pPr>
        <w:pStyle w:val="BodyText"/>
        <w:spacing w:before="19"/>
        <w:rPr>
          <w:rFonts w:ascii="Microsoft Sans Serif"/>
          <w:sz w:val="10"/>
        </w:rPr>
      </w:pPr>
    </w:p>
    <w:p>
      <w:pPr>
        <w:spacing w:before="0"/>
        <w:ind w:left="0" w:right="0" w:firstLine="0"/>
        <w:jc w:val="right"/>
        <w:rPr>
          <w:rFonts w:ascii="Microsoft Sans Serif"/>
          <w:sz w:val="10"/>
        </w:rPr>
      </w:pPr>
      <w:r>
        <w:rPr>
          <w:rFonts w:ascii="Microsoft Sans Serif"/>
          <w:spacing w:val="-10"/>
          <w:w w:val="130"/>
          <w:sz w:val="10"/>
        </w:rPr>
        <w:t>0</w:t>
      </w:r>
    </w:p>
    <w:p>
      <w:pPr>
        <w:spacing w:before="92"/>
        <w:ind w:left="337" w:right="7" w:firstLine="0"/>
        <w:jc w:val="center"/>
        <w:rPr>
          <w:rFonts w:ascii="Microsoft Sans Serif"/>
          <w:sz w:val="10"/>
        </w:rPr>
      </w:pPr>
      <w:r>
        <w:rPr/>
        <w:br w:type="column"/>
      </w:r>
      <w:r>
        <w:rPr>
          <w:rFonts w:ascii="Microsoft Sans Serif"/>
          <w:spacing w:val="-5"/>
          <w:w w:val="125"/>
          <w:sz w:val="10"/>
        </w:rPr>
        <w:t>60</w:t>
      </w:r>
    </w:p>
    <w:p>
      <w:pPr>
        <w:pStyle w:val="BodyText"/>
        <w:rPr>
          <w:rFonts w:ascii="Microsoft Sans Serif"/>
          <w:sz w:val="10"/>
        </w:rPr>
      </w:pPr>
    </w:p>
    <w:p>
      <w:pPr>
        <w:pStyle w:val="BodyText"/>
        <w:spacing w:before="104"/>
        <w:rPr>
          <w:rFonts w:ascii="Microsoft Sans Serif"/>
          <w:sz w:val="10"/>
        </w:rPr>
      </w:pPr>
    </w:p>
    <w:p>
      <w:pPr>
        <w:spacing w:before="0"/>
        <w:ind w:left="337" w:right="7" w:firstLine="0"/>
        <w:jc w:val="center"/>
        <w:rPr>
          <w:rFonts w:ascii="Microsoft Sans Serif"/>
          <w:sz w:val="10"/>
        </w:rPr>
      </w:pPr>
      <w:r>
        <w:rPr/>
        <mc:AlternateContent>
          <mc:Choice Requires="wps">
            <w:drawing>
              <wp:anchor distT="0" distB="0" distL="0" distR="0" allowOverlap="1" layoutInCell="1" locked="0" behindDoc="0" simplePos="0" relativeHeight="15747584">
                <wp:simplePos x="0" y="0"/>
                <wp:positionH relativeFrom="page">
                  <wp:posOffset>2294223</wp:posOffset>
                </wp:positionH>
                <wp:positionV relativeFrom="paragraph">
                  <wp:posOffset>-135510</wp:posOffset>
                </wp:positionV>
                <wp:extent cx="135255" cy="27686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35255" cy="276860"/>
                        </a:xfrm>
                        <a:prstGeom prst="rect">
                          <a:avLst/>
                        </a:prstGeom>
                      </wps:spPr>
                      <wps:txbx>
                        <w:txbxContent>
                          <w:p>
                            <w:pPr>
                              <w:spacing w:before="49"/>
                              <w:ind w:left="20" w:right="0" w:firstLine="0"/>
                              <w:jc w:val="left"/>
                              <w:rPr>
                                <w:rFonts w:ascii="Microsoft Sans Serif"/>
                                <w:sz w:val="12"/>
                              </w:rPr>
                            </w:pPr>
                            <w:r>
                              <w:rPr>
                                <w:rFonts w:ascii="Microsoft Sans Serif"/>
                                <w:spacing w:val="-2"/>
                                <w:w w:val="115"/>
                                <w:sz w:val="12"/>
                              </w:rPr>
                              <w:t>Height</w:t>
                            </w:r>
                          </w:p>
                        </w:txbxContent>
                      </wps:txbx>
                      <wps:bodyPr wrap="square" lIns="0" tIns="0" rIns="0" bIns="0" rtlCol="0" vert="vert270">
                        <a:noAutofit/>
                      </wps:bodyPr>
                    </wps:wsp>
                  </a:graphicData>
                </a:graphic>
              </wp:anchor>
            </w:drawing>
          </mc:Choice>
          <mc:Fallback>
            <w:pict>
              <v:shape style="position:absolute;margin-left:180.647537pt;margin-top:-10.670114pt;width:10.65pt;height:21.8pt;mso-position-horizontal-relative:page;mso-position-vertical-relative:paragraph;z-index:15747584" type="#_x0000_t202" id="docshape96"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2"/>
                          <w:w w:val="115"/>
                          <w:sz w:val="12"/>
                        </w:rPr>
                        <w:t>Height</w:t>
                      </w:r>
                    </w:p>
                  </w:txbxContent>
                </v:textbox>
                <w10:wrap type="none"/>
              </v:shape>
            </w:pict>
          </mc:Fallback>
        </mc:AlternateContent>
      </w:r>
      <w:r>
        <w:rPr>
          <w:rFonts w:ascii="Microsoft Sans Serif"/>
          <w:spacing w:val="-5"/>
          <w:w w:val="125"/>
          <w:sz w:val="10"/>
        </w:rPr>
        <w:t>40</w:t>
      </w:r>
    </w:p>
    <w:p>
      <w:pPr>
        <w:pStyle w:val="BodyText"/>
        <w:rPr>
          <w:rFonts w:ascii="Microsoft Sans Serif"/>
          <w:sz w:val="10"/>
        </w:rPr>
      </w:pPr>
    </w:p>
    <w:p>
      <w:pPr>
        <w:pStyle w:val="BodyText"/>
        <w:spacing w:before="104"/>
        <w:rPr>
          <w:rFonts w:ascii="Microsoft Sans Serif"/>
          <w:sz w:val="10"/>
        </w:rPr>
      </w:pPr>
    </w:p>
    <w:p>
      <w:pPr>
        <w:spacing w:before="1"/>
        <w:ind w:left="337" w:right="0" w:firstLine="0"/>
        <w:jc w:val="center"/>
        <w:rPr>
          <w:rFonts w:ascii="Microsoft Sans Serif"/>
          <w:sz w:val="10"/>
        </w:rPr>
      </w:pPr>
      <w:r>
        <w:rPr/>
        <mc:AlternateContent>
          <mc:Choice Requires="wps">
            <w:drawing>
              <wp:anchor distT="0" distB="0" distL="0" distR="0" allowOverlap="1" layoutInCell="1" locked="0" behindDoc="0" simplePos="0" relativeHeight="15760384">
                <wp:simplePos x="0" y="0"/>
                <wp:positionH relativeFrom="page">
                  <wp:posOffset>3382919</wp:posOffset>
                </wp:positionH>
                <wp:positionV relativeFrom="paragraph">
                  <wp:posOffset>172410</wp:posOffset>
                </wp:positionV>
                <wp:extent cx="75565" cy="67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75565" cy="67310"/>
                        </a:xfrm>
                        <a:prstGeom prst="rect">
                          <a:avLst/>
                        </a:prstGeom>
                      </wps:spPr>
                      <wps:txbx>
                        <w:txbxContent>
                          <w:p>
                            <w:pPr>
                              <w:spacing w:before="37"/>
                              <w:ind w:left="20" w:right="0" w:firstLine="0"/>
                              <w:jc w:val="left"/>
                              <w:rPr>
                                <w:rFonts w:ascii="Microsoft Sans Serif"/>
                                <w:sz w:val="5"/>
                              </w:rPr>
                            </w:pPr>
                            <w:r>
                              <w:rPr>
                                <w:rFonts w:ascii="Microsoft Sans Serif"/>
                                <w:spacing w:val="-5"/>
                                <w:w w:val="115"/>
                                <w:sz w:val="5"/>
                              </w:rPr>
                              <w:t>25</w:t>
                            </w:r>
                          </w:p>
                        </w:txbxContent>
                      </wps:txbx>
                      <wps:bodyPr wrap="square" lIns="0" tIns="0" rIns="0" bIns="0" rtlCol="0" vert="vert270">
                        <a:noAutofit/>
                      </wps:bodyPr>
                    </wps:wsp>
                  </a:graphicData>
                </a:graphic>
              </wp:anchor>
            </w:drawing>
          </mc:Choice>
          <mc:Fallback>
            <w:pict>
              <v:shape style="position:absolute;margin-left:266.371582pt;margin-top:13.575636pt;width:5.95pt;height:5.3pt;mso-position-horizontal-relative:page;mso-position-vertical-relative:paragraph;z-index:15760384" type="#_x0000_t202" id="docshape97"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15"/>
                          <w:sz w:val="5"/>
                        </w:rPr>
                        <w:t>25</w:t>
                      </w:r>
                    </w:p>
                  </w:txbxContent>
                </v:textbox>
                <w10:wrap type="none"/>
              </v:shape>
            </w:pict>
          </mc:Fallback>
        </mc:AlternateContent>
      </w:r>
      <w:r>
        <w:rPr>
          <w:rFonts w:ascii="Microsoft Sans Serif"/>
          <w:spacing w:val="-5"/>
          <w:w w:val="120"/>
          <w:sz w:val="10"/>
        </w:rPr>
        <w:t>20</w:t>
      </w:r>
    </w:p>
    <w:p>
      <w:pPr>
        <w:pStyle w:val="BodyText"/>
        <w:rPr>
          <w:rFonts w:ascii="Microsoft Sans Serif"/>
          <w:sz w:val="10"/>
        </w:rPr>
      </w:pPr>
    </w:p>
    <w:p>
      <w:pPr>
        <w:pStyle w:val="BodyText"/>
        <w:spacing w:before="105"/>
        <w:rPr>
          <w:rFonts w:ascii="Microsoft Sans Serif"/>
          <w:sz w:val="10"/>
        </w:rPr>
      </w:pPr>
    </w:p>
    <w:p>
      <w:pPr>
        <w:tabs>
          <w:tab w:pos="1929" w:val="left" w:leader="none"/>
        </w:tabs>
        <w:spacing w:before="0"/>
        <w:ind w:left="92" w:right="0" w:firstLine="0"/>
        <w:jc w:val="left"/>
        <w:rPr>
          <w:rFonts w:ascii="Microsoft Sans Serif"/>
          <w:sz w:val="10"/>
        </w:rPr>
      </w:pPr>
      <w:r>
        <w:rPr/>
        <mc:AlternateContent>
          <mc:Choice Requires="wps">
            <w:drawing>
              <wp:anchor distT="0" distB="0" distL="0" distR="0" allowOverlap="1" layoutInCell="1" locked="0" behindDoc="0" simplePos="0" relativeHeight="15748608">
                <wp:simplePos x="0" y="0"/>
                <wp:positionH relativeFrom="page">
                  <wp:posOffset>2580749</wp:posOffset>
                </wp:positionH>
                <wp:positionV relativeFrom="paragraph">
                  <wp:posOffset>42568</wp:posOffset>
                </wp:positionV>
                <wp:extent cx="75565" cy="4000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75565" cy="40005"/>
                        </a:xfrm>
                        <a:prstGeom prst="rect">
                          <a:avLst/>
                        </a:prstGeom>
                      </wps:spPr>
                      <wps:txbx>
                        <w:txbxContent>
                          <w:p>
                            <w:pPr>
                              <w:spacing w:before="37"/>
                              <w:ind w:left="20" w:right="0" w:firstLine="0"/>
                              <w:jc w:val="left"/>
                              <w:rPr>
                                <w:rFonts w:ascii="Microsoft Sans Serif"/>
                                <w:sz w:val="5"/>
                              </w:rPr>
                            </w:pPr>
                            <w:r>
                              <w:rPr>
                                <w:rFonts w:ascii="Microsoft Sans Serif"/>
                                <w:spacing w:val="-10"/>
                                <w:w w:val="90"/>
                                <w:sz w:val="5"/>
                              </w:rPr>
                              <w:t>1</w:t>
                            </w:r>
                          </w:p>
                        </w:txbxContent>
                      </wps:txbx>
                      <wps:bodyPr wrap="square" lIns="0" tIns="0" rIns="0" bIns="0" rtlCol="0" vert="vert270">
                        <a:noAutofit/>
                      </wps:bodyPr>
                    </wps:wsp>
                  </a:graphicData>
                </a:graphic>
              </wp:anchor>
            </w:drawing>
          </mc:Choice>
          <mc:Fallback>
            <w:pict>
              <v:shape style="position:absolute;margin-left:203.208588pt;margin-top:3.35184pt;width:5.95pt;height:3.15pt;mso-position-horizontal-relative:page;mso-position-vertical-relative:paragraph;z-index:15748608" type="#_x0000_t202" id="docshape98"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10"/>
                          <w:w w:val="90"/>
                          <w:sz w:val="5"/>
                        </w:rPr>
                        <w:t>1</w:t>
                      </w:r>
                    </w:p>
                  </w:txbxContent>
                </v:textbox>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2610491</wp:posOffset>
                </wp:positionH>
                <wp:positionV relativeFrom="paragraph">
                  <wp:posOffset>36925</wp:posOffset>
                </wp:positionV>
                <wp:extent cx="75565" cy="4572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75565" cy="45720"/>
                        </a:xfrm>
                        <a:prstGeom prst="rect">
                          <a:avLst/>
                        </a:prstGeom>
                      </wps:spPr>
                      <wps:txbx>
                        <w:txbxContent>
                          <w:p>
                            <w:pPr>
                              <w:spacing w:before="37"/>
                              <w:ind w:left="20" w:right="0" w:firstLine="0"/>
                              <w:jc w:val="left"/>
                              <w:rPr>
                                <w:rFonts w:ascii="Microsoft Sans Serif"/>
                                <w:sz w:val="5"/>
                              </w:rPr>
                            </w:pPr>
                            <w:r>
                              <w:rPr>
                                <w:rFonts w:ascii="Microsoft Sans Serif"/>
                                <w:spacing w:val="-10"/>
                                <w:w w:val="115"/>
                                <w:sz w:val="5"/>
                              </w:rPr>
                              <w:t>2</w:t>
                            </w:r>
                          </w:p>
                        </w:txbxContent>
                      </wps:txbx>
                      <wps:bodyPr wrap="square" lIns="0" tIns="0" rIns="0" bIns="0" rtlCol="0" vert="vert270">
                        <a:noAutofit/>
                      </wps:bodyPr>
                    </wps:wsp>
                  </a:graphicData>
                </a:graphic>
              </wp:anchor>
            </w:drawing>
          </mc:Choice>
          <mc:Fallback>
            <w:pict>
              <v:shape style="position:absolute;margin-left:205.550522pt;margin-top:2.907532pt;width:5.95pt;height:3.6pt;mso-position-horizontal-relative:page;mso-position-vertical-relative:paragraph;z-index:15749120" type="#_x0000_t202" id="docshape99"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10"/>
                          <w:w w:val="115"/>
                          <w:sz w:val="5"/>
                        </w:rPr>
                        <w:t>2</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2640159</wp:posOffset>
                </wp:positionH>
                <wp:positionV relativeFrom="paragraph">
                  <wp:posOffset>29586</wp:posOffset>
                </wp:positionV>
                <wp:extent cx="75565" cy="4762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75565" cy="47625"/>
                        </a:xfrm>
                        <a:prstGeom prst="rect">
                          <a:avLst/>
                        </a:prstGeom>
                      </wps:spPr>
                      <wps:txbx>
                        <w:txbxContent>
                          <w:p>
                            <w:pPr>
                              <w:spacing w:before="37"/>
                              <w:ind w:left="20" w:right="0" w:firstLine="0"/>
                              <w:jc w:val="left"/>
                              <w:rPr>
                                <w:rFonts w:ascii="Microsoft Sans Serif"/>
                                <w:sz w:val="5"/>
                              </w:rPr>
                            </w:pPr>
                            <w:r>
                              <w:rPr>
                                <w:rFonts w:ascii="Microsoft Sans Serif"/>
                                <w:spacing w:val="-10"/>
                                <w:w w:val="125"/>
                                <w:sz w:val="5"/>
                              </w:rPr>
                              <w:t>3</w:t>
                            </w:r>
                          </w:p>
                        </w:txbxContent>
                      </wps:txbx>
                      <wps:bodyPr wrap="square" lIns="0" tIns="0" rIns="0" bIns="0" rtlCol="0" vert="vert270">
                        <a:noAutofit/>
                      </wps:bodyPr>
                    </wps:wsp>
                  </a:graphicData>
                </a:graphic>
              </wp:anchor>
            </w:drawing>
          </mc:Choice>
          <mc:Fallback>
            <w:pict>
              <v:shape style="position:absolute;margin-left:207.886581pt;margin-top:2.329607pt;width:5.95pt;height:3.75pt;mso-position-horizontal-relative:page;mso-position-vertical-relative:paragraph;z-index:15749632" type="#_x0000_t202" id="docshape100"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10"/>
                          <w:w w:val="125"/>
                          <w:sz w:val="5"/>
                        </w:rPr>
                        <w:t>3</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2669829</wp:posOffset>
                </wp:positionH>
                <wp:positionV relativeFrom="paragraph">
                  <wp:posOffset>29112</wp:posOffset>
                </wp:positionV>
                <wp:extent cx="105410" cy="8255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05410" cy="82550"/>
                        </a:xfrm>
                        <a:prstGeom prst="rect">
                          <a:avLst/>
                        </a:prstGeom>
                      </wps:spPr>
                      <wps:txbx>
                        <w:txbxContent>
                          <w:p>
                            <w:pPr>
                              <w:spacing w:before="37"/>
                              <w:ind w:left="20" w:right="0" w:firstLine="0"/>
                              <w:jc w:val="left"/>
                              <w:rPr>
                                <w:rFonts w:ascii="Microsoft Sans Serif"/>
                                <w:sz w:val="5"/>
                              </w:rPr>
                            </w:pPr>
                            <w:r>
                              <w:rPr>
                                <w:rFonts w:ascii="Microsoft Sans Serif"/>
                                <w:w w:val="125"/>
                                <w:position w:val="-4"/>
                                <w:sz w:val="5"/>
                              </w:rPr>
                              <w:t>5</w:t>
                            </w:r>
                            <w:r>
                              <w:rPr>
                                <w:rFonts w:ascii="Microsoft Sans Serif"/>
                                <w:spacing w:val="2"/>
                                <w:w w:val="125"/>
                                <w:position w:val="-4"/>
                                <w:sz w:val="5"/>
                              </w:rPr>
                              <w:t> </w:t>
                            </w:r>
                            <w:r>
                              <w:rPr>
                                <w:rFonts w:ascii="Microsoft Sans Serif"/>
                                <w:spacing w:val="-10"/>
                                <w:w w:val="125"/>
                                <w:sz w:val="5"/>
                              </w:rPr>
                              <w:t>4</w:t>
                            </w:r>
                          </w:p>
                        </w:txbxContent>
                      </wps:txbx>
                      <wps:bodyPr wrap="square" lIns="0" tIns="0" rIns="0" bIns="0" rtlCol="0" vert="vert270">
                        <a:noAutofit/>
                      </wps:bodyPr>
                    </wps:wsp>
                  </a:graphicData>
                </a:graphic>
              </wp:anchor>
            </w:drawing>
          </mc:Choice>
          <mc:Fallback>
            <w:pict>
              <v:shape style="position:absolute;margin-left:210.222778pt;margin-top:2.292343pt;width:8.3pt;height:6.5pt;mso-position-horizontal-relative:page;mso-position-vertical-relative:paragraph;z-index:15750144" type="#_x0000_t202" id="docshape101"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w w:val="125"/>
                          <w:position w:val="-4"/>
                          <w:sz w:val="5"/>
                        </w:rPr>
                        <w:t>5</w:t>
                      </w:r>
                      <w:r>
                        <w:rPr>
                          <w:rFonts w:ascii="Microsoft Sans Serif"/>
                          <w:spacing w:val="2"/>
                          <w:w w:val="125"/>
                          <w:position w:val="-4"/>
                          <w:sz w:val="5"/>
                        </w:rPr>
                        <w:t> </w:t>
                      </w:r>
                      <w:r>
                        <w:rPr>
                          <w:rFonts w:ascii="Microsoft Sans Serif"/>
                          <w:spacing w:val="-10"/>
                          <w:w w:val="125"/>
                          <w:sz w:val="5"/>
                        </w:rPr>
                        <w:t>4</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2729289</wp:posOffset>
                </wp:positionH>
                <wp:positionV relativeFrom="paragraph">
                  <wp:posOffset>63556</wp:posOffset>
                </wp:positionV>
                <wp:extent cx="75565" cy="4826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75565" cy="48260"/>
                        </a:xfrm>
                        <a:prstGeom prst="rect">
                          <a:avLst/>
                        </a:prstGeom>
                      </wps:spPr>
                      <wps:txbx>
                        <w:txbxContent>
                          <w:p>
                            <w:pPr>
                              <w:spacing w:before="37"/>
                              <w:ind w:left="20" w:right="0" w:firstLine="0"/>
                              <w:jc w:val="left"/>
                              <w:rPr>
                                <w:rFonts w:ascii="Microsoft Sans Serif"/>
                                <w:sz w:val="5"/>
                              </w:rPr>
                            </w:pPr>
                            <w:r>
                              <w:rPr>
                                <w:rFonts w:ascii="Microsoft Sans Serif"/>
                                <w:spacing w:val="-10"/>
                                <w:w w:val="125"/>
                                <w:sz w:val="5"/>
                              </w:rPr>
                              <w:t>6</w:t>
                            </w:r>
                          </w:p>
                        </w:txbxContent>
                      </wps:txbx>
                      <wps:bodyPr wrap="square" lIns="0" tIns="0" rIns="0" bIns="0" rtlCol="0" vert="vert270">
                        <a:noAutofit/>
                      </wps:bodyPr>
                    </wps:wsp>
                  </a:graphicData>
                </a:graphic>
              </wp:anchor>
            </w:drawing>
          </mc:Choice>
          <mc:Fallback>
            <w:pict>
              <v:shape style="position:absolute;margin-left:214.904648pt;margin-top:5.00441pt;width:5.95pt;height:3.8pt;mso-position-horizontal-relative:page;mso-position-vertical-relative:paragraph;z-index:15750656" type="#_x0000_t202" id="docshape102"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10"/>
                          <w:w w:val="125"/>
                          <w:sz w:val="5"/>
                        </w:rPr>
                        <w:t>6</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2758993</wp:posOffset>
                </wp:positionH>
                <wp:positionV relativeFrom="paragraph">
                  <wp:posOffset>49006</wp:posOffset>
                </wp:positionV>
                <wp:extent cx="75565" cy="4508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75565" cy="45085"/>
                        </a:xfrm>
                        <a:prstGeom prst="rect">
                          <a:avLst/>
                        </a:prstGeom>
                      </wps:spPr>
                      <wps:txbx>
                        <w:txbxContent>
                          <w:p>
                            <w:pPr>
                              <w:spacing w:before="37"/>
                              <w:ind w:left="20" w:right="0" w:firstLine="0"/>
                              <w:jc w:val="left"/>
                              <w:rPr>
                                <w:rFonts w:ascii="Microsoft Sans Serif"/>
                                <w:sz w:val="5"/>
                              </w:rPr>
                            </w:pPr>
                            <w:r>
                              <w:rPr>
                                <w:rFonts w:ascii="Microsoft Sans Serif"/>
                                <w:spacing w:val="-10"/>
                                <w:w w:val="110"/>
                                <w:sz w:val="5"/>
                              </w:rPr>
                              <w:t>7</w:t>
                            </w:r>
                          </w:p>
                        </w:txbxContent>
                      </wps:txbx>
                      <wps:bodyPr wrap="square" lIns="0" tIns="0" rIns="0" bIns="0" rtlCol="0" vert="vert270">
                        <a:noAutofit/>
                      </wps:bodyPr>
                    </wps:wsp>
                  </a:graphicData>
                </a:graphic>
              </wp:anchor>
            </w:drawing>
          </mc:Choice>
          <mc:Fallback>
            <w:pict>
              <v:shape style="position:absolute;margin-left:217.243591pt;margin-top:3.858761pt;width:5.95pt;height:3.55pt;mso-position-horizontal-relative:page;mso-position-vertical-relative:paragraph;z-index:15751168" type="#_x0000_t202" id="docshape103"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10"/>
                          <w:w w:val="110"/>
                          <w:sz w:val="5"/>
                        </w:rPr>
                        <w:t>7</w:t>
                      </w:r>
                    </w:p>
                  </w:txbxContent>
                </v:textbox>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2788735</wp:posOffset>
                </wp:positionH>
                <wp:positionV relativeFrom="paragraph">
                  <wp:posOffset>-15955</wp:posOffset>
                </wp:positionV>
                <wp:extent cx="105410" cy="10985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05410" cy="109855"/>
                        </a:xfrm>
                        <a:prstGeom prst="rect">
                          <a:avLst/>
                        </a:prstGeom>
                      </wps:spPr>
                      <wps:txbx>
                        <w:txbxContent>
                          <w:p>
                            <w:pPr>
                              <w:spacing w:before="37"/>
                              <w:ind w:left="20" w:right="0" w:firstLine="0"/>
                              <w:jc w:val="left"/>
                              <w:rPr>
                                <w:rFonts w:ascii="Microsoft Sans Serif"/>
                                <w:sz w:val="5"/>
                              </w:rPr>
                            </w:pPr>
                            <w:r>
                              <w:rPr>
                                <w:rFonts w:ascii="Microsoft Sans Serif"/>
                                <w:w w:val="125"/>
                                <w:sz w:val="5"/>
                              </w:rPr>
                              <w:t>8</w:t>
                            </w:r>
                            <w:r>
                              <w:rPr>
                                <w:rFonts w:ascii="Microsoft Sans Serif"/>
                                <w:spacing w:val="44"/>
                                <w:w w:val="125"/>
                                <w:sz w:val="5"/>
                              </w:rPr>
                              <w:t> </w:t>
                            </w:r>
                            <w:r>
                              <w:rPr>
                                <w:rFonts w:ascii="Microsoft Sans Serif"/>
                                <w:spacing w:val="-10"/>
                                <w:w w:val="125"/>
                                <w:position w:val="-4"/>
                                <w:sz w:val="5"/>
                              </w:rPr>
                              <w:t>9</w:t>
                            </w:r>
                          </w:p>
                        </w:txbxContent>
                      </wps:txbx>
                      <wps:bodyPr wrap="square" lIns="0" tIns="0" rIns="0" bIns="0" rtlCol="0" vert="vert270">
                        <a:noAutofit/>
                      </wps:bodyPr>
                    </wps:wsp>
                  </a:graphicData>
                </a:graphic>
              </wp:anchor>
            </w:drawing>
          </mc:Choice>
          <mc:Fallback>
            <w:pict>
              <v:shape style="position:absolute;margin-left:219.58551pt;margin-top:-1.256357pt;width:8.3pt;height:8.65pt;mso-position-horizontal-relative:page;mso-position-vertical-relative:paragraph;z-index:15751680" type="#_x0000_t202" id="docshape104"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w w:val="125"/>
                          <w:sz w:val="5"/>
                        </w:rPr>
                        <w:t>8</w:t>
                      </w:r>
                      <w:r>
                        <w:rPr>
                          <w:rFonts w:ascii="Microsoft Sans Serif"/>
                          <w:spacing w:val="44"/>
                          <w:w w:val="125"/>
                          <w:sz w:val="5"/>
                        </w:rPr>
                        <w:t> </w:t>
                      </w:r>
                      <w:r>
                        <w:rPr>
                          <w:rFonts w:ascii="Microsoft Sans Serif"/>
                          <w:spacing w:val="-10"/>
                          <w:w w:val="125"/>
                          <w:position w:val="-4"/>
                          <w:sz w:val="5"/>
                        </w:rPr>
                        <w:t>9</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2848122</wp:posOffset>
                </wp:positionH>
                <wp:positionV relativeFrom="paragraph">
                  <wp:posOffset>53048</wp:posOffset>
                </wp:positionV>
                <wp:extent cx="75565" cy="64769"/>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75565" cy="64769"/>
                        </a:xfrm>
                        <a:prstGeom prst="rect">
                          <a:avLst/>
                        </a:prstGeom>
                      </wps:spPr>
                      <wps:txbx>
                        <w:txbxContent>
                          <w:p>
                            <w:pPr>
                              <w:spacing w:before="37"/>
                              <w:ind w:left="20" w:right="0" w:firstLine="0"/>
                              <w:jc w:val="left"/>
                              <w:rPr>
                                <w:rFonts w:ascii="Microsoft Sans Serif"/>
                                <w:sz w:val="5"/>
                              </w:rPr>
                            </w:pPr>
                            <w:r>
                              <w:rPr>
                                <w:rFonts w:ascii="Microsoft Sans Serif"/>
                                <w:spacing w:val="-5"/>
                                <w:w w:val="110"/>
                                <w:sz w:val="5"/>
                              </w:rPr>
                              <w:t>10</w:t>
                            </w:r>
                          </w:p>
                        </w:txbxContent>
                      </wps:txbx>
                      <wps:bodyPr wrap="square" lIns="0" tIns="0" rIns="0" bIns="0" rtlCol="0" vert="vert270">
                        <a:noAutofit/>
                      </wps:bodyPr>
                    </wps:wsp>
                  </a:graphicData>
                </a:graphic>
              </wp:anchor>
            </w:drawing>
          </mc:Choice>
          <mc:Fallback>
            <w:pict>
              <v:shape style="position:absolute;margin-left:224.261581pt;margin-top:4.177053pt;width:5.95pt;height:5.1pt;mso-position-horizontal-relative:page;mso-position-vertical-relative:paragraph;z-index:15752192" type="#_x0000_t202" id="docshape105"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10"/>
                          <w:sz w:val="5"/>
                        </w:rPr>
                        <w:t>10</w:t>
                      </w:r>
                    </w:p>
                  </w:txbxContent>
                </v:textbox>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2877864</wp:posOffset>
                </wp:positionH>
                <wp:positionV relativeFrom="paragraph">
                  <wp:posOffset>63314</wp:posOffset>
                </wp:positionV>
                <wp:extent cx="75565" cy="546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75565" cy="54610"/>
                        </a:xfrm>
                        <a:prstGeom prst="rect">
                          <a:avLst/>
                        </a:prstGeom>
                      </wps:spPr>
                      <wps:txbx>
                        <w:txbxContent>
                          <w:p>
                            <w:pPr>
                              <w:spacing w:before="37"/>
                              <w:ind w:left="20" w:right="0" w:firstLine="0"/>
                              <w:jc w:val="left"/>
                              <w:rPr>
                                <w:rFonts w:ascii="Microsoft Sans Serif"/>
                                <w:sz w:val="5"/>
                              </w:rPr>
                            </w:pPr>
                            <w:r>
                              <w:rPr>
                                <w:rFonts w:ascii="Microsoft Sans Serif"/>
                                <w:spacing w:val="-5"/>
                                <w:w w:val="90"/>
                                <w:sz w:val="5"/>
                              </w:rPr>
                              <w:t>11</w:t>
                            </w:r>
                          </w:p>
                        </w:txbxContent>
                      </wps:txbx>
                      <wps:bodyPr wrap="square" lIns="0" tIns="0" rIns="0" bIns="0" rtlCol="0" vert="vert270">
                        <a:noAutofit/>
                      </wps:bodyPr>
                    </wps:wsp>
                  </a:graphicData>
                </a:graphic>
              </wp:anchor>
            </w:drawing>
          </mc:Choice>
          <mc:Fallback>
            <w:pict>
              <v:shape style="position:absolute;margin-left:226.603516pt;margin-top:4.985406pt;width:5.95pt;height:4.3pt;mso-position-horizontal-relative:page;mso-position-vertical-relative:paragraph;z-index:15752704" type="#_x0000_t202" id="docshape106"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90"/>
                          <w:sz w:val="5"/>
                        </w:rPr>
                        <w:t>11</w:t>
                      </w:r>
                    </w:p>
                  </w:txbxContent>
                </v:textbox>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2907558</wp:posOffset>
                </wp:positionH>
                <wp:positionV relativeFrom="paragraph">
                  <wp:posOffset>46546</wp:posOffset>
                </wp:positionV>
                <wp:extent cx="75565" cy="6032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75565" cy="60325"/>
                        </a:xfrm>
                        <a:prstGeom prst="rect">
                          <a:avLst/>
                        </a:prstGeom>
                      </wps:spPr>
                      <wps:txbx>
                        <w:txbxContent>
                          <w:p>
                            <w:pPr>
                              <w:spacing w:before="37"/>
                              <w:ind w:left="20" w:right="0" w:firstLine="0"/>
                              <w:jc w:val="left"/>
                              <w:rPr>
                                <w:rFonts w:ascii="Microsoft Sans Serif"/>
                                <w:sz w:val="5"/>
                              </w:rPr>
                            </w:pPr>
                            <w:r>
                              <w:rPr>
                                <w:rFonts w:ascii="Microsoft Sans Serif"/>
                                <w:spacing w:val="-5"/>
                                <w:sz w:val="5"/>
                              </w:rPr>
                              <w:t>12</w:t>
                            </w:r>
                          </w:p>
                        </w:txbxContent>
                      </wps:txbx>
                      <wps:bodyPr wrap="square" lIns="0" tIns="0" rIns="0" bIns="0" rtlCol="0" vert="vert270">
                        <a:noAutofit/>
                      </wps:bodyPr>
                    </wps:wsp>
                  </a:graphicData>
                </a:graphic>
              </wp:anchor>
            </w:drawing>
          </mc:Choice>
          <mc:Fallback>
            <w:pict>
              <v:shape style="position:absolute;margin-left:228.941589pt;margin-top:3.665099pt;width:5.95pt;height:4.75pt;mso-position-horizontal-relative:page;mso-position-vertical-relative:paragraph;z-index:15753216" type="#_x0000_t202" id="docshape107"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sz w:val="5"/>
                        </w:rPr>
                        <w:t>12</w:t>
                      </w:r>
                    </w:p>
                  </w:txbxContent>
                </v:textbox>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2937263</wp:posOffset>
                </wp:positionH>
                <wp:positionV relativeFrom="paragraph">
                  <wp:posOffset>71937</wp:posOffset>
                </wp:positionV>
                <wp:extent cx="75565" cy="6223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75565" cy="62230"/>
                        </a:xfrm>
                        <a:prstGeom prst="rect">
                          <a:avLst/>
                        </a:prstGeom>
                      </wps:spPr>
                      <wps:txbx>
                        <w:txbxContent>
                          <w:p>
                            <w:pPr>
                              <w:spacing w:before="37"/>
                              <w:ind w:left="20" w:right="0" w:firstLine="0"/>
                              <w:jc w:val="left"/>
                              <w:rPr>
                                <w:rFonts w:ascii="Microsoft Sans Serif"/>
                                <w:sz w:val="5"/>
                              </w:rPr>
                            </w:pPr>
                            <w:r>
                              <w:rPr>
                                <w:rFonts w:ascii="Microsoft Sans Serif"/>
                                <w:spacing w:val="-5"/>
                                <w:w w:val="105"/>
                                <w:sz w:val="5"/>
                              </w:rPr>
                              <w:t>13</w:t>
                            </w:r>
                          </w:p>
                        </w:txbxContent>
                      </wps:txbx>
                      <wps:bodyPr wrap="square" lIns="0" tIns="0" rIns="0" bIns="0" rtlCol="0" vert="vert270">
                        <a:noAutofit/>
                      </wps:bodyPr>
                    </wps:wsp>
                  </a:graphicData>
                </a:graphic>
              </wp:anchor>
            </w:drawing>
          </mc:Choice>
          <mc:Fallback>
            <w:pict>
              <v:shape style="position:absolute;margin-left:231.280579pt;margin-top:5.664374pt;width:5.95pt;height:4.9pt;mso-position-horizontal-relative:page;mso-position-vertical-relative:paragraph;z-index:15753728" type="#_x0000_t202" id="docshape108"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05"/>
                          <w:sz w:val="5"/>
                        </w:rPr>
                        <w:t>13</w:t>
                      </w:r>
                    </w:p>
                  </w:txbxContent>
                </v:textbox>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2966969</wp:posOffset>
                </wp:positionH>
                <wp:positionV relativeFrom="paragraph">
                  <wp:posOffset>71464</wp:posOffset>
                </wp:positionV>
                <wp:extent cx="75565" cy="6286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75565" cy="62865"/>
                        </a:xfrm>
                        <a:prstGeom prst="rect">
                          <a:avLst/>
                        </a:prstGeom>
                      </wps:spPr>
                      <wps:txbx>
                        <w:txbxContent>
                          <w:p>
                            <w:pPr>
                              <w:spacing w:before="37"/>
                              <w:ind w:left="20" w:right="0" w:firstLine="0"/>
                              <w:jc w:val="left"/>
                              <w:rPr>
                                <w:rFonts w:ascii="Microsoft Sans Serif"/>
                                <w:sz w:val="5"/>
                              </w:rPr>
                            </w:pPr>
                            <w:r>
                              <w:rPr>
                                <w:rFonts w:ascii="Microsoft Sans Serif"/>
                                <w:spacing w:val="-5"/>
                                <w:w w:val="105"/>
                                <w:sz w:val="5"/>
                              </w:rPr>
                              <w:t>14</w:t>
                            </w:r>
                          </w:p>
                        </w:txbxContent>
                      </wps:txbx>
                      <wps:bodyPr wrap="square" lIns="0" tIns="0" rIns="0" bIns="0" rtlCol="0" vert="vert270">
                        <a:noAutofit/>
                      </wps:bodyPr>
                    </wps:wsp>
                  </a:graphicData>
                </a:graphic>
              </wp:anchor>
            </w:drawing>
          </mc:Choice>
          <mc:Fallback>
            <w:pict>
              <v:shape style="position:absolute;margin-left:233.619644pt;margin-top:5.62711pt;width:5.95pt;height:4.95pt;mso-position-horizontal-relative:page;mso-position-vertical-relative:paragraph;z-index:15754240" type="#_x0000_t202" id="docshape109"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05"/>
                          <w:sz w:val="5"/>
                        </w:rPr>
                        <w:t>14</w:t>
                      </w:r>
                    </w:p>
                  </w:txbxContent>
                </v:textbox>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2996674</wp:posOffset>
                </wp:positionH>
                <wp:positionV relativeFrom="paragraph">
                  <wp:posOffset>57166</wp:posOffset>
                </wp:positionV>
                <wp:extent cx="75565" cy="6286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75565" cy="62865"/>
                        </a:xfrm>
                        <a:prstGeom prst="rect">
                          <a:avLst/>
                        </a:prstGeom>
                      </wps:spPr>
                      <wps:txbx>
                        <w:txbxContent>
                          <w:p>
                            <w:pPr>
                              <w:spacing w:before="37"/>
                              <w:ind w:left="20" w:right="0" w:firstLine="0"/>
                              <w:jc w:val="left"/>
                              <w:rPr>
                                <w:rFonts w:ascii="Microsoft Sans Serif"/>
                                <w:sz w:val="5"/>
                              </w:rPr>
                            </w:pPr>
                            <w:r>
                              <w:rPr>
                                <w:rFonts w:ascii="Microsoft Sans Serif"/>
                                <w:spacing w:val="-5"/>
                                <w:w w:val="105"/>
                                <w:sz w:val="5"/>
                              </w:rPr>
                              <w:t>16</w:t>
                            </w:r>
                          </w:p>
                        </w:txbxContent>
                      </wps:txbx>
                      <wps:bodyPr wrap="square" lIns="0" tIns="0" rIns="0" bIns="0" rtlCol="0" vert="vert270">
                        <a:noAutofit/>
                      </wps:bodyPr>
                    </wps:wsp>
                  </a:graphicData>
                </a:graphic>
              </wp:anchor>
            </w:drawing>
          </mc:Choice>
          <mc:Fallback>
            <w:pict>
              <v:shape style="position:absolute;margin-left:235.958588pt;margin-top:4.501276pt;width:5.95pt;height:4.95pt;mso-position-horizontal-relative:page;mso-position-vertical-relative:paragraph;z-index:15754752" type="#_x0000_t202" id="docshape110"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05"/>
                          <w:sz w:val="5"/>
                        </w:rPr>
                        <w:t>16</w:t>
                      </w:r>
                    </w:p>
                  </w:txbxContent>
                </v:textbox>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3026379</wp:posOffset>
                </wp:positionH>
                <wp:positionV relativeFrom="paragraph">
                  <wp:posOffset>50864</wp:posOffset>
                </wp:positionV>
                <wp:extent cx="75565" cy="61594"/>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75565" cy="61594"/>
                        </a:xfrm>
                        <a:prstGeom prst="rect">
                          <a:avLst/>
                        </a:prstGeom>
                      </wps:spPr>
                      <wps:txbx>
                        <w:txbxContent>
                          <w:p>
                            <w:pPr>
                              <w:spacing w:before="37"/>
                              <w:ind w:left="20" w:right="0" w:firstLine="0"/>
                              <w:jc w:val="left"/>
                              <w:rPr>
                                <w:rFonts w:ascii="Microsoft Sans Serif"/>
                                <w:sz w:val="5"/>
                              </w:rPr>
                            </w:pPr>
                            <w:r>
                              <w:rPr>
                                <w:rFonts w:ascii="Microsoft Sans Serif"/>
                                <w:spacing w:val="-5"/>
                                <w:sz w:val="5"/>
                              </w:rPr>
                              <w:t>15</w:t>
                            </w:r>
                          </w:p>
                        </w:txbxContent>
                      </wps:txbx>
                      <wps:bodyPr wrap="square" lIns="0" tIns="0" rIns="0" bIns="0" rtlCol="0" vert="vert270">
                        <a:noAutofit/>
                      </wps:bodyPr>
                    </wps:wsp>
                  </a:graphicData>
                </a:graphic>
              </wp:anchor>
            </w:drawing>
          </mc:Choice>
          <mc:Fallback>
            <w:pict>
              <v:shape style="position:absolute;margin-left:238.297592pt;margin-top:4.005105pt;width:5.95pt;height:4.850pt;mso-position-horizontal-relative:page;mso-position-vertical-relative:paragraph;z-index:15755264" type="#_x0000_t202" id="docshape111"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sz w:val="5"/>
                        </w:rPr>
                        <w:t>15</w:t>
                      </w:r>
                    </w:p>
                  </w:txbxContent>
                </v:textbox>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3056084</wp:posOffset>
                </wp:positionH>
                <wp:positionV relativeFrom="paragraph">
                  <wp:posOffset>26444</wp:posOffset>
                </wp:positionV>
                <wp:extent cx="75565" cy="5905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75565" cy="59055"/>
                        </a:xfrm>
                        <a:prstGeom prst="rect">
                          <a:avLst/>
                        </a:prstGeom>
                      </wps:spPr>
                      <wps:txbx>
                        <w:txbxContent>
                          <w:p>
                            <w:pPr>
                              <w:spacing w:before="37"/>
                              <w:ind w:left="20" w:right="0" w:firstLine="0"/>
                              <w:jc w:val="left"/>
                              <w:rPr>
                                <w:rFonts w:ascii="Microsoft Sans Serif"/>
                                <w:sz w:val="5"/>
                              </w:rPr>
                            </w:pPr>
                            <w:r>
                              <w:rPr>
                                <w:rFonts w:ascii="Microsoft Sans Serif"/>
                                <w:spacing w:val="-5"/>
                                <w:sz w:val="5"/>
                              </w:rPr>
                              <w:t>17</w:t>
                            </w:r>
                          </w:p>
                        </w:txbxContent>
                      </wps:txbx>
                      <wps:bodyPr wrap="square" lIns="0" tIns="0" rIns="0" bIns="0" rtlCol="0" vert="vert270">
                        <a:noAutofit/>
                      </wps:bodyPr>
                    </wps:wsp>
                  </a:graphicData>
                </a:graphic>
              </wp:anchor>
            </w:drawing>
          </mc:Choice>
          <mc:Fallback>
            <w:pict>
              <v:shape style="position:absolute;margin-left:240.636581pt;margin-top:2.082227pt;width:5.95pt;height:4.650pt;mso-position-horizontal-relative:page;mso-position-vertical-relative:paragraph;z-index:15755776" type="#_x0000_t202" id="docshape112"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sz w:val="5"/>
                        </w:rPr>
                        <w:t>17</w:t>
                      </w:r>
                    </w:p>
                  </w:txbxContent>
                </v:textbox>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3085840</wp:posOffset>
                </wp:positionH>
                <wp:positionV relativeFrom="paragraph">
                  <wp:posOffset>29660</wp:posOffset>
                </wp:positionV>
                <wp:extent cx="75565" cy="6223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75565" cy="62230"/>
                        </a:xfrm>
                        <a:prstGeom prst="rect">
                          <a:avLst/>
                        </a:prstGeom>
                      </wps:spPr>
                      <wps:txbx>
                        <w:txbxContent>
                          <w:p>
                            <w:pPr>
                              <w:spacing w:before="37"/>
                              <w:ind w:left="20" w:right="0" w:firstLine="0"/>
                              <w:jc w:val="left"/>
                              <w:rPr>
                                <w:rFonts w:ascii="Microsoft Sans Serif"/>
                                <w:sz w:val="5"/>
                              </w:rPr>
                            </w:pPr>
                            <w:r>
                              <w:rPr>
                                <w:rFonts w:ascii="Microsoft Sans Serif"/>
                                <w:spacing w:val="-5"/>
                                <w:w w:val="105"/>
                                <w:sz w:val="5"/>
                              </w:rPr>
                              <w:t>18</w:t>
                            </w:r>
                          </w:p>
                        </w:txbxContent>
                      </wps:txbx>
                      <wps:bodyPr wrap="square" lIns="0" tIns="0" rIns="0" bIns="0" rtlCol="0" vert="vert270">
                        <a:noAutofit/>
                      </wps:bodyPr>
                    </wps:wsp>
                  </a:graphicData>
                </a:graphic>
              </wp:anchor>
            </w:drawing>
          </mc:Choice>
          <mc:Fallback>
            <w:pict>
              <v:shape style="position:absolute;margin-left:242.979584pt;margin-top:2.335474pt;width:5.95pt;height:4.9pt;mso-position-horizontal-relative:page;mso-position-vertical-relative:paragraph;z-index:15756288" type="#_x0000_t202" id="docshape113"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05"/>
                          <w:sz w:val="5"/>
                        </w:rPr>
                        <w:t>18</w:t>
                      </w:r>
                    </w:p>
                  </w:txbxContent>
                </v:textbox>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3115546</wp:posOffset>
                </wp:positionH>
                <wp:positionV relativeFrom="paragraph">
                  <wp:posOffset>-18264</wp:posOffset>
                </wp:positionV>
                <wp:extent cx="104775" cy="110489"/>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04775" cy="110489"/>
                        </a:xfrm>
                        <a:prstGeom prst="rect">
                          <a:avLst/>
                        </a:prstGeom>
                      </wps:spPr>
                      <wps:txbx>
                        <w:txbxContent>
                          <w:p>
                            <w:pPr>
                              <w:spacing w:before="37"/>
                              <w:ind w:left="20" w:right="0" w:firstLine="0"/>
                              <w:jc w:val="left"/>
                              <w:rPr>
                                <w:rFonts w:ascii="Microsoft Sans Serif"/>
                                <w:sz w:val="5"/>
                              </w:rPr>
                            </w:pPr>
                            <w:r>
                              <w:rPr>
                                <w:rFonts w:ascii="Microsoft Sans Serif"/>
                                <w:spacing w:val="-4"/>
                                <w:w w:val="115"/>
                                <w:sz w:val="5"/>
                              </w:rPr>
                              <w:t>19</w:t>
                            </w:r>
                            <w:r>
                              <w:rPr>
                                <w:rFonts w:ascii="Microsoft Sans Serif"/>
                                <w:spacing w:val="-4"/>
                                <w:w w:val="115"/>
                                <w:position w:val="-4"/>
                                <w:sz w:val="5"/>
                              </w:rPr>
                              <w:t>20</w:t>
                            </w:r>
                          </w:p>
                        </w:txbxContent>
                      </wps:txbx>
                      <wps:bodyPr wrap="square" lIns="0" tIns="0" rIns="0" bIns="0" rtlCol="0" vert="vert270">
                        <a:noAutofit/>
                      </wps:bodyPr>
                    </wps:wsp>
                  </a:graphicData>
                </a:graphic>
              </wp:anchor>
            </w:drawing>
          </mc:Choice>
          <mc:Fallback>
            <w:pict>
              <v:shape style="position:absolute;margin-left:245.318649pt;margin-top:-1.438154pt;width:8.25pt;height:8.7pt;mso-position-horizontal-relative:page;mso-position-vertical-relative:paragraph;z-index:15756800" type="#_x0000_t202" id="docshape114"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4"/>
                          <w:w w:val="115"/>
                          <w:sz w:val="5"/>
                        </w:rPr>
                        <w:t>19</w:t>
                      </w:r>
                      <w:r>
                        <w:rPr>
                          <w:rFonts w:ascii="Microsoft Sans Serif"/>
                          <w:spacing w:val="-4"/>
                          <w:w w:val="115"/>
                          <w:position w:val="-4"/>
                          <w:sz w:val="5"/>
                        </w:rPr>
                        <w:t>20</w:t>
                      </w:r>
                    </w:p>
                  </w:txbxContent>
                </v:textbox>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3174968</wp:posOffset>
                </wp:positionH>
                <wp:positionV relativeFrom="paragraph">
                  <wp:posOffset>84250</wp:posOffset>
                </wp:positionV>
                <wp:extent cx="75565" cy="6032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75565" cy="60325"/>
                        </a:xfrm>
                        <a:prstGeom prst="rect">
                          <a:avLst/>
                        </a:prstGeom>
                      </wps:spPr>
                      <wps:txbx>
                        <w:txbxContent>
                          <w:p>
                            <w:pPr>
                              <w:spacing w:before="37"/>
                              <w:ind w:left="20" w:right="0" w:firstLine="0"/>
                              <w:jc w:val="left"/>
                              <w:rPr>
                                <w:rFonts w:ascii="Microsoft Sans Serif"/>
                                <w:sz w:val="5"/>
                              </w:rPr>
                            </w:pPr>
                            <w:r>
                              <w:rPr>
                                <w:rFonts w:ascii="Microsoft Sans Serif"/>
                                <w:spacing w:val="-5"/>
                                <w:sz w:val="5"/>
                              </w:rPr>
                              <w:t>21</w:t>
                            </w:r>
                          </w:p>
                        </w:txbxContent>
                      </wps:txbx>
                      <wps:bodyPr wrap="square" lIns="0" tIns="0" rIns="0" bIns="0" rtlCol="0" vert="vert270">
                        <a:noAutofit/>
                      </wps:bodyPr>
                    </wps:wsp>
                  </a:graphicData>
                </a:graphic>
              </wp:anchor>
            </w:drawing>
          </mc:Choice>
          <mc:Fallback>
            <w:pict>
              <v:shape style="position:absolute;margin-left:249.997513pt;margin-top:6.63391pt;width:5.95pt;height:4.75pt;mso-position-horizontal-relative:page;mso-position-vertical-relative:paragraph;z-index:15757312" type="#_x0000_t202" id="docshape115"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sz w:val="5"/>
                        </w:rPr>
                        <w:t>21</w:t>
                      </w:r>
                    </w:p>
                  </w:txbxContent>
                </v:textbox>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3204674</wp:posOffset>
                </wp:positionH>
                <wp:positionV relativeFrom="paragraph">
                  <wp:posOffset>23989</wp:posOffset>
                </wp:positionV>
                <wp:extent cx="104775" cy="12065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04775" cy="120650"/>
                        </a:xfrm>
                        <a:prstGeom prst="rect">
                          <a:avLst/>
                        </a:prstGeom>
                      </wps:spPr>
                      <wps:txbx>
                        <w:txbxContent>
                          <w:p>
                            <w:pPr>
                              <w:spacing w:before="37"/>
                              <w:ind w:left="20" w:right="0" w:firstLine="0"/>
                              <w:jc w:val="left"/>
                              <w:rPr>
                                <w:rFonts w:ascii="Microsoft Sans Serif"/>
                                <w:sz w:val="5"/>
                              </w:rPr>
                            </w:pPr>
                            <w:r>
                              <w:rPr>
                                <w:rFonts w:ascii="Microsoft Sans Serif"/>
                                <w:w w:val="115"/>
                                <w:sz w:val="5"/>
                              </w:rPr>
                              <w:t>22</w:t>
                            </w:r>
                            <w:r>
                              <w:rPr>
                                <w:rFonts w:ascii="Microsoft Sans Serif"/>
                                <w:spacing w:val="3"/>
                                <w:w w:val="115"/>
                                <w:sz w:val="5"/>
                              </w:rPr>
                              <w:t> </w:t>
                            </w:r>
                            <w:r>
                              <w:rPr>
                                <w:rFonts w:ascii="Microsoft Sans Serif"/>
                                <w:spacing w:val="-5"/>
                                <w:w w:val="115"/>
                                <w:position w:val="-4"/>
                                <w:sz w:val="5"/>
                              </w:rPr>
                              <w:t>23</w:t>
                            </w:r>
                          </w:p>
                        </w:txbxContent>
                      </wps:txbx>
                      <wps:bodyPr wrap="square" lIns="0" tIns="0" rIns="0" bIns="0" rtlCol="0" vert="vert270">
                        <a:noAutofit/>
                      </wps:bodyPr>
                    </wps:wsp>
                  </a:graphicData>
                </a:graphic>
              </wp:anchor>
            </w:drawing>
          </mc:Choice>
          <mc:Fallback>
            <w:pict>
              <v:shape style="position:absolute;margin-left:252.336578pt;margin-top:1.888966pt;width:8.25pt;height:9.5pt;mso-position-horizontal-relative:page;mso-position-vertical-relative:paragraph;z-index:15757824" type="#_x0000_t202" id="docshape116"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w w:val="115"/>
                          <w:sz w:val="5"/>
                        </w:rPr>
                        <w:t>22</w:t>
                      </w:r>
                      <w:r>
                        <w:rPr>
                          <w:rFonts w:ascii="Microsoft Sans Serif"/>
                          <w:spacing w:val="3"/>
                          <w:w w:val="115"/>
                          <w:sz w:val="5"/>
                        </w:rPr>
                        <w:t> </w:t>
                      </w:r>
                      <w:r>
                        <w:rPr>
                          <w:rFonts w:ascii="Microsoft Sans Serif"/>
                          <w:spacing w:val="-5"/>
                          <w:w w:val="115"/>
                          <w:position w:val="-4"/>
                          <w:sz w:val="5"/>
                        </w:rPr>
                        <w:t>23</w:t>
                      </w:r>
                    </w:p>
                  </w:txbxContent>
                </v:textbox>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3264060</wp:posOffset>
                </wp:positionH>
                <wp:positionV relativeFrom="paragraph">
                  <wp:posOffset>23516</wp:posOffset>
                </wp:positionV>
                <wp:extent cx="75565" cy="6858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75565" cy="68580"/>
                        </a:xfrm>
                        <a:prstGeom prst="rect">
                          <a:avLst/>
                        </a:prstGeom>
                      </wps:spPr>
                      <wps:txbx>
                        <w:txbxContent>
                          <w:p>
                            <w:pPr>
                              <w:spacing w:before="37"/>
                              <w:ind w:left="20" w:right="0" w:firstLine="0"/>
                              <w:jc w:val="left"/>
                              <w:rPr>
                                <w:rFonts w:ascii="Microsoft Sans Serif"/>
                                <w:sz w:val="5"/>
                              </w:rPr>
                            </w:pPr>
                            <w:r>
                              <w:rPr>
                                <w:rFonts w:ascii="Microsoft Sans Serif"/>
                                <w:spacing w:val="-5"/>
                                <w:w w:val="120"/>
                                <w:sz w:val="5"/>
                              </w:rPr>
                              <w:t>24</w:t>
                            </w:r>
                          </w:p>
                        </w:txbxContent>
                      </wps:txbx>
                      <wps:bodyPr wrap="square" lIns="0" tIns="0" rIns="0" bIns="0" rtlCol="0" vert="vert270">
                        <a:noAutofit/>
                      </wps:bodyPr>
                    </wps:wsp>
                  </a:graphicData>
                </a:graphic>
              </wp:anchor>
            </w:drawing>
          </mc:Choice>
          <mc:Fallback>
            <w:pict>
              <v:shape style="position:absolute;margin-left:257.012665pt;margin-top:1.851702pt;width:5.95pt;height:5.4pt;mso-position-horizontal-relative:page;mso-position-vertical-relative:paragraph;z-index:15758336" type="#_x0000_t202" id="docshape117"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20"/>
                          <w:sz w:val="5"/>
                        </w:rPr>
                        <w:t>24</w:t>
                      </w:r>
                    </w:p>
                  </w:txbxContent>
                </v:textbox>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3293778</wp:posOffset>
                </wp:positionH>
                <wp:positionV relativeFrom="paragraph">
                  <wp:posOffset>-16639</wp:posOffset>
                </wp:positionV>
                <wp:extent cx="75565" cy="6858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75565" cy="68580"/>
                        </a:xfrm>
                        <a:prstGeom prst="rect">
                          <a:avLst/>
                        </a:prstGeom>
                      </wps:spPr>
                      <wps:txbx>
                        <w:txbxContent>
                          <w:p>
                            <w:pPr>
                              <w:spacing w:before="37"/>
                              <w:ind w:left="20" w:right="0" w:firstLine="0"/>
                              <w:jc w:val="left"/>
                              <w:rPr>
                                <w:rFonts w:ascii="Microsoft Sans Serif"/>
                                <w:sz w:val="5"/>
                              </w:rPr>
                            </w:pPr>
                            <w:r>
                              <w:rPr>
                                <w:rFonts w:ascii="Microsoft Sans Serif"/>
                                <w:spacing w:val="-5"/>
                                <w:w w:val="120"/>
                                <w:sz w:val="5"/>
                              </w:rPr>
                              <w:t>26</w:t>
                            </w:r>
                          </w:p>
                        </w:txbxContent>
                      </wps:txbx>
                      <wps:bodyPr wrap="square" lIns="0" tIns="0" rIns="0" bIns="0" rtlCol="0" vert="vert270">
                        <a:noAutofit/>
                      </wps:bodyPr>
                    </wps:wsp>
                  </a:graphicData>
                </a:graphic>
              </wp:anchor>
            </w:drawing>
          </mc:Choice>
          <mc:Fallback>
            <w:pict>
              <v:shape style="position:absolute;margin-left:259.3526pt;margin-top:-1.310231pt;width:5.95pt;height:5.4pt;mso-position-horizontal-relative:page;mso-position-vertical-relative:paragraph;z-index:15758848" type="#_x0000_t202" id="docshape118"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20"/>
                          <w:sz w:val="5"/>
                        </w:rPr>
                        <w:t>26</w:t>
                      </w:r>
                    </w:p>
                  </w:txbxContent>
                </v:textbox>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3323483</wp:posOffset>
                </wp:positionH>
                <wp:positionV relativeFrom="paragraph">
                  <wp:posOffset>21111</wp:posOffset>
                </wp:positionV>
                <wp:extent cx="75565" cy="64769"/>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75565" cy="64769"/>
                        </a:xfrm>
                        <a:prstGeom prst="rect">
                          <a:avLst/>
                        </a:prstGeom>
                      </wps:spPr>
                      <wps:txbx>
                        <w:txbxContent>
                          <w:p>
                            <w:pPr>
                              <w:spacing w:before="37"/>
                              <w:ind w:left="20" w:right="0" w:firstLine="0"/>
                              <w:jc w:val="left"/>
                              <w:rPr>
                                <w:rFonts w:ascii="Microsoft Sans Serif"/>
                                <w:sz w:val="5"/>
                              </w:rPr>
                            </w:pPr>
                            <w:r>
                              <w:rPr>
                                <w:rFonts w:ascii="Microsoft Sans Serif"/>
                                <w:spacing w:val="-5"/>
                                <w:w w:val="110"/>
                                <w:sz w:val="5"/>
                              </w:rPr>
                              <w:t>27</w:t>
                            </w:r>
                          </w:p>
                        </w:txbxContent>
                      </wps:txbx>
                      <wps:bodyPr wrap="square" lIns="0" tIns="0" rIns="0" bIns="0" rtlCol="0" vert="vert270">
                        <a:noAutofit/>
                      </wps:bodyPr>
                    </wps:wsp>
                  </a:graphicData>
                </a:graphic>
              </wp:anchor>
            </w:drawing>
          </mc:Choice>
          <mc:Fallback>
            <w:pict>
              <v:shape style="position:absolute;margin-left:261.69165pt;margin-top:1.662329pt;width:5.95pt;height:5.1pt;mso-position-horizontal-relative:page;mso-position-vertical-relative:paragraph;z-index:15759360" type="#_x0000_t202" id="docshape119"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10"/>
                          <w:sz w:val="5"/>
                        </w:rPr>
                        <w:t>27</w:t>
                      </w: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3353226</wp:posOffset>
                </wp:positionH>
                <wp:positionV relativeFrom="paragraph">
                  <wp:posOffset>18126</wp:posOffset>
                </wp:positionV>
                <wp:extent cx="75565" cy="6794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75565" cy="67945"/>
                        </a:xfrm>
                        <a:prstGeom prst="rect">
                          <a:avLst/>
                        </a:prstGeom>
                      </wps:spPr>
                      <wps:txbx>
                        <w:txbxContent>
                          <w:p>
                            <w:pPr>
                              <w:spacing w:before="37"/>
                              <w:ind w:left="20" w:right="0" w:firstLine="0"/>
                              <w:jc w:val="left"/>
                              <w:rPr>
                                <w:rFonts w:ascii="Microsoft Sans Serif"/>
                                <w:sz w:val="5"/>
                              </w:rPr>
                            </w:pPr>
                            <w:r>
                              <w:rPr>
                                <w:rFonts w:ascii="Microsoft Sans Serif"/>
                                <w:spacing w:val="-5"/>
                                <w:w w:val="120"/>
                                <w:sz w:val="5"/>
                              </w:rPr>
                              <w:t>28</w:t>
                            </w:r>
                          </w:p>
                        </w:txbxContent>
                      </wps:txbx>
                      <wps:bodyPr wrap="square" lIns="0" tIns="0" rIns="0" bIns="0" rtlCol="0" vert="vert270">
                        <a:noAutofit/>
                      </wps:bodyPr>
                    </wps:wsp>
                  </a:graphicData>
                </a:graphic>
              </wp:anchor>
            </w:drawing>
          </mc:Choice>
          <mc:Fallback>
            <w:pict>
              <v:shape style="position:absolute;margin-left:264.033569pt;margin-top:1.427276pt;width:5.95pt;height:5.35pt;mso-position-horizontal-relative:page;mso-position-vertical-relative:paragraph;z-index:15759872" type="#_x0000_t202" id="docshape120"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20"/>
                          <w:sz w:val="5"/>
                        </w:rPr>
                        <w:t>28</w:t>
                      </w:r>
                    </w:p>
                  </w:txbxContent>
                </v:textbox>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3412625</wp:posOffset>
                </wp:positionH>
                <wp:positionV relativeFrom="paragraph">
                  <wp:posOffset>19413</wp:posOffset>
                </wp:positionV>
                <wp:extent cx="75565" cy="6858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75565" cy="68580"/>
                        </a:xfrm>
                        <a:prstGeom prst="rect">
                          <a:avLst/>
                        </a:prstGeom>
                      </wps:spPr>
                      <wps:txbx>
                        <w:txbxContent>
                          <w:p>
                            <w:pPr>
                              <w:spacing w:before="37"/>
                              <w:ind w:left="20" w:right="0" w:firstLine="0"/>
                              <w:jc w:val="left"/>
                              <w:rPr>
                                <w:rFonts w:ascii="Microsoft Sans Serif"/>
                                <w:sz w:val="5"/>
                              </w:rPr>
                            </w:pPr>
                            <w:r>
                              <w:rPr>
                                <w:rFonts w:ascii="Microsoft Sans Serif"/>
                                <w:spacing w:val="-5"/>
                                <w:w w:val="120"/>
                                <w:sz w:val="5"/>
                              </w:rPr>
                              <w:t>29</w:t>
                            </w:r>
                          </w:p>
                        </w:txbxContent>
                      </wps:txbx>
                      <wps:bodyPr wrap="square" lIns="0" tIns="0" rIns="0" bIns="0" rtlCol="0" vert="vert270">
                        <a:noAutofit/>
                      </wps:bodyPr>
                    </wps:wsp>
                  </a:graphicData>
                </a:graphic>
              </wp:anchor>
            </w:drawing>
          </mc:Choice>
          <mc:Fallback>
            <w:pict>
              <v:shape style="position:absolute;margin-left:268.710663pt;margin-top:1.528635pt;width:5.95pt;height:5.4pt;mso-position-horizontal-relative:page;mso-position-vertical-relative:paragraph;z-index:15760896" type="#_x0000_t202" id="docshape121"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20"/>
                          <w:sz w:val="5"/>
                        </w:rPr>
                        <w:t>29</w:t>
                      </w: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3442331</wp:posOffset>
                </wp:positionH>
                <wp:positionV relativeFrom="paragraph">
                  <wp:posOffset>15372</wp:posOffset>
                </wp:positionV>
                <wp:extent cx="75565" cy="7239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75565" cy="72390"/>
                        </a:xfrm>
                        <a:prstGeom prst="rect">
                          <a:avLst/>
                        </a:prstGeom>
                      </wps:spPr>
                      <wps:txbx>
                        <w:txbxContent>
                          <w:p>
                            <w:pPr>
                              <w:spacing w:before="37"/>
                              <w:ind w:left="20" w:right="0" w:firstLine="0"/>
                              <w:jc w:val="left"/>
                              <w:rPr>
                                <w:rFonts w:ascii="Microsoft Sans Serif"/>
                                <w:sz w:val="5"/>
                              </w:rPr>
                            </w:pPr>
                            <w:r>
                              <w:rPr>
                                <w:rFonts w:ascii="Microsoft Sans Serif"/>
                                <w:spacing w:val="-5"/>
                                <w:w w:val="130"/>
                                <w:sz w:val="5"/>
                              </w:rPr>
                              <w:t>30</w:t>
                            </w:r>
                          </w:p>
                        </w:txbxContent>
                      </wps:txbx>
                      <wps:bodyPr wrap="square" lIns="0" tIns="0" rIns="0" bIns="0" rtlCol="0" vert="vert270">
                        <a:noAutofit/>
                      </wps:bodyPr>
                    </wps:wsp>
                  </a:graphicData>
                </a:graphic>
              </wp:anchor>
            </w:drawing>
          </mc:Choice>
          <mc:Fallback>
            <w:pict>
              <v:shape style="position:absolute;margin-left:271.049713pt;margin-top:1.210454pt;width:5.95pt;height:5.7pt;mso-position-horizontal-relative:page;mso-position-vertical-relative:paragraph;z-index:15761408" type="#_x0000_t202" id="docshape122" filled="false" stroked="false">
                <v:textbox inset="0,0,0,0" style="layout-flow:vertical;mso-layout-flow-alt:bottom-to-top">
                  <w:txbxContent>
                    <w:p>
                      <w:pPr>
                        <w:spacing w:before="37"/>
                        <w:ind w:left="20" w:right="0" w:firstLine="0"/>
                        <w:jc w:val="left"/>
                        <w:rPr>
                          <w:rFonts w:ascii="Microsoft Sans Serif"/>
                          <w:sz w:val="5"/>
                        </w:rPr>
                      </w:pPr>
                      <w:r>
                        <w:rPr>
                          <w:rFonts w:ascii="Microsoft Sans Serif"/>
                          <w:spacing w:val="-5"/>
                          <w:w w:val="130"/>
                          <w:sz w:val="5"/>
                        </w:rPr>
                        <w:t>30</w:t>
                      </w:r>
                    </w:p>
                  </w:txbxContent>
                </v:textbox>
                <w10:wrap type="none"/>
              </v:shape>
            </w:pict>
          </mc:Fallback>
        </mc:AlternateContent>
      </w:r>
      <w:r>
        <w:rPr>
          <w:rFonts w:ascii="Microsoft Sans Serif"/>
          <w:sz w:val="10"/>
        </w:rPr>
        <w:t>1</w:t>
      </w:r>
      <w:r>
        <w:rPr>
          <w:rFonts w:ascii="Microsoft Sans Serif"/>
          <w:spacing w:val="79"/>
          <w:w w:val="110"/>
          <w:sz w:val="10"/>
        </w:rPr>
        <w:t> </w:t>
      </w:r>
      <w:r>
        <w:rPr>
          <w:rFonts w:ascii="Microsoft Sans Serif"/>
          <w:w w:val="110"/>
          <w:sz w:val="10"/>
        </w:rPr>
        <w:t>2</w:t>
      </w:r>
      <w:r>
        <w:rPr>
          <w:rFonts w:ascii="Microsoft Sans Serif"/>
          <w:spacing w:val="68"/>
          <w:w w:val="110"/>
          <w:sz w:val="10"/>
        </w:rPr>
        <w:t> </w:t>
      </w:r>
      <w:r>
        <w:rPr>
          <w:rFonts w:ascii="Microsoft Sans Serif"/>
          <w:w w:val="110"/>
          <w:sz w:val="10"/>
        </w:rPr>
        <w:t>3</w:t>
      </w:r>
      <w:r>
        <w:rPr>
          <w:rFonts w:ascii="Microsoft Sans Serif"/>
          <w:spacing w:val="64"/>
          <w:w w:val="110"/>
          <w:sz w:val="10"/>
        </w:rPr>
        <w:t> </w:t>
      </w:r>
      <w:r>
        <w:rPr>
          <w:rFonts w:ascii="Microsoft Sans Serif"/>
          <w:w w:val="110"/>
          <w:sz w:val="10"/>
        </w:rPr>
        <w:t>4</w:t>
      </w:r>
      <w:r>
        <w:rPr>
          <w:rFonts w:ascii="Microsoft Sans Serif"/>
          <w:spacing w:val="66"/>
          <w:w w:val="110"/>
          <w:sz w:val="10"/>
        </w:rPr>
        <w:t> </w:t>
      </w:r>
      <w:r>
        <w:rPr>
          <w:rFonts w:ascii="Microsoft Sans Serif"/>
          <w:w w:val="110"/>
          <w:sz w:val="10"/>
        </w:rPr>
        <w:t>5</w:t>
      </w:r>
      <w:r>
        <w:rPr>
          <w:rFonts w:ascii="Microsoft Sans Serif"/>
          <w:spacing w:val="65"/>
          <w:w w:val="110"/>
          <w:sz w:val="10"/>
        </w:rPr>
        <w:t> </w:t>
      </w:r>
      <w:r>
        <w:rPr>
          <w:rFonts w:ascii="Microsoft Sans Serif"/>
          <w:w w:val="110"/>
          <w:sz w:val="10"/>
        </w:rPr>
        <w:t>6</w:t>
      </w:r>
      <w:r>
        <w:rPr>
          <w:rFonts w:ascii="Microsoft Sans Serif"/>
          <w:spacing w:val="69"/>
          <w:w w:val="110"/>
          <w:sz w:val="10"/>
        </w:rPr>
        <w:t> </w:t>
      </w:r>
      <w:r>
        <w:rPr>
          <w:rFonts w:ascii="Microsoft Sans Serif"/>
          <w:w w:val="110"/>
          <w:sz w:val="10"/>
        </w:rPr>
        <w:t>7</w:t>
      </w:r>
      <w:r>
        <w:rPr>
          <w:rFonts w:ascii="Microsoft Sans Serif"/>
          <w:spacing w:val="69"/>
          <w:w w:val="110"/>
          <w:sz w:val="10"/>
        </w:rPr>
        <w:t> </w:t>
      </w:r>
      <w:r>
        <w:rPr>
          <w:rFonts w:ascii="Microsoft Sans Serif"/>
          <w:w w:val="110"/>
          <w:sz w:val="10"/>
        </w:rPr>
        <w:t>8</w:t>
      </w:r>
      <w:r>
        <w:rPr>
          <w:rFonts w:ascii="Microsoft Sans Serif"/>
          <w:spacing w:val="65"/>
          <w:w w:val="110"/>
          <w:sz w:val="10"/>
        </w:rPr>
        <w:t> </w:t>
      </w:r>
      <w:r>
        <w:rPr>
          <w:rFonts w:ascii="Microsoft Sans Serif"/>
          <w:w w:val="110"/>
          <w:sz w:val="10"/>
        </w:rPr>
        <w:t>9</w:t>
      </w:r>
      <w:r>
        <w:rPr>
          <w:rFonts w:ascii="Microsoft Sans Serif"/>
          <w:spacing w:val="39"/>
          <w:w w:val="110"/>
          <w:sz w:val="10"/>
        </w:rPr>
        <w:t> </w:t>
      </w:r>
      <w:r>
        <w:rPr>
          <w:rFonts w:ascii="Microsoft Sans Serif"/>
          <w:spacing w:val="-5"/>
          <w:w w:val="110"/>
          <w:sz w:val="10"/>
        </w:rPr>
        <w:t>10</w:t>
      </w:r>
      <w:r>
        <w:rPr>
          <w:rFonts w:ascii="Microsoft Sans Serif"/>
          <w:sz w:val="10"/>
        </w:rPr>
        <w:tab/>
      </w:r>
      <w:r>
        <w:rPr>
          <w:rFonts w:ascii="Microsoft Sans Serif"/>
          <w:spacing w:val="-10"/>
          <w:w w:val="110"/>
          <w:sz w:val="10"/>
        </w:rPr>
        <w:t>0</w:t>
      </w:r>
    </w:p>
    <w:p>
      <w:pPr>
        <w:spacing w:before="55"/>
        <w:ind w:left="267" w:right="0" w:firstLine="0"/>
        <w:jc w:val="left"/>
        <w:rPr>
          <w:rFonts w:ascii="Microsoft Sans Serif"/>
          <w:sz w:val="12"/>
        </w:rPr>
      </w:pPr>
      <w:r>
        <w:rPr>
          <w:rFonts w:ascii="Microsoft Sans Serif"/>
          <w:w w:val="115"/>
          <w:sz w:val="12"/>
        </w:rPr>
        <w:t>Number</w:t>
      </w:r>
      <w:r>
        <w:rPr>
          <w:rFonts w:ascii="Microsoft Sans Serif"/>
          <w:spacing w:val="-9"/>
          <w:w w:val="115"/>
          <w:sz w:val="12"/>
        </w:rPr>
        <w:t> </w:t>
      </w:r>
      <w:r>
        <w:rPr>
          <w:rFonts w:ascii="Microsoft Sans Serif"/>
          <w:w w:val="115"/>
          <w:sz w:val="12"/>
        </w:rPr>
        <w:t>of</w:t>
      </w:r>
      <w:r>
        <w:rPr>
          <w:rFonts w:ascii="Microsoft Sans Serif"/>
          <w:spacing w:val="-8"/>
          <w:w w:val="115"/>
          <w:sz w:val="12"/>
        </w:rPr>
        <w:t> </w:t>
      </w:r>
      <w:r>
        <w:rPr>
          <w:rFonts w:ascii="Microsoft Sans Serif"/>
          <w:spacing w:val="-2"/>
          <w:w w:val="115"/>
          <w:sz w:val="12"/>
        </w:rPr>
        <w:t>clusters</w:t>
      </w:r>
    </w:p>
    <w:p>
      <w:pPr>
        <w:spacing w:before="71"/>
        <w:ind w:left="0" w:right="0" w:firstLine="0"/>
        <w:jc w:val="right"/>
        <w:rPr>
          <w:rFonts w:ascii="Microsoft Sans Serif"/>
          <w:sz w:val="10"/>
        </w:rPr>
      </w:pPr>
      <w:r>
        <w:rPr/>
        <w:br w:type="column"/>
      </w:r>
      <w:r>
        <w:rPr>
          <w:rFonts w:ascii="Microsoft Sans Serif"/>
          <w:spacing w:val="-4"/>
          <w:w w:val="105"/>
          <w:sz w:val="10"/>
        </w:rPr>
        <w:t>0.18</w:t>
      </w:r>
    </w:p>
    <w:p>
      <w:pPr>
        <w:pStyle w:val="BodyText"/>
        <w:rPr>
          <w:rFonts w:ascii="Microsoft Sans Serif"/>
          <w:sz w:val="10"/>
        </w:rPr>
      </w:pPr>
    </w:p>
    <w:p>
      <w:pPr>
        <w:pStyle w:val="BodyText"/>
        <w:spacing w:before="14"/>
        <w:rPr>
          <w:rFonts w:ascii="Microsoft Sans Serif"/>
          <w:sz w:val="10"/>
        </w:rPr>
      </w:pPr>
    </w:p>
    <w:p>
      <w:pPr>
        <w:spacing w:before="0"/>
        <w:ind w:left="0" w:right="0" w:firstLine="0"/>
        <w:jc w:val="right"/>
        <w:rPr>
          <w:rFonts w:ascii="Microsoft Sans Serif"/>
          <w:sz w:val="10"/>
        </w:rPr>
      </w:pPr>
      <w:r>
        <w:rPr/>
        <mc:AlternateContent>
          <mc:Choice Requires="wps">
            <w:drawing>
              <wp:anchor distT="0" distB="0" distL="0" distR="0" allowOverlap="1" layoutInCell="1" locked="0" behindDoc="0" simplePos="0" relativeHeight="15761920">
                <wp:simplePos x="0" y="0"/>
                <wp:positionH relativeFrom="page">
                  <wp:posOffset>3762191</wp:posOffset>
                </wp:positionH>
                <wp:positionV relativeFrom="paragraph">
                  <wp:posOffset>-112344</wp:posOffset>
                </wp:positionV>
                <wp:extent cx="135255" cy="18034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35255" cy="180340"/>
                        </a:xfrm>
                        <a:prstGeom prst="rect">
                          <a:avLst/>
                        </a:prstGeom>
                      </wps:spPr>
                      <wps:txbx>
                        <w:txbxContent>
                          <w:p>
                            <w:pPr>
                              <w:spacing w:before="49"/>
                              <w:ind w:left="20" w:right="0" w:firstLine="0"/>
                              <w:jc w:val="left"/>
                              <w:rPr>
                                <w:rFonts w:ascii="Microsoft Sans Serif"/>
                                <w:sz w:val="12"/>
                              </w:rPr>
                            </w:pPr>
                            <w:r>
                              <w:rPr>
                                <w:rFonts w:ascii="Microsoft Sans Serif"/>
                                <w:spacing w:val="-5"/>
                                <w:w w:val="105"/>
                                <w:sz w:val="12"/>
                              </w:rPr>
                              <w:t>Gap</w:t>
                            </w:r>
                          </w:p>
                        </w:txbxContent>
                      </wps:txbx>
                      <wps:bodyPr wrap="square" lIns="0" tIns="0" rIns="0" bIns="0" rtlCol="0" vert="vert270">
                        <a:noAutofit/>
                      </wps:bodyPr>
                    </wps:wsp>
                  </a:graphicData>
                </a:graphic>
              </wp:anchor>
            </w:drawing>
          </mc:Choice>
          <mc:Fallback>
            <w:pict>
              <v:shape style="position:absolute;margin-left:296.235535pt;margin-top:-8.846019pt;width:10.65pt;height:14.2pt;mso-position-horizontal-relative:page;mso-position-vertical-relative:paragraph;z-index:15761920" type="#_x0000_t202" id="docshape123"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5"/>
                          <w:w w:val="105"/>
                          <w:sz w:val="12"/>
                        </w:rPr>
                        <w:t>Gap</w:t>
                      </w:r>
                    </w:p>
                  </w:txbxContent>
                </v:textbox>
                <w10:wrap type="none"/>
              </v:shape>
            </w:pict>
          </mc:Fallback>
        </mc:AlternateContent>
      </w:r>
      <w:r>
        <w:rPr>
          <w:rFonts w:ascii="Microsoft Sans Serif"/>
          <w:spacing w:val="-4"/>
          <w:w w:val="120"/>
          <w:sz w:val="10"/>
        </w:rPr>
        <w:t>0.02</w:t>
      </w:r>
    </w:p>
    <w:p>
      <w:pPr>
        <w:pStyle w:val="BodyText"/>
        <w:rPr>
          <w:rFonts w:ascii="Microsoft Sans Serif"/>
          <w:sz w:val="10"/>
        </w:rPr>
      </w:pPr>
    </w:p>
    <w:p>
      <w:pPr>
        <w:pStyle w:val="BodyText"/>
        <w:spacing w:before="14"/>
        <w:rPr>
          <w:rFonts w:ascii="Microsoft Sans Serif"/>
          <w:sz w:val="10"/>
        </w:rPr>
      </w:pPr>
    </w:p>
    <w:p>
      <w:pPr>
        <w:spacing w:before="0"/>
        <w:ind w:left="0" w:right="0" w:firstLine="0"/>
        <w:jc w:val="right"/>
        <w:rPr>
          <w:rFonts w:ascii="Microsoft Sans Serif" w:hAnsi="Microsoft Sans Serif"/>
          <w:sz w:val="10"/>
        </w:rPr>
      </w:pPr>
      <w:r>
        <w:rPr>
          <w:rFonts w:ascii="Microsoft Sans Serif" w:hAnsi="Microsoft Sans Serif"/>
          <w:spacing w:val="-2"/>
          <w:w w:val="105"/>
          <w:sz w:val="10"/>
        </w:rPr>
        <w:t>−0.14</w:t>
      </w:r>
    </w:p>
    <w:p>
      <w:pPr>
        <w:pStyle w:val="BodyText"/>
        <w:rPr>
          <w:rFonts w:ascii="Microsoft Sans Serif"/>
          <w:sz w:val="10"/>
        </w:rPr>
      </w:pPr>
    </w:p>
    <w:p>
      <w:pPr>
        <w:pStyle w:val="BodyText"/>
        <w:spacing w:before="14"/>
        <w:rPr>
          <w:rFonts w:ascii="Microsoft Sans Serif"/>
          <w:sz w:val="10"/>
        </w:rPr>
      </w:pPr>
    </w:p>
    <w:p>
      <w:pPr>
        <w:spacing w:before="0"/>
        <w:ind w:left="0" w:right="0" w:firstLine="0"/>
        <w:jc w:val="right"/>
        <w:rPr>
          <w:rFonts w:ascii="Microsoft Sans Serif" w:hAnsi="Microsoft Sans Serif"/>
          <w:sz w:val="10"/>
        </w:rPr>
      </w:pPr>
      <w:r>
        <w:rPr>
          <w:rFonts w:ascii="Microsoft Sans Serif" w:hAnsi="Microsoft Sans Serif"/>
          <w:spacing w:val="-2"/>
          <w:w w:val="115"/>
          <w:sz w:val="10"/>
        </w:rPr>
        <w:t>−0.30</w:t>
      </w:r>
    </w:p>
    <w:p>
      <w:pPr>
        <w:spacing w:line="240" w:lineRule="auto" w:before="34"/>
        <w:rPr>
          <w:rFonts w:ascii="Microsoft Sans Serif"/>
          <w:sz w:val="10"/>
        </w:rPr>
      </w:pPr>
      <w:r>
        <w:rPr/>
        <w:br w:type="column"/>
      </w:r>
      <w:r>
        <w:rPr>
          <w:rFonts w:ascii="Microsoft Sans Serif"/>
          <w:sz w:val="10"/>
        </w:rPr>
      </w:r>
    </w:p>
    <w:p>
      <w:pPr>
        <w:spacing w:before="1"/>
        <w:ind w:left="0" w:right="1156" w:firstLine="0"/>
        <w:jc w:val="center"/>
        <w:rPr>
          <w:rFonts w:ascii="Microsoft Sans Serif"/>
          <w:sz w:val="10"/>
        </w:rPr>
      </w:pPr>
      <w:r>
        <w:rPr>
          <w:rFonts w:ascii="Microsoft Sans Serif"/>
          <w:spacing w:val="-5"/>
          <w:w w:val="120"/>
          <w:sz w:val="10"/>
        </w:rPr>
        <w:t>50</w:t>
      </w:r>
    </w:p>
    <w:p>
      <w:pPr>
        <w:pStyle w:val="BodyText"/>
        <w:spacing w:before="34"/>
        <w:rPr>
          <w:rFonts w:ascii="Microsoft Sans Serif"/>
          <w:sz w:val="10"/>
        </w:rPr>
      </w:pPr>
    </w:p>
    <w:p>
      <w:pPr>
        <w:spacing w:before="1"/>
        <w:ind w:left="0" w:right="1159" w:firstLine="0"/>
        <w:jc w:val="center"/>
        <w:rPr>
          <w:rFonts w:ascii="Microsoft Sans Serif"/>
          <w:sz w:val="10"/>
        </w:rPr>
      </w:pPr>
      <w:r>
        <w:rPr/>
        <mc:AlternateContent>
          <mc:Choice Requires="wps">
            <w:drawing>
              <wp:anchor distT="0" distB="0" distL="0" distR="0" allowOverlap="1" layoutInCell="1" locked="0" behindDoc="0" simplePos="0" relativeHeight="15762944">
                <wp:simplePos x="0" y="0"/>
                <wp:positionH relativeFrom="page">
                  <wp:posOffset>5196237</wp:posOffset>
                </wp:positionH>
                <wp:positionV relativeFrom="paragraph">
                  <wp:posOffset>-47015</wp:posOffset>
                </wp:positionV>
                <wp:extent cx="135255" cy="27686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35255" cy="276860"/>
                        </a:xfrm>
                        <a:prstGeom prst="rect">
                          <a:avLst/>
                        </a:prstGeom>
                      </wps:spPr>
                      <wps:txbx>
                        <w:txbxContent>
                          <w:p>
                            <w:pPr>
                              <w:spacing w:before="49"/>
                              <w:ind w:left="20" w:right="0" w:firstLine="0"/>
                              <w:jc w:val="left"/>
                              <w:rPr>
                                <w:rFonts w:ascii="Microsoft Sans Serif"/>
                                <w:sz w:val="12"/>
                              </w:rPr>
                            </w:pPr>
                            <w:r>
                              <w:rPr>
                                <w:rFonts w:ascii="Microsoft Sans Serif"/>
                                <w:spacing w:val="-2"/>
                                <w:w w:val="115"/>
                                <w:sz w:val="12"/>
                              </w:rPr>
                              <w:t>Height</w:t>
                            </w:r>
                          </w:p>
                        </w:txbxContent>
                      </wps:txbx>
                      <wps:bodyPr wrap="square" lIns="0" tIns="0" rIns="0" bIns="0" rtlCol="0" vert="vert270">
                        <a:noAutofit/>
                      </wps:bodyPr>
                    </wps:wsp>
                  </a:graphicData>
                </a:graphic>
              </wp:anchor>
            </w:drawing>
          </mc:Choice>
          <mc:Fallback>
            <w:pict>
              <v:shape style="position:absolute;margin-left:409.152527pt;margin-top:-3.702014pt;width:10.65pt;height:21.8pt;mso-position-horizontal-relative:page;mso-position-vertical-relative:paragraph;z-index:15762944" type="#_x0000_t202" id="docshape124" filled="false" stroked="false">
                <v:textbox inset="0,0,0,0" style="layout-flow:vertical;mso-layout-flow-alt:bottom-to-top">
                  <w:txbxContent>
                    <w:p>
                      <w:pPr>
                        <w:spacing w:before="49"/>
                        <w:ind w:left="20" w:right="0" w:firstLine="0"/>
                        <w:jc w:val="left"/>
                        <w:rPr>
                          <w:rFonts w:ascii="Microsoft Sans Serif"/>
                          <w:sz w:val="12"/>
                        </w:rPr>
                      </w:pPr>
                      <w:r>
                        <w:rPr>
                          <w:rFonts w:ascii="Microsoft Sans Serif"/>
                          <w:spacing w:val="-2"/>
                          <w:w w:val="115"/>
                          <w:sz w:val="12"/>
                        </w:rPr>
                        <w:t>Height</w:t>
                      </w:r>
                    </w:p>
                  </w:txbxContent>
                </v:textbox>
                <w10:wrap type="none"/>
              </v:shape>
            </w:pict>
          </mc:Fallback>
        </mc:AlternateContent>
      </w:r>
      <w:r>
        <w:rPr>
          <w:rFonts w:ascii="Microsoft Sans Serif"/>
          <w:spacing w:val="-5"/>
          <w:w w:val="125"/>
          <w:sz w:val="10"/>
        </w:rPr>
        <w:t>40</w:t>
      </w:r>
    </w:p>
    <w:p>
      <w:pPr>
        <w:pStyle w:val="BodyText"/>
        <w:spacing w:before="34"/>
        <w:rPr>
          <w:rFonts w:ascii="Microsoft Sans Serif"/>
          <w:sz w:val="10"/>
        </w:rPr>
      </w:pPr>
    </w:p>
    <w:p>
      <w:pPr>
        <w:spacing w:before="1"/>
        <w:ind w:left="1" w:right="1159" w:firstLine="0"/>
        <w:jc w:val="center"/>
        <w:rPr>
          <w:rFonts w:ascii="Microsoft Sans Serif"/>
          <w:sz w:val="10"/>
        </w:rPr>
      </w:pPr>
      <w:r>
        <w:rPr>
          <w:rFonts w:ascii="Microsoft Sans Serif"/>
          <w:spacing w:val="-5"/>
          <w:w w:val="125"/>
          <w:sz w:val="10"/>
        </w:rPr>
        <w:t>30</w:t>
      </w:r>
    </w:p>
    <w:p>
      <w:pPr>
        <w:pStyle w:val="BodyText"/>
        <w:spacing w:before="35"/>
        <w:rPr>
          <w:rFonts w:ascii="Microsoft Sans Serif"/>
          <w:sz w:val="10"/>
        </w:rPr>
      </w:pPr>
    </w:p>
    <w:p>
      <w:pPr>
        <w:spacing w:before="0"/>
        <w:ind w:left="7" w:right="1159" w:firstLine="0"/>
        <w:jc w:val="center"/>
        <w:rPr>
          <w:rFonts w:ascii="Microsoft Sans Serif"/>
          <w:sz w:val="10"/>
        </w:rPr>
      </w:pPr>
      <w:r>
        <w:rPr/>
        <mc:AlternateContent>
          <mc:Choice Requires="wps">
            <w:drawing>
              <wp:anchor distT="0" distB="0" distL="0" distR="0" allowOverlap="1" layoutInCell="1" locked="0" behindDoc="0" simplePos="0" relativeHeight="15767552">
                <wp:simplePos x="0" y="0"/>
                <wp:positionH relativeFrom="page">
                  <wp:posOffset>6338163</wp:posOffset>
                </wp:positionH>
                <wp:positionV relativeFrom="paragraph">
                  <wp:posOffset>45658</wp:posOffset>
                </wp:positionV>
                <wp:extent cx="80645" cy="42799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80645" cy="427990"/>
                        </a:xfrm>
                        <a:prstGeom prst="rect">
                          <a:avLst/>
                        </a:prstGeom>
                      </wps:spPr>
                      <wps:txbx>
                        <w:txbxContent>
                          <w:p>
                            <w:pPr>
                              <w:tabs>
                                <w:tab w:pos="557" w:val="left" w:leader="none"/>
                              </w:tabs>
                              <w:spacing w:before="35"/>
                              <w:ind w:left="20" w:right="0" w:firstLine="0"/>
                              <w:jc w:val="left"/>
                              <w:rPr>
                                <w:rFonts w:ascii="Microsoft Sans Serif"/>
                                <w:sz w:val="6"/>
                              </w:rPr>
                            </w:pPr>
                            <w:r>
                              <w:rPr>
                                <w:rFonts w:ascii="Microsoft Sans Serif"/>
                                <w:color w:val="000000"/>
                                <w:sz w:val="6"/>
                                <w:shd w:fill="EDDFFE" w:color="auto" w:val="clear"/>
                              </w:rPr>
                              <w:tab/>
                            </w:r>
                            <w:r>
                              <w:rPr>
                                <w:rFonts w:ascii="Microsoft Sans Serif"/>
                                <w:color w:val="000000"/>
                                <w:spacing w:val="-5"/>
                                <w:sz w:val="6"/>
                                <w:shd w:fill="EDDFFE" w:color="auto" w:val="clear"/>
                              </w:rPr>
                              <w:t>15</w:t>
                            </w:r>
                            <w:r>
                              <w:rPr>
                                <w:rFonts w:ascii="Microsoft Sans Serif"/>
                                <w:color w:val="000000"/>
                                <w:spacing w:val="80"/>
                                <w:sz w:val="6"/>
                                <w:shd w:fill="EDDFFE" w:color="auto" w:val="clear"/>
                              </w:rPr>
                              <w:t> </w:t>
                            </w:r>
                          </w:p>
                        </w:txbxContent>
                      </wps:txbx>
                      <wps:bodyPr wrap="square" lIns="0" tIns="0" rIns="0" bIns="0" rtlCol="0" vert="vert270">
                        <a:noAutofit/>
                      </wps:bodyPr>
                    </wps:wsp>
                  </a:graphicData>
                </a:graphic>
              </wp:anchor>
            </w:drawing>
          </mc:Choice>
          <mc:Fallback>
            <w:pict>
              <v:shape style="position:absolute;margin-left:499.068024pt;margin-top:3.595133pt;width:6.35pt;height:33.7pt;mso-position-horizontal-relative:page;mso-position-vertical-relative:paragraph;z-index:15767552" type="#_x0000_t202" id="docshape125" filled="false" stroked="false">
                <v:textbox inset="0,0,0,0" style="layout-flow:vertical;mso-layout-flow-alt:bottom-to-top">
                  <w:txbxContent>
                    <w:p>
                      <w:pPr>
                        <w:tabs>
                          <w:tab w:pos="557" w:val="left" w:leader="none"/>
                        </w:tabs>
                        <w:spacing w:before="35"/>
                        <w:ind w:left="20" w:right="0" w:firstLine="0"/>
                        <w:jc w:val="left"/>
                        <w:rPr>
                          <w:rFonts w:ascii="Microsoft Sans Serif"/>
                          <w:sz w:val="6"/>
                        </w:rPr>
                      </w:pPr>
                      <w:r>
                        <w:rPr>
                          <w:rFonts w:ascii="Microsoft Sans Serif"/>
                          <w:color w:val="000000"/>
                          <w:sz w:val="6"/>
                          <w:shd w:fill="EDDFFE" w:color="auto" w:val="clear"/>
                        </w:rPr>
                        <w:tab/>
                      </w:r>
                      <w:r>
                        <w:rPr>
                          <w:rFonts w:ascii="Microsoft Sans Serif"/>
                          <w:color w:val="000000"/>
                          <w:spacing w:val="-5"/>
                          <w:sz w:val="6"/>
                          <w:shd w:fill="EDDFFE" w:color="auto" w:val="clear"/>
                        </w:rPr>
                        <w:t>15</w:t>
                      </w:r>
                      <w:r>
                        <w:rPr>
                          <w:rFonts w:ascii="Microsoft Sans Serif"/>
                          <w:color w:val="000000"/>
                          <w:spacing w:val="80"/>
                          <w:sz w:val="6"/>
                          <w:shd w:fill="EDDFFE" w:color="auto" w:val="clear"/>
                        </w:rPr>
                        <w:t> </w:t>
                      </w:r>
                    </w:p>
                  </w:txbxContent>
                </v:textbox>
                <w10:wrap type="none"/>
              </v:shape>
            </w:pict>
          </mc:Fallback>
        </mc:AlternateContent>
      </w:r>
      <w:r>
        <w:rPr>
          <w:rFonts w:ascii="Microsoft Sans Serif"/>
          <w:spacing w:val="-5"/>
          <w:w w:val="120"/>
          <w:sz w:val="10"/>
        </w:rPr>
        <w:t>20</w:t>
      </w:r>
    </w:p>
    <w:p>
      <w:pPr>
        <w:pStyle w:val="BodyText"/>
        <w:spacing w:before="35"/>
        <w:rPr>
          <w:rFonts w:ascii="Microsoft Sans Serif"/>
          <w:sz w:val="10"/>
        </w:rPr>
      </w:pPr>
    </w:p>
    <w:p>
      <w:pPr>
        <w:spacing w:before="0"/>
        <w:ind w:left="20" w:right="1156" w:firstLine="0"/>
        <w:jc w:val="center"/>
        <w:rPr>
          <w:rFonts w:ascii="Microsoft Sans Serif"/>
          <w:sz w:val="10"/>
        </w:rPr>
      </w:pPr>
      <w:r>
        <w:rPr/>
        <mc:AlternateContent>
          <mc:Choice Requires="wps">
            <w:drawing>
              <wp:anchor distT="0" distB="0" distL="0" distR="0" allowOverlap="1" layoutInCell="1" locked="0" behindDoc="0" simplePos="0" relativeHeight="15767040">
                <wp:simplePos x="0" y="0"/>
                <wp:positionH relativeFrom="page">
                  <wp:posOffset>6273292</wp:posOffset>
                </wp:positionH>
                <wp:positionV relativeFrom="paragraph">
                  <wp:posOffset>60038</wp:posOffset>
                </wp:positionV>
                <wp:extent cx="80645" cy="6667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80645" cy="66675"/>
                        </a:xfrm>
                        <a:prstGeom prst="rect">
                          <a:avLst/>
                        </a:prstGeom>
                      </wps:spPr>
                      <wps:txbx>
                        <w:txbxContent>
                          <w:p>
                            <w:pPr>
                              <w:spacing w:before="35"/>
                              <w:ind w:left="20" w:right="0" w:firstLine="0"/>
                              <w:jc w:val="left"/>
                              <w:rPr>
                                <w:rFonts w:ascii="Microsoft Sans Serif"/>
                                <w:sz w:val="6"/>
                              </w:rPr>
                            </w:pPr>
                            <w:r>
                              <w:rPr>
                                <w:rFonts w:ascii="Microsoft Sans Serif"/>
                                <w:spacing w:val="-5"/>
                                <w:sz w:val="6"/>
                              </w:rPr>
                              <w:t>14</w:t>
                            </w:r>
                          </w:p>
                        </w:txbxContent>
                      </wps:txbx>
                      <wps:bodyPr wrap="square" lIns="0" tIns="0" rIns="0" bIns="0" rtlCol="0" vert="vert270">
                        <a:noAutofit/>
                      </wps:bodyPr>
                    </wps:wsp>
                  </a:graphicData>
                </a:graphic>
              </wp:anchor>
            </w:drawing>
          </mc:Choice>
          <mc:Fallback>
            <w:pict>
              <v:shape style="position:absolute;margin-left:493.960022pt;margin-top:4.727458pt;width:6.35pt;height:5.25pt;mso-position-horizontal-relative:page;mso-position-vertical-relative:paragraph;z-index:15767040" type="#_x0000_t202" id="docshape126" filled="false" stroked="false">
                <v:textbox inset="0,0,0,0" style="layout-flow:vertical;mso-layout-flow-alt:bottom-to-top">
                  <w:txbxContent>
                    <w:p>
                      <w:pPr>
                        <w:spacing w:before="35"/>
                        <w:ind w:left="20" w:right="0" w:firstLine="0"/>
                        <w:jc w:val="left"/>
                        <w:rPr>
                          <w:rFonts w:ascii="Microsoft Sans Serif"/>
                          <w:sz w:val="6"/>
                        </w:rPr>
                      </w:pPr>
                      <w:r>
                        <w:rPr>
                          <w:rFonts w:ascii="Microsoft Sans Serif"/>
                          <w:spacing w:val="-5"/>
                          <w:sz w:val="6"/>
                        </w:rPr>
                        <w:t>14</w:t>
                      </w:r>
                    </w:p>
                  </w:txbxContent>
                </v:textbox>
                <w10:wrap type="none"/>
              </v:shape>
            </w:pict>
          </mc:Fallback>
        </mc:AlternateContent>
      </w:r>
      <w:r>
        <w:rPr>
          <w:rFonts w:ascii="Microsoft Sans Serif"/>
          <w:spacing w:val="-5"/>
          <w:w w:val="105"/>
          <w:sz w:val="10"/>
        </w:rPr>
        <w:t>10</w:t>
      </w:r>
    </w:p>
    <w:p>
      <w:pPr>
        <w:pStyle w:val="BodyText"/>
        <w:spacing w:before="2"/>
        <w:rPr>
          <w:rFonts w:ascii="Microsoft Sans Serif"/>
          <w:sz w:val="10"/>
        </w:rPr>
      </w:pPr>
    </w:p>
    <w:p>
      <w:pPr>
        <w:tabs>
          <w:tab w:pos="1973" w:val="left" w:leader="none"/>
        </w:tabs>
        <w:spacing w:before="0"/>
        <w:ind w:left="88" w:right="0" w:firstLine="0"/>
        <w:jc w:val="left"/>
        <w:rPr>
          <w:rFonts w:ascii="Microsoft Sans Serif"/>
          <w:sz w:val="10"/>
        </w:rPr>
      </w:pPr>
      <w:r>
        <w:rPr/>
        <mc:AlternateContent>
          <mc:Choice Requires="wps">
            <w:drawing>
              <wp:anchor distT="0" distB="0" distL="0" distR="0" allowOverlap="1" layoutInCell="1" locked="0" behindDoc="0" simplePos="0" relativeHeight="15763968">
                <wp:simplePos x="0" y="0"/>
                <wp:positionH relativeFrom="page">
                  <wp:posOffset>5493969</wp:posOffset>
                </wp:positionH>
                <wp:positionV relativeFrom="paragraph">
                  <wp:posOffset>522</wp:posOffset>
                </wp:positionV>
                <wp:extent cx="144145" cy="4762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44145" cy="47625"/>
                        </a:xfrm>
                        <a:prstGeom prst="rect">
                          <a:avLst/>
                        </a:prstGeom>
                      </wps:spPr>
                      <wps:txbx>
                        <w:txbxContent>
                          <w:p>
                            <w:pPr>
                              <w:spacing w:before="35"/>
                              <w:ind w:left="20" w:right="0" w:firstLine="0"/>
                              <w:jc w:val="left"/>
                              <w:rPr>
                                <w:rFonts w:ascii="Microsoft Sans Serif"/>
                                <w:sz w:val="6"/>
                              </w:rPr>
                            </w:pPr>
                            <w:r>
                              <w:rPr>
                                <w:rFonts w:ascii="Microsoft Sans Serif"/>
                                <w:spacing w:val="-10"/>
                                <w:w w:val="85"/>
                                <w:sz w:val="6"/>
                              </w:rPr>
                              <w:t>1</w:t>
                            </w:r>
                          </w:p>
                          <w:p>
                            <w:pPr>
                              <w:spacing w:before="32"/>
                              <w:ind w:left="20" w:right="0" w:firstLine="0"/>
                              <w:jc w:val="left"/>
                              <w:rPr>
                                <w:rFonts w:ascii="Microsoft Sans Serif"/>
                                <w:sz w:val="6"/>
                              </w:rPr>
                            </w:pPr>
                            <w:r>
                              <w:rPr>
                                <w:rFonts w:ascii="Microsoft Sans Serif"/>
                                <w:spacing w:val="-10"/>
                                <w:w w:val="105"/>
                                <w:sz w:val="6"/>
                              </w:rPr>
                              <w:t>2</w:t>
                            </w:r>
                          </w:p>
                        </w:txbxContent>
                      </wps:txbx>
                      <wps:bodyPr wrap="square" lIns="0" tIns="0" rIns="0" bIns="0" rtlCol="0" vert="vert270">
                        <a:noAutofit/>
                      </wps:bodyPr>
                    </wps:wsp>
                  </a:graphicData>
                </a:graphic>
              </wp:anchor>
            </w:drawing>
          </mc:Choice>
          <mc:Fallback>
            <w:pict>
              <v:shape style="position:absolute;margin-left:432.596039pt;margin-top:.041125pt;width:11.35pt;height:3.75pt;mso-position-horizontal-relative:page;mso-position-vertical-relative:paragraph;z-index:15763968" type="#_x0000_t202" id="docshape127" filled="false" stroked="false">
                <v:textbox inset="0,0,0,0" style="layout-flow:vertical;mso-layout-flow-alt:bottom-to-top">
                  <w:txbxContent>
                    <w:p>
                      <w:pPr>
                        <w:spacing w:before="35"/>
                        <w:ind w:left="20" w:right="0" w:firstLine="0"/>
                        <w:jc w:val="left"/>
                        <w:rPr>
                          <w:rFonts w:ascii="Microsoft Sans Serif"/>
                          <w:sz w:val="6"/>
                        </w:rPr>
                      </w:pPr>
                      <w:r>
                        <w:rPr>
                          <w:rFonts w:ascii="Microsoft Sans Serif"/>
                          <w:spacing w:val="-10"/>
                          <w:w w:val="85"/>
                          <w:sz w:val="6"/>
                        </w:rPr>
                        <w:t>1</w:t>
                      </w:r>
                    </w:p>
                    <w:p>
                      <w:pPr>
                        <w:spacing w:before="32"/>
                        <w:ind w:left="20" w:right="0" w:firstLine="0"/>
                        <w:jc w:val="left"/>
                        <w:rPr>
                          <w:rFonts w:ascii="Microsoft Sans Serif"/>
                          <w:sz w:val="6"/>
                        </w:rPr>
                      </w:pPr>
                      <w:r>
                        <w:rPr>
                          <w:rFonts w:ascii="Microsoft Sans Serif"/>
                          <w:spacing w:val="-10"/>
                          <w:w w:val="105"/>
                          <w:sz w:val="6"/>
                        </w:rPr>
                        <w:t>2</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5624474</wp:posOffset>
                </wp:positionH>
                <wp:positionV relativeFrom="paragraph">
                  <wp:posOffset>96472</wp:posOffset>
                </wp:positionV>
                <wp:extent cx="146050" cy="5016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46050" cy="50165"/>
                        </a:xfrm>
                        <a:prstGeom prst="rect">
                          <a:avLst/>
                        </a:prstGeom>
                      </wps:spPr>
                      <wps:txbx>
                        <w:txbxContent>
                          <w:p>
                            <w:pPr>
                              <w:spacing w:before="35"/>
                              <w:ind w:left="20" w:right="0" w:firstLine="0"/>
                              <w:jc w:val="left"/>
                              <w:rPr>
                                <w:rFonts w:ascii="Microsoft Sans Serif"/>
                                <w:sz w:val="6"/>
                              </w:rPr>
                            </w:pPr>
                            <w:r>
                              <w:rPr>
                                <w:rFonts w:ascii="Microsoft Sans Serif"/>
                                <w:spacing w:val="-10"/>
                                <w:w w:val="115"/>
                                <w:sz w:val="6"/>
                              </w:rPr>
                              <w:t>3</w:t>
                            </w:r>
                          </w:p>
                          <w:p>
                            <w:pPr>
                              <w:spacing w:before="35"/>
                              <w:ind w:left="20" w:right="0" w:firstLine="0"/>
                              <w:jc w:val="left"/>
                              <w:rPr>
                                <w:rFonts w:ascii="Microsoft Sans Serif"/>
                                <w:sz w:val="6"/>
                              </w:rPr>
                            </w:pPr>
                            <w:r>
                              <w:rPr>
                                <w:rFonts w:ascii="Microsoft Sans Serif"/>
                                <w:spacing w:val="-10"/>
                                <w:w w:val="115"/>
                                <w:sz w:val="6"/>
                              </w:rPr>
                              <w:t>4</w:t>
                            </w:r>
                          </w:p>
                        </w:txbxContent>
                      </wps:txbx>
                      <wps:bodyPr wrap="square" lIns="0" tIns="0" rIns="0" bIns="0" rtlCol="0" vert="vert270">
                        <a:noAutofit/>
                      </wps:bodyPr>
                    </wps:wsp>
                  </a:graphicData>
                </a:graphic>
              </wp:anchor>
            </w:drawing>
          </mc:Choice>
          <mc:Fallback>
            <w:pict>
              <v:shape style="position:absolute;margin-left:442.87204pt;margin-top:7.596221pt;width:11.5pt;height:3.95pt;mso-position-horizontal-relative:page;mso-position-vertical-relative:paragraph;z-index:15764480" type="#_x0000_t202" id="docshape128" filled="false" stroked="false">
                <v:textbox inset="0,0,0,0" style="layout-flow:vertical;mso-layout-flow-alt:bottom-to-top">
                  <w:txbxContent>
                    <w:p>
                      <w:pPr>
                        <w:spacing w:before="35"/>
                        <w:ind w:left="20" w:right="0" w:firstLine="0"/>
                        <w:jc w:val="left"/>
                        <w:rPr>
                          <w:rFonts w:ascii="Microsoft Sans Serif"/>
                          <w:sz w:val="6"/>
                        </w:rPr>
                      </w:pPr>
                      <w:r>
                        <w:rPr>
                          <w:rFonts w:ascii="Microsoft Sans Serif"/>
                          <w:spacing w:val="-10"/>
                          <w:w w:val="115"/>
                          <w:sz w:val="6"/>
                        </w:rPr>
                        <w:t>3</w:t>
                      </w:r>
                    </w:p>
                    <w:p>
                      <w:pPr>
                        <w:spacing w:before="35"/>
                        <w:ind w:left="20" w:right="0" w:firstLine="0"/>
                        <w:jc w:val="left"/>
                        <w:rPr>
                          <w:rFonts w:ascii="Microsoft Sans Serif"/>
                          <w:sz w:val="6"/>
                        </w:rPr>
                      </w:pPr>
                      <w:r>
                        <w:rPr>
                          <w:rFonts w:ascii="Microsoft Sans Serif"/>
                          <w:spacing w:val="-10"/>
                          <w:w w:val="115"/>
                          <w:sz w:val="6"/>
                        </w:rPr>
                        <w:t>4</w:t>
                      </w:r>
                    </w:p>
                  </w:txbxContent>
                </v:textbox>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5754954</wp:posOffset>
                </wp:positionH>
                <wp:positionV relativeFrom="paragraph">
                  <wp:posOffset>36149</wp:posOffset>
                </wp:positionV>
                <wp:extent cx="339090" cy="7302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39090" cy="73025"/>
                        </a:xfrm>
                        <a:prstGeom prst="rect">
                          <a:avLst/>
                        </a:prstGeom>
                      </wps:spPr>
                      <wps:txbx>
                        <w:txbxContent>
                          <w:p>
                            <w:pPr>
                              <w:spacing w:before="35"/>
                              <w:ind w:left="0" w:right="35" w:firstLine="0"/>
                              <w:jc w:val="center"/>
                              <w:rPr>
                                <w:rFonts w:ascii="Microsoft Sans Serif"/>
                                <w:sz w:val="6"/>
                              </w:rPr>
                            </w:pPr>
                            <w:r>
                              <w:rPr>
                                <w:rFonts w:ascii="Microsoft Sans Serif"/>
                                <w:spacing w:val="-10"/>
                                <w:w w:val="110"/>
                                <w:sz w:val="6"/>
                              </w:rPr>
                              <w:t>5</w:t>
                            </w:r>
                          </w:p>
                          <w:p>
                            <w:pPr>
                              <w:spacing w:before="33"/>
                              <w:ind w:left="2" w:right="35" w:firstLine="0"/>
                              <w:jc w:val="center"/>
                              <w:rPr>
                                <w:rFonts w:ascii="Microsoft Sans Serif"/>
                                <w:sz w:val="6"/>
                              </w:rPr>
                            </w:pPr>
                            <w:r>
                              <w:rPr>
                                <w:rFonts w:ascii="Microsoft Sans Serif"/>
                                <w:spacing w:val="-10"/>
                                <w:w w:val="115"/>
                                <w:sz w:val="6"/>
                              </w:rPr>
                              <w:t>6</w:t>
                            </w:r>
                          </w:p>
                          <w:p>
                            <w:pPr>
                              <w:spacing w:before="34"/>
                              <w:ind w:left="0" w:right="1" w:firstLine="0"/>
                              <w:jc w:val="center"/>
                              <w:rPr>
                                <w:rFonts w:ascii="Microsoft Sans Serif"/>
                                <w:sz w:val="6"/>
                              </w:rPr>
                            </w:pPr>
                            <w:r>
                              <w:rPr>
                                <w:rFonts w:ascii="Microsoft Sans Serif"/>
                                <w:spacing w:val="-10"/>
                                <w:sz w:val="6"/>
                              </w:rPr>
                              <w:t>7</w:t>
                            </w:r>
                          </w:p>
                          <w:p>
                            <w:pPr>
                              <w:spacing w:before="34"/>
                              <w:ind w:left="35" w:right="1" w:firstLine="0"/>
                              <w:jc w:val="center"/>
                              <w:rPr>
                                <w:rFonts w:ascii="Microsoft Sans Serif"/>
                                <w:sz w:val="6"/>
                              </w:rPr>
                            </w:pPr>
                            <w:r>
                              <w:rPr>
                                <w:rFonts w:ascii="Microsoft Sans Serif"/>
                                <w:spacing w:val="-10"/>
                                <w:w w:val="115"/>
                                <w:sz w:val="6"/>
                              </w:rPr>
                              <w:t>8</w:t>
                            </w:r>
                          </w:p>
                          <w:p>
                            <w:pPr>
                              <w:spacing w:before="35"/>
                              <w:ind w:left="36" w:right="1" w:firstLine="0"/>
                              <w:jc w:val="center"/>
                              <w:rPr>
                                <w:rFonts w:ascii="Microsoft Sans Serif"/>
                                <w:sz w:val="6"/>
                              </w:rPr>
                            </w:pPr>
                            <w:r>
                              <w:rPr>
                                <w:rFonts w:ascii="Microsoft Sans Serif"/>
                                <w:spacing w:val="-10"/>
                                <w:w w:val="115"/>
                                <w:sz w:val="6"/>
                              </w:rPr>
                              <w:t>9</w:t>
                            </w:r>
                          </w:p>
                        </w:txbxContent>
                      </wps:txbx>
                      <wps:bodyPr wrap="square" lIns="0" tIns="0" rIns="0" bIns="0" rtlCol="0" vert="vert270">
                        <a:noAutofit/>
                      </wps:bodyPr>
                    </wps:wsp>
                  </a:graphicData>
                </a:graphic>
              </wp:anchor>
            </w:drawing>
          </mc:Choice>
          <mc:Fallback>
            <w:pict>
              <v:shape style="position:absolute;margin-left:453.146027pt;margin-top:2.84645pt;width:26.7pt;height:5.75pt;mso-position-horizontal-relative:page;mso-position-vertical-relative:paragraph;z-index:15764992" type="#_x0000_t202" id="docshape129" filled="false" stroked="false">
                <v:textbox inset="0,0,0,0" style="layout-flow:vertical;mso-layout-flow-alt:bottom-to-top">
                  <w:txbxContent>
                    <w:p>
                      <w:pPr>
                        <w:spacing w:before="35"/>
                        <w:ind w:left="0" w:right="35" w:firstLine="0"/>
                        <w:jc w:val="center"/>
                        <w:rPr>
                          <w:rFonts w:ascii="Microsoft Sans Serif"/>
                          <w:sz w:val="6"/>
                        </w:rPr>
                      </w:pPr>
                      <w:r>
                        <w:rPr>
                          <w:rFonts w:ascii="Microsoft Sans Serif"/>
                          <w:spacing w:val="-10"/>
                          <w:w w:val="110"/>
                          <w:sz w:val="6"/>
                        </w:rPr>
                        <w:t>5</w:t>
                      </w:r>
                    </w:p>
                    <w:p>
                      <w:pPr>
                        <w:spacing w:before="33"/>
                        <w:ind w:left="2" w:right="35" w:firstLine="0"/>
                        <w:jc w:val="center"/>
                        <w:rPr>
                          <w:rFonts w:ascii="Microsoft Sans Serif"/>
                          <w:sz w:val="6"/>
                        </w:rPr>
                      </w:pPr>
                      <w:r>
                        <w:rPr>
                          <w:rFonts w:ascii="Microsoft Sans Serif"/>
                          <w:spacing w:val="-10"/>
                          <w:w w:val="115"/>
                          <w:sz w:val="6"/>
                        </w:rPr>
                        <w:t>6</w:t>
                      </w:r>
                    </w:p>
                    <w:p>
                      <w:pPr>
                        <w:spacing w:before="34"/>
                        <w:ind w:left="0" w:right="1" w:firstLine="0"/>
                        <w:jc w:val="center"/>
                        <w:rPr>
                          <w:rFonts w:ascii="Microsoft Sans Serif"/>
                          <w:sz w:val="6"/>
                        </w:rPr>
                      </w:pPr>
                      <w:r>
                        <w:rPr>
                          <w:rFonts w:ascii="Microsoft Sans Serif"/>
                          <w:spacing w:val="-10"/>
                          <w:sz w:val="6"/>
                        </w:rPr>
                        <w:t>7</w:t>
                      </w:r>
                    </w:p>
                    <w:p>
                      <w:pPr>
                        <w:spacing w:before="34"/>
                        <w:ind w:left="35" w:right="1" w:firstLine="0"/>
                        <w:jc w:val="center"/>
                        <w:rPr>
                          <w:rFonts w:ascii="Microsoft Sans Serif"/>
                          <w:sz w:val="6"/>
                        </w:rPr>
                      </w:pPr>
                      <w:r>
                        <w:rPr>
                          <w:rFonts w:ascii="Microsoft Sans Serif"/>
                          <w:spacing w:val="-10"/>
                          <w:w w:val="115"/>
                          <w:sz w:val="6"/>
                        </w:rPr>
                        <w:t>8</w:t>
                      </w:r>
                    </w:p>
                    <w:p>
                      <w:pPr>
                        <w:spacing w:before="35"/>
                        <w:ind w:left="36" w:right="1" w:firstLine="0"/>
                        <w:jc w:val="center"/>
                        <w:rPr>
                          <w:rFonts w:ascii="Microsoft Sans Serif"/>
                          <w:sz w:val="6"/>
                        </w:rPr>
                      </w:pPr>
                      <w:r>
                        <w:rPr>
                          <w:rFonts w:ascii="Microsoft Sans Serif"/>
                          <w:spacing w:val="-10"/>
                          <w:w w:val="115"/>
                          <w:sz w:val="6"/>
                        </w:rPr>
                        <w:t>9</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6079350</wp:posOffset>
                </wp:positionH>
                <wp:positionV relativeFrom="paragraph">
                  <wp:posOffset>-4225</wp:posOffset>
                </wp:positionV>
                <wp:extent cx="80645" cy="5778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80645" cy="57785"/>
                        </a:xfrm>
                        <a:prstGeom prst="rect">
                          <a:avLst/>
                        </a:prstGeom>
                      </wps:spPr>
                      <wps:txbx>
                        <w:txbxContent>
                          <w:p>
                            <w:pPr>
                              <w:spacing w:before="35"/>
                              <w:ind w:left="20" w:right="0" w:firstLine="0"/>
                              <w:jc w:val="left"/>
                              <w:rPr>
                                <w:rFonts w:ascii="Microsoft Sans Serif"/>
                                <w:sz w:val="6"/>
                              </w:rPr>
                            </w:pPr>
                            <w:r>
                              <w:rPr>
                                <w:rFonts w:ascii="Microsoft Sans Serif"/>
                                <w:spacing w:val="-5"/>
                                <w:w w:val="85"/>
                                <w:sz w:val="6"/>
                              </w:rPr>
                              <w:t>11</w:t>
                            </w:r>
                          </w:p>
                        </w:txbxContent>
                      </wps:txbx>
                      <wps:bodyPr wrap="square" lIns="0" tIns="0" rIns="0" bIns="0" rtlCol="0" vert="vert270">
                        <a:noAutofit/>
                      </wps:bodyPr>
                    </wps:wsp>
                  </a:graphicData>
                </a:graphic>
              </wp:anchor>
            </w:drawing>
          </mc:Choice>
          <mc:Fallback>
            <w:pict>
              <v:shape style="position:absolute;margin-left:478.689026pt;margin-top:-.332732pt;width:6.35pt;height:4.55pt;mso-position-horizontal-relative:page;mso-position-vertical-relative:paragraph;z-index:15765504" type="#_x0000_t202" id="docshape130" filled="false" stroked="false">
                <v:textbox inset="0,0,0,0" style="layout-flow:vertical;mso-layout-flow-alt:bottom-to-top">
                  <w:txbxContent>
                    <w:p>
                      <w:pPr>
                        <w:spacing w:before="35"/>
                        <w:ind w:left="20" w:right="0" w:firstLine="0"/>
                        <w:jc w:val="left"/>
                        <w:rPr>
                          <w:rFonts w:ascii="Microsoft Sans Serif"/>
                          <w:sz w:val="6"/>
                        </w:rPr>
                      </w:pPr>
                      <w:r>
                        <w:rPr>
                          <w:rFonts w:ascii="Microsoft Sans Serif"/>
                          <w:spacing w:val="-5"/>
                          <w:w w:val="85"/>
                          <w:sz w:val="6"/>
                        </w:rPr>
                        <w:t>11</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6144266</wp:posOffset>
                </wp:positionH>
                <wp:positionV relativeFrom="paragraph">
                  <wp:posOffset>11452</wp:posOffset>
                </wp:positionV>
                <wp:extent cx="80645" cy="6413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80645" cy="64135"/>
                        </a:xfrm>
                        <a:prstGeom prst="rect">
                          <a:avLst/>
                        </a:prstGeom>
                      </wps:spPr>
                      <wps:txbx>
                        <w:txbxContent>
                          <w:p>
                            <w:pPr>
                              <w:spacing w:before="35"/>
                              <w:ind w:left="20" w:right="0" w:firstLine="0"/>
                              <w:jc w:val="left"/>
                              <w:rPr>
                                <w:rFonts w:ascii="Microsoft Sans Serif"/>
                                <w:sz w:val="6"/>
                              </w:rPr>
                            </w:pPr>
                            <w:r>
                              <w:rPr>
                                <w:rFonts w:ascii="Microsoft Sans Serif"/>
                                <w:spacing w:val="-5"/>
                                <w:sz w:val="6"/>
                              </w:rPr>
                              <w:t>12</w:t>
                            </w:r>
                          </w:p>
                        </w:txbxContent>
                      </wps:txbx>
                      <wps:bodyPr wrap="square" lIns="0" tIns="0" rIns="0" bIns="0" rtlCol="0" vert="vert270">
                        <a:noAutofit/>
                      </wps:bodyPr>
                    </wps:wsp>
                  </a:graphicData>
                </a:graphic>
              </wp:anchor>
            </w:drawing>
          </mc:Choice>
          <mc:Fallback>
            <w:pict>
              <v:shape style="position:absolute;margin-left:483.800537pt;margin-top:.901733pt;width:6.35pt;height:5.05pt;mso-position-horizontal-relative:page;mso-position-vertical-relative:paragraph;z-index:15766016" type="#_x0000_t202" id="docshape131" filled="false" stroked="false">
                <v:textbox inset="0,0,0,0" style="layout-flow:vertical;mso-layout-flow-alt:bottom-to-top">
                  <w:txbxContent>
                    <w:p>
                      <w:pPr>
                        <w:spacing w:before="35"/>
                        <w:ind w:left="20" w:right="0" w:firstLine="0"/>
                        <w:jc w:val="left"/>
                        <w:rPr>
                          <w:rFonts w:ascii="Microsoft Sans Serif"/>
                          <w:sz w:val="6"/>
                        </w:rPr>
                      </w:pPr>
                      <w:r>
                        <w:rPr>
                          <w:rFonts w:ascii="Microsoft Sans Serif"/>
                          <w:spacing w:val="-5"/>
                          <w:sz w:val="6"/>
                        </w:rPr>
                        <w:t>12</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6209143</wp:posOffset>
                </wp:positionH>
                <wp:positionV relativeFrom="paragraph">
                  <wp:posOffset>9447</wp:posOffset>
                </wp:positionV>
                <wp:extent cx="80645" cy="6604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80645" cy="66040"/>
                        </a:xfrm>
                        <a:prstGeom prst="rect">
                          <a:avLst/>
                        </a:prstGeom>
                      </wps:spPr>
                      <wps:txbx>
                        <w:txbxContent>
                          <w:p>
                            <w:pPr>
                              <w:spacing w:before="35"/>
                              <w:ind w:left="20" w:right="0" w:firstLine="0"/>
                              <w:jc w:val="left"/>
                              <w:rPr>
                                <w:rFonts w:ascii="Microsoft Sans Serif"/>
                                <w:sz w:val="6"/>
                              </w:rPr>
                            </w:pPr>
                            <w:r>
                              <w:rPr>
                                <w:rFonts w:ascii="Microsoft Sans Serif"/>
                                <w:spacing w:val="-5"/>
                                <w:sz w:val="6"/>
                              </w:rPr>
                              <w:t>13</w:t>
                            </w:r>
                          </w:p>
                        </w:txbxContent>
                      </wps:txbx>
                      <wps:bodyPr wrap="square" lIns="0" tIns="0" rIns="0" bIns="0" rtlCol="0" vert="vert270">
                        <a:noAutofit/>
                      </wps:bodyPr>
                    </wps:wsp>
                  </a:graphicData>
                </a:graphic>
              </wp:anchor>
            </w:drawing>
          </mc:Choice>
          <mc:Fallback>
            <w:pict>
              <v:shape style="position:absolute;margin-left:488.908905pt;margin-top:.743873pt;width:6.35pt;height:5.2pt;mso-position-horizontal-relative:page;mso-position-vertical-relative:paragraph;z-index:15766528" type="#_x0000_t202" id="docshape132" filled="false" stroked="false">
                <v:textbox inset="0,0,0,0" style="layout-flow:vertical;mso-layout-flow-alt:bottom-to-top">
                  <w:txbxContent>
                    <w:p>
                      <w:pPr>
                        <w:spacing w:before="35"/>
                        <w:ind w:left="20" w:right="0" w:firstLine="0"/>
                        <w:jc w:val="left"/>
                        <w:rPr>
                          <w:rFonts w:ascii="Microsoft Sans Serif"/>
                          <w:sz w:val="6"/>
                        </w:rPr>
                      </w:pPr>
                      <w:r>
                        <w:rPr>
                          <w:rFonts w:ascii="Microsoft Sans Serif"/>
                          <w:spacing w:val="-5"/>
                          <w:sz w:val="6"/>
                        </w:rPr>
                        <w:t>13</w:t>
                      </w:r>
                    </w:p>
                  </w:txbxContent>
                </v:textbox>
                <w10:wrap type="none"/>
              </v:shape>
            </w:pict>
          </mc:Fallback>
        </mc:AlternateContent>
      </w:r>
      <w:r>
        <w:rPr>
          <w:rFonts w:ascii="Microsoft Sans Serif"/>
          <w:sz w:val="10"/>
        </w:rPr>
        <w:t>1</w:t>
      </w:r>
      <w:r>
        <w:rPr>
          <w:rFonts w:ascii="Microsoft Sans Serif"/>
          <w:spacing w:val="77"/>
          <w:w w:val="150"/>
          <w:sz w:val="10"/>
        </w:rPr>
        <w:t> </w:t>
      </w:r>
      <w:r>
        <w:rPr>
          <w:rFonts w:ascii="Microsoft Sans Serif"/>
          <w:w w:val="110"/>
          <w:sz w:val="10"/>
        </w:rPr>
        <w:t>2</w:t>
      </w:r>
      <w:r>
        <w:rPr>
          <w:rFonts w:ascii="Microsoft Sans Serif"/>
          <w:spacing w:val="70"/>
          <w:w w:val="110"/>
          <w:sz w:val="10"/>
        </w:rPr>
        <w:t> </w:t>
      </w:r>
      <w:r>
        <w:rPr>
          <w:rFonts w:ascii="Microsoft Sans Serif"/>
          <w:w w:val="110"/>
          <w:sz w:val="10"/>
        </w:rPr>
        <w:t>3</w:t>
      </w:r>
      <w:r>
        <w:rPr>
          <w:rFonts w:ascii="Microsoft Sans Serif"/>
          <w:spacing w:val="66"/>
          <w:w w:val="110"/>
          <w:sz w:val="10"/>
        </w:rPr>
        <w:t> </w:t>
      </w:r>
      <w:r>
        <w:rPr>
          <w:rFonts w:ascii="Microsoft Sans Serif"/>
          <w:w w:val="110"/>
          <w:sz w:val="10"/>
        </w:rPr>
        <w:t>4</w:t>
      </w:r>
      <w:r>
        <w:rPr>
          <w:rFonts w:ascii="Microsoft Sans Serif"/>
          <w:spacing w:val="63"/>
          <w:w w:val="110"/>
          <w:sz w:val="10"/>
        </w:rPr>
        <w:t> </w:t>
      </w:r>
      <w:r>
        <w:rPr>
          <w:rFonts w:ascii="Microsoft Sans Serif"/>
          <w:w w:val="110"/>
          <w:sz w:val="10"/>
        </w:rPr>
        <w:t>5</w:t>
      </w:r>
      <w:r>
        <w:rPr>
          <w:rFonts w:ascii="Microsoft Sans Serif"/>
          <w:spacing w:val="67"/>
          <w:w w:val="110"/>
          <w:sz w:val="10"/>
        </w:rPr>
        <w:t> </w:t>
      </w:r>
      <w:r>
        <w:rPr>
          <w:rFonts w:ascii="Microsoft Sans Serif"/>
          <w:w w:val="110"/>
          <w:sz w:val="10"/>
        </w:rPr>
        <w:t>6</w:t>
      </w:r>
      <w:r>
        <w:rPr>
          <w:rFonts w:ascii="Microsoft Sans Serif"/>
          <w:spacing w:val="64"/>
          <w:w w:val="110"/>
          <w:sz w:val="10"/>
        </w:rPr>
        <w:t> </w:t>
      </w:r>
      <w:r>
        <w:rPr>
          <w:rFonts w:ascii="Microsoft Sans Serif"/>
          <w:w w:val="110"/>
          <w:sz w:val="10"/>
        </w:rPr>
        <w:t>7</w:t>
      </w:r>
      <w:r>
        <w:rPr>
          <w:rFonts w:ascii="Microsoft Sans Serif"/>
          <w:spacing w:val="74"/>
          <w:w w:val="110"/>
          <w:sz w:val="10"/>
        </w:rPr>
        <w:t> </w:t>
      </w:r>
      <w:r>
        <w:rPr>
          <w:rFonts w:ascii="Microsoft Sans Serif"/>
          <w:w w:val="110"/>
          <w:sz w:val="10"/>
        </w:rPr>
        <w:t>8</w:t>
      </w:r>
      <w:r>
        <w:rPr>
          <w:rFonts w:ascii="Microsoft Sans Serif"/>
          <w:spacing w:val="64"/>
          <w:w w:val="110"/>
          <w:sz w:val="10"/>
        </w:rPr>
        <w:t> </w:t>
      </w:r>
      <w:r>
        <w:rPr>
          <w:rFonts w:ascii="Microsoft Sans Serif"/>
          <w:w w:val="110"/>
          <w:sz w:val="10"/>
        </w:rPr>
        <w:t>9</w:t>
      </w:r>
      <w:r>
        <w:rPr>
          <w:rFonts w:ascii="Microsoft Sans Serif"/>
          <w:spacing w:val="37"/>
          <w:w w:val="110"/>
          <w:sz w:val="10"/>
        </w:rPr>
        <w:t> </w:t>
      </w:r>
      <w:r>
        <w:rPr>
          <w:rFonts w:ascii="Microsoft Sans Serif"/>
          <w:spacing w:val="-5"/>
          <w:w w:val="110"/>
          <w:sz w:val="10"/>
        </w:rPr>
        <w:t>10</w:t>
      </w:r>
      <w:r>
        <w:rPr>
          <w:rFonts w:ascii="Microsoft Sans Serif"/>
          <w:sz w:val="10"/>
        </w:rPr>
        <w:tab/>
      </w:r>
      <w:r>
        <w:rPr>
          <w:rFonts w:ascii="Microsoft Sans Serif"/>
          <w:spacing w:val="-10"/>
          <w:w w:val="110"/>
          <w:position w:val="-2"/>
          <w:sz w:val="10"/>
        </w:rPr>
        <w:t>0</w:t>
      </w:r>
    </w:p>
    <w:p>
      <w:pPr>
        <w:spacing w:before="27"/>
        <w:ind w:left="265" w:right="0" w:firstLine="0"/>
        <w:jc w:val="left"/>
        <w:rPr>
          <w:rFonts w:ascii="Microsoft Sans Serif"/>
          <w:sz w:val="12"/>
        </w:rPr>
      </w:pPr>
      <w:r>
        <w:rPr>
          <w:rFonts w:ascii="Microsoft Sans Serif"/>
          <w:w w:val="115"/>
          <w:sz w:val="12"/>
        </w:rPr>
        <w:t>Number</w:t>
      </w:r>
      <w:r>
        <w:rPr>
          <w:rFonts w:ascii="Microsoft Sans Serif"/>
          <w:spacing w:val="-9"/>
          <w:w w:val="115"/>
          <w:sz w:val="12"/>
        </w:rPr>
        <w:t> </w:t>
      </w:r>
      <w:r>
        <w:rPr>
          <w:rFonts w:ascii="Microsoft Sans Serif"/>
          <w:w w:val="115"/>
          <w:sz w:val="12"/>
        </w:rPr>
        <w:t>of</w:t>
      </w:r>
      <w:r>
        <w:rPr>
          <w:rFonts w:ascii="Microsoft Sans Serif"/>
          <w:spacing w:val="-8"/>
          <w:w w:val="115"/>
          <w:sz w:val="12"/>
        </w:rPr>
        <w:t> </w:t>
      </w:r>
      <w:r>
        <w:rPr>
          <w:rFonts w:ascii="Microsoft Sans Serif"/>
          <w:spacing w:val="-2"/>
          <w:w w:val="115"/>
          <w:sz w:val="12"/>
        </w:rPr>
        <w:t>clusters</w:t>
      </w:r>
    </w:p>
    <w:p>
      <w:pPr>
        <w:spacing w:after="0"/>
        <w:jc w:val="left"/>
        <w:rPr>
          <w:rFonts w:ascii="Microsoft Sans Serif"/>
          <w:sz w:val="12"/>
        </w:rPr>
        <w:sectPr>
          <w:type w:val="continuous"/>
          <w:pgSz w:w="11910" w:h="15820"/>
          <w:pgMar w:header="406" w:footer="531" w:top="680" w:bottom="720" w:left="160" w:right="260"/>
          <w:cols w:num="4" w:equalWidth="0">
            <w:col w:w="1788" w:space="40"/>
            <w:col w:w="3537" w:space="39"/>
            <w:col w:w="926" w:space="40"/>
            <w:col w:w="5120"/>
          </w:cols>
        </w:sectPr>
      </w:pPr>
    </w:p>
    <w:p>
      <w:pPr>
        <w:pStyle w:val="BodyText"/>
        <w:spacing w:before="123"/>
        <w:rPr>
          <w:rFonts w:ascii="Microsoft Sans Serif"/>
          <w:sz w:val="13"/>
        </w:rPr>
      </w:pPr>
    </w:p>
    <w:p>
      <w:pPr>
        <w:tabs>
          <w:tab w:pos="4636" w:val="left" w:leader="none"/>
          <w:tab w:pos="5151" w:val="left" w:leader="none"/>
          <w:tab w:pos="5531" w:val="left" w:leader="none"/>
          <w:tab w:pos="6376" w:val="left" w:leader="none"/>
          <w:tab w:pos="6775" w:val="left" w:leader="none"/>
          <w:tab w:pos="7225" w:val="left" w:leader="none"/>
          <w:tab w:pos="8000" w:val="left" w:leader="none"/>
        </w:tabs>
        <w:spacing w:line="304" w:lineRule="exact" w:before="0"/>
        <w:ind w:left="0" w:right="511" w:firstLine="0"/>
        <w:jc w:val="center"/>
        <w:rPr>
          <w:rFonts w:ascii="Microsoft Sans Serif"/>
          <w:sz w:val="13"/>
        </w:rPr>
      </w:pPr>
      <w:r>
        <w:rPr>
          <w:rFonts w:ascii="Arial Black"/>
          <w:spacing w:val="-10"/>
          <w:position w:val="8"/>
          <w:sz w:val="18"/>
        </w:rPr>
        <w:t>a</w:t>
      </w:r>
      <w:r>
        <w:rPr>
          <w:rFonts w:ascii="Arial Black"/>
          <w:position w:val="8"/>
          <w:sz w:val="18"/>
        </w:rPr>
        <w:tab/>
      </w:r>
      <w:r>
        <w:rPr>
          <w:rFonts w:ascii="Arial Black"/>
          <w:spacing w:val="-10"/>
          <w:position w:val="8"/>
          <w:sz w:val="18"/>
        </w:rPr>
        <w:t>b</w:t>
      </w:r>
      <w:r>
        <w:rPr>
          <w:rFonts w:ascii="Arial Black"/>
          <w:position w:val="8"/>
          <w:sz w:val="18"/>
        </w:rPr>
        <w:tab/>
      </w:r>
      <w:r>
        <w:rPr>
          <w:rFonts w:ascii="Microsoft Sans Serif"/>
          <w:sz w:val="13"/>
          <w:u w:val="single"/>
        </w:rPr>
        <w:tab/>
      </w:r>
      <w:r>
        <w:rPr>
          <w:rFonts w:ascii="Microsoft Sans Serif"/>
          <w:spacing w:val="-2"/>
          <w:sz w:val="13"/>
          <w:u w:val="single"/>
        </w:rPr>
        <w:t>Mouse</w:t>
      </w:r>
      <w:r>
        <w:rPr>
          <w:rFonts w:ascii="Microsoft Sans Serif"/>
          <w:sz w:val="13"/>
          <w:u w:val="single"/>
        </w:rPr>
        <w:tab/>
      </w:r>
      <w:r>
        <w:rPr>
          <w:rFonts w:ascii="Microsoft Sans Serif"/>
          <w:sz w:val="13"/>
        </w:rPr>
        <w:tab/>
      </w:r>
      <w:r>
        <w:rPr>
          <w:rFonts w:ascii="Microsoft Sans Serif"/>
          <w:sz w:val="13"/>
          <w:u w:val="single"/>
        </w:rPr>
        <w:tab/>
      </w:r>
      <w:r>
        <w:rPr>
          <w:rFonts w:ascii="Microsoft Sans Serif"/>
          <w:spacing w:val="-2"/>
          <w:sz w:val="13"/>
          <w:u w:val="single"/>
        </w:rPr>
        <w:t>Human</w:t>
      </w:r>
      <w:r>
        <w:rPr>
          <w:rFonts w:ascii="Microsoft Sans Serif"/>
          <w:sz w:val="13"/>
          <w:u w:val="single"/>
        </w:rPr>
        <w:tab/>
      </w:r>
    </w:p>
    <w:p>
      <w:pPr>
        <w:spacing w:after="0" w:line="304" w:lineRule="exact"/>
        <w:jc w:val="center"/>
        <w:rPr>
          <w:rFonts w:ascii="Microsoft Sans Serif"/>
          <w:sz w:val="13"/>
        </w:rPr>
        <w:sectPr>
          <w:headerReference w:type="default" r:id="rId52"/>
          <w:footerReference w:type="default" r:id="rId53"/>
          <w:pgSz w:w="11910" w:h="15820"/>
          <w:pgMar w:header="406" w:footer="531" w:top="760" w:bottom="720" w:left="160" w:right="260"/>
        </w:sectPr>
      </w:pPr>
    </w:p>
    <w:p>
      <w:pPr>
        <w:spacing w:line="252" w:lineRule="auto" w:before="126"/>
        <w:ind w:left="5303" w:right="0" w:firstLine="0"/>
        <w:jc w:val="left"/>
        <w:rPr>
          <w:rFonts w:ascii="Arial MT"/>
          <w:sz w:val="13"/>
        </w:rPr>
      </w:pPr>
      <w:r>
        <w:rPr/>
        <mc:AlternateContent>
          <mc:Choice Requires="wps">
            <w:drawing>
              <wp:anchor distT="0" distB="0" distL="0" distR="0" allowOverlap="1" layoutInCell="1" locked="0" behindDoc="0" simplePos="0" relativeHeight="15772672">
                <wp:simplePos x="0" y="0"/>
                <wp:positionH relativeFrom="page">
                  <wp:posOffset>1252192</wp:posOffset>
                </wp:positionH>
                <wp:positionV relativeFrom="paragraph">
                  <wp:posOffset>66761</wp:posOffset>
                </wp:positionV>
                <wp:extent cx="2215515" cy="218630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2215515" cy="2186305"/>
                          <a:chExt cx="2215515" cy="2186305"/>
                        </a:xfrm>
                      </wpg:grpSpPr>
                      <pic:pic>
                        <pic:nvPicPr>
                          <pic:cNvPr id="173" name="Image 173"/>
                          <pic:cNvPicPr/>
                        </pic:nvPicPr>
                        <pic:blipFill>
                          <a:blip r:embed="rId54" cstate="print"/>
                          <a:stretch>
                            <a:fillRect/>
                          </a:stretch>
                        </pic:blipFill>
                        <pic:spPr>
                          <a:xfrm>
                            <a:off x="0" y="0"/>
                            <a:ext cx="2199487" cy="2186114"/>
                          </a:xfrm>
                          <a:prstGeom prst="rect">
                            <a:avLst/>
                          </a:prstGeom>
                        </pic:spPr>
                      </pic:pic>
                      <wps:wsp>
                        <wps:cNvPr id="174" name="Textbox 174"/>
                        <wps:cNvSpPr txBox="1"/>
                        <wps:spPr>
                          <a:xfrm>
                            <a:off x="26253" y="11969"/>
                            <a:ext cx="598805" cy="132080"/>
                          </a:xfrm>
                          <a:prstGeom prst="rect">
                            <a:avLst/>
                          </a:prstGeom>
                        </wps:spPr>
                        <wps:txbx>
                          <w:txbxContent>
                            <w:p>
                              <w:pPr>
                                <w:spacing w:before="22"/>
                                <w:ind w:left="0" w:right="0" w:firstLine="0"/>
                                <w:jc w:val="left"/>
                                <w:rPr>
                                  <w:rFonts w:ascii="Microsoft Sans Serif"/>
                                  <w:sz w:val="13"/>
                                </w:rPr>
                              </w:pPr>
                              <w:r>
                                <w:rPr>
                                  <w:rFonts w:ascii="Arial"/>
                                  <w:i/>
                                  <w:position w:val="4"/>
                                  <w:sz w:val="13"/>
                                </w:rPr>
                                <w:t>R</w:t>
                              </w:r>
                              <w:r>
                                <w:rPr>
                                  <w:rFonts w:ascii="Microsoft Sans Serif"/>
                                  <w:sz w:val="9"/>
                                </w:rPr>
                                <w:t>Spearman</w:t>
                              </w:r>
                              <w:r>
                                <w:rPr>
                                  <w:rFonts w:ascii="Microsoft Sans Serif"/>
                                  <w:spacing w:val="2"/>
                                  <w:sz w:val="9"/>
                                </w:rPr>
                                <w:t> </w:t>
                              </w:r>
                              <w:r>
                                <w:rPr>
                                  <w:rFonts w:ascii="Microsoft Sans Serif"/>
                                  <w:position w:val="4"/>
                                  <w:sz w:val="13"/>
                                </w:rPr>
                                <w:t>=</w:t>
                              </w:r>
                              <w:r>
                                <w:rPr>
                                  <w:rFonts w:ascii="Microsoft Sans Serif"/>
                                  <w:spacing w:val="-8"/>
                                  <w:position w:val="4"/>
                                  <w:sz w:val="13"/>
                                </w:rPr>
                                <w:t> </w:t>
                              </w:r>
                              <w:r>
                                <w:rPr>
                                  <w:rFonts w:ascii="Microsoft Sans Serif"/>
                                  <w:spacing w:val="-4"/>
                                  <w:position w:val="4"/>
                                  <w:sz w:val="13"/>
                                </w:rPr>
                                <w:t>0.29</w:t>
                              </w:r>
                            </w:p>
                          </w:txbxContent>
                        </wps:txbx>
                        <wps:bodyPr wrap="square" lIns="0" tIns="0" rIns="0" bIns="0" rtlCol="0">
                          <a:noAutofit/>
                        </wps:bodyPr>
                      </wps:wsp>
                      <wps:wsp>
                        <wps:cNvPr id="175" name="Textbox 175"/>
                        <wps:cNvSpPr txBox="1"/>
                        <wps:spPr>
                          <a:xfrm>
                            <a:off x="913344" y="79015"/>
                            <a:ext cx="229235" cy="114300"/>
                          </a:xfrm>
                          <a:prstGeom prst="rect">
                            <a:avLst/>
                          </a:prstGeom>
                        </wps:spPr>
                        <wps:txbx>
                          <w:txbxContent>
                            <w:p>
                              <w:pPr>
                                <w:spacing w:before="39"/>
                                <w:ind w:left="20" w:right="0" w:firstLine="0"/>
                                <w:jc w:val="left"/>
                                <w:rPr>
                                  <w:rFonts w:ascii="Arial"/>
                                  <w:i/>
                                  <w:sz w:val="10"/>
                                </w:rPr>
                              </w:pPr>
                              <w:r>
                                <w:rPr>
                                  <w:rFonts w:ascii="Arial"/>
                                  <w:i/>
                                  <w:color w:val="939597"/>
                                  <w:spacing w:val="-2"/>
                                  <w:sz w:val="10"/>
                                </w:rPr>
                                <w:t>Reg3a</w:t>
                              </w:r>
                            </w:p>
                          </w:txbxContent>
                        </wps:txbx>
                        <wps:bodyPr wrap="square" lIns="0" tIns="0" rIns="0" bIns="0" rtlCol="0">
                          <a:noAutofit/>
                        </wps:bodyPr>
                      </wps:wsp>
                      <wps:wsp>
                        <wps:cNvPr id="176" name="Textbox 176"/>
                        <wps:cNvSpPr txBox="1"/>
                        <wps:spPr>
                          <a:xfrm>
                            <a:off x="1341236" y="3417"/>
                            <a:ext cx="391160" cy="189230"/>
                          </a:xfrm>
                          <a:prstGeom prst="rect">
                            <a:avLst/>
                          </a:prstGeom>
                        </wps:spPr>
                        <wps:txbx>
                          <w:txbxContent>
                            <w:p>
                              <w:pPr>
                                <w:spacing w:line="247" w:lineRule="auto" w:before="39"/>
                                <w:ind w:left="20" w:right="30" w:firstLine="246"/>
                                <w:jc w:val="left"/>
                                <w:rPr>
                                  <w:rFonts w:ascii="Arial"/>
                                  <w:i/>
                                  <w:sz w:val="10"/>
                                </w:rPr>
                              </w:pPr>
                              <w:r>
                                <w:rPr>
                                  <w:rFonts w:ascii="Arial"/>
                                  <w:i/>
                                  <w:color w:val="B983FF"/>
                                  <w:spacing w:val="-2"/>
                                  <w:w w:val="105"/>
                                  <w:sz w:val="10"/>
                                </w:rPr>
                                <w:t>Reg3g</w:t>
                              </w:r>
                              <w:r>
                                <w:rPr>
                                  <w:rFonts w:ascii="Arial"/>
                                  <w:i/>
                                  <w:color w:val="B983FF"/>
                                  <w:spacing w:val="40"/>
                                  <w:w w:val="105"/>
                                  <w:sz w:val="10"/>
                                </w:rPr>
                                <w:t> </w:t>
                              </w:r>
                              <w:r>
                                <w:rPr>
                                  <w:rFonts w:ascii="Arial"/>
                                  <w:i/>
                                  <w:color w:val="B983FF"/>
                                  <w:spacing w:val="-2"/>
                                  <w:w w:val="105"/>
                                  <w:sz w:val="10"/>
                                </w:rPr>
                                <w:t>Reg3b</w:t>
                              </w:r>
                            </w:p>
                          </w:txbxContent>
                        </wps:txbx>
                        <wps:bodyPr wrap="square" lIns="0" tIns="0" rIns="0" bIns="0" rtlCol="0">
                          <a:noAutofit/>
                        </wps:bodyPr>
                      </wps:wsp>
                      <wps:wsp>
                        <wps:cNvPr id="177" name="Textbox 177"/>
                        <wps:cNvSpPr txBox="1"/>
                        <wps:spPr>
                          <a:xfrm>
                            <a:off x="1969709" y="56879"/>
                            <a:ext cx="230504" cy="114300"/>
                          </a:xfrm>
                          <a:prstGeom prst="rect">
                            <a:avLst/>
                          </a:prstGeom>
                        </wps:spPr>
                        <wps:txbx>
                          <w:txbxContent>
                            <w:p>
                              <w:pPr>
                                <w:spacing w:before="39"/>
                                <w:ind w:left="20" w:right="0" w:firstLine="0"/>
                                <w:jc w:val="left"/>
                                <w:rPr>
                                  <w:rFonts w:ascii="Arial"/>
                                  <w:i/>
                                  <w:sz w:val="10"/>
                                </w:rPr>
                              </w:pPr>
                              <w:r>
                                <w:rPr>
                                  <w:rFonts w:ascii="Arial"/>
                                  <w:i/>
                                  <w:color w:val="B983FF"/>
                                  <w:spacing w:val="-2"/>
                                  <w:w w:val="105"/>
                                  <w:sz w:val="10"/>
                                </w:rPr>
                                <w:t>Fabp6</w:t>
                              </w:r>
                            </w:p>
                          </w:txbxContent>
                        </wps:txbx>
                        <wps:bodyPr wrap="square" lIns="0" tIns="0" rIns="0" bIns="0" rtlCol="0">
                          <a:noAutofit/>
                        </wps:bodyPr>
                      </wps:wsp>
                      <wps:wsp>
                        <wps:cNvPr id="178" name="Textbox 178"/>
                        <wps:cNvSpPr txBox="1"/>
                        <wps:spPr>
                          <a:xfrm>
                            <a:off x="1285573" y="180502"/>
                            <a:ext cx="255270" cy="114300"/>
                          </a:xfrm>
                          <a:prstGeom prst="rect">
                            <a:avLst/>
                          </a:prstGeom>
                        </wps:spPr>
                        <wps:txbx>
                          <w:txbxContent>
                            <w:p>
                              <w:pPr>
                                <w:spacing w:before="39"/>
                                <w:ind w:left="20" w:right="0" w:firstLine="0"/>
                                <w:jc w:val="left"/>
                                <w:rPr>
                                  <w:rFonts w:ascii="Arial"/>
                                  <w:i/>
                                  <w:sz w:val="10"/>
                                </w:rPr>
                              </w:pPr>
                              <w:r>
                                <w:rPr>
                                  <w:rFonts w:ascii="Arial"/>
                                  <w:i/>
                                  <w:color w:val="00B0F6"/>
                                  <w:spacing w:val="-2"/>
                                  <w:w w:val="110"/>
                                  <w:sz w:val="10"/>
                                </w:rPr>
                                <w:t>Clca4b</w:t>
                              </w:r>
                            </w:p>
                          </w:txbxContent>
                        </wps:txbx>
                        <wps:bodyPr wrap="square" lIns="0" tIns="0" rIns="0" bIns="0" rtlCol="0">
                          <a:noAutofit/>
                        </wps:bodyPr>
                      </wps:wsp>
                      <wps:wsp>
                        <wps:cNvPr id="179" name="Textbox 179"/>
                        <wps:cNvSpPr txBox="1"/>
                        <wps:spPr>
                          <a:xfrm>
                            <a:off x="1075025" y="333964"/>
                            <a:ext cx="492759" cy="115570"/>
                          </a:xfrm>
                          <a:prstGeom prst="rect">
                            <a:avLst/>
                          </a:prstGeom>
                        </wps:spPr>
                        <wps:txbx>
                          <w:txbxContent>
                            <w:p>
                              <w:pPr>
                                <w:spacing w:before="42"/>
                                <w:ind w:left="20" w:right="0" w:firstLine="0"/>
                                <w:jc w:val="left"/>
                                <w:rPr>
                                  <w:rFonts w:ascii="Arial"/>
                                  <w:i/>
                                  <w:sz w:val="10"/>
                                </w:rPr>
                              </w:pPr>
                              <w:r>
                                <w:rPr>
                                  <w:rFonts w:ascii="Arial"/>
                                  <w:i/>
                                  <w:color w:val="939597"/>
                                  <w:sz w:val="10"/>
                                </w:rPr>
                                <w:t>Fxyd3</w:t>
                              </w:r>
                              <w:r>
                                <w:rPr>
                                  <w:rFonts w:ascii="Arial"/>
                                  <w:i/>
                                  <w:color w:val="939597"/>
                                  <w:spacing w:val="61"/>
                                  <w:sz w:val="10"/>
                                </w:rPr>
                                <w:t>  </w:t>
                              </w:r>
                              <w:r>
                                <w:rPr>
                                  <w:rFonts w:ascii="Arial"/>
                                  <w:i/>
                                  <w:color w:val="939597"/>
                                  <w:spacing w:val="-2"/>
                                  <w:sz w:val="10"/>
                                </w:rPr>
                                <w:t>Car12</w:t>
                              </w:r>
                            </w:p>
                          </w:txbxContent>
                        </wps:txbx>
                        <wps:bodyPr wrap="square" lIns="0" tIns="0" rIns="0" bIns="0" rtlCol="0">
                          <a:noAutofit/>
                        </wps:bodyPr>
                      </wps:wsp>
                      <wps:wsp>
                        <wps:cNvPr id="180" name="Textbox 180"/>
                        <wps:cNvSpPr txBox="1"/>
                        <wps:spPr>
                          <a:xfrm>
                            <a:off x="1472108" y="214612"/>
                            <a:ext cx="742950" cy="158750"/>
                          </a:xfrm>
                          <a:prstGeom prst="rect">
                            <a:avLst/>
                          </a:prstGeom>
                        </wps:spPr>
                        <wps:txbx>
                          <w:txbxContent>
                            <w:p>
                              <w:pPr>
                                <w:spacing w:before="40"/>
                                <w:ind w:left="20" w:right="0" w:firstLine="0"/>
                                <w:jc w:val="left"/>
                                <w:rPr>
                                  <w:rFonts w:ascii="Arial"/>
                                  <w:i/>
                                  <w:sz w:val="10"/>
                                </w:rPr>
                              </w:pPr>
                              <w:r>
                                <w:rPr>
                                  <w:rFonts w:ascii="Arial"/>
                                  <w:i/>
                                  <w:color w:val="00B0F6"/>
                                  <w:w w:val="105"/>
                                  <w:sz w:val="10"/>
                                </w:rPr>
                                <w:t>Clca4a</w:t>
                              </w:r>
                              <w:r>
                                <w:rPr>
                                  <w:rFonts w:ascii="Arial"/>
                                  <w:i/>
                                  <w:color w:val="00B0F6"/>
                                  <w:spacing w:val="33"/>
                                  <w:w w:val="105"/>
                                  <w:sz w:val="10"/>
                                </w:rPr>
                                <w:t>  </w:t>
                              </w:r>
                              <w:r>
                                <w:rPr>
                                  <w:rFonts w:ascii="Arial"/>
                                  <w:i/>
                                  <w:color w:val="939597"/>
                                  <w:w w:val="105"/>
                                  <w:position w:val="7"/>
                                  <w:sz w:val="10"/>
                                </w:rPr>
                                <w:t>Hoxb7</w:t>
                              </w:r>
                              <w:r>
                                <w:rPr>
                                  <w:rFonts w:ascii="Arial"/>
                                  <w:i/>
                                  <w:color w:val="939597"/>
                                  <w:spacing w:val="10"/>
                                  <w:w w:val="105"/>
                                  <w:position w:val="7"/>
                                  <w:sz w:val="10"/>
                                </w:rPr>
                                <w:t> </w:t>
                              </w:r>
                              <w:r>
                                <w:rPr>
                                  <w:rFonts w:ascii="Arial"/>
                                  <w:i/>
                                  <w:color w:val="939597"/>
                                  <w:spacing w:val="-2"/>
                                  <w:w w:val="105"/>
                                  <w:position w:val="4"/>
                                  <w:sz w:val="10"/>
                                </w:rPr>
                                <w:t>Hoxb9</w:t>
                              </w:r>
                            </w:p>
                          </w:txbxContent>
                        </wps:txbx>
                        <wps:bodyPr wrap="square" lIns="0" tIns="0" rIns="0" bIns="0" rtlCol="0">
                          <a:noAutofit/>
                        </wps:bodyPr>
                      </wps:wsp>
                      <wps:wsp>
                        <wps:cNvPr id="181" name="Textbox 181"/>
                        <wps:cNvSpPr txBox="1"/>
                        <wps:spPr>
                          <a:xfrm>
                            <a:off x="1826085" y="133189"/>
                            <a:ext cx="350520" cy="295275"/>
                          </a:xfrm>
                          <a:prstGeom prst="rect">
                            <a:avLst/>
                          </a:prstGeom>
                        </wps:spPr>
                        <wps:txbx>
                          <w:txbxContent>
                            <w:p>
                              <w:pPr>
                                <w:spacing w:before="39"/>
                                <w:ind w:left="20" w:right="0" w:firstLine="0"/>
                                <w:jc w:val="left"/>
                                <w:rPr>
                                  <w:rFonts w:ascii="Arial"/>
                                  <w:i/>
                                  <w:sz w:val="10"/>
                                </w:rPr>
                              </w:pPr>
                              <w:r>
                                <w:rPr>
                                  <w:rFonts w:ascii="Arial"/>
                                  <w:i/>
                                  <w:color w:val="B983FF"/>
                                  <w:spacing w:val="-2"/>
                                  <w:sz w:val="10"/>
                                </w:rPr>
                                <w:t>Tmigd1</w:t>
                              </w:r>
                            </w:p>
                            <w:p>
                              <w:pPr>
                                <w:spacing w:line="240" w:lineRule="auto" w:before="55"/>
                                <w:rPr>
                                  <w:rFonts w:ascii="Arial"/>
                                  <w:i/>
                                  <w:sz w:val="10"/>
                                </w:rPr>
                              </w:pPr>
                            </w:p>
                            <w:p>
                              <w:pPr>
                                <w:spacing w:before="0"/>
                                <w:ind w:left="140" w:right="0" w:firstLine="0"/>
                                <w:jc w:val="left"/>
                                <w:rPr>
                                  <w:rFonts w:ascii="Arial"/>
                                  <w:i/>
                                  <w:sz w:val="10"/>
                                </w:rPr>
                              </w:pPr>
                              <w:r>
                                <w:rPr>
                                  <w:rFonts w:ascii="Arial"/>
                                  <w:i/>
                                  <w:color w:val="B983FF"/>
                                  <w:spacing w:val="-2"/>
                                  <w:sz w:val="10"/>
                                </w:rPr>
                                <w:t>Slc10a2</w:t>
                              </w:r>
                            </w:p>
                          </w:txbxContent>
                        </wps:txbx>
                        <wps:bodyPr wrap="square" lIns="0" tIns="0" rIns="0" bIns="0" rtlCol="0">
                          <a:noAutofit/>
                        </wps:bodyPr>
                      </wps:wsp>
                      <wps:wsp>
                        <wps:cNvPr id="182" name="Textbox 182"/>
                        <wps:cNvSpPr txBox="1"/>
                        <wps:spPr>
                          <a:xfrm>
                            <a:off x="1158066" y="411439"/>
                            <a:ext cx="259079" cy="114300"/>
                          </a:xfrm>
                          <a:prstGeom prst="rect">
                            <a:avLst/>
                          </a:prstGeom>
                        </wps:spPr>
                        <wps:txbx>
                          <w:txbxContent>
                            <w:p>
                              <w:pPr>
                                <w:spacing w:before="39"/>
                                <w:ind w:left="20" w:right="0" w:firstLine="0"/>
                                <w:jc w:val="left"/>
                                <w:rPr>
                                  <w:rFonts w:ascii="Arial"/>
                                  <w:i/>
                                  <w:sz w:val="10"/>
                                </w:rPr>
                              </w:pPr>
                              <w:r>
                                <w:rPr>
                                  <w:rFonts w:ascii="Arial"/>
                                  <w:i/>
                                  <w:color w:val="B983FF"/>
                                  <w:spacing w:val="-2"/>
                                  <w:sz w:val="10"/>
                                </w:rPr>
                                <w:t>Slc13a1</w:t>
                              </w:r>
                            </w:p>
                          </w:txbxContent>
                        </wps:txbx>
                        <wps:bodyPr wrap="square" lIns="0" tIns="0" rIns="0" bIns="0" rtlCol="0">
                          <a:noAutofit/>
                        </wps:bodyPr>
                      </wps:wsp>
                      <wps:wsp>
                        <wps:cNvPr id="183" name="Textbox 183"/>
                        <wps:cNvSpPr txBox="1"/>
                        <wps:spPr>
                          <a:xfrm>
                            <a:off x="1564470" y="391827"/>
                            <a:ext cx="480059" cy="120650"/>
                          </a:xfrm>
                          <a:prstGeom prst="rect">
                            <a:avLst/>
                          </a:prstGeom>
                        </wps:spPr>
                        <wps:txbx>
                          <w:txbxContent>
                            <w:p>
                              <w:pPr>
                                <w:spacing w:before="39"/>
                                <w:ind w:left="20" w:right="0" w:firstLine="0"/>
                                <w:jc w:val="left"/>
                                <w:rPr>
                                  <w:rFonts w:ascii="Arial"/>
                                  <w:i/>
                                  <w:sz w:val="10"/>
                                </w:rPr>
                              </w:pPr>
                              <w:r>
                                <w:rPr>
                                  <w:rFonts w:ascii="Arial"/>
                                  <w:i/>
                                  <w:color w:val="939597"/>
                                  <w:w w:val="105"/>
                                  <w:sz w:val="10"/>
                                </w:rPr>
                                <w:t>Cubn</w:t>
                              </w:r>
                              <w:r>
                                <w:rPr>
                                  <w:rFonts w:ascii="Arial"/>
                                  <w:i/>
                                  <w:color w:val="939597"/>
                                  <w:spacing w:val="52"/>
                                  <w:w w:val="105"/>
                                  <w:sz w:val="10"/>
                                </w:rPr>
                                <w:t> </w:t>
                              </w:r>
                              <w:r>
                                <w:rPr>
                                  <w:rFonts w:ascii="Arial"/>
                                  <w:i/>
                                  <w:color w:val="B983FF"/>
                                  <w:spacing w:val="-2"/>
                                  <w:w w:val="105"/>
                                  <w:position w:val="1"/>
                                  <w:sz w:val="10"/>
                                </w:rPr>
                                <w:t>Guca2a</w:t>
                              </w:r>
                            </w:p>
                          </w:txbxContent>
                        </wps:txbx>
                        <wps:bodyPr wrap="square" lIns="0" tIns="0" rIns="0" bIns="0" rtlCol="0">
                          <a:noAutofit/>
                        </wps:bodyPr>
                      </wps:wsp>
                      <wps:wsp>
                        <wps:cNvPr id="184" name="Textbox 184"/>
                        <wps:cNvSpPr txBox="1"/>
                        <wps:spPr>
                          <a:xfrm>
                            <a:off x="820270" y="548719"/>
                            <a:ext cx="994410" cy="149860"/>
                          </a:xfrm>
                          <a:prstGeom prst="rect">
                            <a:avLst/>
                          </a:prstGeom>
                        </wps:spPr>
                        <wps:txbx>
                          <w:txbxContent>
                            <w:p>
                              <w:pPr>
                                <w:spacing w:before="36"/>
                                <w:ind w:left="20" w:right="0" w:firstLine="0"/>
                                <w:jc w:val="left"/>
                                <w:rPr>
                                  <w:rFonts w:ascii="Arial"/>
                                  <w:i/>
                                  <w:sz w:val="10"/>
                                </w:rPr>
                              </w:pPr>
                              <w:r>
                                <w:rPr>
                                  <w:rFonts w:ascii="Arial"/>
                                  <w:i/>
                                  <w:color w:val="939597"/>
                                  <w:sz w:val="10"/>
                                </w:rPr>
                                <w:t>Slc6a4</w:t>
                              </w:r>
                              <w:r>
                                <w:rPr>
                                  <w:rFonts w:ascii="Arial"/>
                                  <w:i/>
                                  <w:color w:val="939597"/>
                                  <w:spacing w:val="-1"/>
                                  <w:sz w:val="10"/>
                                </w:rPr>
                                <w:t> </w:t>
                              </w:r>
                              <w:r>
                                <w:rPr>
                                  <w:rFonts w:ascii="Arial"/>
                                  <w:i/>
                                  <w:color w:val="939597"/>
                                  <w:sz w:val="10"/>
                                </w:rPr>
                                <w:t>Slc23a1</w:t>
                              </w:r>
                              <w:r>
                                <w:rPr>
                                  <w:rFonts w:ascii="Arial"/>
                                  <w:i/>
                                  <w:color w:val="939597"/>
                                  <w:spacing w:val="7"/>
                                  <w:sz w:val="10"/>
                                </w:rPr>
                                <w:t> </w:t>
                              </w:r>
                              <w:r>
                                <w:rPr>
                                  <w:rFonts w:ascii="Arial"/>
                                  <w:i/>
                                  <w:color w:val="00B0F6"/>
                                  <w:position w:val="4"/>
                                  <w:sz w:val="10"/>
                                </w:rPr>
                                <w:t>Fam151a</w:t>
                              </w:r>
                              <w:r>
                                <w:rPr>
                                  <w:rFonts w:ascii="Arial"/>
                                  <w:i/>
                                  <w:color w:val="00B0F6"/>
                                  <w:spacing w:val="78"/>
                                  <w:w w:val="150"/>
                                  <w:position w:val="4"/>
                                  <w:sz w:val="10"/>
                                </w:rPr>
                                <w:t> </w:t>
                              </w:r>
                              <w:r>
                                <w:rPr>
                                  <w:rFonts w:ascii="Arial"/>
                                  <w:i/>
                                  <w:color w:val="939597"/>
                                  <w:spacing w:val="-4"/>
                                  <w:position w:val="6"/>
                                  <w:sz w:val="10"/>
                                </w:rPr>
                                <w:t>Osr2</w:t>
                              </w:r>
                            </w:p>
                          </w:txbxContent>
                        </wps:txbx>
                        <wps:bodyPr wrap="square" lIns="0" tIns="0" rIns="0" bIns="0" rtlCol="0">
                          <a:noAutofit/>
                        </wps:bodyPr>
                      </wps:wsp>
                      <wps:wsp>
                        <wps:cNvPr id="185" name="Textbox 185"/>
                        <wps:cNvSpPr txBox="1"/>
                        <wps:spPr>
                          <a:xfrm>
                            <a:off x="913214" y="498040"/>
                            <a:ext cx="222250" cy="114300"/>
                          </a:xfrm>
                          <a:prstGeom prst="rect">
                            <a:avLst/>
                          </a:prstGeom>
                        </wps:spPr>
                        <wps:txbx>
                          <w:txbxContent>
                            <w:p>
                              <w:pPr>
                                <w:spacing w:before="39"/>
                                <w:ind w:left="20" w:right="0" w:firstLine="0"/>
                                <w:jc w:val="left"/>
                                <w:rPr>
                                  <w:rFonts w:ascii="Arial"/>
                                  <w:i/>
                                  <w:sz w:val="10"/>
                                </w:rPr>
                              </w:pPr>
                              <w:r>
                                <w:rPr>
                                  <w:rFonts w:ascii="Arial"/>
                                  <w:i/>
                                  <w:color w:val="939597"/>
                                  <w:spacing w:val="-2"/>
                                  <w:sz w:val="10"/>
                                </w:rPr>
                                <w:t>Prom1</w:t>
                              </w:r>
                            </w:p>
                          </w:txbxContent>
                        </wps:txbx>
                        <wps:bodyPr wrap="square" lIns="0" tIns="0" rIns="0" bIns="0" rtlCol="0">
                          <a:noAutofit/>
                        </wps:bodyPr>
                      </wps:wsp>
                      <wps:wsp>
                        <wps:cNvPr id="186" name="Textbox 186"/>
                        <wps:cNvSpPr txBox="1"/>
                        <wps:spPr>
                          <a:xfrm>
                            <a:off x="1420070" y="485160"/>
                            <a:ext cx="224790" cy="114300"/>
                          </a:xfrm>
                          <a:prstGeom prst="rect">
                            <a:avLst/>
                          </a:prstGeom>
                        </wps:spPr>
                        <wps:txbx>
                          <w:txbxContent>
                            <w:p>
                              <w:pPr>
                                <w:spacing w:before="39"/>
                                <w:ind w:left="20" w:right="0" w:firstLine="0"/>
                                <w:jc w:val="left"/>
                                <w:rPr>
                                  <w:rFonts w:ascii="Arial"/>
                                  <w:i/>
                                  <w:sz w:val="10"/>
                                </w:rPr>
                              </w:pPr>
                              <w:r>
                                <w:rPr>
                                  <w:rFonts w:ascii="Arial"/>
                                  <w:i/>
                                  <w:color w:val="939597"/>
                                  <w:spacing w:val="-2"/>
                                  <w:w w:val="105"/>
                                  <w:sz w:val="10"/>
                                </w:rPr>
                                <w:t>Susd2</w:t>
                              </w:r>
                            </w:p>
                          </w:txbxContent>
                        </wps:txbx>
                        <wps:bodyPr wrap="square" lIns="0" tIns="0" rIns="0" bIns="0" rtlCol="0">
                          <a:noAutofit/>
                        </wps:bodyPr>
                      </wps:wsp>
                      <wps:wsp>
                        <wps:cNvPr id="187" name="Textbox 187"/>
                        <wps:cNvSpPr txBox="1"/>
                        <wps:spPr>
                          <a:xfrm>
                            <a:off x="1724921" y="472538"/>
                            <a:ext cx="160655" cy="114300"/>
                          </a:xfrm>
                          <a:prstGeom prst="rect">
                            <a:avLst/>
                          </a:prstGeom>
                        </wps:spPr>
                        <wps:txbx>
                          <w:txbxContent>
                            <w:p>
                              <w:pPr>
                                <w:spacing w:before="39"/>
                                <w:ind w:left="20" w:right="0" w:firstLine="0"/>
                                <w:jc w:val="left"/>
                                <w:rPr>
                                  <w:rFonts w:ascii="Arial"/>
                                  <w:i/>
                                  <w:sz w:val="10"/>
                                </w:rPr>
                              </w:pPr>
                              <w:r>
                                <w:rPr>
                                  <w:rFonts w:ascii="Arial"/>
                                  <w:i/>
                                  <w:color w:val="00B0F6"/>
                                  <w:spacing w:val="-4"/>
                                  <w:sz w:val="10"/>
                                </w:rPr>
                                <w:t>Plb1</w:t>
                              </w:r>
                            </w:p>
                          </w:txbxContent>
                        </wps:txbx>
                        <wps:bodyPr wrap="square" lIns="0" tIns="0" rIns="0" bIns="0" rtlCol="0">
                          <a:noAutofit/>
                        </wps:bodyPr>
                      </wps:wsp>
                      <wps:wsp>
                        <wps:cNvPr id="188" name="Textbox 188"/>
                        <wps:cNvSpPr txBox="1"/>
                        <wps:spPr>
                          <a:xfrm>
                            <a:off x="304871" y="750400"/>
                            <a:ext cx="249554" cy="114300"/>
                          </a:xfrm>
                          <a:prstGeom prst="rect">
                            <a:avLst/>
                          </a:prstGeom>
                        </wps:spPr>
                        <wps:txbx>
                          <w:txbxContent>
                            <w:p>
                              <w:pPr>
                                <w:spacing w:before="39"/>
                                <w:ind w:left="20" w:right="0" w:firstLine="0"/>
                                <w:jc w:val="left"/>
                                <w:rPr>
                                  <w:rFonts w:ascii="Arial"/>
                                  <w:i/>
                                  <w:sz w:val="10"/>
                                </w:rPr>
                              </w:pPr>
                              <w:r>
                                <w:rPr>
                                  <w:rFonts w:ascii="Arial"/>
                                  <w:i/>
                                  <w:color w:val="FBB040"/>
                                  <w:spacing w:val="-2"/>
                                  <w:sz w:val="10"/>
                                </w:rPr>
                                <w:t>Papss2</w:t>
                              </w:r>
                            </w:p>
                          </w:txbxContent>
                        </wps:txbx>
                        <wps:bodyPr wrap="square" lIns="0" tIns="0" rIns="0" bIns="0" rtlCol="0">
                          <a:noAutofit/>
                        </wps:bodyPr>
                      </wps:wsp>
                      <wps:wsp>
                        <wps:cNvPr id="189" name="Textbox 189"/>
                        <wps:cNvSpPr txBox="1"/>
                        <wps:spPr>
                          <a:xfrm>
                            <a:off x="625126" y="894541"/>
                            <a:ext cx="831215" cy="147955"/>
                          </a:xfrm>
                          <a:prstGeom prst="rect">
                            <a:avLst/>
                          </a:prstGeom>
                        </wps:spPr>
                        <wps:txbx>
                          <w:txbxContent>
                            <w:p>
                              <w:pPr>
                                <w:spacing w:before="39"/>
                                <w:ind w:left="20" w:right="0" w:firstLine="0"/>
                                <w:jc w:val="left"/>
                                <w:rPr>
                                  <w:rFonts w:ascii="Arial"/>
                                  <w:i/>
                                  <w:sz w:val="10"/>
                                </w:rPr>
                              </w:pPr>
                              <w:r>
                                <w:rPr>
                                  <w:rFonts w:ascii="Arial"/>
                                  <w:i/>
                                  <w:color w:val="939597"/>
                                  <w:w w:val="105"/>
                                  <w:sz w:val="10"/>
                                </w:rPr>
                                <w:t>Cyp2d22</w:t>
                              </w:r>
                              <w:r>
                                <w:rPr>
                                  <w:rFonts w:ascii="Arial"/>
                                  <w:i/>
                                  <w:color w:val="939597"/>
                                  <w:spacing w:val="18"/>
                                  <w:w w:val="105"/>
                                  <w:sz w:val="10"/>
                                </w:rPr>
                                <w:t> </w:t>
                              </w:r>
                              <w:r>
                                <w:rPr>
                                  <w:rFonts w:ascii="Arial"/>
                                  <w:i/>
                                  <w:color w:val="939597"/>
                                  <w:w w:val="105"/>
                                  <w:position w:val="-2"/>
                                  <w:sz w:val="10"/>
                                </w:rPr>
                                <w:t>Pmm1</w:t>
                              </w:r>
                              <w:r>
                                <w:rPr>
                                  <w:rFonts w:ascii="Arial"/>
                                  <w:i/>
                                  <w:color w:val="939597"/>
                                  <w:spacing w:val="20"/>
                                  <w:w w:val="105"/>
                                  <w:position w:val="-2"/>
                                  <w:sz w:val="10"/>
                                </w:rPr>
                                <w:t> </w:t>
                              </w:r>
                              <w:r>
                                <w:rPr>
                                  <w:rFonts w:ascii="Arial"/>
                                  <w:i/>
                                  <w:color w:val="939597"/>
                                  <w:spacing w:val="-2"/>
                                  <w:w w:val="105"/>
                                  <w:position w:val="-4"/>
                                  <w:sz w:val="10"/>
                                </w:rPr>
                                <w:t>Tmem43</w:t>
                              </w:r>
                            </w:p>
                          </w:txbxContent>
                        </wps:txbx>
                        <wps:bodyPr wrap="square" lIns="0" tIns="0" rIns="0" bIns="0" rtlCol="0">
                          <a:noAutofit/>
                        </wps:bodyPr>
                      </wps:wsp>
                      <wps:wsp>
                        <wps:cNvPr id="190" name="Textbox 190"/>
                        <wps:cNvSpPr txBox="1"/>
                        <wps:spPr>
                          <a:xfrm>
                            <a:off x="756064" y="660951"/>
                            <a:ext cx="659765" cy="276225"/>
                          </a:xfrm>
                          <a:prstGeom prst="rect">
                            <a:avLst/>
                          </a:prstGeom>
                        </wps:spPr>
                        <wps:txbx>
                          <w:txbxContent>
                            <w:p>
                              <w:pPr>
                                <w:spacing w:before="40"/>
                                <w:ind w:left="20" w:right="0" w:firstLine="118"/>
                                <w:jc w:val="left"/>
                                <w:rPr>
                                  <w:rFonts w:ascii="Arial"/>
                                  <w:i/>
                                  <w:sz w:val="10"/>
                                </w:rPr>
                              </w:pPr>
                              <w:r>
                                <w:rPr>
                                  <w:rFonts w:ascii="Arial"/>
                                  <w:i/>
                                  <w:color w:val="939597"/>
                                  <w:w w:val="105"/>
                                  <w:sz w:val="10"/>
                                </w:rPr>
                                <w:t>Slc26a6</w:t>
                              </w:r>
                              <w:r>
                                <w:rPr>
                                  <w:rFonts w:ascii="Arial"/>
                                  <w:i/>
                                  <w:color w:val="939597"/>
                                  <w:spacing w:val="36"/>
                                  <w:w w:val="105"/>
                                  <w:sz w:val="10"/>
                                </w:rPr>
                                <w:t> </w:t>
                              </w:r>
                              <w:r>
                                <w:rPr>
                                  <w:rFonts w:ascii="Arial"/>
                                  <w:i/>
                                  <w:color w:val="939597"/>
                                  <w:w w:val="105"/>
                                  <w:sz w:val="10"/>
                                </w:rPr>
                                <w:t>Itm2c</w:t>
                              </w:r>
                              <w:r>
                                <w:rPr>
                                  <w:rFonts w:ascii="Arial"/>
                                  <w:i/>
                                  <w:color w:val="939597"/>
                                  <w:spacing w:val="40"/>
                                  <w:w w:val="105"/>
                                  <w:sz w:val="10"/>
                                </w:rPr>
                                <w:t> </w:t>
                              </w:r>
                              <w:r>
                                <w:rPr>
                                  <w:rFonts w:ascii="Arial"/>
                                  <w:i/>
                                  <w:color w:val="939597"/>
                                  <w:w w:val="105"/>
                                  <w:sz w:val="10"/>
                                </w:rPr>
                                <w:t>Skap2</w:t>
                              </w:r>
                              <w:r>
                                <w:rPr>
                                  <w:rFonts w:ascii="Arial"/>
                                  <w:i/>
                                  <w:color w:val="939597"/>
                                  <w:w w:val="105"/>
                                  <w:sz w:val="10"/>
                                </w:rPr>
                                <w:t> </w:t>
                              </w:r>
                              <w:r>
                                <w:rPr>
                                  <w:rFonts w:ascii="Arial"/>
                                  <w:i/>
                                  <w:color w:val="00BF7D"/>
                                  <w:w w:val="105"/>
                                  <w:position w:val="2"/>
                                  <w:sz w:val="10"/>
                                </w:rPr>
                                <w:t>Apoc3</w:t>
                              </w:r>
                            </w:p>
                            <w:p>
                              <w:pPr>
                                <w:spacing w:line="120" w:lineRule="exact" w:before="0"/>
                                <w:ind w:left="266" w:right="0" w:firstLine="0"/>
                                <w:jc w:val="left"/>
                                <w:rPr>
                                  <w:rFonts w:ascii="Arial"/>
                                  <w:i/>
                                  <w:sz w:val="10"/>
                                </w:rPr>
                              </w:pPr>
                              <w:r>
                                <w:rPr>
                                  <w:rFonts w:ascii="Arial"/>
                                  <w:i/>
                                  <w:color w:val="939597"/>
                                  <w:sz w:val="10"/>
                                </w:rPr>
                                <w:t>Slc20a1</w:t>
                              </w:r>
                              <w:r>
                                <w:rPr>
                                  <w:rFonts w:ascii="Arial"/>
                                  <w:i/>
                                  <w:color w:val="939597"/>
                                  <w:spacing w:val="23"/>
                                  <w:sz w:val="10"/>
                                </w:rPr>
                                <w:t> </w:t>
                              </w:r>
                              <w:r>
                                <w:rPr>
                                  <w:rFonts w:ascii="Arial"/>
                                  <w:i/>
                                  <w:color w:val="939597"/>
                                  <w:spacing w:val="-2"/>
                                  <w:position w:val="2"/>
                                  <w:sz w:val="10"/>
                                </w:rPr>
                                <w:t>Trim31</w:t>
                              </w:r>
                            </w:p>
                          </w:txbxContent>
                        </wps:txbx>
                        <wps:bodyPr wrap="square" lIns="0" tIns="0" rIns="0" bIns="0" rtlCol="0">
                          <a:noAutofit/>
                        </wps:bodyPr>
                      </wps:wsp>
                      <wps:wsp>
                        <wps:cNvPr id="191" name="Textbox 191"/>
                        <wps:cNvSpPr txBox="1"/>
                        <wps:spPr>
                          <a:xfrm>
                            <a:off x="1533532" y="636161"/>
                            <a:ext cx="498475" cy="329565"/>
                          </a:xfrm>
                          <a:prstGeom prst="rect">
                            <a:avLst/>
                          </a:prstGeom>
                        </wps:spPr>
                        <wps:txbx>
                          <w:txbxContent>
                            <w:p>
                              <w:pPr>
                                <w:spacing w:before="39"/>
                                <w:ind w:left="100" w:right="0" w:firstLine="0"/>
                                <w:jc w:val="left"/>
                                <w:rPr>
                                  <w:rFonts w:ascii="Arial"/>
                                  <w:i/>
                                  <w:sz w:val="10"/>
                                </w:rPr>
                              </w:pPr>
                              <w:r>
                                <w:rPr>
                                  <w:rFonts w:ascii="Arial"/>
                                  <w:i/>
                                  <w:color w:val="939597"/>
                                  <w:spacing w:val="-5"/>
                                  <w:sz w:val="10"/>
                                </w:rPr>
                                <w:t>Hk2</w:t>
                              </w:r>
                            </w:p>
                            <w:p>
                              <w:pPr>
                                <w:spacing w:line="240" w:lineRule="auto" w:before="32"/>
                                <w:rPr>
                                  <w:rFonts w:ascii="Arial"/>
                                  <w:i/>
                                  <w:sz w:val="10"/>
                                </w:rPr>
                              </w:pPr>
                            </w:p>
                            <w:p>
                              <w:pPr>
                                <w:spacing w:before="0"/>
                                <w:ind w:left="20" w:right="0" w:firstLine="0"/>
                                <w:jc w:val="left"/>
                                <w:rPr>
                                  <w:rFonts w:ascii="Arial"/>
                                  <w:i/>
                                  <w:sz w:val="10"/>
                                </w:rPr>
                              </w:pPr>
                              <w:r>
                                <w:rPr>
                                  <w:rFonts w:ascii="Arial"/>
                                  <w:i/>
                                  <w:color w:val="939597"/>
                                  <w:w w:val="105"/>
                                  <w:position w:val="-7"/>
                                  <w:sz w:val="10"/>
                                </w:rPr>
                                <w:t>Gsdme</w:t>
                              </w:r>
                              <w:r>
                                <w:rPr>
                                  <w:rFonts w:ascii="Arial"/>
                                  <w:i/>
                                  <w:color w:val="939597"/>
                                  <w:spacing w:val="7"/>
                                  <w:w w:val="105"/>
                                  <w:position w:val="-7"/>
                                  <w:sz w:val="10"/>
                                </w:rPr>
                                <w:t> </w:t>
                              </w:r>
                              <w:r>
                                <w:rPr>
                                  <w:rFonts w:ascii="Arial"/>
                                  <w:i/>
                                  <w:color w:val="939597"/>
                                  <w:spacing w:val="-2"/>
                                  <w:w w:val="105"/>
                                  <w:sz w:val="10"/>
                                </w:rPr>
                                <w:t>Fbxo32</w:t>
                              </w:r>
                            </w:p>
                          </w:txbxContent>
                        </wps:txbx>
                        <wps:bodyPr wrap="square" lIns="0" tIns="0" rIns="0" bIns="0" rtlCol="0">
                          <a:noAutofit/>
                        </wps:bodyPr>
                      </wps:wsp>
                      <wps:wsp>
                        <wps:cNvPr id="192" name="Textbox 192"/>
                        <wps:cNvSpPr txBox="1"/>
                        <wps:spPr>
                          <a:xfrm>
                            <a:off x="1737219" y="927097"/>
                            <a:ext cx="414655" cy="128270"/>
                          </a:xfrm>
                          <a:prstGeom prst="rect">
                            <a:avLst/>
                          </a:prstGeom>
                        </wps:spPr>
                        <wps:txbx>
                          <w:txbxContent>
                            <w:p>
                              <w:pPr>
                                <w:spacing w:before="41"/>
                                <w:ind w:left="20" w:right="0" w:firstLine="0"/>
                                <w:jc w:val="left"/>
                                <w:rPr>
                                  <w:rFonts w:ascii="Arial"/>
                                  <w:i/>
                                  <w:sz w:val="10"/>
                                </w:rPr>
                              </w:pPr>
                              <w:r>
                                <w:rPr>
                                  <w:rFonts w:ascii="Arial"/>
                                  <w:i/>
                                  <w:color w:val="B983FF"/>
                                  <w:w w:val="105"/>
                                  <w:position w:val="2"/>
                                  <w:sz w:val="10"/>
                                </w:rPr>
                                <w:t>Scd2</w:t>
                              </w:r>
                              <w:r>
                                <w:rPr>
                                  <w:rFonts w:ascii="Arial"/>
                                  <w:i/>
                                  <w:color w:val="B983FF"/>
                                  <w:spacing w:val="8"/>
                                  <w:w w:val="105"/>
                                  <w:position w:val="2"/>
                                  <w:sz w:val="10"/>
                                </w:rPr>
                                <w:t> </w:t>
                              </w:r>
                              <w:r>
                                <w:rPr>
                                  <w:rFonts w:ascii="Arial"/>
                                  <w:i/>
                                  <w:color w:val="939597"/>
                                  <w:spacing w:val="-2"/>
                                  <w:w w:val="105"/>
                                  <w:sz w:val="10"/>
                                </w:rPr>
                                <w:t>Trpm6</w:t>
                              </w:r>
                            </w:p>
                          </w:txbxContent>
                        </wps:txbx>
                        <wps:bodyPr wrap="square" lIns="0" tIns="0" rIns="0" bIns="0" rtlCol="0">
                          <a:noAutofit/>
                        </wps:bodyPr>
                      </wps:wsp>
                      <wps:wsp>
                        <wps:cNvPr id="193" name="Textbox 193"/>
                        <wps:cNvSpPr txBox="1"/>
                        <wps:spPr>
                          <a:xfrm>
                            <a:off x="15359" y="1067549"/>
                            <a:ext cx="1732280" cy="172085"/>
                          </a:xfrm>
                          <a:prstGeom prst="rect">
                            <a:avLst/>
                          </a:prstGeom>
                        </wps:spPr>
                        <wps:txbx>
                          <w:txbxContent>
                            <w:p>
                              <w:pPr>
                                <w:tabs>
                                  <w:tab w:pos="2048" w:val="left" w:leader="none"/>
                                </w:tabs>
                                <w:spacing w:before="40"/>
                                <w:ind w:left="20" w:right="0" w:firstLine="0"/>
                                <w:jc w:val="left"/>
                                <w:rPr>
                                  <w:rFonts w:ascii="Arial"/>
                                  <w:i/>
                                  <w:sz w:val="10"/>
                                </w:rPr>
                              </w:pPr>
                              <w:r>
                                <w:rPr>
                                  <w:rFonts w:ascii="Arial"/>
                                  <w:i/>
                                  <w:color w:val="FBB040"/>
                                  <w:position w:val="1"/>
                                  <w:sz w:val="10"/>
                                </w:rPr>
                                <w:t>Reg1</w:t>
                              </w:r>
                              <w:r>
                                <w:rPr>
                                  <w:rFonts w:ascii="Arial"/>
                                  <w:i/>
                                  <w:color w:val="FBB040"/>
                                  <w:spacing w:val="46"/>
                                  <w:position w:val="1"/>
                                  <w:sz w:val="10"/>
                                </w:rPr>
                                <w:t> </w:t>
                              </w:r>
                              <w:r>
                                <w:rPr>
                                  <w:rFonts w:ascii="Arial"/>
                                  <w:i/>
                                  <w:color w:val="939597"/>
                                  <w:sz w:val="10"/>
                                </w:rPr>
                                <w:t>Bri3bp</w:t>
                              </w:r>
                              <w:r>
                                <w:rPr>
                                  <w:rFonts w:ascii="Arial"/>
                                  <w:i/>
                                  <w:color w:val="939597"/>
                                  <w:spacing w:val="1"/>
                                  <w:sz w:val="10"/>
                                </w:rPr>
                                <w:t> </w:t>
                              </w:r>
                              <w:r>
                                <w:rPr>
                                  <w:rFonts w:ascii="Arial"/>
                                  <w:i/>
                                  <w:color w:val="00BF7D"/>
                                  <w:position w:val="-6"/>
                                  <w:sz w:val="10"/>
                                </w:rPr>
                                <w:t>Slc2a2</w:t>
                              </w:r>
                              <w:r>
                                <w:rPr>
                                  <w:rFonts w:ascii="Arial"/>
                                  <w:i/>
                                  <w:color w:val="00BF7D"/>
                                  <w:spacing w:val="47"/>
                                  <w:position w:val="-6"/>
                                  <w:sz w:val="10"/>
                                </w:rPr>
                                <w:t>  </w:t>
                              </w:r>
                              <w:r>
                                <w:rPr>
                                  <w:rFonts w:ascii="Arial"/>
                                  <w:i/>
                                  <w:color w:val="939597"/>
                                  <w:position w:val="2"/>
                                  <w:sz w:val="10"/>
                                </w:rPr>
                                <w:t>Cyp4v3</w:t>
                              </w:r>
                              <w:r>
                                <w:rPr>
                                  <w:rFonts w:ascii="Arial"/>
                                  <w:i/>
                                  <w:color w:val="939597"/>
                                  <w:spacing w:val="40"/>
                                  <w:position w:val="2"/>
                                  <w:sz w:val="10"/>
                                </w:rPr>
                                <w:t> </w:t>
                              </w:r>
                              <w:r>
                                <w:rPr>
                                  <w:rFonts w:ascii="Arial"/>
                                  <w:i/>
                                  <w:color w:val="00BF7D"/>
                                  <w:spacing w:val="-5"/>
                                  <w:position w:val="1"/>
                                  <w:sz w:val="10"/>
                                </w:rPr>
                                <w:t>Sis</w:t>
                              </w:r>
                              <w:r>
                                <w:rPr>
                                  <w:rFonts w:ascii="Arial"/>
                                  <w:i/>
                                  <w:color w:val="00BF7D"/>
                                  <w:position w:val="1"/>
                                  <w:sz w:val="10"/>
                                </w:rPr>
                                <w:tab/>
                              </w:r>
                              <w:r>
                                <w:rPr>
                                  <w:rFonts w:ascii="Arial"/>
                                  <w:i/>
                                  <w:color w:val="939597"/>
                                  <w:sz w:val="10"/>
                                </w:rPr>
                                <w:t>Tet2</w:t>
                              </w:r>
                              <w:r>
                                <w:rPr>
                                  <w:rFonts w:ascii="Arial"/>
                                  <w:i/>
                                  <w:color w:val="939597"/>
                                  <w:spacing w:val="65"/>
                                  <w:sz w:val="10"/>
                                </w:rPr>
                                <w:t>  </w:t>
                              </w:r>
                              <w:r>
                                <w:rPr>
                                  <w:rFonts w:ascii="Arial"/>
                                  <w:i/>
                                  <w:color w:val="00B0F6"/>
                                  <w:spacing w:val="-2"/>
                                  <w:sz w:val="10"/>
                                </w:rPr>
                                <w:t>Bicd1</w:t>
                              </w:r>
                            </w:p>
                          </w:txbxContent>
                        </wps:txbx>
                        <wps:bodyPr wrap="square" lIns="0" tIns="0" rIns="0" bIns="0" rtlCol="0">
                          <a:noAutofit/>
                        </wps:bodyPr>
                      </wps:wsp>
                      <wps:wsp>
                        <wps:cNvPr id="194" name="Textbox 194"/>
                        <wps:cNvSpPr txBox="1"/>
                        <wps:spPr>
                          <a:xfrm>
                            <a:off x="407847" y="1004378"/>
                            <a:ext cx="228600" cy="114300"/>
                          </a:xfrm>
                          <a:prstGeom prst="rect">
                            <a:avLst/>
                          </a:prstGeom>
                        </wps:spPr>
                        <wps:txbx>
                          <w:txbxContent>
                            <w:p>
                              <w:pPr>
                                <w:spacing w:before="39"/>
                                <w:ind w:left="20" w:right="0" w:firstLine="0"/>
                                <w:jc w:val="left"/>
                                <w:rPr>
                                  <w:rFonts w:ascii="Arial"/>
                                  <w:i/>
                                  <w:sz w:val="10"/>
                                </w:rPr>
                              </w:pPr>
                              <w:r>
                                <w:rPr>
                                  <w:rFonts w:ascii="Arial"/>
                                  <w:i/>
                                  <w:color w:val="939597"/>
                                  <w:spacing w:val="-2"/>
                                  <w:w w:val="105"/>
                                  <w:sz w:val="10"/>
                                </w:rPr>
                                <w:t>Ces2g</w:t>
                              </w:r>
                            </w:p>
                          </w:txbxContent>
                        </wps:txbx>
                        <wps:bodyPr wrap="square" lIns="0" tIns="0" rIns="0" bIns="0" rtlCol="0">
                          <a:noAutofit/>
                        </wps:bodyPr>
                      </wps:wsp>
                      <wps:wsp>
                        <wps:cNvPr id="195" name="Textbox 195"/>
                        <wps:cNvSpPr txBox="1"/>
                        <wps:spPr>
                          <a:xfrm>
                            <a:off x="933926" y="990138"/>
                            <a:ext cx="410209" cy="128905"/>
                          </a:xfrm>
                          <a:prstGeom prst="rect">
                            <a:avLst/>
                          </a:prstGeom>
                        </wps:spPr>
                        <wps:txbx>
                          <w:txbxContent>
                            <w:p>
                              <w:pPr>
                                <w:spacing w:before="39"/>
                                <w:ind w:left="20" w:right="0" w:firstLine="0"/>
                                <w:jc w:val="left"/>
                                <w:rPr>
                                  <w:rFonts w:ascii="Arial"/>
                                  <w:i/>
                                  <w:sz w:val="10"/>
                                </w:rPr>
                              </w:pPr>
                              <w:r>
                                <w:rPr>
                                  <w:rFonts w:ascii="Arial"/>
                                  <w:i/>
                                  <w:color w:val="939597"/>
                                  <w:sz w:val="10"/>
                                </w:rPr>
                                <w:t>Ifrd1</w:t>
                              </w:r>
                              <w:r>
                                <w:rPr>
                                  <w:rFonts w:ascii="Arial"/>
                                  <w:i/>
                                  <w:color w:val="939597"/>
                                  <w:spacing w:val="53"/>
                                  <w:sz w:val="10"/>
                                </w:rPr>
                                <w:t> </w:t>
                              </w:r>
                              <w:r>
                                <w:rPr>
                                  <w:rFonts w:ascii="Arial"/>
                                  <w:i/>
                                  <w:color w:val="939597"/>
                                  <w:spacing w:val="-2"/>
                                  <w:position w:val="-1"/>
                                  <w:sz w:val="10"/>
                                </w:rPr>
                                <w:t>Myo19</w:t>
                              </w:r>
                            </w:p>
                          </w:txbxContent>
                        </wps:txbx>
                        <wps:bodyPr wrap="square" lIns="0" tIns="0" rIns="0" bIns="0" rtlCol="0">
                          <a:noAutofit/>
                        </wps:bodyPr>
                      </wps:wsp>
                      <wps:wsp>
                        <wps:cNvPr id="196" name="Textbox 196"/>
                        <wps:cNvSpPr txBox="1"/>
                        <wps:spPr>
                          <a:xfrm>
                            <a:off x="1395410" y="980171"/>
                            <a:ext cx="416559" cy="135890"/>
                          </a:xfrm>
                          <a:prstGeom prst="rect">
                            <a:avLst/>
                          </a:prstGeom>
                        </wps:spPr>
                        <wps:txbx>
                          <w:txbxContent>
                            <w:p>
                              <w:pPr>
                                <w:spacing w:before="39"/>
                                <w:ind w:left="20" w:right="0" w:firstLine="0"/>
                                <w:jc w:val="left"/>
                                <w:rPr>
                                  <w:rFonts w:ascii="Arial"/>
                                  <w:i/>
                                  <w:sz w:val="10"/>
                                </w:rPr>
                              </w:pPr>
                              <w:r>
                                <w:rPr>
                                  <w:rFonts w:ascii="Arial"/>
                                  <w:i/>
                                  <w:color w:val="939597"/>
                                  <w:sz w:val="10"/>
                                </w:rPr>
                                <w:t>Aacs</w:t>
                              </w:r>
                              <w:r>
                                <w:rPr>
                                  <w:rFonts w:ascii="Arial"/>
                                  <w:i/>
                                  <w:color w:val="939597"/>
                                  <w:spacing w:val="42"/>
                                  <w:sz w:val="10"/>
                                </w:rPr>
                                <w:t>  </w:t>
                              </w:r>
                              <w:r>
                                <w:rPr>
                                  <w:rFonts w:ascii="Arial"/>
                                  <w:i/>
                                  <w:color w:val="B983FF"/>
                                  <w:spacing w:val="-4"/>
                                  <w:position w:val="-2"/>
                                  <w:sz w:val="10"/>
                                </w:rPr>
                                <w:t>Neu1</w:t>
                              </w:r>
                            </w:p>
                          </w:txbxContent>
                        </wps:txbx>
                        <wps:bodyPr wrap="square" lIns="0" tIns="0" rIns="0" bIns="0" rtlCol="0">
                          <a:noAutofit/>
                        </wps:bodyPr>
                      </wps:wsp>
                      <wps:wsp>
                        <wps:cNvPr id="197" name="Textbox 197"/>
                        <wps:cNvSpPr txBox="1"/>
                        <wps:spPr>
                          <a:xfrm>
                            <a:off x="30699" y="1233631"/>
                            <a:ext cx="240665" cy="114300"/>
                          </a:xfrm>
                          <a:prstGeom prst="rect">
                            <a:avLst/>
                          </a:prstGeom>
                        </wps:spPr>
                        <wps:txbx>
                          <w:txbxContent>
                            <w:p>
                              <w:pPr>
                                <w:spacing w:before="39"/>
                                <w:ind w:left="20" w:right="0" w:firstLine="0"/>
                                <w:jc w:val="left"/>
                                <w:rPr>
                                  <w:rFonts w:ascii="Arial"/>
                                  <w:i/>
                                  <w:sz w:val="10"/>
                                </w:rPr>
                              </w:pPr>
                              <w:r>
                                <w:rPr>
                                  <w:rFonts w:ascii="Arial"/>
                                  <w:i/>
                                  <w:color w:val="939597"/>
                                  <w:spacing w:val="-2"/>
                                  <w:sz w:val="10"/>
                                </w:rPr>
                                <w:t>Scarb1</w:t>
                              </w:r>
                            </w:p>
                          </w:txbxContent>
                        </wps:txbx>
                        <wps:bodyPr wrap="square" lIns="0" tIns="0" rIns="0" bIns="0" rtlCol="0">
                          <a:noAutofit/>
                        </wps:bodyPr>
                      </wps:wsp>
                      <wps:wsp>
                        <wps:cNvPr id="198" name="Textbox 198"/>
                        <wps:cNvSpPr txBox="1"/>
                        <wps:spPr>
                          <a:xfrm>
                            <a:off x="110762" y="1157580"/>
                            <a:ext cx="236220" cy="114300"/>
                          </a:xfrm>
                          <a:prstGeom prst="rect">
                            <a:avLst/>
                          </a:prstGeom>
                        </wps:spPr>
                        <wps:txbx>
                          <w:txbxContent>
                            <w:p>
                              <w:pPr>
                                <w:spacing w:before="39"/>
                                <w:ind w:left="20" w:right="0" w:firstLine="0"/>
                                <w:jc w:val="left"/>
                                <w:rPr>
                                  <w:rFonts w:ascii="Arial"/>
                                  <w:i/>
                                  <w:sz w:val="10"/>
                                </w:rPr>
                              </w:pPr>
                              <w:r>
                                <w:rPr>
                                  <w:rFonts w:ascii="Arial"/>
                                  <w:i/>
                                  <w:color w:val="939597"/>
                                  <w:spacing w:val="-2"/>
                                  <w:w w:val="105"/>
                                  <w:sz w:val="10"/>
                                </w:rPr>
                                <w:t>Agmat</w:t>
                              </w:r>
                            </w:p>
                          </w:txbxContent>
                        </wps:txbx>
                        <wps:bodyPr wrap="square" lIns="0" tIns="0" rIns="0" bIns="0" rtlCol="0">
                          <a:noAutofit/>
                        </wps:bodyPr>
                      </wps:wsp>
                      <wps:wsp>
                        <wps:cNvPr id="199" name="Textbox 199"/>
                        <wps:cNvSpPr txBox="1"/>
                        <wps:spPr>
                          <a:xfrm>
                            <a:off x="1892946" y="1096675"/>
                            <a:ext cx="321310" cy="114300"/>
                          </a:xfrm>
                          <a:prstGeom prst="rect">
                            <a:avLst/>
                          </a:prstGeom>
                        </wps:spPr>
                        <wps:txbx>
                          <w:txbxContent>
                            <w:p>
                              <w:pPr>
                                <w:spacing w:before="39"/>
                                <w:ind w:left="20" w:right="0" w:firstLine="0"/>
                                <w:jc w:val="left"/>
                                <w:rPr>
                                  <w:rFonts w:ascii="Arial"/>
                                  <w:i/>
                                  <w:sz w:val="10"/>
                                </w:rPr>
                              </w:pPr>
                              <w:r>
                                <w:rPr>
                                  <w:rFonts w:ascii="Arial"/>
                                  <w:i/>
                                  <w:color w:val="B983FF"/>
                                  <w:spacing w:val="-2"/>
                                  <w:w w:val="105"/>
                                  <w:sz w:val="10"/>
                                </w:rPr>
                                <w:t>Slc25a48</w:t>
                              </w:r>
                            </w:p>
                          </w:txbxContent>
                        </wps:txbx>
                        <wps:bodyPr wrap="square" lIns="0" tIns="0" rIns="0" bIns="0" rtlCol="0">
                          <a:noAutofit/>
                        </wps:bodyPr>
                      </wps:wsp>
                      <wps:wsp>
                        <wps:cNvPr id="200" name="Textbox 200"/>
                        <wps:cNvSpPr txBox="1"/>
                        <wps:spPr>
                          <a:xfrm>
                            <a:off x="53740" y="1305281"/>
                            <a:ext cx="467995" cy="120014"/>
                          </a:xfrm>
                          <a:prstGeom prst="rect">
                            <a:avLst/>
                          </a:prstGeom>
                        </wps:spPr>
                        <wps:txbx>
                          <w:txbxContent>
                            <w:p>
                              <w:pPr>
                                <w:spacing w:before="38"/>
                                <w:ind w:left="20" w:right="0" w:firstLine="0"/>
                                <w:jc w:val="left"/>
                                <w:rPr>
                                  <w:rFonts w:ascii="Arial"/>
                                  <w:i/>
                                  <w:sz w:val="10"/>
                                </w:rPr>
                              </w:pPr>
                              <w:r>
                                <w:rPr>
                                  <w:rFonts w:ascii="Arial"/>
                                  <w:i/>
                                  <w:color w:val="939597"/>
                                  <w:spacing w:val="-2"/>
                                  <w:w w:val="105"/>
                                  <w:sz w:val="10"/>
                                </w:rPr>
                                <w:t>Nr0b2</w:t>
                              </w:r>
                              <w:r>
                                <w:rPr>
                                  <w:rFonts w:ascii="Arial"/>
                                  <w:i/>
                                  <w:color w:val="F8766D"/>
                                  <w:spacing w:val="-2"/>
                                  <w:w w:val="105"/>
                                  <w:position w:val="1"/>
                                  <w:sz w:val="10"/>
                                </w:rPr>
                                <w:t>Slc40a1</w:t>
                              </w:r>
                            </w:p>
                          </w:txbxContent>
                        </wps:txbx>
                        <wps:bodyPr wrap="square" lIns="0" tIns="0" rIns="0" bIns="0" rtlCol="0">
                          <a:noAutofit/>
                        </wps:bodyPr>
                      </wps:wsp>
                      <wps:wsp>
                        <wps:cNvPr id="201" name="Textbox 201"/>
                        <wps:cNvSpPr txBox="1"/>
                        <wps:spPr>
                          <a:xfrm>
                            <a:off x="435096" y="1201010"/>
                            <a:ext cx="478155" cy="189230"/>
                          </a:xfrm>
                          <a:prstGeom prst="rect">
                            <a:avLst/>
                          </a:prstGeom>
                        </wps:spPr>
                        <wps:txbx>
                          <w:txbxContent>
                            <w:p>
                              <w:pPr>
                                <w:spacing w:before="39"/>
                                <w:ind w:left="349" w:right="0" w:firstLine="0"/>
                                <w:jc w:val="left"/>
                                <w:rPr>
                                  <w:rFonts w:ascii="Arial"/>
                                  <w:i/>
                                  <w:sz w:val="10"/>
                                </w:rPr>
                              </w:pPr>
                              <w:r>
                                <w:rPr>
                                  <w:rFonts w:ascii="Arial"/>
                                  <w:i/>
                                  <w:color w:val="939597"/>
                                  <w:spacing w:val="-2"/>
                                  <w:sz w:val="10"/>
                                </w:rPr>
                                <w:t>Slc28a1</w:t>
                              </w:r>
                            </w:p>
                            <w:p>
                              <w:pPr>
                                <w:spacing w:before="4"/>
                                <w:ind w:left="20" w:right="0" w:firstLine="0"/>
                                <w:jc w:val="left"/>
                                <w:rPr>
                                  <w:rFonts w:ascii="Arial"/>
                                  <w:i/>
                                  <w:sz w:val="10"/>
                                </w:rPr>
                              </w:pPr>
                              <w:r>
                                <w:rPr>
                                  <w:rFonts w:ascii="Arial"/>
                                  <w:i/>
                                  <w:color w:val="FBB040"/>
                                  <w:spacing w:val="-2"/>
                                  <w:sz w:val="10"/>
                                </w:rPr>
                                <w:t>Fabp1</w:t>
                              </w:r>
                            </w:p>
                          </w:txbxContent>
                        </wps:txbx>
                        <wps:bodyPr wrap="square" lIns="0" tIns="0" rIns="0" bIns="0" rtlCol="0">
                          <a:noAutofit/>
                        </wps:bodyPr>
                      </wps:wsp>
                      <wps:wsp>
                        <wps:cNvPr id="202" name="Textbox 202"/>
                        <wps:cNvSpPr txBox="1"/>
                        <wps:spPr>
                          <a:xfrm>
                            <a:off x="816710" y="1150202"/>
                            <a:ext cx="1359535" cy="137160"/>
                          </a:xfrm>
                          <a:prstGeom prst="rect">
                            <a:avLst/>
                          </a:prstGeom>
                        </wps:spPr>
                        <wps:txbx>
                          <w:txbxContent>
                            <w:p>
                              <w:pPr>
                                <w:spacing w:before="42"/>
                                <w:ind w:left="20" w:right="0" w:firstLine="0"/>
                                <w:jc w:val="left"/>
                                <w:rPr>
                                  <w:rFonts w:ascii="Arial"/>
                                  <w:i/>
                                  <w:sz w:val="10"/>
                                </w:rPr>
                              </w:pPr>
                              <w:r>
                                <w:rPr>
                                  <w:rFonts w:ascii="Arial"/>
                                  <w:i/>
                                  <w:color w:val="939597"/>
                                  <w:w w:val="105"/>
                                  <w:position w:val="1"/>
                                  <w:sz w:val="10"/>
                                </w:rPr>
                                <w:t>Plek2</w:t>
                              </w:r>
                              <w:r>
                                <w:rPr>
                                  <w:rFonts w:ascii="Arial"/>
                                  <w:i/>
                                  <w:color w:val="939597"/>
                                  <w:spacing w:val="10"/>
                                  <w:w w:val="105"/>
                                  <w:position w:val="1"/>
                                  <w:sz w:val="10"/>
                                </w:rPr>
                                <w:t> </w:t>
                              </w:r>
                              <w:r>
                                <w:rPr>
                                  <w:rFonts w:ascii="Arial"/>
                                  <w:i/>
                                  <w:color w:val="939597"/>
                                  <w:w w:val="105"/>
                                  <w:sz w:val="10"/>
                                </w:rPr>
                                <w:t>Edn1</w:t>
                              </w:r>
                              <w:r>
                                <w:rPr>
                                  <w:rFonts w:ascii="Arial"/>
                                  <w:i/>
                                  <w:color w:val="939597"/>
                                  <w:spacing w:val="23"/>
                                  <w:w w:val="105"/>
                                  <w:sz w:val="10"/>
                                </w:rPr>
                                <w:t> </w:t>
                              </w:r>
                              <w:r>
                                <w:rPr>
                                  <w:rFonts w:ascii="Arial"/>
                                  <w:i/>
                                  <w:color w:val="939597"/>
                                  <w:w w:val="105"/>
                                  <w:sz w:val="10"/>
                                </w:rPr>
                                <w:t>Ptger4</w:t>
                              </w:r>
                              <w:r>
                                <w:rPr>
                                  <w:rFonts w:ascii="Arial"/>
                                  <w:i/>
                                  <w:color w:val="939597"/>
                                  <w:spacing w:val="34"/>
                                  <w:w w:val="105"/>
                                  <w:sz w:val="10"/>
                                </w:rPr>
                                <w:t>  </w:t>
                              </w:r>
                              <w:r>
                                <w:rPr>
                                  <w:rFonts w:ascii="Arial"/>
                                  <w:i/>
                                  <w:color w:val="B983FF"/>
                                  <w:w w:val="105"/>
                                  <w:sz w:val="10"/>
                                </w:rPr>
                                <w:t>Mgat4c</w:t>
                              </w:r>
                              <w:r>
                                <w:rPr>
                                  <w:rFonts w:ascii="Arial"/>
                                  <w:i/>
                                  <w:color w:val="B983FF"/>
                                  <w:spacing w:val="37"/>
                                  <w:w w:val="105"/>
                                  <w:sz w:val="10"/>
                                </w:rPr>
                                <w:t> </w:t>
                              </w:r>
                              <w:r>
                                <w:rPr>
                                  <w:rFonts w:ascii="Arial"/>
                                  <w:i/>
                                  <w:color w:val="939597"/>
                                  <w:w w:val="105"/>
                                  <w:position w:val="1"/>
                                  <w:sz w:val="10"/>
                                </w:rPr>
                                <w:t>Tram2</w:t>
                              </w:r>
                              <w:r>
                                <w:rPr>
                                  <w:rFonts w:ascii="Arial"/>
                                  <w:i/>
                                  <w:color w:val="939597"/>
                                  <w:spacing w:val="54"/>
                                  <w:w w:val="105"/>
                                  <w:position w:val="1"/>
                                  <w:sz w:val="10"/>
                                </w:rPr>
                                <w:t> </w:t>
                              </w:r>
                              <w:r>
                                <w:rPr>
                                  <w:rFonts w:ascii="Arial"/>
                                  <w:i/>
                                  <w:color w:val="B983FF"/>
                                  <w:spacing w:val="-4"/>
                                  <w:w w:val="105"/>
                                  <w:position w:val="-1"/>
                                  <w:sz w:val="10"/>
                                </w:rPr>
                                <w:t>Suox</w:t>
                              </w:r>
                            </w:p>
                          </w:txbxContent>
                        </wps:txbx>
                        <wps:bodyPr wrap="square" lIns="0" tIns="0" rIns="0" bIns="0" rtlCol="0">
                          <a:noAutofit/>
                        </wps:bodyPr>
                      </wps:wsp>
                      <wps:wsp>
                        <wps:cNvPr id="203" name="Textbox 203"/>
                        <wps:cNvSpPr txBox="1"/>
                        <wps:spPr>
                          <a:xfrm>
                            <a:off x="956968" y="1328647"/>
                            <a:ext cx="131445" cy="114300"/>
                          </a:xfrm>
                          <a:prstGeom prst="rect">
                            <a:avLst/>
                          </a:prstGeom>
                        </wps:spPr>
                        <wps:txbx>
                          <w:txbxContent>
                            <w:p>
                              <w:pPr>
                                <w:spacing w:before="39"/>
                                <w:ind w:left="20" w:right="0" w:firstLine="0"/>
                                <w:jc w:val="left"/>
                                <w:rPr>
                                  <w:rFonts w:ascii="Arial"/>
                                  <w:i/>
                                  <w:sz w:val="10"/>
                                </w:rPr>
                              </w:pPr>
                              <w:r>
                                <w:rPr>
                                  <w:rFonts w:ascii="Arial"/>
                                  <w:i/>
                                  <w:color w:val="00BF7D"/>
                                  <w:spacing w:val="-5"/>
                                  <w:w w:val="110"/>
                                  <w:sz w:val="10"/>
                                </w:rPr>
                                <w:t>Lct</w:t>
                              </w:r>
                            </w:p>
                          </w:txbxContent>
                        </wps:txbx>
                        <wps:bodyPr wrap="square" lIns="0" tIns="0" rIns="0" bIns="0" rtlCol="0">
                          <a:noAutofit/>
                        </wps:bodyPr>
                      </wps:wsp>
                      <wps:wsp>
                        <wps:cNvPr id="204" name="Textbox 204"/>
                        <wps:cNvSpPr txBox="1"/>
                        <wps:spPr>
                          <a:xfrm>
                            <a:off x="976515" y="1232725"/>
                            <a:ext cx="619125" cy="117475"/>
                          </a:xfrm>
                          <a:prstGeom prst="rect">
                            <a:avLst/>
                          </a:prstGeom>
                        </wps:spPr>
                        <wps:txbx>
                          <w:txbxContent>
                            <w:p>
                              <w:pPr>
                                <w:spacing w:before="35"/>
                                <w:ind w:left="20" w:right="0" w:firstLine="0"/>
                                <w:jc w:val="left"/>
                                <w:rPr>
                                  <w:rFonts w:ascii="Arial"/>
                                  <w:i/>
                                  <w:sz w:val="10"/>
                                </w:rPr>
                              </w:pPr>
                              <w:r>
                                <w:rPr>
                                  <w:rFonts w:ascii="Arial"/>
                                  <w:i/>
                                  <w:color w:val="939597"/>
                                  <w:w w:val="105"/>
                                  <w:position w:val="1"/>
                                  <w:sz w:val="10"/>
                                </w:rPr>
                                <w:t>Pmvk</w:t>
                              </w:r>
                              <w:r>
                                <w:rPr>
                                  <w:rFonts w:ascii="Arial"/>
                                  <w:i/>
                                  <w:color w:val="939597"/>
                                  <w:spacing w:val="9"/>
                                  <w:w w:val="105"/>
                                  <w:position w:val="1"/>
                                  <w:sz w:val="10"/>
                                </w:rPr>
                                <w:t> </w:t>
                              </w:r>
                              <w:r>
                                <w:rPr>
                                  <w:rFonts w:ascii="Arial"/>
                                  <w:i/>
                                  <w:color w:val="939597"/>
                                  <w:w w:val="105"/>
                                  <w:sz w:val="10"/>
                                </w:rPr>
                                <w:t>Rnf38</w:t>
                              </w:r>
                              <w:r>
                                <w:rPr>
                                  <w:rFonts w:ascii="Arial"/>
                                  <w:i/>
                                  <w:color w:val="939597"/>
                                  <w:spacing w:val="3"/>
                                  <w:w w:val="105"/>
                                  <w:sz w:val="10"/>
                                </w:rPr>
                                <w:t> </w:t>
                              </w:r>
                              <w:r>
                                <w:rPr>
                                  <w:rFonts w:ascii="Arial"/>
                                  <w:i/>
                                  <w:color w:val="939597"/>
                                  <w:spacing w:val="-2"/>
                                  <w:w w:val="105"/>
                                  <w:position w:val="1"/>
                                  <w:sz w:val="10"/>
                                </w:rPr>
                                <w:t>Nuak2</w:t>
                              </w:r>
                            </w:p>
                          </w:txbxContent>
                        </wps:txbx>
                        <wps:bodyPr wrap="square" lIns="0" tIns="0" rIns="0" bIns="0" rtlCol="0">
                          <a:noAutofit/>
                        </wps:bodyPr>
                      </wps:wsp>
                      <wps:wsp>
                        <wps:cNvPr id="205" name="Textbox 205"/>
                        <wps:cNvSpPr txBox="1"/>
                        <wps:spPr>
                          <a:xfrm>
                            <a:off x="1283178" y="1301915"/>
                            <a:ext cx="572770" cy="123825"/>
                          </a:xfrm>
                          <a:prstGeom prst="rect">
                            <a:avLst/>
                          </a:prstGeom>
                        </wps:spPr>
                        <wps:txbx>
                          <w:txbxContent>
                            <w:p>
                              <w:pPr>
                                <w:spacing w:before="35"/>
                                <w:ind w:left="20" w:right="0" w:firstLine="0"/>
                                <w:jc w:val="left"/>
                                <w:rPr>
                                  <w:rFonts w:ascii="Arial"/>
                                  <w:i/>
                                  <w:sz w:val="10"/>
                                </w:rPr>
                              </w:pPr>
                              <w:r>
                                <w:rPr>
                                  <w:rFonts w:ascii="Arial"/>
                                  <w:i/>
                                  <w:color w:val="939597"/>
                                  <w:sz w:val="10"/>
                                </w:rPr>
                                <w:t>Akap13</w:t>
                              </w:r>
                              <w:r>
                                <w:rPr>
                                  <w:rFonts w:ascii="Arial"/>
                                  <w:i/>
                                  <w:color w:val="939597"/>
                                  <w:spacing w:val="38"/>
                                  <w:sz w:val="10"/>
                                </w:rPr>
                                <w:t>  </w:t>
                              </w:r>
                              <w:r>
                                <w:rPr>
                                  <w:rFonts w:ascii="Arial"/>
                                  <w:i/>
                                  <w:color w:val="939597"/>
                                  <w:spacing w:val="-2"/>
                                  <w:position w:val="2"/>
                                  <w:sz w:val="10"/>
                                </w:rPr>
                                <w:t>Slc41a3</w:t>
                              </w:r>
                            </w:p>
                          </w:txbxContent>
                        </wps:txbx>
                        <wps:bodyPr wrap="square" lIns="0" tIns="0" rIns="0" bIns="0" rtlCol="0">
                          <a:noAutofit/>
                        </wps:bodyPr>
                      </wps:wsp>
                      <wps:wsp>
                        <wps:cNvPr id="206" name="Textbox 206"/>
                        <wps:cNvSpPr txBox="1"/>
                        <wps:spPr>
                          <a:xfrm>
                            <a:off x="1696119" y="1225929"/>
                            <a:ext cx="222885" cy="114300"/>
                          </a:xfrm>
                          <a:prstGeom prst="rect">
                            <a:avLst/>
                          </a:prstGeom>
                        </wps:spPr>
                        <wps:txbx>
                          <w:txbxContent>
                            <w:p>
                              <w:pPr>
                                <w:spacing w:before="39"/>
                                <w:ind w:left="20" w:right="0" w:firstLine="0"/>
                                <w:jc w:val="left"/>
                                <w:rPr>
                                  <w:rFonts w:ascii="Arial"/>
                                  <w:i/>
                                  <w:sz w:val="10"/>
                                </w:rPr>
                              </w:pPr>
                              <w:r>
                                <w:rPr>
                                  <w:rFonts w:ascii="Arial"/>
                                  <w:i/>
                                  <w:color w:val="939597"/>
                                  <w:spacing w:val="-2"/>
                                  <w:sz w:val="10"/>
                                </w:rPr>
                                <w:t>Ddah1</w:t>
                              </w:r>
                            </w:p>
                          </w:txbxContent>
                        </wps:txbx>
                        <wps:bodyPr wrap="square" lIns="0" tIns="0" rIns="0" bIns="0" rtlCol="0">
                          <a:noAutofit/>
                        </wps:bodyPr>
                      </wps:wsp>
                      <wps:wsp>
                        <wps:cNvPr id="207" name="Textbox 207"/>
                        <wps:cNvSpPr txBox="1"/>
                        <wps:spPr>
                          <a:xfrm>
                            <a:off x="1998187" y="1249165"/>
                            <a:ext cx="210820" cy="114300"/>
                          </a:xfrm>
                          <a:prstGeom prst="rect">
                            <a:avLst/>
                          </a:prstGeom>
                        </wps:spPr>
                        <wps:txbx>
                          <w:txbxContent>
                            <w:p>
                              <w:pPr>
                                <w:spacing w:before="39"/>
                                <w:ind w:left="20" w:right="0" w:firstLine="0"/>
                                <w:jc w:val="left"/>
                                <w:rPr>
                                  <w:rFonts w:ascii="Arial"/>
                                  <w:i/>
                                  <w:sz w:val="10"/>
                                </w:rPr>
                              </w:pPr>
                              <w:r>
                                <w:rPr>
                                  <w:rFonts w:ascii="Arial"/>
                                  <w:i/>
                                  <w:color w:val="939597"/>
                                  <w:spacing w:val="-2"/>
                                  <w:sz w:val="10"/>
                                </w:rPr>
                                <w:t>Gcnt1</w:t>
                              </w:r>
                            </w:p>
                          </w:txbxContent>
                        </wps:txbx>
                        <wps:bodyPr wrap="square" lIns="0" tIns="0" rIns="0" bIns="0" rtlCol="0">
                          <a:noAutofit/>
                        </wps:bodyPr>
                      </wps:wsp>
                      <wps:wsp>
                        <wps:cNvPr id="208" name="Textbox 208"/>
                        <wps:cNvSpPr txBox="1"/>
                        <wps:spPr>
                          <a:xfrm>
                            <a:off x="75099" y="1462690"/>
                            <a:ext cx="784860" cy="151130"/>
                          </a:xfrm>
                          <a:prstGeom prst="rect">
                            <a:avLst/>
                          </a:prstGeom>
                        </wps:spPr>
                        <wps:txbx>
                          <w:txbxContent>
                            <w:p>
                              <w:pPr>
                                <w:spacing w:before="43"/>
                                <w:ind w:left="20" w:right="0" w:firstLine="0"/>
                                <w:jc w:val="left"/>
                                <w:rPr>
                                  <w:rFonts w:ascii="Arial"/>
                                  <w:i/>
                                  <w:sz w:val="10"/>
                                </w:rPr>
                              </w:pPr>
                              <w:r>
                                <w:rPr>
                                  <w:rFonts w:ascii="Arial"/>
                                  <w:i/>
                                  <w:color w:val="F8766D"/>
                                  <w:w w:val="105"/>
                                  <w:sz w:val="10"/>
                                </w:rPr>
                                <w:t>Fam13a</w:t>
                              </w:r>
                              <w:r>
                                <w:rPr>
                                  <w:rFonts w:ascii="Arial"/>
                                  <w:i/>
                                  <w:color w:val="F8766D"/>
                                  <w:spacing w:val="72"/>
                                  <w:w w:val="150"/>
                                  <w:sz w:val="10"/>
                                </w:rPr>
                                <w:t> </w:t>
                              </w:r>
                              <w:r>
                                <w:rPr>
                                  <w:rFonts w:ascii="Arial"/>
                                  <w:i/>
                                  <w:color w:val="939597"/>
                                  <w:w w:val="105"/>
                                  <w:sz w:val="10"/>
                                </w:rPr>
                                <w:t>Hmgcs2</w:t>
                              </w:r>
                              <w:r>
                                <w:rPr>
                                  <w:rFonts w:ascii="Arial"/>
                                  <w:i/>
                                  <w:color w:val="939597"/>
                                  <w:spacing w:val="8"/>
                                  <w:w w:val="105"/>
                                  <w:sz w:val="10"/>
                                </w:rPr>
                                <w:t> </w:t>
                              </w:r>
                              <w:r>
                                <w:rPr>
                                  <w:rFonts w:ascii="Arial"/>
                                  <w:i/>
                                  <w:color w:val="939597"/>
                                  <w:spacing w:val="-4"/>
                                  <w:w w:val="105"/>
                                  <w:position w:val="-4"/>
                                  <w:sz w:val="10"/>
                                </w:rPr>
                                <w:t>Hopx</w:t>
                              </w:r>
                            </w:p>
                          </w:txbxContent>
                        </wps:txbx>
                        <wps:bodyPr wrap="square" lIns="0" tIns="0" rIns="0" bIns="0" rtlCol="0">
                          <a:noAutofit/>
                        </wps:bodyPr>
                      </wps:wsp>
                      <wps:wsp>
                        <wps:cNvPr id="209" name="Textbox 209"/>
                        <wps:cNvSpPr txBox="1"/>
                        <wps:spPr>
                          <a:xfrm>
                            <a:off x="360080" y="1381203"/>
                            <a:ext cx="243840" cy="114300"/>
                          </a:xfrm>
                          <a:prstGeom prst="rect">
                            <a:avLst/>
                          </a:prstGeom>
                        </wps:spPr>
                        <wps:txbx>
                          <w:txbxContent>
                            <w:p>
                              <w:pPr>
                                <w:spacing w:before="39"/>
                                <w:ind w:left="20" w:right="0" w:firstLine="0"/>
                                <w:jc w:val="left"/>
                                <w:rPr>
                                  <w:rFonts w:ascii="Arial"/>
                                  <w:i/>
                                  <w:sz w:val="10"/>
                                </w:rPr>
                              </w:pPr>
                              <w:r>
                                <w:rPr>
                                  <w:rFonts w:ascii="Arial"/>
                                  <w:i/>
                                  <w:color w:val="939597"/>
                                  <w:spacing w:val="-2"/>
                                  <w:sz w:val="10"/>
                                </w:rPr>
                                <w:t>Akr1b8</w:t>
                              </w:r>
                            </w:p>
                          </w:txbxContent>
                        </wps:txbx>
                        <wps:bodyPr wrap="square" lIns="0" tIns="0" rIns="0" bIns="0" rtlCol="0">
                          <a:noAutofit/>
                        </wps:bodyPr>
                      </wps:wsp>
                      <wps:wsp>
                        <wps:cNvPr id="210" name="Textbox 210"/>
                        <wps:cNvSpPr txBox="1"/>
                        <wps:spPr>
                          <a:xfrm>
                            <a:off x="704867" y="1423662"/>
                            <a:ext cx="231140" cy="114300"/>
                          </a:xfrm>
                          <a:prstGeom prst="rect">
                            <a:avLst/>
                          </a:prstGeom>
                        </wps:spPr>
                        <wps:txbx>
                          <w:txbxContent>
                            <w:p>
                              <w:pPr>
                                <w:spacing w:before="39"/>
                                <w:ind w:left="20" w:right="0" w:firstLine="0"/>
                                <w:jc w:val="left"/>
                                <w:rPr>
                                  <w:rFonts w:ascii="Arial"/>
                                  <w:i/>
                                  <w:sz w:val="10"/>
                                </w:rPr>
                              </w:pPr>
                              <w:r>
                                <w:rPr>
                                  <w:rFonts w:ascii="Arial"/>
                                  <w:i/>
                                  <w:color w:val="939597"/>
                                  <w:spacing w:val="-2"/>
                                  <w:w w:val="105"/>
                                  <w:sz w:val="10"/>
                                </w:rPr>
                                <w:t>Apoc2</w:t>
                              </w:r>
                            </w:p>
                          </w:txbxContent>
                        </wps:txbx>
                        <wps:bodyPr wrap="square" lIns="0" tIns="0" rIns="0" bIns="0" rtlCol="0">
                          <a:noAutofit/>
                        </wps:bodyPr>
                      </wps:wsp>
                      <wps:wsp>
                        <wps:cNvPr id="211" name="Textbox 211"/>
                        <wps:cNvSpPr txBox="1"/>
                        <wps:spPr>
                          <a:xfrm>
                            <a:off x="1040656" y="1404956"/>
                            <a:ext cx="239395" cy="114300"/>
                          </a:xfrm>
                          <a:prstGeom prst="rect">
                            <a:avLst/>
                          </a:prstGeom>
                        </wps:spPr>
                        <wps:txbx>
                          <w:txbxContent>
                            <w:p>
                              <w:pPr>
                                <w:spacing w:before="39"/>
                                <w:ind w:left="20" w:right="0" w:firstLine="0"/>
                                <w:jc w:val="left"/>
                                <w:rPr>
                                  <w:rFonts w:ascii="Arial"/>
                                  <w:i/>
                                  <w:sz w:val="10"/>
                                </w:rPr>
                              </w:pPr>
                              <w:r>
                                <w:rPr>
                                  <w:rFonts w:ascii="Arial"/>
                                  <w:i/>
                                  <w:color w:val="939597"/>
                                  <w:spacing w:val="-2"/>
                                  <w:w w:val="105"/>
                                  <w:sz w:val="10"/>
                                </w:rPr>
                                <w:t>Dnpep</w:t>
                              </w:r>
                            </w:p>
                          </w:txbxContent>
                        </wps:txbx>
                        <wps:bodyPr wrap="square" lIns="0" tIns="0" rIns="0" bIns="0" rtlCol="0">
                          <a:noAutofit/>
                        </wps:bodyPr>
                      </wps:wsp>
                      <wps:wsp>
                        <wps:cNvPr id="212" name="Textbox 212"/>
                        <wps:cNvSpPr txBox="1"/>
                        <wps:spPr>
                          <a:xfrm>
                            <a:off x="1531137" y="1372918"/>
                            <a:ext cx="543560" cy="119380"/>
                          </a:xfrm>
                          <a:prstGeom prst="rect">
                            <a:avLst/>
                          </a:prstGeom>
                        </wps:spPr>
                        <wps:txbx>
                          <w:txbxContent>
                            <w:p>
                              <w:pPr>
                                <w:spacing w:before="37"/>
                                <w:ind w:left="20" w:right="0" w:firstLine="0"/>
                                <w:jc w:val="left"/>
                                <w:rPr>
                                  <w:rFonts w:ascii="Arial"/>
                                  <w:i/>
                                  <w:sz w:val="10"/>
                                </w:rPr>
                              </w:pPr>
                              <w:r>
                                <w:rPr>
                                  <w:rFonts w:ascii="Arial"/>
                                  <w:i/>
                                  <w:color w:val="939597"/>
                                  <w:w w:val="105"/>
                                  <w:sz w:val="10"/>
                                </w:rPr>
                                <w:t>Sema3c</w:t>
                              </w:r>
                              <w:r>
                                <w:rPr>
                                  <w:rFonts w:ascii="Arial"/>
                                  <w:i/>
                                  <w:color w:val="939597"/>
                                  <w:spacing w:val="48"/>
                                  <w:w w:val="105"/>
                                  <w:sz w:val="10"/>
                                </w:rPr>
                                <w:t> </w:t>
                              </w:r>
                              <w:r>
                                <w:rPr>
                                  <w:rFonts w:ascii="Arial"/>
                                  <w:i/>
                                  <w:color w:val="939597"/>
                                  <w:spacing w:val="-2"/>
                                  <w:w w:val="105"/>
                                  <w:position w:val="1"/>
                                  <w:sz w:val="10"/>
                                </w:rPr>
                                <w:t>Lpcat4</w:t>
                              </w:r>
                            </w:p>
                          </w:txbxContent>
                        </wps:txbx>
                        <wps:bodyPr wrap="square" lIns="0" tIns="0" rIns="0" bIns="0" rtlCol="0">
                          <a:noAutofit/>
                        </wps:bodyPr>
                      </wps:wsp>
                      <wps:wsp>
                        <wps:cNvPr id="213" name="Textbox 213"/>
                        <wps:cNvSpPr txBox="1"/>
                        <wps:spPr>
                          <a:xfrm>
                            <a:off x="132445" y="1540942"/>
                            <a:ext cx="968375" cy="151765"/>
                          </a:xfrm>
                          <a:prstGeom prst="rect">
                            <a:avLst/>
                          </a:prstGeom>
                        </wps:spPr>
                        <wps:txbx>
                          <w:txbxContent>
                            <w:p>
                              <w:pPr>
                                <w:spacing w:before="40"/>
                                <w:ind w:left="20" w:right="0" w:firstLine="0"/>
                                <w:jc w:val="left"/>
                                <w:rPr>
                                  <w:rFonts w:ascii="Arial"/>
                                  <w:i/>
                                  <w:sz w:val="10"/>
                                </w:rPr>
                              </w:pPr>
                              <w:r>
                                <w:rPr>
                                  <w:rFonts w:ascii="Arial"/>
                                  <w:i/>
                                  <w:color w:val="939597"/>
                                  <w:w w:val="105"/>
                                  <w:sz w:val="10"/>
                                </w:rPr>
                                <w:t>Prdm16</w:t>
                              </w:r>
                              <w:r>
                                <w:rPr>
                                  <w:rFonts w:ascii="Arial"/>
                                  <w:i/>
                                  <w:color w:val="939597"/>
                                  <w:spacing w:val="60"/>
                                  <w:w w:val="105"/>
                                  <w:sz w:val="10"/>
                                </w:rPr>
                                <w:t> </w:t>
                              </w:r>
                              <w:r>
                                <w:rPr>
                                  <w:rFonts w:ascii="Arial"/>
                                  <w:i/>
                                  <w:color w:val="FBB040"/>
                                  <w:w w:val="105"/>
                                  <w:sz w:val="10"/>
                                </w:rPr>
                                <w:t>Slc46a1</w:t>
                              </w:r>
                              <w:r>
                                <w:rPr>
                                  <w:rFonts w:ascii="Arial"/>
                                  <w:i/>
                                  <w:color w:val="FBB040"/>
                                  <w:spacing w:val="9"/>
                                  <w:w w:val="105"/>
                                  <w:sz w:val="10"/>
                                </w:rPr>
                                <w:t> </w:t>
                              </w:r>
                              <w:r>
                                <w:rPr>
                                  <w:rFonts w:ascii="Arial"/>
                                  <w:i/>
                                  <w:color w:val="939597"/>
                                  <w:w w:val="105"/>
                                  <w:position w:val="-5"/>
                                  <w:sz w:val="10"/>
                                </w:rPr>
                                <w:t>Gata4</w:t>
                              </w:r>
                              <w:r>
                                <w:rPr>
                                  <w:rFonts w:ascii="Arial"/>
                                  <w:i/>
                                  <w:color w:val="939597"/>
                                  <w:spacing w:val="2"/>
                                  <w:w w:val="105"/>
                                  <w:position w:val="-5"/>
                                  <w:sz w:val="10"/>
                                </w:rPr>
                                <w:t> </w:t>
                              </w:r>
                              <w:r>
                                <w:rPr>
                                  <w:rFonts w:ascii="Arial"/>
                                  <w:i/>
                                  <w:color w:val="00BF7D"/>
                                  <w:spacing w:val="-4"/>
                                  <w:w w:val="105"/>
                                  <w:position w:val="-1"/>
                                  <w:sz w:val="10"/>
                                </w:rPr>
                                <w:t>Cd36</w:t>
                              </w:r>
                            </w:p>
                          </w:txbxContent>
                        </wps:txbx>
                        <wps:bodyPr wrap="square" lIns="0" tIns="0" rIns="0" bIns="0" rtlCol="0">
                          <a:noAutofit/>
                        </wps:bodyPr>
                      </wps:wsp>
                      <wps:wsp>
                        <wps:cNvPr id="214" name="Textbox 214"/>
                        <wps:cNvSpPr txBox="1"/>
                        <wps:spPr>
                          <a:xfrm>
                            <a:off x="967259" y="1451623"/>
                            <a:ext cx="707390" cy="142240"/>
                          </a:xfrm>
                          <a:prstGeom prst="rect">
                            <a:avLst/>
                          </a:prstGeom>
                        </wps:spPr>
                        <wps:txbx>
                          <w:txbxContent>
                            <w:p>
                              <w:pPr>
                                <w:spacing w:before="42"/>
                                <w:ind w:left="20" w:right="0" w:firstLine="0"/>
                                <w:jc w:val="left"/>
                                <w:rPr>
                                  <w:rFonts w:ascii="Arial"/>
                                  <w:i/>
                                  <w:sz w:val="10"/>
                                </w:rPr>
                              </w:pPr>
                              <w:r>
                                <w:rPr>
                                  <w:rFonts w:ascii="Arial"/>
                                  <w:i/>
                                  <w:color w:val="939597"/>
                                  <w:position w:val="-3"/>
                                  <w:sz w:val="10"/>
                                </w:rPr>
                                <w:t>Slc5a4b</w:t>
                              </w:r>
                              <w:r>
                                <w:rPr>
                                  <w:rFonts w:ascii="Arial"/>
                                  <w:i/>
                                  <w:color w:val="939597"/>
                                  <w:spacing w:val="5"/>
                                  <w:position w:val="-3"/>
                                  <w:sz w:val="10"/>
                                </w:rPr>
                                <w:t> </w:t>
                              </w:r>
                              <w:r>
                                <w:rPr>
                                  <w:rFonts w:ascii="Arial"/>
                                  <w:i/>
                                  <w:color w:val="939597"/>
                                  <w:sz w:val="10"/>
                                </w:rPr>
                                <w:t>Nos1ap</w:t>
                              </w:r>
                              <w:r>
                                <w:rPr>
                                  <w:rFonts w:ascii="Arial"/>
                                  <w:i/>
                                  <w:color w:val="939597"/>
                                  <w:spacing w:val="1"/>
                                  <w:sz w:val="10"/>
                                </w:rPr>
                                <w:t> </w:t>
                              </w:r>
                              <w:r>
                                <w:rPr>
                                  <w:rFonts w:ascii="Arial"/>
                                  <w:i/>
                                  <w:color w:val="939597"/>
                                  <w:spacing w:val="-2"/>
                                  <w:sz w:val="10"/>
                                </w:rPr>
                                <w:t>Abca1</w:t>
                              </w:r>
                            </w:p>
                          </w:txbxContent>
                        </wps:txbx>
                        <wps:bodyPr wrap="square" lIns="0" tIns="0" rIns="0" bIns="0" rtlCol="0">
                          <a:noAutofit/>
                        </wps:bodyPr>
                      </wps:wsp>
                      <wps:wsp>
                        <wps:cNvPr id="215" name="Textbox 215"/>
                        <wps:cNvSpPr txBox="1"/>
                        <wps:spPr>
                          <a:xfrm>
                            <a:off x="6556" y="1698222"/>
                            <a:ext cx="680085" cy="177165"/>
                          </a:xfrm>
                          <a:prstGeom prst="rect">
                            <a:avLst/>
                          </a:prstGeom>
                        </wps:spPr>
                        <wps:txbx>
                          <w:txbxContent>
                            <w:p>
                              <w:pPr>
                                <w:spacing w:before="38"/>
                                <w:ind w:left="20" w:right="0" w:firstLine="0"/>
                                <w:jc w:val="left"/>
                                <w:rPr>
                                  <w:rFonts w:ascii="Arial"/>
                                  <w:i/>
                                  <w:sz w:val="10"/>
                                </w:rPr>
                              </w:pPr>
                              <w:r>
                                <w:rPr>
                                  <w:rFonts w:ascii="Arial"/>
                                  <w:i/>
                                  <w:color w:val="939597"/>
                                  <w:w w:val="105"/>
                                  <w:position w:val="10"/>
                                  <w:sz w:val="10"/>
                                </w:rPr>
                                <w:t>Pdx1</w:t>
                              </w:r>
                              <w:r>
                                <w:rPr>
                                  <w:rFonts w:ascii="Arial"/>
                                  <w:i/>
                                  <w:color w:val="939597"/>
                                  <w:spacing w:val="23"/>
                                  <w:w w:val="105"/>
                                  <w:position w:val="10"/>
                                  <w:sz w:val="10"/>
                                </w:rPr>
                                <w:t> </w:t>
                              </w:r>
                              <w:r>
                                <w:rPr>
                                  <w:rFonts w:ascii="Arial"/>
                                  <w:i/>
                                  <w:color w:val="F8766D"/>
                                  <w:w w:val="105"/>
                                  <w:position w:val="7"/>
                                  <w:sz w:val="10"/>
                                </w:rPr>
                                <w:t>Otop3</w:t>
                              </w:r>
                              <w:r>
                                <w:rPr>
                                  <w:rFonts w:ascii="Arial"/>
                                  <w:i/>
                                  <w:color w:val="F8766D"/>
                                  <w:spacing w:val="-7"/>
                                  <w:w w:val="105"/>
                                  <w:position w:val="7"/>
                                  <w:sz w:val="10"/>
                                </w:rPr>
                                <w:t> </w:t>
                              </w:r>
                              <w:r>
                                <w:rPr>
                                  <w:rFonts w:ascii="Arial"/>
                                  <w:i/>
                                  <w:color w:val="FBB040"/>
                                  <w:spacing w:val="-2"/>
                                  <w:w w:val="105"/>
                                  <w:sz w:val="10"/>
                                </w:rPr>
                                <w:t>Onecut2</w:t>
                              </w:r>
                            </w:p>
                          </w:txbxContent>
                        </wps:txbx>
                        <wps:bodyPr wrap="square" lIns="0" tIns="0" rIns="0" bIns="0" rtlCol="0">
                          <a:noAutofit/>
                        </wps:bodyPr>
                      </wps:wsp>
                      <wps:wsp>
                        <wps:cNvPr id="216" name="Textbox 216"/>
                        <wps:cNvSpPr txBox="1"/>
                        <wps:spPr>
                          <a:xfrm>
                            <a:off x="276133" y="1617252"/>
                            <a:ext cx="199390" cy="114300"/>
                          </a:xfrm>
                          <a:prstGeom prst="rect">
                            <a:avLst/>
                          </a:prstGeom>
                        </wps:spPr>
                        <wps:txbx>
                          <w:txbxContent>
                            <w:p>
                              <w:pPr>
                                <w:spacing w:before="39"/>
                                <w:ind w:left="20" w:right="0" w:firstLine="0"/>
                                <w:jc w:val="left"/>
                                <w:rPr>
                                  <w:rFonts w:ascii="Arial"/>
                                  <w:i/>
                                  <w:sz w:val="10"/>
                                </w:rPr>
                              </w:pPr>
                              <w:r>
                                <w:rPr>
                                  <w:rFonts w:ascii="Arial"/>
                                  <w:i/>
                                  <w:color w:val="939597"/>
                                  <w:spacing w:val="-4"/>
                                  <w:w w:val="110"/>
                                  <w:sz w:val="10"/>
                                </w:rPr>
                                <w:t>Adh4</w:t>
                              </w:r>
                            </w:p>
                          </w:txbxContent>
                        </wps:txbx>
                        <wps:bodyPr wrap="square" lIns="0" tIns="0" rIns="0" bIns="0" rtlCol="0">
                          <a:noAutofit/>
                        </wps:bodyPr>
                      </wps:wsp>
                      <wps:wsp>
                        <wps:cNvPr id="217" name="Textbox 217"/>
                        <wps:cNvSpPr txBox="1"/>
                        <wps:spPr>
                          <a:xfrm>
                            <a:off x="1229522" y="1527997"/>
                            <a:ext cx="279400" cy="114300"/>
                          </a:xfrm>
                          <a:prstGeom prst="rect">
                            <a:avLst/>
                          </a:prstGeom>
                        </wps:spPr>
                        <wps:txbx>
                          <w:txbxContent>
                            <w:p>
                              <w:pPr>
                                <w:spacing w:before="39"/>
                                <w:ind w:left="20" w:right="0" w:firstLine="0"/>
                                <w:jc w:val="left"/>
                                <w:rPr>
                                  <w:rFonts w:ascii="Arial"/>
                                  <w:i/>
                                  <w:sz w:val="10"/>
                                </w:rPr>
                              </w:pPr>
                              <w:r>
                                <w:rPr>
                                  <w:rFonts w:ascii="Arial"/>
                                  <w:i/>
                                  <w:color w:val="00B0F6"/>
                                  <w:spacing w:val="-2"/>
                                  <w:w w:val="105"/>
                                  <w:sz w:val="10"/>
                                </w:rPr>
                                <w:t>Slc28a2</w:t>
                              </w:r>
                            </w:p>
                          </w:txbxContent>
                        </wps:txbx>
                        <wps:bodyPr wrap="square" lIns="0" tIns="0" rIns="0" bIns="0" rtlCol="0">
                          <a:noAutofit/>
                        </wps:bodyPr>
                      </wps:wsp>
                      <wps:wsp>
                        <wps:cNvPr id="218" name="Textbox 218"/>
                        <wps:cNvSpPr txBox="1"/>
                        <wps:spPr>
                          <a:xfrm>
                            <a:off x="8110" y="1786700"/>
                            <a:ext cx="323850" cy="114300"/>
                          </a:xfrm>
                          <a:prstGeom prst="rect">
                            <a:avLst/>
                          </a:prstGeom>
                        </wps:spPr>
                        <wps:txbx>
                          <w:txbxContent>
                            <w:p>
                              <w:pPr>
                                <w:spacing w:before="39"/>
                                <w:ind w:left="20" w:right="0" w:firstLine="0"/>
                                <w:jc w:val="left"/>
                                <w:rPr>
                                  <w:rFonts w:ascii="Arial"/>
                                  <w:i/>
                                  <w:sz w:val="10"/>
                                </w:rPr>
                              </w:pPr>
                              <w:r>
                                <w:rPr>
                                  <w:rFonts w:ascii="Arial"/>
                                  <w:i/>
                                  <w:color w:val="F8766D"/>
                                  <w:spacing w:val="-2"/>
                                  <w:sz w:val="10"/>
                                </w:rPr>
                                <w:t>Tmprss15</w:t>
                              </w:r>
                            </w:p>
                          </w:txbxContent>
                        </wps:txbx>
                        <wps:bodyPr wrap="square" lIns="0" tIns="0" rIns="0" bIns="0" rtlCol="0">
                          <a:noAutofit/>
                        </wps:bodyPr>
                      </wps:wsp>
                      <wps:wsp>
                        <wps:cNvPr id="219" name="Textbox 219"/>
                        <wps:cNvSpPr txBox="1"/>
                        <wps:spPr>
                          <a:xfrm>
                            <a:off x="1056837" y="1646572"/>
                            <a:ext cx="259715" cy="189865"/>
                          </a:xfrm>
                          <a:prstGeom prst="rect">
                            <a:avLst/>
                          </a:prstGeom>
                        </wps:spPr>
                        <wps:txbx>
                          <w:txbxContent>
                            <w:p>
                              <w:pPr>
                                <w:spacing w:before="39"/>
                                <w:ind w:left="20" w:right="0" w:firstLine="0"/>
                                <w:jc w:val="left"/>
                                <w:rPr>
                                  <w:rFonts w:ascii="Arial"/>
                                  <w:i/>
                                  <w:sz w:val="10"/>
                                </w:rPr>
                              </w:pPr>
                              <w:r>
                                <w:rPr>
                                  <w:rFonts w:ascii="Arial"/>
                                  <w:i/>
                                  <w:color w:val="939597"/>
                                  <w:spacing w:val="-5"/>
                                  <w:w w:val="105"/>
                                  <w:sz w:val="10"/>
                                </w:rPr>
                                <w:t>Cck</w:t>
                              </w:r>
                            </w:p>
                            <w:p>
                              <w:pPr>
                                <w:spacing w:before="5"/>
                                <w:ind w:left="183" w:right="0" w:firstLine="0"/>
                                <w:jc w:val="left"/>
                                <w:rPr>
                                  <w:rFonts w:ascii="Arial"/>
                                  <w:i/>
                                  <w:sz w:val="10"/>
                                </w:rPr>
                              </w:pPr>
                              <w:r>
                                <w:rPr>
                                  <w:rFonts w:ascii="Arial"/>
                                  <w:i/>
                                  <w:color w:val="939597"/>
                                  <w:spacing w:val="-5"/>
                                  <w:w w:val="105"/>
                                  <w:sz w:val="10"/>
                                </w:rPr>
                                <w:t>Ada</w:t>
                              </w:r>
                            </w:p>
                          </w:txbxContent>
                        </wps:txbx>
                        <wps:bodyPr wrap="square" lIns="0" tIns="0" rIns="0" bIns="0" rtlCol="0">
                          <a:noAutofit/>
                        </wps:bodyPr>
                      </wps:wsp>
                      <wps:wsp>
                        <wps:cNvPr id="220" name="Textbox 220"/>
                        <wps:cNvSpPr txBox="1"/>
                        <wps:spPr>
                          <a:xfrm>
                            <a:off x="85520" y="1862492"/>
                            <a:ext cx="213360" cy="114300"/>
                          </a:xfrm>
                          <a:prstGeom prst="rect">
                            <a:avLst/>
                          </a:prstGeom>
                        </wps:spPr>
                        <wps:txbx>
                          <w:txbxContent>
                            <w:p>
                              <w:pPr>
                                <w:spacing w:before="39"/>
                                <w:ind w:left="20" w:right="0" w:firstLine="0"/>
                                <w:jc w:val="left"/>
                                <w:rPr>
                                  <w:rFonts w:ascii="Arial"/>
                                  <w:i/>
                                  <w:sz w:val="10"/>
                                </w:rPr>
                              </w:pPr>
                              <w:r>
                                <w:rPr>
                                  <w:rFonts w:ascii="Arial"/>
                                  <w:i/>
                                  <w:color w:val="F8766D"/>
                                  <w:spacing w:val="-4"/>
                                  <w:w w:val="105"/>
                                  <w:sz w:val="10"/>
                                </w:rPr>
                                <w:t>Meis2</w:t>
                              </w:r>
                            </w:p>
                          </w:txbxContent>
                        </wps:txbx>
                        <wps:bodyPr wrap="square" lIns="0" tIns="0" rIns="0" bIns="0" rtlCol="0">
                          <a:noAutofit/>
                        </wps:bodyPr>
                      </wps:wsp>
                      <wps:wsp>
                        <wps:cNvPr id="221" name="Textbox 221"/>
                        <wps:cNvSpPr txBox="1"/>
                        <wps:spPr>
                          <a:xfrm>
                            <a:off x="287071" y="1919708"/>
                            <a:ext cx="233679" cy="114300"/>
                          </a:xfrm>
                          <a:prstGeom prst="rect">
                            <a:avLst/>
                          </a:prstGeom>
                        </wps:spPr>
                        <wps:txbx>
                          <w:txbxContent>
                            <w:p>
                              <w:pPr>
                                <w:spacing w:before="39"/>
                                <w:ind w:left="20" w:right="0" w:firstLine="0"/>
                                <w:jc w:val="left"/>
                                <w:rPr>
                                  <w:rFonts w:ascii="Arial"/>
                                  <w:i/>
                                  <w:sz w:val="10"/>
                                </w:rPr>
                              </w:pPr>
                              <w:r>
                                <w:rPr>
                                  <w:rFonts w:ascii="Arial"/>
                                  <w:i/>
                                  <w:color w:val="F8766D"/>
                                  <w:spacing w:val="-2"/>
                                  <w:w w:val="105"/>
                                  <w:sz w:val="10"/>
                                </w:rPr>
                                <w:t>S100g</w:t>
                              </w:r>
                            </w:p>
                          </w:txbxContent>
                        </wps:txbx>
                        <wps:bodyPr wrap="square" lIns="0" tIns="0" rIns="0" bIns="0" rtlCol="0">
                          <a:noAutofit/>
                        </wps:bodyPr>
                      </wps:wsp>
                      <wps:wsp>
                        <wps:cNvPr id="222" name="Textbox 222"/>
                        <wps:cNvSpPr txBox="1"/>
                        <wps:spPr>
                          <a:xfrm>
                            <a:off x="356521" y="1843528"/>
                            <a:ext cx="180975" cy="114300"/>
                          </a:xfrm>
                          <a:prstGeom prst="rect">
                            <a:avLst/>
                          </a:prstGeom>
                        </wps:spPr>
                        <wps:txbx>
                          <w:txbxContent>
                            <w:p>
                              <w:pPr>
                                <w:spacing w:before="39"/>
                                <w:ind w:left="20" w:right="0" w:firstLine="0"/>
                                <w:jc w:val="left"/>
                                <w:rPr>
                                  <w:rFonts w:ascii="Arial"/>
                                  <w:i/>
                                  <w:sz w:val="10"/>
                                </w:rPr>
                              </w:pPr>
                              <w:r>
                                <w:rPr>
                                  <w:rFonts w:ascii="Arial"/>
                                  <w:i/>
                                  <w:color w:val="939597"/>
                                  <w:spacing w:val="-4"/>
                                  <w:w w:val="105"/>
                                  <w:sz w:val="10"/>
                                </w:rPr>
                                <w:t>Car2</w:t>
                              </w:r>
                            </w:p>
                          </w:txbxContent>
                        </wps:txbx>
                        <wps:bodyPr wrap="square" lIns="0" tIns="0" rIns="0" bIns="0" rtlCol="0">
                          <a:noAutofit/>
                        </wps:bodyPr>
                      </wps:wsp>
                    </wpg:wgp>
                  </a:graphicData>
                </a:graphic>
              </wp:anchor>
            </w:drawing>
          </mc:Choice>
          <mc:Fallback>
            <w:pict>
              <v:group style="position:absolute;margin-left:98.597801pt;margin-top:5.256815pt;width:174.45pt;height:172.15pt;mso-position-horizontal-relative:page;mso-position-vertical-relative:paragraph;z-index:15772672" id="docshapegroup137" coordorigin="1972,105" coordsize="3489,3443">
                <v:shape style="position:absolute;left:1971;top:105;width:3464;height:3443" type="#_x0000_t75" id="docshape138" stroked="false">
                  <v:imagedata r:id="rId54" o:title=""/>
                </v:shape>
                <v:shape style="position:absolute;left:2013;top:123;width:943;height:208" type="#_x0000_t202" id="docshape139" filled="false" stroked="false">
                  <v:textbox inset="0,0,0,0">
                    <w:txbxContent>
                      <w:p>
                        <w:pPr>
                          <w:spacing w:before="22"/>
                          <w:ind w:left="0" w:right="0" w:firstLine="0"/>
                          <w:jc w:val="left"/>
                          <w:rPr>
                            <w:rFonts w:ascii="Microsoft Sans Serif"/>
                            <w:sz w:val="13"/>
                          </w:rPr>
                        </w:pPr>
                        <w:r>
                          <w:rPr>
                            <w:rFonts w:ascii="Arial"/>
                            <w:i/>
                            <w:position w:val="4"/>
                            <w:sz w:val="13"/>
                          </w:rPr>
                          <w:t>R</w:t>
                        </w:r>
                        <w:r>
                          <w:rPr>
                            <w:rFonts w:ascii="Microsoft Sans Serif"/>
                            <w:sz w:val="9"/>
                          </w:rPr>
                          <w:t>Spearman</w:t>
                        </w:r>
                        <w:r>
                          <w:rPr>
                            <w:rFonts w:ascii="Microsoft Sans Serif"/>
                            <w:spacing w:val="2"/>
                            <w:sz w:val="9"/>
                          </w:rPr>
                          <w:t> </w:t>
                        </w:r>
                        <w:r>
                          <w:rPr>
                            <w:rFonts w:ascii="Microsoft Sans Serif"/>
                            <w:position w:val="4"/>
                            <w:sz w:val="13"/>
                          </w:rPr>
                          <w:t>=</w:t>
                        </w:r>
                        <w:r>
                          <w:rPr>
                            <w:rFonts w:ascii="Microsoft Sans Serif"/>
                            <w:spacing w:val="-8"/>
                            <w:position w:val="4"/>
                            <w:sz w:val="13"/>
                          </w:rPr>
                          <w:t> </w:t>
                        </w:r>
                        <w:r>
                          <w:rPr>
                            <w:rFonts w:ascii="Microsoft Sans Serif"/>
                            <w:spacing w:val="-4"/>
                            <w:position w:val="4"/>
                            <w:sz w:val="13"/>
                          </w:rPr>
                          <w:t>0.29</w:t>
                        </w:r>
                      </w:p>
                    </w:txbxContent>
                  </v:textbox>
                  <w10:wrap type="none"/>
                </v:shape>
                <v:shape style="position:absolute;left:3410;top:229;width:361;height:180" type="#_x0000_t202" id="docshape140" filled="false" stroked="false">
                  <v:textbox inset="0,0,0,0">
                    <w:txbxContent>
                      <w:p>
                        <w:pPr>
                          <w:spacing w:before="39"/>
                          <w:ind w:left="20" w:right="0" w:firstLine="0"/>
                          <w:jc w:val="left"/>
                          <w:rPr>
                            <w:rFonts w:ascii="Arial"/>
                            <w:i/>
                            <w:sz w:val="10"/>
                          </w:rPr>
                        </w:pPr>
                        <w:r>
                          <w:rPr>
                            <w:rFonts w:ascii="Arial"/>
                            <w:i/>
                            <w:color w:val="939597"/>
                            <w:spacing w:val="-2"/>
                            <w:sz w:val="10"/>
                          </w:rPr>
                          <w:t>Reg3a</w:t>
                        </w:r>
                      </w:p>
                    </w:txbxContent>
                  </v:textbox>
                  <w10:wrap type="none"/>
                </v:shape>
                <v:shape style="position:absolute;left:4084;top:110;width:616;height:298" type="#_x0000_t202" id="docshape141" filled="false" stroked="false">
                  <v:textbox inset="0,0,0,0">
                    <w:txbxContent>
                      <w:p>
                        <w:pPr>
                          <w:spacing w:line="247" w:lineRule="auto" w:before="39"/>
                          <w:ind w:left="20" w:right="30" w:firstLine="246"/>
                          <w:jc w:val="left"/>
                          <w:rPr>
                            <w:rFonts w:ascii="Arial"/>
                            <w:i/>
                            <w:sz w:val="10"/>
                          </w:rPr>
                        </w:pPr>
                        <w:r>
                          <w:rPr>
                            <w:rFonts w:ascii="Arial"/>
                            <w:i/>
                            <w:color w:val="B983FF"/>
                            <w:spacing w:val="-2"/>
                            <w:w w:val="105"/>
                            <w:sz w:val="10"/>
                          </w:rPr>
                          <w:t>Reg3g</w:t>
                        </w:r>
                        <w:r>
                          <w:rPr>
                            <w:rFonts w:ascii="Arial"/>
                            <w:i/>
                            <w:color w:val="B983FF"/>
                            <w:spacing w:val="40"/>
                            <w:w w:val="105"/>
                            <w:sz w:val="10"/>
                          </w:rPr>
                          <w:t> </w:t>
                        </w:r>
                        <w:r>
                          <w:rPr>
                            <w:rFonts w:ascii="Arial"/>
                            <w:i/>
                            <w:color w:val="B983FF"/>
                            <w:spacing w:val="-2"/>
                            <w:w w:val="105"/>
                            <w:sz w:val="10"/>
                          </w:rPr>
                          <w:t>Reg3b</w:t>
                        </w:r>
                      </w:p>
                    </w:txbxContent>
                  </v:textbox>
                  <w10:wrap type="none"/>
                </v:shape>
                <v:shape style="position:absolute;left:5073;top:194;width:363;height:180" type="#_x0000_t202" id="docshape142" filled="false" stroked="false">
                  <v:textbox inset="0,0,0,0">
                    <w:txbxContent>
                      <w:p>
                        <w:pPr>
                          <w:spacing w:before="39"/>
                          <w:ind w:left="20" w:right="0" w:firstLine="0"/>
                          <w:jc w:val="left"/>
                          <w:rPr>
                            <w:rFonts w:ascii="Arial"/>
                            <w:i/>
                            <w:sz w:val="10"/>
                          </w:rPr>
                        </w:pPr>
                        <w:r>
                          <w:rPr>
                            <w:rFonts w:ascii="Arial"/>
                            <w:i/>
                            <w:color w:val="B983FF"/>
                            <w:spacing w:val="-2"/>
                            <w:w w:val="105"/>
                            <w:sz w:val="10"/>
                          </w:rPr>
                          <w:t>Fabp6</w:t>
                        </w:r>
                      </w:p>
                    </w:txbxContent>
                  </v:textbox>
                  <w10:wrap type="none"/>
                </v:shape>
                <v:shape style="position:absolute;left:3996;top:389;width:402;height:180" type="#_x0000_t202" id="docshape143" filled="false" stroked="false">
                  <v:textbox inset="0,0,0,0">
                    <w:txbxContent>
                      <w:p>
                        <w:pPr>
                          <w:spacing w:before="39"/>
                          <w:ind w:left="20" w:right="0" w:firstLine="0"/>
                          <w:jc w:val="left"/>
                          <w:rPr>
                            <w:rFonts w:ascii="Arial"/>
                            <w:i/>
                            <w:sz w:val="10"/>
                          </w:rPr>
                        </w:pPr>
                        <w:r>
                          <w:rPr>
                            <w:rFonts w:ascii="Arial"/>
                            <w:i/>
                            <w:color w:val="00B0F6"/>
                            <w:spacing w:val="-2"/>
                            <w:w w:val="110"/>
                            <w:sz w:val="10"/>
                          </w:rPr>
                          <w:t>Clca4b</w:t>
                        </w:r>
                      </w:p>
                    </w:txbxContent>
                  </v:textbox>
                  <w10:wrap type="none"/>
                </v:shape>
                <v:shape style="position:absolute;left:3664;top:631;width:776;height:182" type="#_x0000_t202" id="docshape144" filled="false" stroked="false">
                  <v:textbox inset="0,0,0,0">
                    <w:txbxContent>
                      <w:p>
                        <w:pPr>
                          <w:spacing w:before="42"/>
                          <w:ind w:left="20" w:right="0" w:firstLine="0"/>
                          <w:jc w:val="left"/>
                          <w:rPr>
                            <w:rFonts w:ascii="Arial"/>
                            <w:i/>
                            <w:sz w:val="10"/>
                          </w:rPr>
                        </w:pPr>
                        <w:r>
                          <w:rPr>
                            <w:rFonts w:ascii="Arial"/>
                            <w:i/>
                            <w:color w:val="939597"/>
                            <w:sz w:val="10"/>
                          </w:rPr>
                          <w:t>Fxyd3</w:t>
                        </w:r>
                        <w:r>
                          <w:rPr>
                            <w:rFonts w:ascii="Arial"/>
                            <w:i/>
                            <w:color w:val="939597"/>
                            <w:spacing w:val="61"/>
                            <w:sz w:val="10"/>
                          </w:rPr>
                          <w:t>  </w:t>
                        </w:r>
                        <w:r>
                          <w:rPr>
                            <w:rFonts w:ascii="Arial"/>
                            <w:i/>
                            <w:color w:val="939597"/>
                            <w:spacing w:val="-2"/>
                            <w:sz w:val="10"/>
                          </w:rPr>
                          <w:t>Car12</w:t>
                        </w:r>
                      </w:p>
                    </w:txbxContent>
                  </v:textbox>
                  <w10:wrap type="none"/>
                </v:shape>
                <v:shape style="position:absolute;left:4290;top:443;width:1170;height:250" type="#_x0000_t202" id="docshape145" filled="false" stroked="false">
                  <v:textbox inset="0,0,0,0">
                    <w:txbxContent>
                      <w:p>
                        <w:pPr>
                          <w:spacing w:before="40"/>
                          <w:ind w:left="20" w:right="0" w:firstLine="0"/>
                          <w:jc w:val="left"/>
                          <w:rPr>
                            <w:rFonts w:ascii="Arial"/>
                            <w:i/>
                            <w:sz w:val="10"/>
                          </w:rPr>
                        </w:pPr>
                        <w:r>
                          <w:rPr>
                            <w:rFonts w:ascii="Arial"/>
                            <w:i/>
                            <w:color w:val="00B0F6"/>
                            <w:w w:val="105"/>
                            <w:sz w:val="10"/>
                          </w:rPr>
                          <w:t>Clca4a</w:t>
                        </w:r>
                        <w:r>
                          <w:rPr>
                            <w:rFonts w:ascii="Arial"/>
                            <w:i/>
                            <w:color w:val="00B0F6"/>
                            <w:spacing w:val="33"/>
                            <w:w w:val="105"/>
                            <w:sz w:val="10"/>
                          </w:rPr>
                          <w:t>  </w:t>
                        </w:r>
                        <w:r>
                          <w:rPr>
                            <w:rFonts w:ascii="Arial"/>
                            <w:i/>
                            <w:color w:val="939597"/>
                            <w:w w:val="105"/>
                            <w:position w:val="7"/>
                            <w:sz w:val="10"/>
                          </w:rPr>
                          <w:t>Hoxb7</w:t>
                        </w:r>
                        <w:r>
                          <w:rPr>
                            <w:rFonts w:ascii="Arial"/>
                            <w:i/>
                            <w:color w:val="939597"/>
                            <w:spacing w:val="10"/>
                            <w:w w:val="105"/>
                            <w:position w:val="7"/>
                            <w:sz w:val="10"/>
                          </w:rPr>
                          <w:t> </w:t>
                        </w:r>
                        <w:r>
                          <w:rPr>
                            <w:rFonts w:ascii="Arial"/>
                            <w:i/>
                            <w:color w:val="939597"/>
                            <w:spacing w:val="-2"/>
                            <w:w w:val="105"/>
                            <w:position w:val="4"/>
                            <w:sz w:val="10"/>
                          </w:rPr>
                          <w:t>Hoxb9</w:t>
                        </w:r>
                      </w:p>
                    </w:txbxContent>
                  </v:textbox>
                  <w10:wrap type="none"/>
                </v:shape>
                <v:shape style="position:absolute;left:4847;top:314;width:552;height:465" type="#_x0000_t202" id="docshape146" filled="false" stroked="false">
                  <v:textbox inset="0,0,0,0">
                    <w:txbxContent>
                      <w:p>
                        <w:pPr>
                          <w:spacing w:before="39"/>
                          <w:ind w:left="20" w:right="0" w:firstLine="0"/>
                          <w:jc w:val="left"/>
                          <w:rPr>
                            <w:rFonts w:ascii="Arial"/>
                            <w:i/>
                            <w:sz w:val="10"/>
                          </w:rPr>
                        </w:pPr>
                        <w:r>
                          <w:rPr>
                            <w:rFonts w:ascii="Arial"/>
                            <w:i/>
                            <w:color w:val="B983FF"/>
                            <w:spacing w:val="-2"/>
                            <w:sz w:val="10"/>
                          </w:rPr>
                          <w:t>Tmigd1</w:t>
                        </w:r>
                      </w:p>
                      <w:p>
                        <w:pPr>
                          <w:spacing w:line="240" w:lineRule="auto" w:before="55"/>
                          <w:rPr>
                            <w:rFonts w:ascii="Arial"/>
                            <w:i/>
                            <w:sz w:val="10"/>
                          </w:rPr>
                        </w:pPr>
                      </w:p>
                      <w:p>
                        <w:pPr>
                          <w:spacing w:before="0"/>
                          <w:ind w:left="140" w:right="0" w:firstLine="0"/>
                          <w:jc w:val="left"/>
                          <w:rPr>
                            <w:rFonts w:ascii="Arial"/>
                            <w:i/>
                            <w:sz w:val="10"/>
                          </w:rPr>
                        </w:pPr>
                        <w:r>
                          <w:rPr>
                            <w:rFonts w:ascii="Arial"/>
                            <w:i/>
                            <w:color w:val="B983FF"/>
                            <w:spacing w:val="-2"/>
                            <w:sz w:val="10"/>
                          </w:rPr>
                          <w:t>Slc10a2</w:t>
                        </w:r>
                      </w:p>
                    </w:txbxContent>
                  </v:textbox>
                  <w10:wrap type="none"/>
                </v:shape>
                <v:shape style="position:absolute;left:3795;top:753;width:408;height:180" type="#_x0000_t202" id="docshape147" filled="false" stroked="false">
                  <v:textbox inset="0,0,0,0">
                    <w:txbxContent>
                      <w:p>
                        <w:pPr>
                          <w:spacing w:before="39"/>
                          <w:ind w:left="20" w:right="0" w:firstLine="0"/>
                          <w:jc w:val="left"/>
                          <w:rPr>
                            <w:rFonts w:ascii="Arial"/>
                            <w:i/>
                            <w:sz w:val="10"/>
                          </w:rPr>
                        </w:pPr>
                        <w:r>
                          <w:rPr>
                            <w:rFonts w:ascii="Arial"/>
                            <w:i/>
                            <w:color w:val="B983FF"/>
                            <w:spacing w:val="-2"/>
                            <w:sz w:val="10"/>
                          </w:rPr>
                          <w:t>Slc13a1</w:t>
                        </w:r>
                      </w:p>
                    </w:txbxContent>
                  </v:textbox>
                  <w10:wrap type="none"/>
                </v:shape>
                <v:shape style="position:absolute;left:4435;top:722;width:756;height:190" type="#_x0000_t202" id="docshape148" filled="false" stroked="false">
                  <v:textbox inset="0,0,0,0">
                    <w:txbxContent>
                      <w:p>
                        <w:pPr>
                          <w:spacing w:before="39"/>
                          <w:ind w:left="20" w:right="0" w:firstLine="0"/>
                          <w:jc w:val="left"/>
                          <w:rPr>
                            <w:rFonts w:ascii="Arial"/>
                            <w:i/>
                            <w:sz w:val="10"/>
                          </w:rPr>
                        </w:pPr>
                        <w:r>
                          <w:rPr>
                            <w:rFonts w:ascii="Arial"/>
                            <w:i/>
                            <w:color w:val="939597"/>
                            <w:w w:val="105"/>
                            <w:sz w:val="10"/>
                          </w:rPr>
                          <w:t>Cubn</w:t>
                        </w:r>
                        <w:r>
                          <w:rPr>
                            <w:rFonts w:ascii="Arial"/>
                            <w:i/>
                            <w:color w:val="939597"/>
                            <w:spacing w:val="52"/>
                            <w:w w:val="105"/>
                            <w:sz w:val="10"/>
                          </w:rPr>
                          <w:t> </w:t>
                        </w:r>
                        <w:r>
                          <w:rPr>
                            <w:rFonts w:ascii="Arial"/>
                            <w:i/>
                            <w:color w:val="B983FF"/>
                            <w:spacing w:val="-2"/>
                            <w:w w:val="105"/>
                            <w:position w:val="1"/>
                            <w:sz w:val="10"/>
                          </w:rPr>
                          <w:t>Guca2a</w:t>
                        </w:r>
                      </w:p>
                    </w:txbxContent>
                  </v:textbox>
                  <w10:wrap type="none"/>
                </v:shape>
                <v:shape style="position:absolute;left:3263;top:969;width:1566;height:236" type="#_x0000_t202" id="docshape149" filled="false" stroked="false">
                  <v:textbox inset="0,0,0,0">
                    <w:txbxContent>
                      <w:p>
                        <w:pPr>
                          <w:spacing w:before="36"/>
                          <w:ind w:left="20" w:right="0" w:firstLine="0"/>
                          <w:jc w:val="left"/>
                          <w:rPr>
                            <w:rFonts w:ascii="Arial"/>
                            <w:i/>
                            <w:sz w:val="10"/>
                          </w:rPr>
                        </w:pPr>
                        <w:r>
                          <w:rPr>
                            <w:rFonts w:ascii="Arial"/>
                            <w:i/>
                            <w:color w:val="939597"/>
                            <w:sz w:val="10"/>
                          </w:rPr>
                          <w:t>Slc6a4</w:t>
                        </w:r>
                        <w:r>
                          <w:rPr>
                            <w:rFonts w:ascii="Arial"/>
                            <w:i/>
                            <w:color w:val="939597"/>
                            <w:spacing w:val="-1"/>
                            <w:sz w:val="10"/>
                          </w:rPr>
                          <w:t> </w:t>
                        </w:r>
                        <w:r>
                          <w:rPr>
                            <w:rFonts w:ascii="Arial"/>
                            <w:i/>
                            <w:color w:val="939597"/>
                            <w:sz w:val="10"/>
                          </w:rPr>
                          <w:t>Slc23a1</w:t>
                        </w:r>
                        <w:r>
                          <w:rPr>
                            <w:rFonts w:ascii="Arial"/>
                            <w:i/>
                            <w:color w:val="939597"/>
                            <w:spacing w:val="7"/>
                            <w:sz w:val="10"/>
                          </w:rPr>
                          <w:t> </w:t>
                        </w:r>
                        <w:r>
                          <w:rPr>
                            <w:rFonts w:ascii="Arial"/>
                            <w:i/>
                            <w:color w:val="00B0F6"/>
                            <w:position w:val="4"/>
                            <w:sz w:val="10"/>
                          </w:rPr>
                          <w:t>Fam151a</w:t>
                        </w:r>
                        <w:r>
                          <w:rPr>
                            <w:rFonts w:ascii="Arial"/>
                            <w:i/>
                            <w:color w:val="00B0F6"/>
                            <w:spacing w:val="78"/>
                            <w:w w:val="150"/>
                            <w:position w:val="4"/>
                            <w:sz w:val="10"/>
                          </w:rPr>
                          <w:t> </w:t>
                        </w:r>
                        <w:r>
                          <w:rPr>
                            <w:rFonts w:ascii="Arial"/>
                            <w:i/>
                            <w:color w:val="939597"/>
                            <w:spacing w:val="-4"/>
                            <w:position w:val="6"/>
                            <w:sz w:val="10"/>
                          </w:rPr>
                          <w:t>Osr2</w:t>
                        </w:r>
                      </w:p>
                    </w:txbxContent>
                  </v:textbox>
                  <w10:wrap type="none"/>
                </v:shape>
                <v:shape style="position:absolute;left:3410;top:889;width:350;height:180" type="#_x0000_t202" id="docshape150" filled="false" stroked="false">
                  <v:textbox inset="0,0,0,0">
                    <w:txbxContent>
                      <w:p>
                        <w:pPr>
                          <w:spacing w:before="39"/>
                          <w:ind w:left="20" w:right="0" w:firstLine="0"/>
                          <w:jc w:val="left"/>
                          <w:rPr>
                            <w:rFonts w:ascii="Arial"/>
                            <w:i/>
                            <w:sz w:val="10"/>
                          </w:rPr>
                        </w:pPr>
                        <w:r>
                          <w:rPr>
                            <w:rFonts w:ascii="Arial"/>
                            <w:i/>
                            <w:color w:val="939597"/>
                            <w:spacing w:val="-2"/>
                            <w:sz w:val="10"/>
                          </w:rPr>
                          <w:t>Prom1</w:t>
                        </w:r>
                      </w:p>
                    </w:txbxContent>
                  </v:textbox>
                  <w10:wrap type="none"/>
                </v:shape>
                <v:shape style="position:absolute;left:4208;top:869;width:354;height:180" type="#_x0000_t202" id="docshape151" filled="false" stroked="false">
                  <v:textbox inset="0,0,0,0">
                    <w:txbxContent>
                      <w:p>
                        <w:pPr>
                          <w:spacing w:before="39"/>
                          <w:ind w:left="20" w:right="0" w:firstLine="0"/>
                          <w:jc w:val="left"/>
                          <w:rPr>
                            <w:rFonts w:ascii="Arial"/>
                            <w:i/>
                            <w:sz w:val="10"/>
                          </w:rPr>
                        </w:pPr>
                        <w:r>
                          <w:rPr>
                            <w:rFonts w:ascii="Arial"/>
                            <w:i/>
                            <w:color w:val="939597"/>
                            <w:spacing w:val="-2"/>
                            <w:w w:val="105"/>
                            <w:sz w:val="10"/>
                          </w:rPr>
                          <w:t>Susd2</w:t>
                        </w:r>
                      </w:p>
                    </w:txbxContent>
                  </v:textbox>
                  <w10:wrap type="none"/>
                </v:shape>
                <v:shape style="position:absolute;left:4688;top:849;width:253;height:180" type="#_x0000_t202" id="docshape152" filled="false" stroked="false">
                  <v:textbox inset="0,0,0,0">
                    <w:txbxContent>
                      <w:p>
                        <w:pPr>
                          <w:spacing w:before="39"/>
                          <w:ind w:left="20" w:right="0" w:firstLine="0"/>
                          <w:jc w:val="left"/>
                          <w:rPr>
                            <w:rFonts w:ascii="Arial"/>
                            <w:i/>
                            <w:sz w:val="10"/>
                          </w:rPr>
                        </w:pPr>
                        <w:r>
                          <w:rPr>
                            <w:rFonts w:ascii="Arial"/>
                            <w:i/>
                            <w:color w:val="00B0F6"/>
                            <w:spacing w:val="-4"/>
                            <w:sz w:val="10"/>
                          </w:rPr>
                          <w:t>Plb1</w:t>
                        </w:r>
                      </w:p>
                    </w:txbxContent>
                  </v:textbox>
                  <w10:wrap type="none"/>
                </v:shape>
                <v:shape style="position:absolute;left:2452;top:1286;width:393;height:180" type="#_x0000_t202" id="docshape153" filled="false" stroked="false">
                  <v:textbox inset="0,0,0,0">
                    <w:txbxContent>
                      <w:p>
                        <w:pPr>
                          <w:spacing w:before="39"/>
                          <w:ind w:left="20" w:right="0" w:firstLine="0"/>
                          <w:jc w:val="left"/>
                          <w:rPr>
                            <w:rFonts w:ascii="Arial"/>
                            <w:i/>
                            <w:sz w:val="10"/>
                          </w:rPr>
                        </w:pPr>
                        <w:r>
                          <w:rPr>
                            <w:rFonts w:ascii="Arial"/>
                            <w:i/>
                            <w:color w:val="FBB040"/>
                            <w:spacing w:val="-2"/>
                            <w:sz w:val="10"/>
                          </w:rPr>
                          <w:t>Papss2</w:t>
                        </w:r>
                      </w:p>
                    </w:txbxContent>
                  </v:textbox>
                  <w10:wrap type="none"/>
                </v:shape>
                <v:shape style="position:absolute;left:2956;top:1513;width:1309;height:233" type="#_x0000_t202" id="docshape154" filled="false" stroked="false">
                  <v:textbox inset="0,0,0,0">
                    <w:txbxContent>
                      <w:p>
                        <w:pPr>
                          <w:spacing w:before="39"/>
                          <w:ind w:left="20" w:right="0" w:firstLine="0"/>
                          <w:jc w:val="left"/>
                          <w:rPr>
                            <w:rFonts w:ascii="Arial"/>
                            <w:i/>
                            <w:sz w:val="10"/>
                          </w:rPr>
                        </w:pPr>
                        <w:r>
                          <w:rPr>
                            <w:rFonts w:ascii="Arial"/>
                            <w:i/>
                            <w:color w:val="939597"/>
                            <w:w w:val="105"/>
                            <w:sz w:val="10"/>
                          </w:rPr>
                          <w:t>Cyp2d22</w:t>
                        </w:r>
                        <w:r>
                          <w:rPr>
                            <w:rFonts w:ascii="Arial"/>
                            <w:i/>
                            <w:color w:val="939597"/>
                            <w:spacing w:val="18"/>
                            <w:w w:val="105"/>
                            <w:sz w:val="10"/>
                          </w:rPr>
                          <w:t> </w:t>
                        </w:r>
                        <w:r>
                          <w:rPr>
                            <w:rFonts w:ascii="Arial"/>
                            <w:i/>
                            <w:color w:val="939597"/>
                            <w:w w:val="105"/>
                            <w:position w:val="-2"/>
                            <w:sz w:val="10"/>
                          </w:rPr>
                          <w:t>Pmm1</w:t>
                        </w:r>
                        <w:r>
                          <w:rPr>
                            <w:rFonts w:ascii="Arial"/>
                            <w:i/>
                            <w:color w:val="939597"/>
                            <w:spacing w:val="20"/>
                            <w:w w:val="105"/>
                            <w:position w:val="-2"/>
                            <w:sz w:val="10"/>
                          </w:rPr>
                          <w:t> </w:t>
                        </w:r>
                        <w:r>
                          <w:rPr>
                            <w:rFonts w:ascii="Arial"/>
                            <w:i/>
                            <w:color w:val="939597"/>
                            <w:spacing w:val="-2"/>
                            <w:w w:val="105"/>
                            <w:position w:val="-4"/>
                            <w:sz w:val="10"/>
                          </w:rPr>
                          <w:t>Tmem43</w:t>
                        </w:r>
                      </w:p>
                    </w:txbxContent>
                  </v:textbox>
                  <w10:wrap type="none"/>
                </v:shape>
                <v:shape style="position:absolute;left:3162;top:1146;width:1039;height:435" type="#_x0000_t202" id="docshape155" filled="false" stroked="false">
                  <v:textbox inset="0,0,0,0">
                    <w:txbxContent>
                      <w:p>
                        <w:pPr>
                          <w:spacing w:before="40"/>
                          <w:ind w:left="20" w:right="0" w:firstLine="118"/>
                          <w:jc w:val="left"/>
                          <w:rPr>
                            <w:rFonts w:ascii="Arial"/>
                            <w:i/>
                            <w:sz w:val="10"/>
                          </w:rPr>
                        </w:pPr>
                        <w:r>
                          <w:rPr>
                            <w:rFonts w:ascii="Arial"/>
                            <w:i/>
                            <w:color w:val="939597"/>
                            <w:w w:val="105"/>
                            <w:sz w:val="10"/>
                          </w:rPr>
                          <w:t>Slc26a6</w:t>
                        </w:r>
                        <w:r>
                          <w:rPr>
                            <w:rFonts w:ascii="Arial"/>
                            <w:i/>
                            <w:color w:val="939597"/>
                            <w:spacing w:val="36"/>
                            <w:w w:val="105"/>
                            <w:sz w:val="10"/>
                          </w:rPr>
                          <w:t> </w:t>
                        </w:r>
                        <w:r>
                          <w:rPr>
                            <w:rFonts w:ascii="Arial"/>
                            <w:i/>
                            <w:color w:val="939597"/>
                            <w:w w:val="105"/>
                            <w:sz w:val="10"/>
                          </w:rPr>
                          <w:t>Itm2c</w:t>
                        </w:r>
                        <w:r>
                          <w:rPr>
                            <w:rFonts w:ascii="Arial"/>
                            <w:i/>
                            <w:color w:val="939597"/>
                            <w:spacing w:val="40"/>
                            <w:w w:val="105"/>
                            <w:sz w:val="10"/>
                          </w:rPr>
                          <w:t> </w:t>
                        </w:r>
                        <w:r>
                          <w:rPr>
                            <w:rFonts w:ascii="Arial"/>
                            <w:i/>
                            <w:color w:val="939597"/>
                            <w:w w:val="105"/>
                            <w:sz w:val="10"/>
                          </w:rPr>
                          <w:t>Skap2</w:t>
                        </w:r>
                        <w:r>
                          <w:rPr>
                            <w:rFonts w:ascii="Arial"/>
                            <w:i/>
                            <w:color w:val="939597"/>
                            <w:w w:val="105"/>
                            <w:sz w:val="10"/>
                          </w:rPr>
                          <w:t> </w:t>
                        </w:r>
                        <w:r>
                          <w:rPr>
                            <w:rFonts w:ascii="Arial"/>
                            <w:i/>
                            <w:color w:val="00BF7D"/>
                            <w:w w:val="105"/>
                            <w:position w:val="2"/>
                            <w:sz w:val="10"/>
                          </w:rPr>
                          <w:t>Apoc3</w:t>
                        </w:r>
                      </w:p>
                      <w:p>
                        <w:pPr>
                          <w:spacing w:line="120" w:lineRule="exact" w:before="0"/>
                          <w:ind w:left="266" w:right="0" w:firstLine="0"/>
                          <w:jc w:val="left"/>
                          <w:rPr>
                            <w:rFonts w:ascii="Arial"/>
                            <w:i/>
                            <w:sz w:val="10"/>
                          </w:rPr>
                        </w:pPr>
                        <w:r>
                          <w:rPr>
                            <w:rFonts w:ascii="Arial"/>
                            <w:i/>
                            <w:color w:val="939597"/>
                            <w:sz w:val="10"/>
                          </w:rPr>
                          <w:t>Slc20a1</w:t>
                        </w:r>
                        <w:r>
                          <w:rPr>
                            <w:rFonts w:ascii="Arial"/>
                            <w:i/>
                            <w:color w:val="939597"/>
                            <w:spacing w:val="23"/>
                            <w:sz w:val="10"/>
                          </w:rPr>
                          <w:t> </w:t>
                        </w:r>
                        <w:r>
                          <w:rPr>
                            <w:rFonts w:ascii="Arial"/>
                            <w:i/>
                            <w:color w:val="939597"/>
                            <w:spacing w:val="-2"/>
                            <w:position w:val="2"/>
                            <w:sz w:val="10"/>
                          </w:rPr>
                          <w:t>Trim31</w:t>
                        </w:r>
                      </w:p>
                    </w:txbxContent>
                  </v:textbox>
                  <w10:wrap type="none"/>
                </v:shape>
                <v:shape style="position:absolute;left:4386;top:1106;width:785;height:519" type="#_x0000_t202" id="docshape156" filled="false" stroked="false">
                  <v:textbox inset="0,0,0,0">
                    <w:txbxContent>
                      <w:p>
                        <w:pPr>
                          <w:spacing w:before="39"/>
                          <w:ind w:left="100" w:right="0" w:firstLine="0"/>
                          <w:jc w:val="left"/>
                          <w:rPr>
                            <w:rFonts w:ascii="Arial"/>
                            <w:i/>
                            <w:sz w:val="10"/>
                          </w:rPr>
                        </w:pPr>
                        <w:r>
                          <w:rPr>
                            <w:rFonts w:ascii="Arial"/>
                            <w:i/>
                            <w:color w:val="939597"/>
                            <w:spacing w:val="-5"/>
                            <w:sz w:val="10"/>
                          </w:rPr>
                          <w:t>Hk2</w:t>
                        </w:r>
                      </w:p>
                      <w:p>
                        <w:pPr>
                          <w:spacing w:line="240" w:lineRule="auto" w:before="32"/>
                          <w:rPr>
                            <w:rFonts w:ascii="Arial"/>
                            <w:i/>
                            <w:sz w:val="10"/>
                          </w:rPr>
                        </w:pPr>
                      </w:p>
                      <w:p>
                        <w:pPr>
                          <w:spacing w:before="0"/>
                          <w:ind w:left="20" w:right="0" w:firstLine="0"/>
                          <w:jc w:val="left"/>
                          <w:rPr>
                            <w:rFonts w:ascii="Arial"/>
                            <w:i/>
                            <w:sz w:val="10"/>
                          </w:rPr>
                        </w:pPr>
                        <w:r>
                          <w:rPr>
                            <w:rFonts w:ascii="Arial"/>
                            <w:i/>
                            <w:color w:val="939597"/>
                            <w:w w:val="105"/>
                            <w:position w:val="-7"/>
                            <w:sz w:val="10"/>
                          </w:rPr>
                          <w:t>Gsdme</w:t>
                        </w:r>
                        <w:r>
                          <w:rPr>
                            <w:rFonts w:ascii="Arial"/>
                            <w:i/>
                            <w:color w:val="939597"/>
                            <w:spacing w:val="7"/>
                            <w:w w:val="105"/>
                            <w:position w:val="-7"/>
                            <w:sz w:val="10"/>
                          </w:rPr>
                          <w:t> </w:t>
                        </w:r>
                        <w:r>
                          <w:rPr>
                            <w:rFonts w:ascii="Arial"/>
                            <w:i/>
                            <w:color w:val="939597"/>
                            <w:spacing w:val="-2"/>
                            <w:w w:val="105"/>
                            <w:sz w:val="10"/>
                          </w:rPr>
                          <w:t>Fbxo32</w:t>
                        </w:r>
                      </w:p>
                    </w:txbxContent>
                  </v:textbox>
                  <w10:wrap type="none"/>
                </v:shape>
                <v:shape style="position:absolute;left:4707;top:1565;width:653;height:202" type="#_x0000_t202" id="docshape157" filled="false" stroked="false">
                  <v:textbox inset="0,0,0,0">
                    <w:txbxContent>
                      <w:p>
                        <w:pPr>
                          <w:spacing w:before="41"/>
                          <w:ind w:left="20" w:right="0" w:firstLine="0"/>
                          <w:jc w:val="left"/>
                          <w:rPr>
                            <w:rFonts w:ascii="Arial"/>
                            <w:i/>
                            <w:sz w:val="10"/>
                          </w:rPr>
                        </w:pPr>
                        <w:r>
                          <w:rPr>
                            <w:rFonts w:ascii="Arial"/>
                            <w:i/>
                            <w:color w:val="B983FF"/>
                            <w:w w:val="105"/>
                            <w:position w:val="2"/>
                            <w:sz w:val="10"/>
                          </w:rPr>
                          <w:t>Scd2</w:t>
                        </w:r>
                        <w:r>
                          <w:rPr>
                            <w:rFonts w:ascii="Arial"/>
                            <w:i/>
                            <w:color w:val="B983FF"/>
                            <w:spacing w:val="8"/>
                            <w:w w:val="105"/>
                            <w:position w:val="2"/>
                            <w:sz w:val="10"/>
                          </w:rPr>
                          <w:t> </w:t>
                        </w:r>
                        <w:r>
                          <w:rPr>
                            <w:rFonts w:ascii="Arial"/>
                            <w:i/>
                            <w:color w:val="939597"/>
                            <w:spacing w:val="-2"/>
                            <w:w w:val="105"/>
                            <w:sz w:val="10"/>
                          </w:rPr>
                          <w:t>Trpm6</w:t>
                        </w:r>
                      </w:p>
                    </w:txbxContent>
                  </v:textbox>
                  <w10:wrap type="none"/>
                </v:shape>
                <v:shape style="position:absolute;left:1996;top:1786;width:2728;height:271" type="#_x0000_t202" id="docshape158" filled="false" stroked="false">
                  <v:textbox inset="0,0,0,0">
                    <w:txbxContent>
                      <w:p>
                        <w:pPr>
                          <w:tabs>
                            <w:tab w:pos="2048" w:val="left" w:leader="none"/>
                          </w:tabs>
                          <w:spacing w:before="40"/>
                          <w:ind w:left="20" w:right="0" w:firstLine="0"/>
                          <w:jc w:val="left"/>
                          <w:rPr>
                            <w:rFonts w:ascii="Arial"/>
                            <w:i/>
                            <w:sz w:val="10"/>
                          </w:rPr>
                        </w:pPr>
                        <w:r>
                          <w:rPr>
                            <w:rFonts w:ascii="Arial"/>
                            <w:i/>
                            <w:color w:val="FBB040"/>
                            <w:position w:val="1"/>
                            <w:sz w:val="10"/>
                          </w:rPr>
                          <w:t>Reg1</w:t>
                        </w:r>
                        <w:r>
                          <w:rPr>
                            <w:rFonts w:ascii="Arial"/>
                            <w:i/>
                            <w:color w:val="FBB040"/>
                            <w:spacing w:val="46"/>
                            <w:position w:val="1"/>
                            <w:sz w:val="10"/>
                          </w:rPr>
                          <w:t> </w:t>
                        </w:r>
                        <w:r>
                          <w:rPr>
                            <w:rFonts w:ascii="Arial"/>
                            <w:i/>
                            <w:color w:val="939597"/>
                            <w:sz w:val="10"/>
                          </w:rPr>
                          <w:t>Bri3bp</w:t>
                        </w:r>
                        <w:r>
                          <w:rPr>
                            <w:rFonts w:ascii="Arial"/>
                            <w:i/>
                            <w:color w:val="939597"/>
                            <w:spacing w:val="1"/>
                            <w:sz w:val="10"/>
                          </w:rPr>
                          <w:t> </w:t>
                        </w:r>
                        <w:r>
                          <w:rPr>
                            <w:rFonts w:ascii="Arial"/>
                            <w:i/>
                            <w:color w:val="00BF7D"/>
                            <w:position w:val="-6"/>
                            <w:sz w:val="10"/>
                          </w:rPr>
                          <w:t>Slc2a2</w:t>
                        </w:r>
                        <w:r>
                          <w:rPr>
                            <w:rFonts w:ascii="Arial"/>
                            <w:i/>
                            <w:color w:val="00BF7D"/>
                            <w:spacing w:val="47"/>
                            <w:position w:val="-6"/>
                            <w:sz w:val="10"/>
                          </w:rPr>
                          <w:t>  </w:t>
                        </w:r>
                        <w:r>
                          <w:rPr>
                            <w:rFonts w:ascii="Arial"/>
                            <w:i/>
                            <w:color w:val="939597"/>
                            <w:position w:val="2"/>
                            <w:sz w:val="10"/>
                          </w:rPr>
                          <w:t>Cyp4v3</w:t>
                        </w:r>
                        <w:r>
                          <w:rPr>
                            <w:rFonts w:ascii="Arial"/>
                            <w:i/>
                            <w:color w:val="939597"/>
                            <w:spacing w:val="40"/>
                            <w:position w:val="2"/>
                            <w:sz w:val="10"/>
                          </w:rPr>
                          <w:t> </w:t>
                        </w:r>
                        <w:r>
                          <w:rPr>
                            <w:rFonts w:ascii="Arial"/>
                            <w:i/>
                            <w:color w:val="00BF7D"/>
                            <w:spacing w:val="-5"/>
                            <w:position w:val="1"/>
                            <w:sz w:val="10"/>
                          </w:rPr>
                          <w:t>Sis</w:t>
                        </w:r>
                        <w:r>
                          <w:rPr>
                            <w:rFonts w:ascii="Arial"/>
                            <w:i/>
                            <w:color w:val="00BF7D"/>
                            <w:position w:val="1"/>
                            <w:sz w:val="10"/>
                          </w:rPr>
                          <w:tab/>
                        </w:r>
                        <w:r>
                          <w:rPr>
                            <w:rFonts w:ascii="Arial"/>
                            <w:i/>
                            <w:color w:val="939597"/>
                            <w:sz w:val="10"/>
                          </w:rPr>
                          <w:t>Tet2</w:t>
                        </w:r>
                        <w:r>
                          <w:rPr>
                            <w:rFonts w:ascii="Arial"/>
                            <w:i/>
                            <w:color w:val="939597"/>
                            <w:spacing w:val="65"/>
                            <w:sz w:val="10"/>
                          </w:rPr>
                          <w:t>  </w:t>
                        </w:r>
                        <w:r>
                          <w:rPr>
                            <w:rFonts w:ascii="Arial"/>
                            <w:i/>
                            <w:color w:val="00B0F6"/>
                            <w:spacing w:val="-2"/>
                            <w:sz w:val="10"/>
                          </w:rPr>
                          <w:t>Bicd1</w:t>
                        </w:r>
                      </w:p>
                    </w:txbxContent>
                  </v:textbox>
                  <w10:wrap type="none"/>
                </v:shape>
                <v:shape style="position:absolute;left:2614;top:1686;width:360;height:180" type="#_x0000_t202" id="docshape159" filled="false" stroked="false">
                  <v:textbox inset="0,0,0,0">
                    <w:txbxContent>
                      <w:p>
                        <w:pPr>
                          <w:spacing w:before="39"/>
                          <w:ind w:left="20" w:right="0" w:firstLine="0"/>
                          <w:jc w:val="left"/>
                          <w:rPr>
                            <w:rFonts w:ascii="Arial"/>
                            <w:i/>
                            <w:sz w:val="10"/>
                          </w:rPr>
                        </w:pPr>
                        <w:r>
                          <w:rPr>
                            <w:rFonts w:ascii="Arial"/>
                            <w:i/>
                            <w:color w:val="939597"/>
                            <w:spacing w:val="-2"/>
                            <w:w w:val="105"/>
                            <w:sz w:val="10"/>
                          </w:rPr>
                          <w:t>Ces2g</w:t>
                        </w:r>
                      </w:p>
                    </w:txbxContent>
                  </v:textbox>
                  <w10:wrap type="none"/>
                </v:shape>
                <v:shape style="position:absolute;left:3442;top:1664;width:646;height:203" type="#_x0000_t202" id="docshape160" filled="false" stroked="false">
                  <v:textbox inset="0,0,0,0">
                    <w:txbxContent>
                      <w:p>
                        <w:pPr>
                          <w:spacing w:before="39"/>
                          <w:ind w:left="20" w:right="0" w:firstLine="0"/>
                          <w:jc w:val="left"/>
                          <w:rPr>
                            <w:rFonts w:ascii="Arial"/>
                            <w:i/>
                            <w:sz w:val="10"/>
                          </w:rPr>
                        </w:pPr>
                        <w:r>
                          <w:rPr>
                            <w:rFonts w:ascii="Arial"/>
                            <w:i/>
                            <w:color w:val="939597"/>
                            <w:sz w:val="10"/>
                          </w:rPr>
                          <w:t>Ifrd1</w:t>
                        </w:r>
                        <w:r>
                          <w:rPr>
                            <w:rFonts w:ascii="Arial"/>
                            <w:i/>
                            <w:color w:val="939597"/>
                            <w:spacing w:val="53"/>
                            <w:sz w:val="10"/>
                          </w:rPr>
                          <w:t> </w:t>
                        </w:r>
                        <w:r>
                          <w:rPr>
                            <w:rFonts w:ascii="Arial"/>
                            <w:i/>
                            <w:color w:val="939597"/>
                            <w:spacing w:val="-2"/>
                            <w:position w:val="-1"/>
                            <w:sz w:val="10"/>
                          </w:rPr>
                          <w:t>Myo19</w:t>
                        </w:r>
                      </w:p>
                    </w:txbxContent>
                  </v:textbox>
                  <w10:wrap type="none"/>
                </v:shape>
                <v:shape style="position:absolute;left:4169;top:1648;width:656;height:214" type="#_x0000_t202" id="docshape161" filled="false" stroked="false">
                  <v:textbox inset="0,0,0,0">
                    <w:txbxContent>
                      <w:p>
                        <w:pPr>
                          <w:spacing w:before="39"/>
                          <w:ind w:left="20" w:right="0" w:firstLine="0"/>
                          <w:jc w:val="left"/>
                          <w:rPr>
                            <w:rFonts w:ascii="Arial"/>
                            <w:i/>
                            <w:sz w:val="10"/>
                          </w:rPr>
                        </w:pPr>
                        <w:r>
                          <w:rPr>
                            <w:rFonts w:ascii="Arial"/>
                            <w:i/>
                            <w:color w:val="939597"/>
                            <w:sz w:val="10"/>
                          </w:rPr>
                          <w:t>Aacs</w:t>
                        </w:r>
                        <w:r>
                          <w:rPr>
                            <w:rFonts w:ascii="Arial"/>
                            <w:i/>
                            <w:color w:val="939597"/>
                            <w:spacing w:val="42"/>
                            <w:sz w:val="10"/>
                          </w:rPr>
                          <w:t>  </w:t>
                        </w:r>
                        <w:r>
                          <w:rPr>
                            <w:rFonts w:ascii="Arial"/>
                            <w:i/>
                            <w:color w:val="B983FF"/>
                            <w:spacing w:val="-4"/>
                            <w:position w:val="-2"/>
                            <w:sz w:val="10"/>
                          </w:rPr>
                          <w:t>Neu1</w:t>
                        </w:r>
                      </w:p>
                    </w:txbxContent>
                  </v:textbox>
                  <w10:wrap type="none"/>
                </v:shape>
                <v:shape style="position:absolute;left:2020;top:2047;width:379;height:180" type="#_x0000_t202" id="docshape162" filled="false" stroked="false">
                  <v:textbox inset="0,0,0,0">
                    <w:txbxContent>
                      <w:p>
                        <w:pPr>
                          <w:spacing w:before="39"/>
                          <w:ind w:left="20" w:right="0" w:firstLine="0"/>
                          <w:jc w:val="left"/>
                          <w:rPr>
                            <w:rFonts w:ascii="Arial"/>
                            <w:i/>
                            <w:sz w:val="10"/>
                          </w:rPr>
                        </w:pPr>
                        <w:r>
                          <w:rPr>
                            <w:rFonts w:ascii="Arial"/>
                            <w:i/>
                            <w:color w:val="939597"/>
                            <w:spacing w:val="-2"/>
                            <w:sz w:val="10"/>
                          </w:rPr>
                          <w:t>Scarb1</w:t>
                        </w:r>
                      </w:p>
                    </w:txbxContent>
                  </v:textbox>
                  <w10:wrap type="none"/>
                </v:shape>
                <v:shape style="position:absolute;left:2146;top:1928;width:372;height:180" type="#_x0000_t202" id="docshape163" filled="false" stroked="false">
                  <v:textbox inset="0,0,0,0">
                    <w:txbxContent>
                      <w:p>
                        <w:pPr>
                          <w:spacing w:before="39"/>
                          <w:ind w:left="20" w:right="0" w:firstLine="0"/>
                          <w:jc w:val="left"/>
                          <w:rPr>
                            <w:rFonts w:ascii="Arial"/>
                            <w:i/>
                            <w:sz w:val="10"/>
                          </w:rPr>
                        </w:pPr>
                        <w:r>
                          <w:rPr>
                            <w:rFonts w:ascii="Arial"/>
                            <w:i/>
                            <w:color w:val="939597"/>
                            <w:spacing w:val="-2"/>
                            <w:w w:val="105"/>
                            <w:sz w:val="10"/>
                          </w:rPr>
                          <w:t>Agmat</w:t>
                        </w:r>
                      </w:p>
                    </w:txbxContent>
                  </v:textbox>
                  <w10:wrap type="none"/>
                </v:shape>
                <v:shape style="position:absolute;left:4952;top:1832;width:506;height:180" type="#_x0000_t202" id="docshape164" filled="false" stroked="false">
                  <v:textbox inset="0,0,0,0">
                    <w:txbxContent>
                      <w:p>
                        <w:pPr>
                          <w:spacing w:before="39"/>
                          <w:ind w:left="20" w:right="0" w:firstLine="0"/>
                          <w:jc w:val="left"/>
                          <w:rPr>
                            <w:rFonts w:ascii="Arial"/>
                            <w:i/>
                            <w:sz w:val="10"/>
                          </w:rPr>
                        </w:pPr>
                        <w:r>
                          <w:rPr>
                            <w:rFonts w:ascii="Arial"/>
                            <w:i/>
                            <w:color w:val="B983FF"/>
                            <w:spacing w:val="-2"/>
                            <w:w w:val="105"/>
                            <w:sz w:val="10"/>
                          </w:rPr>
                          <w:t>Slc25a48</w:t>
                        </w:r>
                      </w:p>
                    </w:txbxContent>
                  </v:textbox>
                  <w10:wrap type="none"/>
                </v:shape>
                <v:shape style="position:absolute;left:2056;top:2160;width:737;height:189" type="#_x0000_t202" id="docshape165" filled="false" stroked="false">
                  <v:textbox inset="0,0,0,0">
                    <w:txbxContent>
                      <w:p>
                        <w:pPr>
                          <w:spacing w:before="38"/>
                          <w:ind w:left="20" w:right="0" w:firstLine="0"/>
                          <w:jc w:val="left"/>
                          <w:rPr>
                            <w:rFonts w:ascii="Arial"/>
                            <w:i/>
                            <w:sz w:val="10"/>
                          </w:rPr>
                        </w:pPr>
                        <w:r>
                          <w:rPr>
                            <w:rFonts w:ascii="Arial"/>
                            <w:i/>
                            <w:color w:val="939597"/>
                            <w:spacing w:val="-2"/>
                            <w:w w:val="105"/>
                            <w:sz w:val="10"/>
                          </w:rPr>
                          <w:t>Nr0b2</w:t>
                        </w:r>
                        <w:r>
                          <w:rPr>
                            <w:rFonts w:ascii="Arial"/>
                            <w:i/>
                            <w:color w:val="F8766D"/>
                            <w:spacing w:val="-2"/>
                            <w:w w:val="105"/>
                            <w:position w:val="1"/>
                            <w:sz w:val="10"/>
                          </w:rPr>
                          <w:t>Slc40a1</w:t>
                        </w:r>
                      </w:p>
                    </w:txbxContent>
                  </v:textbox>
                  <w10:wrap type="none"/>
                </v:shape>
                <v:shape style="position:absolute;left:2657;top:1996;width:753;height:298" type="#_x0000_t202" id="docshape166" filled="false" stroked="false">
                  <v:textbox inset="0,0,0,0">
                    <w:txbxContent>
                      <w:p>
                        <w:pPr>
                          <w:spacing w:before="39"/>
                          <w:ind w:left="349" w:right="0" w:firstLine="0"/>
                          <w:jc w:val="left"/>
                          <w:rPr>
                            <w:rFonts w:ascii="Arial"/>
                            <w:i/>
                            <w:sz w:val="10"/>
                          </w:rPr>
                        </w:pPr>
                        <w:r>
                          <w:rPr>
                            <w:rFonts w:ascii="Arial"/>
                            <w:i/>
                            <w:color w:val="939597"/>
                            <w:spacing w:val="-2"/>
                            <w:sz w:val="10"/>
                          </w:rPr>
                          <w:t>Slc28a1</w:t>
                        </w:r>
                      </w:p>
                      <w:p>
                        <w:pPr>
                          <w:spacing w:before="4"/>
                          <w:ind w:left="20" w:right="0" w:firstLine="0"/>
                          <w:jc w:val="left"/>
                          <w:rPr>
                            <w:rFonts w:ascii="Arial"/>
                            <w:i/>
                            <w:sz w:val="10"/>
                          </w:rPr>
                        </w:pPr>
                        <w:r>
                          <w:rPr>
                            <w:rFonts w:ascii="Arial"/>
                            <w:i/>
                            <w:color w:val="FBB040"/>
                            <w:spacing w:val="-2"/>
                            <w:sz w:val="10"/>
                          </w:rPr>
                          <w:t>Fabp1</w:t>
                        </w:r>
                      </w:p>
                    </w:txbxContent>
                  </v:textbox>
                  <w10:wrap type="none"/>
                </v:shape>
                <v:shape style="position:absolute;left:3258;top:1916;width:2141;height:216" type="#_x0000_t202" id="docshape167" filled="false" stroked="false">
                  <v:textbox inset="0,0,0,0">
                    <w:txbxContent>
                      <w:p>
                        <w:pPr>
                          <w:spacing w:before="42"/>
                          <w:ind w:left="20" w:right="0" w:firstLine="0"/>
                          <w:jc w:val="left"/>
                          <w:rPr>
                            <w:rFonts w:ascii="Arial"/>
                            <w:i/>
                            <w:sz w:val="10"/>
                          </w:rPr>
                        </w:pPr>
                        <w:r>
                          <w:rPr>
                            <w:rFonts w:ascii="Arial"/>
                            <w:i/>
                            <w:color w:val="939597"/>
                            <w:w w:val="105"/>
                            <w:position w:val="1"/>
                            <w:sz w:val="10"/>
                          </w:rPr>
                          <w:t>Plek2</w:t>
                        </w:r>
                        <w:r>
                          <w:rPr>
                            <w:rFonts w:ascii="Arial"/>
                            <w:i/>
                            <w:color w:val="939597"/>
                            <w:spacing w:val="10"/>
                            <w:w w:val="105"/>
                            <w:position w:val="1"/>
                            <w:sz w:val="10"/>
                          </w:rPr>
                          <w:t> </w:t>
                        </w:r>
                        <w:r>
                          <w:rPr>
                            <w:rFonts w:ascii="Arial"/>
                            <w:i/>
                            <w:color w:val="939597"/>
                            <w:w w:val="105"/>
                            <w:sz w:val="10"/>
                          </w:rPr>
                          <w:t>Edn1</w:t>
                        </w:r>
                        <w:r>
                          <w:rPr>
                            <w:rFonts w:ascii="Arial"/>
                            <w:i/>
                            <w:color w:val="939597"/>
                            <w:spacing w:val="23"/>
                            <w:w w:val="105"/>
                            <w:sz w:val="10"/>
                          </w:rPr>
                          <w:t> </w:t>
                        </w:r>
                        <w:r>
                          <w:rPr>
                            <w:rFonts w:ascii="Arial"/>
                            <w:i/>
                            <w:color w:val="939597"/>
                            <w:w w:val="105"/>
                            <w:sz w:val="10"/>
                          </w:rPr>
                          <w:t>Ptger4</w:t>
                        </w:r>
                        <w:r>
                          <w:rPr>
                            <w:rFonts w:ascii="Arial"/>
                            <w:i/>
                            <w:color w:val="939597"/>
                            <w:spacing w:val="34"/>
                            <w:w w:val="105"/>
                            <w:sz w:val="10"/>
                          </w:rPr>
                          <w:t>  </w:t>
                        </w:r>
                        <w:r>
                          <w:rPr>
                            <w:rFonts w:ascii="Arial"/>
                            <w:i/>
                            <w:color w:val="B983FF"/>
                            <w:w w:val="105"/>
                            <w:sz w:val="10"/>
                          </w:rPr>
                          <w:t>Mgat4c</w:t>
                        </w:r>
                        <w:r>
                          <w:rPr>
                            <w:rFonts w:ascii="Arial"/>
                            <w:i/>
                            <w:color w:val="B983FF"/>
                            <w:spacing w:val="37"/>
                            <w:w w:val="105"/>
                            <w:sz w:val="10"/>
                          </w:rPr>
                          <w:t> </w:t>
                        </w:r>
                        <w:r>
                          <w:rPr>
                            <w:rFonts w:ascii="Arial"/>
                            <w:i/>
                            <w:color w:val="939597"/>
                            <w:w w:val="105"/>
                            <w:position w:val="1"/>
                            <w:sz w:val="10"/>
                          </w:rPr>
                          <w:t>Tram2</w:t>
                        </w:r>
                        <w:r>
                          <w:rPr>
                            <w:rFonts w:ascii="Arial"/>
                            <w:i/>
                            <w:color w:val="939597"/>
                            <w:spacing w:val="54"/>
                            <w:w w:val="105"/>
                            <w:position w:val="1"/>
                            <w:sz w:val="10"/>
                          </w:rPr>
                          <w:t> </w:t>
                        </w:r>
                        <w:r>
                          <w:rPr>
                            <w:rFonts w:ascii="Arial"/>
                            <w:i/>
                            <w:color w:val="B983FF"/>
                            <w:spacing w:val="-4"/>
                            <w:w w:val="105"/>
                            <w:position w:val="-1"/>
                            <w:sz w:val="10"/>
                          </w:rPr>
                          <w:t>Suox</w:t>
                        </w:r>
                      </w:p>
                    </w:txbxContent>
                  </v:textbox>
                  <w10:wrap type="none"/>
                </v:shape>
                <v:shape style="position:absolute;left:3479;top:2197;width:207;height:180" type="#_x0000_t202" id="docshape168" filled="false" stroked="false">
                  <v:textbox inset="0,0,0,0">
                    <w:txbxContent>
                      <w:p>
                        <w:pPr>
                          <w:spacing w:before="39"/>
                          <w:ind w:left="20" w:right="0" w:firstLine="0"/>
                          <w:jc w:val="left"/>
                          <w:rPr>
                            <w:rFonts w:ascii="Arial"/>
                            <w:i/>
                            <w:sz w:val="10"/>
                          </w:rPr>
                        </w:pPr>
                        <w:r>
                          <w:rPr>
                            <w:rFonts w:ascii="Arial"/>
                            <w:i/>
                            <w:color w:val="00BF7D"/>
                            <w:spacing w:val="-5"/>
                            <w:w w:val="110"/>
                            <w:sz w:val="10"/>
                          </w:rPr>
                          <w:t>Lct</w:t>
                        </w:r>
                      </w:p>
                    </w:txbxContent>
                  </v:textbox>
                  <w10:wrap type="none"/>
                </v:shape>
                <v:shape style="position:absolute;left:3509;top:2046;width:975;height:185" type="#_x0000_t202" id="docshape169" filled="false" stroked="false">
                  <v:textbox inset="0,0,0,0">
                    <w:txbxContent>
                      <w:p>
                        <w:pPr>
                          <w:spacing w:before="35"/>
                          <w:ind w:left="20" w:right="0" w:firstLine="0"/>
                          <w:jc w:val="left"/>
                          <w:rPr>
                            <w:rFonts w:ascii="Arial"/>
                            <w:i/>
                            <w:sz w:val="10"/>
                          </w:rPr>
                        </w:pPr>
                        <w:r>
                          <w:rPr>
                            <w:rFonts w:ascii="Arial"/>
                            <w:i/>
                            <w:color w:val="939597"/>
                            <w:w w:val="105"/>
                            <w:position w:val="1"/>
                            <w:sz w:val="10"/>
                          </w:rPr>
                          <w:t>Pmvk</w:t>
                        </w:r>
                        <w:r>
                          <w:rPr>
                            <w:rFonts w:ascii="Arial"/>
                            <w:i/>
                            <w:color w:val="939597"/>
                            <w:spacing w:val="9"/>
                            <w:w w:val="105"/>
                            <w:position w:val="1"/>
                            <w:sz w:val="10"/>
                          </w:rPr>
                          <w:t> </w:t>
                        </w:r>
                        <w:r>
                          <w:rPr>
                            <w:rFonts w:ascii="Arial"/>
                            <w:i/>
                            <w:color w:val="939597"/>
                            <w:w w:val="105"/>
                            <w:sz w:val="10"/>
                          </w:rPr>
                          <w:t>Rnf38</w:t>
                        </w:r>
                        <w:r>
                          <w:rPr>
                            <w:rFonts w:ascii="Arial"/>
                            <w:i/>
                            <w:color w:val="939597"/>
                            <w:spacing w:val="3"/>
                            <w:w w:val="105"/>
                            <w:sz w:val="10"/>
                          </w:rPr>
                          <w:t> </w:t>
                        </w:r>
                        <w:r>
                          <w:rPr>
                            <w:rFonts w:ascii="Arial"/>
                            <w:i/>
                            <w:color w:val="939597"/>
                            <w:spacing w:val="-2"/>
                            <w:w w:val="105"/>
                            <w:position w:val="1"/>
                            <w:sz w:val="10"/>
                          </w:rPr>
                          <w:t>Nuak2</w:t>
                        </w:r>
                      </w:p>
                    </w:txbxContent>
                  </v:textbox>
                  <w10:wrap type="none"/>
                </v:shape>
                <v:shape style="position:absolute;left:3992;top:2155;width:902;height:195" type="#_x0000_t202" id="docshape170" filled="false" stroked="false">
                  <v:textbox inset="0,0,0,0">
                    <w:txbxContent>
                      <w:p>
                        <w:pPr>
                          <w:spacing w:before="35"/>
                          <w:ind w:left="20" w:right="0" w:firstLine="0"/>
                          <w:jc w:val="left"/>
                          <w:rPr>
                            <w:rFonts w:ascii="Arial"/>
                            <w:i/>
                            <w:sz w:val="10"/>
                          </w:rPr>
                        </w:pPr>
                        <w:r>
                          <w:rPr>
                            <w:rFonts w:ascii="Arial"/>
                            <w:i/>
                            <w:color w:val="939597"/>
                            <w:sz w:val="10"/>
                          </w:rPr>
                          <w:t>Akap13</w:t>
                        </w:r>
                        <w:r>
                          <w:rPr>
                            <w:rFonts w:ascii="Arial"/>
                            <w:i/>
                            <w:color w:val="939597"/>
                            <w:spacing w:val="38"/>
                            <w:sz w:val="10"/>
                          </w:rPr>
                          <w:t>  </w:t>
                        </w:r>
                        <w:r>
                          <w:rPr>
                            <w:rFonts w:ascii="Arial"/>
                            <w:i/>
                            <w:color w:val="939597"/>
                            <w:spacing w:val="-2"/>
                            <w:position w:val="2"/>
                            <w:sz w:val="10"/>
                          </w:rPr>
                          <w:t>Slc41a3</w:t>
                        </w:r>
                      </w:p>
                    </w:txbxContent>
                  </v:textbox>
                  <w10:wrap type="none"/>
                </v:shape>
                <v:shape style="position:absolute;left:4643;top:2035;width:351;height:180" type="#_x0000_t202" id="docshape171" filled="false" stroked="false">
                  <v:textbox inset="0,0,0,0">
                    <w:txbxContent>
                      <w:p>
                        <w:pPr>
                          <w:spacing w:before="39"/>
                          <w:ind w:left="20" w:right="0" w:firstLine="0"/>
                          <w:jc w:val="left"/>
                          <w:rPr>
                            <w:rFonts w:ascii="Arial"/>
                            <w:i/>
                            <w:sz w:val="10"/>
                          </w:rPr>
                        </w:pPr>
                        <w:r>
                          <w:rPr>
                            <w:rFonts w:ascii="Arial"/>
                            <w:i/>
                            <w:color w:val="939597"/>
                            <w:spacing w:val="-2"/>
                            <w:sz w:val="10"/>
                          </w:rPr>
                          <w:t>Ddah1</w:t>
                        </w:r>
                      </w:p>
                    </w:txbxContent>
                  </v:textbox>
                  <w10:wrap type="none"/>
                </v:shape>
                <v:shape style="position:absolute;left:5118;top:2072;width:332;height:180" type="#_x0000_t202" id="docshape172" filled="false" stroked="false">
                  <v:textbox inset="0,0,0,0">
                    <w:txbxContent>
                      <w:p>
                        <w:pPr>
                          <w:spacing w:before="39"/>
                          <w:ind w:left="20" w:right="0" w:firstLine="0"/>
                          <w:jc w:val="left"/>
                          <w:rPr>
                            <w:rFonts w:ascii="Arial"/>
                            <w:i/>
                            <w:sz w:val="10"/>
                          </w:rPr>
                        </w:pPr>
                        <w:r>
                          <w:rPr>
                            <w:rFonts w:ascii="Arial"/>
                            <w:i/>
                            <w:color w:val="939597"/>
                            <w:spacing w:val="-2"/>
                            <w:sz w:val="10"/>
                          </w:rPr>
                          <w:t>Gcnt1</w:t>
                        </w:r>
                      </w:p>
                    </w:txbxContent>
                  </v:textbox>
                  <w10:wrap type="none"/>
                </v:shape>
                <v:shape style="position:absolute;left:2090;top:2408;width:1236;height:238" type="#_x0000_t202" id="docshape173" filled="false" stroked="false">
                  <v:textbox inset="0,0,0,0">
                    <w:txbxContent>
                      <w:p>
                        <w:pPr>
                          <w:spacing w:before="43"/>
                          <w:ind w:left="20" w:right="0" w:firstLine="0"/>
                          <w:jc w:val="left"/>
                          <w:rPr>
                            <w:rFonts w:ascii="Arial"/>
                            <w:i/>
                            <w:sz w:val="10"/>
                          </w:rPr>
                        </w:pPr>
                        <w:r>
                          <w:rPr>
                            <w:rFonts w:ascii="Arial"/>
                            <w:i/>
                            <w:color w:val="F8766D"/>
                            <w:w w:val="105"/>
                            <w:sz w:val="10"/>
                          </w:rPr>
                          <w:t>Fam13a</w:t>
                        </w:r>
                        <w:r>
                          <w:rPr>
                            <w:rFonts w:ascii="Arial"/>
                            <w:i/>
                            <w:color w:val="F8766D"/>
                            <w:spacing w:val="72"/>
                            <w:w w:val="150"/>
                            <w:sz w:val="10"/>
                          </w:rPr>
                          <w:t> </w:t>
                        </w:r>
                        <w:r>
                          <w:rPr>
                            <w:rFonts w:ascii="Arial"/>
                            <w:i/>
                            <w:color w:val="939597"/>
                            <w:w w:val="105"/>
                            <w:sz w:val="10"/>
                          </w:rPr>
                          <w:t>Hmgcs2</w:t>
                        </w:r>
                        <w:r>
                          <w:rPr>
                            <w:rFonts w:ascii="Arial"/>
                            <w:i/>
                            <w:color w:val="939597"/>
                            <w:spacing w:val="8"/>
                            <w:w w:val="105"/>
                            <w:sz w:val="10"/>
                          </w:rPr>
                          <w:t> </w:t>
                        </w:r>
                        <w:r>
                          <w:rPr>
                            <w:rFonts w:ascii="Arial"/>
                            <w:i/>
                            <w:color w:val="939597"/>
                            <w:spacing w:val="-4"/>
                            <w:w w:val="105"/>
                            <w:position w:val="-4"/>
                            <w:sz w:val="10"/>
                          </w:rPr>
                          <w:t>Hopx</w:t>
                        </w:r>
                      </w:p>
                    </w:txbxContent>
                  </v:textbox>
                  <w10:wrap type="none"/>
                </v:shape>
                <v:shape style="position:absolute;left:2539;top:2280;width:384;height:180" type="#_x0000_t202" id="docshape174" filled="false" stroked="false">
                  <v:textbox inset="0,0,0,0">
                    <w:txbxContent>
                      <w:p>
                        <w:pPr>
                          <w:spacing w:before="39"/>
                          <w:ind w:left="20" w:right="0" w:firstLine="0"/>
                          <w:jc w:val="left"/>
                          <w:rPr>
                            <w:rFonts w:ascii="Arial"/>
                            <w:i/>
                            <w:sz w:val="10"/>
                          </w:rPr>
                        </w:pPr>
                        <w:r>
                          <w:rPr>
                            <w:rFonts w:ascii="Arial"/>
                            <w:i/>
                            <w:color w:val="939597"/>
                            <w:spacing w:val="-2"/>
                            <w:sz w:val="10"/>
                          </w:rPr>
                          <w:t>Akr1b8</w:t>
                        </w:r>
                      </w:p>
                    </w:txbxContent>
                  </v:textbox>
                  <w10:wrap type="none"/>
                </v:shape>
                <v:shape style="position:absolute;left:3081;top:2347;width:364;height:180" type="#_x0000_t202" id="docshape175" filled="false" stroked="false">
                  <v:textbox inset="0,0,0,0">
                    <w:txbxContent>
                      <w:p>
                        <w:pPr>
                          <w:spacing w:before="39"/>
                          <w:ind w:left="20" w:right="0" w:firstLine="0"/>
                          <w:jc w:val="left"/>
                          <w:rPr>
                            <w:rFonts w:ascii="Arial"/>
                            <w:i/>
                            <w:sz w:val="10"/>
                          </w:rPr>
                        </w:pPr>
                        <w:r>
                          <w:rPr>
                            <w:rFonts w:ascii="Arial"/>
                            <w:i/>
                            <w:color w:val="939597"/>
                            <w:spacing w:val="-2"/>
                            <w:w w:val="105"/>
                            <w:sz w:val="10"/>
                          </w:rPr>
                          <w:t>Apoc2</w:t>
                        </w:r>
                      </w:p>
                    </w:txbxContent>
                  </v:textbox>
                  <w10:wrap type="none"/>
                </v:shape>
                <v:shape style="position:absolute;left:3610;top:2317;width:377;height:180" type="#_x0000_t202" id="docshape176" filled="false" stroked="false">
                  <v:textbox inset="0,0,0,0">
                    <w:txbxContent>
                      <w:p>
                        <w:pPr>
                          <w:spacing w:before="39"/>
                          <w:ind w:left="20" w:right="0" w:firstLine="0"/>
                          <w:jc w:val="left"/>
                          <w:rPr>
                            <w:rFonts w:ascii="Arial"/>
                            <w:i/>
                            <w:sz w:val="10"/>
                          </w:rPr>
                        </w:pPr>
                        <w:r>
                          <w:rPr>
                            <w:rFonts w:ascii="Arial"/>
                            <w:i/>
                            <w:color w:val="939597"/>
                            <w:spacing w:val="-2"/>
                            <w:w w:val="105"/>
                            <w:sz w:val="10"/>
                          </w:rPr>
                          <w:t>Dnpep</w:t>
                        </w:r>
                      </w:p>
                    </w:txbxContent>
                  </v:textbox>
                  <w10:wrap type="none"/>
                </v:shape>
                <v:shape style="position:absolute;left:4383;top:2267;width:856;height:188" type="#_x0000_t202" id="docshape177" filled="false" stroked="false">
                  <v:textbox inset="0,0,0,0">
                    <w:txbxContent>
                      <w:p>
                        <w:pPr>
                          <w:spacing w:before="37"/>
                          <w:ind w:left="20" w:right="0" w:firstLine="0"/>
                          <w:jc w:val="left"/>
                          <w:rPr>
                            <w:rFonts w:ascii="Arial"/>
                            <w:i/>
                            <w:sz w:val="10"/>
                          </w:rPr>
                        </w:pPr>
                        <w:r>
                          <w:rPr>
                            <w:rFonts w:ascii="Arial"/>
                            <w:i/>
                            <w:color w:val="939597"/>
                            <w:w w:val="105"/>
                            <w:sz w:val="10"/>
                          </w:rPr>
                          <w:t>Sema3c</w:t>
                        </w:r>
                        <w:r>
                          <w:rPr>
                            <w:rFonts w:ascii="Arial"/>
                            <w:i/>
                            <w:color w:val="939597"/>
                            <w:spacing w:val="48"/>
                            <w:w w:val="105"/>
                            <w:sz w:val="10"/>
                          </w:rPr>
                          <w:t> </w:t>
                        </w:r>
                        <w:r>
                          <w:rPr>
                            <w:rFonts w:ascii="Arial"/>
                            <w:i/>
                            <w:color w:val="939597"/>
                            <w:spacing w:val="-2"/>
                            <w:w w:val="105"/>
                            <w:position w:val="1"/>
                            <w:sz w:val="10"/>
                          </w:rPr>
                          <w:t>Lpcat4</w:t>
                        </w:r>
                      </w:p>
                    </w:txbxContent>
                  </v:textbox>
                  <w10:wrap type="none"/>
                </v:shape>
                <v:shape style="position:absolute;left:2180;top:2531;width:1525;height:239" type="#_x0000_t202" id="docshape178" filled="false" stroked="false">
                  <v:textbox inset="0,0,0,0">
                    <w:txbxContent>
                      <w:p>
                        <w:pPr>
                          <w:spacing w:before="40"/>
                          <w:ind w:left="20" w:right="0" w:firstLine="0"/>
                          <w:jc w:val="left"/>
                          <w:rPr>
                            <w:rFonts w:ascii="Arial"/>
                            <w:i/>
                            <w:sz w:val="10"/>
                          </w:rPr>
                        </w:pPr>
                        <w:r>
                          <w:rPr>
                            <w:rFonts w:ascii="Arial"/>
                            <w:i/>
                            <w:color w:val="939597"/>
                            <w:w w:val="105"/>
                            <w:sz w:val="10"/>
                          </w:rPr>
                          <w:t>Prdm16</w:t>
                        </w:r>
                        <w:r>
                          <w:rPr>
                            <w:rFonts w:ascii="Arial"/>
                            <w:i/>
                            <w:color w:val="939597"/>
                            <w:spacing w:val="60"/>
                            <w:w w:val="105"/>
                            <w:sz w:val="10"/>
                          </w:rPr>
                          <w:t> </w:t>
                        </w:r>
                        <w:r>
                          <w:rPr>
                            <w:rFonts w:ascii="Arial"/>
                            <w:i/>
                            <w:color w:val="FBB040"/>
                            <w:w w:val="105"/>
                            <w:sz w:val="10"/>
                          </w:rPr>
                          <w:t>Slc46a1</w:t>
                        </w:r>
                        <w:r>
                          <w:rPr>
                            <w:rFonts w:ascii="Arial"/>
                            <w:i/>
                            <w:color w:val="FBB040"/>
                            <w:spacing w:val="9"/>
                            <w:w w:val="105"/>
                            <w:sz w:val="10"/>
                          </w:rPr>
                          <w:t> </w:t>
                        </w:r>
                        <w:r>
                          <w:rPr>
                            <w:rFonts w:ascii="Arial"/>
                            <w:i/>
                            <w:color w:val="939597"/>
                            <w:w w:val="105"/>
                            <w:position w:val="-5"/>
                            <w:sz w:val="10"/>
                          </w:rPr>
                          <w:t>Gata4</w:t>
                        </w:r>
                        <w:r>
                          <w:rPr>
                            <w:rFonts w:ascii="Arial"/>
                            <w:i/>
                            <w:color w:val="939597"/>
                            <w:spacing w:val="2"/>
                            <w:w w:val="105"/>
                            <w:position w:val="-5"/>
                            <w:sz w:val="10"/>
                          </w:rPr>
                          <w:t> </w:t>
                        </w:r>
                        <w:r>
                          <w:rPr>
                            <w:rFonts w:ascii="Arial"/>
                            <w:i/>
                            <w:color w:val="00BF7D"/>
                            <w:spacing w:val="-4"/>
                            <w:w w:val="105"/>
                            <w:position w:val="-1"/>
                            <w:sz w:val="10"/>
                          </w:rPr>
                          <w:t>Cd36</w:t>
                        </w:r>
                      </w:p>
                    </w:txbxContent>
                  </v:textbox>
                  <w10:wrap type="none"/>
                </v:shape>
                <v:shape style="position:absolute;left:3495;top:2391;width:1114;height:224" type="#_x0000_t202" id="docshape179" filled="false" stroked="false">
                  <v:textbox inset="0,0,0,0">
                    <w:txbxContent>
                      <w:p>
                        <w:pPr>
                          <w:spacing w:before="42"/>
                          <w:ind w:left="20" w:right="0" w:firstLine="0"/>
                          <w:jc w:val="left"/>
                          <w:rPr>
                            <w:rFonts w:ascii="Arial"/>
                            <w:i/>
                            <w:sz w:val="10"/>
                          </w:rPr>
                        </w:pPr>
                        <w:r>
                          <w:rPr>
                            <w:rFonts w:ascii="Arial"/>
                            <w:i/>
                            <w:color w:val="939597"/>
                            <w:position w:val="-3"/>
                            <w:sz w:val="10"/>
                          </w:rPr>
                          <w:t>Slc5a4b</w:t>
                        </w:r>
                        <w:r>
                          <w:rPr>
                            <w:rFonts w:ascii="Arial"/>
                            <w:i/>
                            <w:color w:val="939597"/>
                            <w:spacing w:val="5"/>
                            <w:position w:val="-3"/>
                            <w:sz w:val="10"/>
                          </w:rPr>
                          <w:t> </w:t>
                        </w:r>
                        <w:r>
                          <w:rPr>
                            <w:rFonts w:ascii="Arial"/>
                            <w:i/>
                            <w:color w:val="939597"/>
                            <w:sz w:val="10"/>
                          </w:rPr>
                          <w:t>Nos1ap</w:t>
                        </w:r>
                        <w:r>
                          <w:rPr>
                            <w:rFonts w:ascii="Arial"/>
                            <w:i/>
                            <w:color w:val="939597"/>
                            <w:spacing w:val="1"/>
                            <w:sz w:val="10"/>
                          </w:rPr>
                          <w:t> </w:t>
                        </w:r>
                        <w:r>
                          <w:rPr>
                            <w:rFonts w:ascii="Arial"/>
                            <w:i/>
                            <w:color w:val="939597"/>
                            <w:spacing w:val="-2"/>
                            <w:sz w:val="10"/>
                          </w:rPr>
                          <w:t>Abca1</w:t>
                        </w:r>
                      </w:p>
                    </w:txbxContent>
                  </v:textbox>
                  <w10:wrap type="none"/>
                </v:shape>
                <v:shape style="position:absolute;left:1982;top:2779;width:1071;height:279" type="#_x0000_t202" id="docshape180" filled="false" stroked="false">
                  <v:textbox inset="0,0,0,0">
                    <w:txbxContent>
                      <w:p>
                        <w:pPr>
                          <w:spacing w:before="38"/>
                          <w:ind w:left="20" w:right="0" w:firstLine="0"/>
                          <w:jc w:val="left"/>
                          <w:rPr>
                            <w:rFonts w:ascii="Arial"/>
                            <w:i/>
                            <w:sz w:val="10"/>
                          </w:rPr>
                        </w:pPr>
                        <w:r>
                          <w:rPr>
                            <w:rFonts w:ascii="Arial"/>
                            <w:i/>
                            <w:color w:val="939597"/>
                            <w:w w:val="105"/>
                            <w:position w:val="10"/>
                            <w:sz w:val="10"/>
                          </w:rPr>
                          <w:t>Pdx1</w:t>
                        </w:r>
                        <w:r>
                          <w:rPr>
                            <w:rFonts w:ascii="Arial"/>
                            <w:i/>
                            <w:color w:val="939597"/>
                            <w:spacing w:val="23"/>
                            <w:w w:val="105"/>
                            <w:position w:val="10"/>
                            <w:sz w:val="10"/>
                          </w:rPr>
                          <w:t> </w:t>
                        </w:r>
                        <w:r>
                          <w:rPr>
                            <w:rFonts w:ascii="Arial"/>
                            <w:i/>
                            <w:color w:val="F8766D"/>
                            <w:w w:val="105"/>
                            <w:position w:val="7"/>
                            <w:sz w:val="10"/>
                          </w:rPr>
                          <w:t>Otop3</w:t>
                        </w:r>
                        <w:r>
                          <w:rPr>
                            <w:rFonts w:ascii="Arial"/>
                            <w:i/>
                            <w:color w:val="F8766D"/>
                            <w:spacing w:val="-7"/>
                            <w:w w:val="105"/>
                            <w:position w:val="7"/>
                            <w:sz w:val="10"/>
                          </w:rPr>
                          <w:t> </w:t>
                        </w:r>
                        <w:r>
                          <w:rPr>
                            <w:rFonts w:ascii="Arial"/>
                            <w:i/>
                            <w:color w:val="FBB040"/>
                            <w:spacing w:val="-2"/>
                            <w:w w:val="105"/>
                            <w:sz w:val="10"/>
                          </w:rPr>
                          <w:t>Onecut2</w:t>
                        </w:r>
                      </w:p>
                    </w:txbxContent>
                  </v:textbox>
                  <w10:wrap type="none"/>
                </v:shape>
                <v:shape style="position:absolute;left:2406;top:2652;width:314;height:180" type="#_x0000_t202" id="docshape181" filled="false" stroked="false">
                  <v:textbox inset="0,0,0,0">
                    <w:txbxContent>
                      <w:p>
                        <w:pPr>
                          <w:spacing w:before="39"/>
                          <w:ind w:left="20" w:right="0" w:firstLine="0"/>
                          <w:jc w:val="left"/>
                          <w:rPr>
                            <w:rFonts w:ascii="Arial"/>
                            <w:i/>
                            <w:sz w:val="10"/>
                          </w:rPr>
                        </w:pPr>
                        <w:r>
                          <w:rPr>
                            <w:rFonts w:ascii="Arial"/>
                            <w:i/>
                            <w:color w:val="939597"/>
                            <w:spacing w:val="-4"/>
                            <w:w w:val="110"/>
                            <w:sz w:val="10"/>
                          </w:rPr>
                          <w:t>Adh4</w:t>
                        </w:r>
                      </w:p>
                    </w:txbxContent>
                  </v:textbox>
                  <w10:wrap type="none"/>
                </v:shape>
                <v:shape style="position:absolute;left:3908;top:2511;width:440;height:180" type="#_x0000_t202" id="docshape182" filled="false" stroked="false">
                  <v:textbox inset="0,0,0,0">
                    <w:txbxContent>
                      <w:p>
                        <w:pPr>
                          <w:spacing w:before="39"/>
                          <w:ind w:left="20" w:right="0" w:firstLine="0"/>
                          <w:jc w:val="left"/>
                          <w:rPr>
                            <w:rFonts w:ascii="Arial"/>
                            <w:i/>
                            <w:sz w:val="10"/>
                          </w:rPr>
                        </w:pPr>
                        <w:r>
                          <w:rPr>
                            <w:rFonts w:ascii="Arial"/>
                            <w:i/>
                            <w:color w:val="00B0F6"/>
                            <w:spacing w:val="-2"/>
                            <w:w w:val="105"/>
                            <w:sz w:val="10"/>
                          </w:rPr>
                          <w:t>Slc28a2</w:t>
                        </w:r>
                      </w:p>
                    </w:txbxContent>
                  </v:textbox>
                  <w10:wrap type="none"/>
                </v:shape>
                <v:shape style="position:absolute;left:1984;top:2918;width:510;height:180" type="#_x0000_t202" id="docshape183" filled="false" stroked="false">
                  <v:textbox inset="0,0,0,0">
                    <w:txbxContent>
                      <w:p>
                        <w:pPr>
                          <w:spacing w:before="39"/>
                          <w:ind w:left="20" w:right="0" w:firstLine="0"/>
                          <w:jc w:val="left"/>
                          <w:rPr>
                            <w:rFonts w:ascii="Arial"/>
                            <w:i/>
                            <w:sz w:val="10"/>
                          </w:rPr>
                        </w:pPr>
                        <w:r>
                          <w:rPr>
                            <w:rFonts w:ascii="Arial"/>
                            <w:i/>
                            <w:color w:val="F8766D"/>
                            <w:spacing w:val="-2"/>
                            <w:sz w:val="10"/>
                          </w:rPr>
                          <w:t>Tmprss15</w:t>
                        </w:r>
                      </w:p>
                    </w:txbxContent>
                  </v:textbox>
                  <w10:wrap type="none"/>
                </v:shape>
                <v:shape style="position:absolute;left:3636;top:2698;width:409;height:299" type="#_x0000_t202" id="docshape184" filled="false" stroked="false">
                  <v:textbox inset="0,0,0,0">
                    <w:txbxContent>
                      <w:p>
                        <w:pPr>
                          <w:spacing w:before="39"/>
                          <w:ind w:left="20" w:right="0" w:firstLine="0"/>
                          <w:jc w:val="left"/>
                          <w:rPr>
                            <w:rFonts w:ascii="Arial"/>
                            <w:i/>
                            <w:sz w:val="10"/>
                          </w:rPr>
                        </w:pPr>
                        <w:r>
                          <w:rPr>
                            <w:rFonts w:ascii="Arial"/>
                            <w:i/>
                            <w:color w:val="939597"/>
                            <w:spacing w:val="-5"/>
                            <w:w w:val="105"/>
                            <w:sz w:val="10"/>
                          </w:rPr>
                          <w:t>Cck</w:t>
                        </w:r>
                      </w:p>
                      <w:p>
                        <w:pPr>
                          <w:spacing w:before="5"/>
                          <w:ind w:left="183" w:right="0" w:firstLine="0"/>
                          <w:jc w:val="left"/>
                          <w:rPr>
                            <w:rFonts w:ascii="Arial"/>
                            <w:i/>
                            <w:sz w:val="10"/>
                          </w:rPr>
                        </w:pPr>
                        <w:r>
                          <w:rPr>
                            <w:rFonts w:ascii="Arial"/>
                            <w:i/>
                            <w:color w:val="939597"/>
                            <w:spacing w:val="-5"/>
                            <w:w w:val="105"/>
                            <w:sz w:val="10"/>
                          </w:rPr>
                          <w:t>Ada</w:t>
                        </w:r>
                      </w:p>
                    </w:txbxContent>
                  </v:textbox>
                  <w10:wrap type="none"/>
                </v:shape>
                <v:shape style="position:absolute;left:2106;top:3038;width:336;height:180" type="#_x0000_t202" id="docshape185" filled="false" stroked="false">
                  <v:textbox inset="0,0,0,0">
                    <w:txbxContent>
                      <w:p>
                        <w:pPr>
                          <w:spacing w:before="39"/>
                          <w:ind w:left="20" w:right="0" w:firstLine="0"/>
                          <w:jc w:val="left"/>
                          <w:rPr>
                            <w:rFonts w:ascii="Arial"/>
                            <w:i/>
                            <w:sz w:val="10"/>
                          </w:rPr>
                        </w:pPr>
                        <w:r>
                          <w:rPr>
                            <w:rFonts w:ascii="Arial"/>
                            <w:i/>
                            <w:color w:val="F8766D"/>
                            <w:spacing w:val="-4"/>
                            <w:w w:val="105"/>
                            <w:sz w:val="10"/>
                          </w:rPr>
                          <w:t>Meis2</w:t>
                        </w:r>
                      </w:p>
                    </w:txbxContent>
                  </v:textbox>
                  <w10:wrap type="none"/>
                </v:shape>
                <v:shape style="position:absolute;left:2424;top:3128;width:368;height:180" type="#_x0000_t202" id="docshape186" filled="false" stroked="false">
                  <v:textbox inset="0,0,0,0">
                    <w:txbxContent>
                      <w:p>
                        <w:pPr>
                          <w:spacing w:before="39"/>
                          <w:ind w:left="20" w:right="0" w:firstLine="0"/>
                          <w:jc w:val="left"/>
                          <w:rPr>
                            <w:rFonts w:ascii="Arial"/>
                            <w:i/>
                            <w:sz w:val="10"/>
                          </w:rPr>
                        </w:pPr>
                        <w:r>
                          <w:rPr>
                            <w:rFonts w:ascii="Arial"/>
                            <w:i/>
                            <w:color w:val="F8766D"/>
                            <w:spacing w:val="-2"/>
                            <w:w w:val="105"/>
                            <w:sz w:val="10"/>
                          </w:rPr>
                          <w:t>S100g</w:t>
                        </w:r>
                      </w:p>
                    </w:txbxContent>
                  </v:textbox>
                  <w10:wrap type="none"/>
                </v:shape>
                <v:shape style="position:absolute;left:2533;top:3008;width:285;height:180" type="#_x0000_t202" id="docshape187" filled="false" stroked="false">
                  <v:textbox inset="0,0,0,0">
                    <w:txbxContent>
                      <w:p>
                        <w:pPr>
                          <w:spacing w:before="39"/>
                          <w:ind w:left="20" w:right="0" w:firstLine="0"/>
                          <w:jc w:val="left"/>
                          <w:rPr>
                            <w:rFonts w:ascii="Arial"/>
                            <w:i/>
                            <w:sz w:val="10"/>
                          </w:rPr>
                        </w:pPr>
                        <w:r>
                          <w:rPr>
                            <w:rFonts w:ascii="Arial"/>
                            <w:i/>
                            <w:color w:val="939597"/>
                            <w:spacing w:val="-4"/>
                            <w:w w:val="105"/>
                            <w:sz w:val="10"/>
                          </w:rPr>
                          <w:t>Car2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4960">
                <wp:simplePos x="0" y="0"/>
                <wp:positionH relativeFrom="page">
                  <wp:posOffset>1123880</wp:posOffset>
                </wp:positionH>
                <wp:positionV relativeFrom="paragraph">
                  <wp:posOffset>97882</wp:posOffset>
                </wp:positionV>
                <wp:extent cx="138430" cy="104139"/>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38430" cy="104139"/>
                        </a:xfrm>
                        <a:prstGeom prst="rect">
                          <a:avLst/>
                        </a:prstGeom>
                      </wps:spPr>
                      <wps:txbx>
                        <w:txbxContent>
                          <w:p>
                            <w:pPr>
                              <w:spacing w:before="45"/>
                              <w:ind w:left="20" w:right="0" w:firstLine="0"/>
                              <w:jc w:val="left"/>
                              <w:rPr>
                                <w:rFonts w:ascii="Microsoft Sans Serif"/>
                                <w:sz w:val="13"/>
                              </w:rPr>
                            </w:pPr>
                            <w:r>
                              <w:rPr>
                                <w:rFonts w:ascii="Microsoft Sans Serif"/>
                                <w:spacing w:val="-5"/>
                                <w:sz w:val="13"/>
                              </w:rPr>
                              <w:t>Di</w:t>
                            </w:r>
                          </w:p>
                        </w:txbxContent>
                      </wps:txbx>
                      <wps:bodyPr wrap="square" lIns="0" tIns="0" rIns="0" bIns="0" rtlCol="0" vert="vert270">
                        <a:noAutofit/>
                      </wps:bodyPr>
                    </wps:wsp>
                  </a:graphicData>
                </a:graphic>
              </wp:anchor>
            </w:drawing>
          </mc:Choice>
          <mc:Fallback>
            <w:pict>
              <v:shape style="position:absolute;margin-left:88.494499pt;margin-top:7.707314pt;width:10.9pt;height:8.2pt;mso-position-horizontal-relative:page;mso-position-vertical-relative:paragraph;z-index:15784960" type="#_x0000_t202" id="docshape188"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spacing w:val="-5"/>
                          <w:sz w:val="13"/>
                        </w:rPr>
                        <w:t>Di</w:t>
                      </w:r>
                    </w:p>
                  </w:txbxContent>
                </v:textbox>
                <w10:wrap type="none"/>
              </v:shape>
            </w:pict>
          </mc:Fallback>
        </mc:AlternateContent>
      </w:r>
      <w:r>
        <w:rPr>
          <w:rFonts w:ascii="Microsoft Sans Serif"/>
          <w:spacing w:val="-2"/>
          <w:w w:val="105"/>
          <w:sz w:val="13"/>
        </w:rPr>
        <w:t>Domain</w:t>
      </w:r>
      <w:r>
        <w:rPr>
          <w:rFonts w:ascii="Microsoft Sans Serif"/>
          <w:spacing w:val="40"/>
          <w:w w:val="105"/>
          <w:sz w:val="13"/>
        </w:rPr>
        <w:t> </w:t>
      </w:r>
      <w:r>
        <w:rPr>
          <w:rFonts w:ascii="Microsoft Sans Serif"/>
          <w:spacing w:val="-2"/>
          <w:sz w:val="13"/>
        </w:rPr>
        <w:t>markers:</w:t>
      </w:r>
      <w:r>
        <w:rPr>
          <w:rFonts w:ascii="Microsoft Sans Serif"/>
          <w:spacing w:val="40"/>
          <w:w w:val="105"/>
          <w:sz w:val="13"/>
        </w:rPr>
        <w:t> </w:t>
      </w:r>
      <w:r>
        <w:rPr>
          <w:rFonts w:ascii="Arial MT"/>
          <w:color w:val="F8766D"/>
          <w:spacing w:val="-10"/>
          <w:w w:val="105"/>
          <w:sz w:val="13"/>
        </w:rPr>
        <w:t>A</w:t>
      </w:r>
    </w:p>
    <w:p>
      <w:pPr>
        <w:spacing w:line="144" w:lineRule="exact" w:before="0"/>
        <w:ind w:left="5312" w:right="0" w:firstLine="0"/>
        <w:jc w:val="left"/>
        <w:rPr>
          <w:rFonts w:ascii="Comic Sans MS"/>
          <w:sz w:val="13"/>
        </w:rPr>
      </w:pPr>
      <w:r>
        <w:rPr/>
        <mc:AlternateContent>
          <mc:Choice Requires="wps">
            <w:drawing>
              <wp:anchor distT="0" distB="0" distL="0" distR="0" allowOverlap="1" layoutInCell="1" locked="0" behindDoc="0" simplePos="0" relativeHeight="15783424">
                <wp:simplePos x="0" y="0"/>
                <wp:positionH relativeFrom="page">
                  <wp:posOffset>992743</wp:posOffset>
                </wp:positionH>
                <wp:positionV relativeFrom="paragraph">
                  <wp:posOffset>57329</wp:posOffset>
                </wp:positionV>
                <wp:extent cx="269240" cy="145351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69240" cy="1453515"/>
                        </a:xfrm>
                        <a:prstGeom prst="rect">
                          <a:avLst/>
                        </a:prstGeom>
                      </wps:spPr>
                      <wps:txbx>
                        <w:txbxContent>
                          <w:p>
                            <w:pPr>
                              <w:spacing w:before="45"/>
                              <w:ind w:left="0" w:right="0" w:firstLine="0"/>
                              <w:jc w:val="center"/>
                              <w:rPr>
                                <w:rFonts w:ascii="Microsoft Sans Serif"/>
                                <w:sz w:val="13"/>
                              </w:rPr>
                            </w:pPr>
                            <w:r>
                              <w:rPr>
                                <w:rFonts w:ascii="Microsoft Sans Serif"/>
                                <w:w w:val="105"/>
                                <w:sz w:val="13"/>
                              </w:rPr>
                              <w:t>Regional</w:t>
                            </w:r>
                            <w:r>
                              <w:rPr>
                                <w:rFonts w:ascii="Microsoft Sans Serif"/>
                                <w:spacing w:val="-2"/>
                                <w:w w:val="105"/>
                                <w:sz w:val="13"/>
                              </w:rPr>
                              <w:t> </w:t>
                            </w:r>
                            <w:r>
                              <w:rPr>
                                <w:rFonts w:ascii="Microsoft Sans Serif"/>
                                <w:w w:val="105"/>
                                <w:sz w:val="13"/>
                              </w:rPr>
                              <w:t>expression</w:t>
                            </w:r>
                            <w:r>
                              <w:rPr>
                                <w:rFonts w:ascii="Microsoft Sans Serif"/>
                                <w:spacing w:val="-1"/>
                                <w:w w:val="105"/>
                                <w:sz w:val="13"/>
                              </w:rPr>
                              <w:t> </w:t>
                            </w:r>
                            <w:r>
                              <w:rPr>
                                <w:rFonts w:ascii="Microsoft Sans Serif"/>
                                <w:w w:val="105"/>
                                <w:sz w:val="13"/>
                              </w:rPr>
                              <w:t>(centre</w:t>
                            </w:r>
                            <w:r>
                              <w:rPr>
                                <w:rFonts w:ascii="Microsoft Sans Serif"/>
                                <w:spacing w:val="-1"/>
                                <w:w w:val="105"/>
                                <w:sz w:val="13"/>
                              </w:rPr>
                              <w:t> </w:t>
                            </w:r>
                            <w:r>
                              <w:rPr>
                                <w:rFonts w:ascii="Microsoft Sans Serif"/>
                                <w:w w:val="105"/>
                                <w:sz w:val="13"/>
                              </w:rPr>
                              <w:t>of</w:t>
                            </w:r>
                            <w:r>
                              <w:rPr>
                                <w:rFonts w:ascii="Microsoft Sans Serif"/>
                                <w:spacing w:val="-1"/>
                                <w:w w:val="105"/>
                                <w:sz w:val="13"/>
                              </w:rPr>
                              <w:t> </w:t>
                            </w:r>
                            <w:r>
                              <w:rPr>
                                <w:rFonts w:ascii="Microsoft Sans Serif"/>
                                <w:spacing w:val="-2"/>
                                <w:w w:val="105"/>
                                <w:sz w:val="13"/>
                              </w:rPr>
                              <w:t>mass)</w:t>
                            </w:r>
                          </w:p>
                          <w:p>
                            <w:pPr>
                              <w:spacing w:before="59"/>
                              <w:ind w:left="0" w:right="0" w:firstLine="0"/>
                              <w:jc w:val="center"/>
                              <w:rPr>
                                <w:rFonts w:ascii="Microsoft Sans Serif"/>
                                <w:sz w:val="13"/>
                              </w:rPr>
                            </w:pPr>
                            <w:r>
                              <w:rPr>
                                <w:rFonts w:ascii="Microsoft Sans Serif"/>
                                <w:spacing w:val="-2"/>
                                <w:w w:val="105"/>
                                <w:sz w:val="13"/>
                              </w:rPr>
                              <w:t>Human</w:t>
                            </w:r>
                          </w:p>
                        </w:txbxContent>
                      </wps:txbx>
                      <wps:bodyPr wrap="square" lIns="0" tIns="0" rIns="0" bIns="0" rtlCol="0" vert="vert270">
                        <a:noAutofit/>
                      </wps:bodyPr>
                    </wps:wsp>
                  </a:graphicData>
                </a:graphic>
              </wp:anchor>
            </w:drawing>
          </mc:Choice>
          <mc:Fallback>
            <w:pict>
              <v:shape style="position:absolute;margin-left:78.1688pt;margin-top:4.514165pt;width:21.2pt;height:114.45pt;mso-position-horizontal-relative:page;mso-position-vertical-relative:paragraph;z-index:15783424" type="#_x0000_t202" id="docshape189" filled="false" stroked="false">
                <v:textbox inset="0,0,0,0" style="layout-flow:vertical;mso-layout-flow-alt:bottom-to-top">
                  <w:txbxContent>
                    <w:p>
                      <w:pPr>
                        <w:spacing w:before="45"/>
                        <w:ind w:left="0" w:right="0" w:firstLine="0"/>
                        <w:jc w:val="center"/>
                        <w:rPr>
                          <w:rFonts w:ascii="Microsoft Sans Serif"/>
                          <w:sz w:val="13"/>
                        </w:rPr>
                      </w:pPr>
                      <w:r>
                        <w:rPr>
                          <w:rFonts w:ascii="Microsoft Sans Serif"/>
                          <w:w w:val="105"/>
                          <w:sz w:val="13"/>
                        </w:rPr>
                        <w:t>Regional</w:t>
                      </w:r>
                      <w:r>
                        <w:rPr>
                          <w:rFonts w:ascii="Microsoft Sans Serif"/>
                          <w:spacing w:val="-2"/>
                          <w:w w:val="105"/>
                          <w:sz w:val="13"/>
                        </w:rPr>
                        <w:t> </w:t>
                      </w:r>
                      <w:r>
                        <w:rPr>
                          <w:rFonts w:ascii="Microsoft Sans Serif"/>
                          <w:w w:val="105"/>
                          <w:sz w:val="13"/>
                        </w:rPr>
                        <w:t>expression</w:t>
                      </w:r>
                      <w:r>
                        <w:rPr>
                          <w:rFonts w:ascii="Microsoft Sans Serif"/>
                          <w:spacing w:val="-1"/>
                          <w:w w:val="105"/>
                          <w:sz w:val="13"/>
                        </w:rPr>
                        <w:t> </w:t>
                      </w:r>
                      <w:r>
                        <w:rPr>
                          <w:rFonts w:ascii="Microsoft Sans Serif"/>
                          <w:w w:val="105"/>
                          <w:sz w:val="13"/>
                        </w:rPr>
                        <w:t>(centre</w:t>
                      </w:r>
                      <w:r>
                        <w:rPr>
                          <w:rFonts w:ascii="Microsoft Sans Serif"/>
                          <w:spacing w:val="-1"/>
                          <w:w w:val="105"/>
                          <w:sz w:val="13"/>
                        </w:rPr>
                        <w:t> </w:t>
                      </w:r>
                      <w:r>
                        <w:rPr>
                          <w:rFonts w:ascii="Microsoft Sans Serif"/>
                          <w:w w:val="105"/>
                          <w:sz w:val="13"/>
                        </w:rPr>
                        <w:t>of</w:t>
                      </w:r>
                      <w:r>
                        <w:rPr>
                          <w:rFonts w:ascii="Microsoft Sans Serif"/>
                          <w:spacing w:val="-1"/>
                          <w:w w:val="105"/>
                          <w:sz w:val="13"/>
                        </w:rPr>
                        <w:t> </w:t>
                      </w:r>
                      <w:r>
                        <w:rPr>
                          <w:rFonts w:ascii="Microsoft Sans Serif"/>
                          <w:spacing w:val="-2"/>
                          <w:w w:val="105"/>
                          <w:sz w:val="13"/>
                        </w:rPr>
                        <w:t>mass)</w:t>
                      </w:r>
                    </w:p>
                    <w:p>
                      <w:pPr>
                        <w:spacing w:before="59"/>
                        <w:ind w:left="0" w:right="0" w:firstLine="0"/>
                        <w:jc w:val="center"/>
                        <w:rPr>
                          <w:rFonts w:ascii="Microsoft Sans Serif"/>
                          <w:sz w:val="13"/>
                        </w:rPr>
                      </w:pPr>
                      <w:r>
                        <w:rPr>
                          <w:rFonts w:ascii="Microsoft Sans Serif"/>
                          <w:spacing w:val="-2"/>
                          <w:w w:val="105"/>
                          <w:sz w:val="13"/>
                        </w:rPr>
                        <w:t>Human</w:t>
                      </w:r>
                    </w:p>
                  </w:txbxContent>
                </v:textbox>
                <w10:wrap type="none"/>
              </v:shape>
            </w:pict>
          </mc:Fallback>
        </mc:AlternateContent>
      </w:r>
      <w:r>
        <w:rPr>
          <w:rFonts w:ascii="Comic Sans MS"/>
          <w:color w:val="FBB040"/>
          <w:spacing w:val="-10"/>
          <w:sz w:val="13"/>
        </w:rPr>
        <w:t>B</w:t>
      </w:r>
    </w:p>
    <w:p>
      <w:pPr>
        <w:spacing w:line="213" w:lineRule="auto" w:before="7"/>
        <w:ind w:left="5312" w:right="423" w:firstLine="0"/>
        <w:jc w:val="both"/>
        <w:rPr>
          <w:sz w:val="13"/>
        </w:rPr>
      </w:pPr>
      <w:r>
        <w:rPr>
          <w:rFonts w:ascii="Arial MT"/>
          <w:color w:val="00BF7D"/>
          <w:spacing w:val="-10"/>
          <w:sz w:val="13"/>
        </w:rPr>
        <w:t>C</w:t>
      </w:r>
      <w:r>
        <w:rPr>
          <w:rFonts w:ascii="Arial MT"/>
          <w:color w:val="00BF7D"/>
          <w:spacing w:val="40"/>
          <w:sz w:val="13"/>
        </w:rPr>
        <w:t> </w:t>
      </w:r>
      <w:r>
        <w:rPr>
          <w:rFonts w:ascii="Gadugi"/>
          <w:color w:val="00B0F6"/>
          <w:spacing w:val="-10"/>
          <w:sz w:val="13"/>
        </w:rPr>
        <w:t>D</w:t>
      </w:r>
      <w:r>
        <w:rPr>
          <w:rFonts w:ascii="Gadugi"/>
          <w:color w:val="00B0F6"/>
          <w:spacing w:val="40"/>
          <w:sz w:val="13"/>
        </w:rPr>
        <w:t> </w:t>
      </w:r>
      <w:r>
        <w:rPr>
          <w:color w:val="B983FF"/>
          <w:spacing w:val="-10"/>
          <w:sz w:val="13"/>
        </w:rPr>
        <w:t>E</w:t>
      </w:r>
    </w:p>
    <w:p>
      <w:pPr>
        <w:tabs>
          <w:tab w:pos="1171" w:val="left" w:leader="none"/>
        </w:tabs>
        <w:spacing w:before="23"/>
        <w:ind w:left="533" w:right="0" w:firstLine="0"/>
        <w:jc w:val="left"/>
        <w:rPr>
          <w:rFonts w:ascii="Arial"/>
          <w:i/>
          <w:sz w:val="13"/>
        </w:rPr>
      </w:pPr>
      <w:r>
        <w:rPr/>
        <w:br w:type="column"/>
      </w:r>
      <w:r>
        <w:rPr>
          <w:rFonts w:ascii="Microsoft Sans Serif"/>
          <w:spacing w:val="-5"/>
          <w:w w:val="105"/>
          <w:position w:val="-6"/>
          <w:sz w:val="9"/>
        </w:rPr>
        <w:t>2.0</w:t>
      </w:r>
      <w:r>
        <w:rPr>
          <w:rFonts w:ascii="Microsoft Sans Serif"/>
          <w:position w:val="-6"/>
          <w:sz w:val="9"/>
        </w:rPr>
        <w:tab/>
      </w:r>
      <w:r>
        <w:rPr>
          <w:rFonts w:ascii="Arial"/>
          <w:i/>
          <w:spacing w:val="-2"/>
          <w:w w:val="105"/>
          <w:sz w:val="13"/>
        </w:rPr>
        <w:t>Meis2</w:t>
      </w:r>
    </w:p>
    <w:p>
      <w:pPr>
        <w:spacing w:before="19"/>
        <w:ind w:left="555" w:right="0" w:firstLine="0"/>
        <w:jc w:val="left"/>
        <w:rPr>
          <w:rFonts w:ascii="Microsoft Sans Serif"/>
          <w:sz w:val="9"/>
        </w:rPr>
      </w:pPr>
      <w:r>
        <w:rPr/>
        <w:drawing>
          <wp:anchor distT="0" distB="0" distL="0" distR="0" allowOverlap="1" layoutInCell="1" locked="0" behindDoc="1" simplePos="0" relativeHeight="484774912">
            <wp:simplePos x="0" y="0"/>
            <wp:positionH relativeFrom="page">
              <wp:posOffset>4276293</wp:posOffset>
            </wp:positionH>
            <wp:positionV relativeFrom="paragraph">
              <wp:posOffset>-60209</wp:posOffset>
            </wp:positionV>
            <wp:extent cx="784948" cy="379437"/>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55" cstate="print"/>
                    <a:stretch>
                      <a:fillRect/>
                    </a:stretch>
                  </pic:blipFill>
                  <pic:spPr>
                    <a:xfrm>
                      <a:off x="0" y="0"/>
                      <a:ext cx="784948" cy="379437"/>
                    </a:xfrm>
                    <a:prstGeom prst="rect">
                      <a:avLst/>
                    </a:prstGeom>
                  </pic:spPr>
                </pic:pic>
              </a:graphicData>
            </a:graphic>
          </wp:anchor>
        </w:drawing>
      </w:r>
      <w:r>
        <w:rPr/>
        <mc:AlternateContent>
          <mc:Choice Requires="wps">
            <w:drawing>
              <wp:anchor distT="0" distB="0" distL="0" distR="0" allowOverlap="1" layoutInCell="1" locked="0" behindDoc="0" simplePos="0" relativeHeight="15780352">
                <wp:simplePos x="0" y="0"/>
                <wp:positionH relativeFrom="page">
                  <wp:posOffset>4142740</wp:posOffset>
                </wp:positionH>
                <wp:positionV relativeFrom="paragraph">
                  <wp:posOffset>-60197</wp:posOffset>
                </wp:positionV>
                <wp:extent cx="1270" cy="36322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1270" cy="363220"/>
                        </a:xfrm>
                        <a:custGeom>
                          <a:avLst/>
                          <a:gdLst/>
                          <a:ahLst/>
                          <a:cxnLst/>
                          <a:rect l="l" t="t" r="r" b="b"/>
                          <a:pathLst>
                            <a:path w="0" h="363220">
                              <a:moveTo>
                                <a:pt x="0" y="0"/>
                              </a:moveTo>
                              <a:lnTo>
                                <a:pt x="0" y="3628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326.200012pt,-4.739933pt" to="326.200012pt,23.834067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785984">
                <wp:simplePos x="0" y="0"/>
                <wp:positionH relativeFrom="page">
                  <wp:posOffset>4043057</wp:posOffset>
                </wp:positionH>
                <wp:positionV relativeFrom="paragraph">
                  <wp:posOffset>28779</wp:posOffset>
                </wp:positionV>
                <wp:extent cx="68580" cy="13906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68580" cy="139065"/>
                        </a:xfrm>
                        <a:prstGeom prst="rect">
                          <a:avLst/>
                        </a:prstGeom>
                      </wps:spPr>
                      <wps:txbx>
                        <w:txbxContent>
                          <w:p>
                            <w:pPr>
                              <w:pStyle w:val="BodyText"/>
                              <w:spacing w:before="28"/>
                              <w:rPr>
                                <w:rFonts w:ascii="Arial MT"/>
                              </w:rPr>
                            </w:pPr>
                            <w:r>
                              <w:rPr>
                                <w:rFonts w:ascii="Arial MT"/>
                                <w:color w:val="F8766D"/>
                                <w:spacing w:val="-10"/>
                              </w:rPr>
                              <w:t>A</w:t>
                            </w:r>
                          </w:p>
                        </w:txbxContent>
                      </wps:txbx>
                      <wps:bodyPr wrap="square" lIns="0" tIns="0" rIns="0" bIns="0" rtlCol="0">
                        <a:noAutofit/>
                      </wps:bodyPr>
                    </wps:wsp>
                  </a:graphicData>
                </a:graphic>
              </wp:anchor>
            </w:drawing>
          </mc:Choice>
          <mc:Fallback>
            <w:pict>
              <v:shape style="position:absolute;margin-left:318.351013pt;margin-top:2.266067pt;width:5.4pt;height:10.95pt;mso-position-horizontal-relative:page;mso-position-vertical-relative:paragraph;z-index:15785984" type="#_x0000_t202" id="docshape190" filled="false" stroked="false">
                <v:textbox inset="0,0,0,0">
                  <w:txbxContent>
                    <w:p>
                      <w:pPr>
                        <w:pStyle w:val="BodyText"/>
                        <w:spacing w:before="28"/>
                        <w:rPr>
                          <w:rFonts w:ascii="Arial MT"/>
                        </w:rPr>
                      </w:pPr>
                      <w:r>
                        <w:rPr>
                          <w:rFonts w:ascii="Arial MT"/>
                          <w:color w:val="F8766D"/>
                          <w:spacing w:val="-10"/>
                        </w:rPr>
                        <w:t>A</w:t>
                      </w:r>
                    </w:p>
                  </w:txbxContent>
                </v:textbox>
                <w10:wrap type="none"/>
              </v:shape>
            </w:pict>
          </mc:Fallback>
        </mc:AlternateContent>
      </w:r>
      <w:r>
        <w:rPr>
          <w:rFonts w:ascii="Microsoft Sans Serif"/>
          <w:spacing w:val="-5"/>
          <w:sz w:val="9"/>
        </w:rPr>
        <w:t>1.5</w:t>
      </w:r>
    </w:p>
    <w:p>
      <w:pPr>
        <w:spacing w:before="22"/>
        <w:ind w:left="547" w:right="0" w:firstLine="0"/>
        <w:jc w:val="left"/>
        <w:rPr>
          <w:rFonts w:ascii="Microsoft Sans Serif"/>
          <w:sz w:val="9"/>
        </w:rPr>
      </w:pPr>
      <w:r>
        <w:rPr>
          <w:rFonts w:ascii="Microsoft Sans Serif"/>
          <w:spacing w:val="-5"/>
          <w:sz w:val="9"/>
        </w:rPr>
        <w:t>1.0</w:t>
      </w:r>
    </w:p>
    <w:p>
      <w:pPr>
        <w:spacing w:before="23"/>
        <w:ind w:left="530" w:right="0" w:firstLine="0"/>
        <w:jc w:val="left"/>
        <w:rPr>
          <w:rFonts w:ascii="Microsoft Sans Serif"/>
          <w:sz w:val="9"/>
        </w:rPr>
      </w:pPr>
      <w:r>
        <w:rPr>
          <w:rFonts w:ascii="Microsoft Sans Serif"/>
          <w:spacing w:val="-5"/>
          <w:w w:val="110"/>
          <w:sz w:val="9"/>
        </w:rPr>
        <w:t>0.5</w:t>
      </w:r>
    </w:p>
    <w:p>
      <w:pPr>
        <w:spacing w:before="22"/>
        <w:ind w:left="608" w:right="0" w:firstLine="0"/>
        <w:jc w:val="left"/>
        <w:rPr>
          <w:rFonts w:ascii="Microsoft Sans Serif"/>
          <w:sz w:val="9"/>
        </w:rPr>
      </w:pPr>
      <w:r>
        <w:rPr>
          <w:rFonts w:ascii="Microsoft Sans Serif"/>
          <w:spacing w:val="-10"/>
          <w:w w:val="120"/>
          <w:sz w:val="9"/>
        </w:rPr>
        <w:t>0</w:t>
      </w:r>
    </w:p>
    <w:p>
      <w:pPr>
        <w:tabs>
          <w:tab w:pos="1122" w:val="left" w:leader="none"/>
        </w:tabs>
        <w:spacing w:before="62"/>
        <w:ind w:left="726" w:right="0" w:firstLine="0"/>
        <w:jc w:val="left"/>
        <w:rPr>
          <w:rFonts w:ascii="Arial"/>
          <w:i/>
          <w:sz w:val="13"/>
        </w:rPr>
      </w:pPr>
      <w:r>
        <w:rPr/>
        <mc:AlternateContent>
          <mc:Choice Requires="wps">
            <w:drawing>
              <wp:anchor distT="0" distB="0" distL="0" distR="0" allowOverlap="1" layoutInCell="1" locked="0" behindDoc="0" simplePos="0" relativeHeight="15775744">
                <wp:simplePos x="0" y="0"/>
                <wp:positionH relativeFrom="page">
                  <wp:posOffset>4276636</wp:posOffset>
                </wp:positionH>
                <wp:positionV relativeFrom="paragraph">
                  <wp:posOffset>117195</wp:posOffset>
                </wp:positionV>
                <wp:extent cx="805815" cy="37655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805815" cy="376555"/>
                          <a:chExt cx="805815" cy="376555"/>
                        </a:xfrm>
                      </wpg:grpSpPr>
                      <pic:pic>
                        <pic:nvPicPr>
                          <pic:cNvPr id="229" name="Image 229"/>
                          <pic:cNvPicPr/>
                        </pic:nvPicPr>
                        <pic:blipFill>
                          <a:blip r:embed="rId56" cstate="print"/>
                          <a:stretch>
                            <a:fillRect/>
                          </a:stretch>
                        </pic:blipFill>
                        <pic:spPr>
                          <a:xfrm>
                            <a:off x="0" y="0"/>
                            <a:ext cx="805243" cy="367131"/>
                          </a:xfrm>
                          <a:prstGeom prst="rect">
                            <a:avLst/>
                          </a:prstGeom>
                        </pic:spPr>
                      </pic:pic>
                      <wps:wsp>
                        <wps:cNvPr id="230" name="Textbox 230"/>
                        <wps:cNvSpPr txBox="1"/>
                        <wps:spPr>
                          <a:xfrm>
                            <a:off x="0" y="0"/>
                            <a:ext cx="805815" cy="376555"/>
                          </a:xfrm>
                          <a:prstGeom prst="rect">
                            <a:avLst/>
                          </a:prstGeom>
                        </wps:spPr>
                        <wps:txbx>
                          <w:txbxContent>
                            <w:p>
                              <w:pPr>
                                <w:spacing w:line="240" w:lineRule="auto" w:before="0"/>
                                <w:rPr>
                                  <w:sz w:val="9"/>
                                </w:rPr>
                              </w:pPr>
                            </w:p>
                            <w:p>
                              <w:pPr>
                                <w:spacing w:line="240" w:lineRule="auto" w:before="0"/>
                                <w:rPr>
                                  <w:sz w:val="9"/>
                                </w:rPr>
                              </w:pPr>
                            </w:p>
                            <w:p>
                              <w:pPr>
                                <w:spacing w:line="240" w:lineRule="auto" w:before="0"/>
                                <w:rPr>
                                  <w:sz w:val="9"/>
                                </w:rPr>
                              </w:pPr>
                            </w:p>
                            <w:p>
                              <w:pPr>
                                <w:spacing w:line="240" w:lineRule="auto" w:before="52"/>
                                <w:rPr>
                                  <w:sz w:val="9"/>
                                </w:rPr>
                              </w:pPr>
                            </w:p>
                            <w:p>
                              <w:pPr>
                                <w:tabs>
                                  <w:tab w:pos="369" w:val="left" w:leader="none"/>
                                </w:tabs>
                                <w:spacing w:before="0"/>
                                <w:ind w:left="119" w:right="0" w:firstLine="0"/>
                                <w:jc w:val="left"/>
                                <w:rPr>
                                  <w:rFonts w:ascii="Microsoft Sans Serif"/>
                                  <w:sz w:val="9"/>
                                </w:rPr>
                              </w:pPr>
                              <w:r>
                                <w:rPr>
                                  <w:rFonts w:ascii="Microsoft Sans Serif"/>
                                  <w:w w:val="99"/>
                                  <w:sz w:val="9"/>
                                  <w:u w:val="single"/>
                                </w:rPr>
                                <w:t> </w:t>
                              </w:r>
                              <w:r>
                                <w:rPr>
                                  <w:rFonts w:ascii="Microsoft Sans Serif"/>
                                  <w:sz w:val="9"/>
                                  <w:u w:val="single"/>
                                </w:rPr>
                                <w:tab/>
                              </w:r>
                            </w:p>
                          </w:txbxContent>
                        </wps:txbx>
                        <wps:bodyPr wrap="square" lIns="0" tIns="0" rIns="0" bIns="0" rtlCol="0">
                          <a:noAutofit/>
                        </wps:bodyPr>
                      </wps:wsp>
                    </wpg:wgp>
                  </a:graphicData>
                </a:graphic>
              </wp:anchor>
            </w:drawing>
          </mc:Choice>
          <mc:Fallback>
            <w:pict>
              <v:group style="position:absolute;margin-left:336.743011pt;margin-top:9.228020pt;width:63.45pt;height:29.65pt;mso-position-horizontal-relative:page;mso-position-vertical-relative:paragraph;z-index:15775744" id="docshapegroup191" coordorigin="6735,185" coordsize="1269,593">
                <v:shape style="position:absolute;left:6734;top:184;width:1269;height:579" type="#_x0000_t75" id="docshape192" stroked="false">
                  <v:imagedata r:id="rId56" o:title=""/>
                </v:shape>
                <v:shape style="position:absolute;left:6734;top:184;width:1269;height:593" type="#_x0000_t202" id="docshape193" filled="false" stroked="false">
                  <v:textbox inset="0,0,0,0">
                    <w:txbxContent>
                      <w:p>
                        <w:pPr>
                          <w:spacing w:line="240" w:lineRule="auto" w:before="0"/>
                          <w:rPr>
                            <w:sz w:val="9"/>
                          </w:rPr>
                        </w:pPr>
                      </w:p>
                      <w:p>
                        <w:pPr>
                          <w:spacing w:line="240" w:lineRule="auto" w:before="0"/>
                          <w:rPr>
                            <w:sz w:val="9"/>
                          </w:rPr>
                        </w:pPr>
                      </w:p>
                      <w:p>
                        <w:pPr>
                          <w:spacing w:line="240" w:lineRule="auto" w:before="0"/>
                          <w:rPr>
                            <w:sz w:val="9"/>
                          </w:rPr>
                        </w:pPr>
                      </w:p>
                      <w:p>
                        <w:pPr>
                          <w:spacing w:line="240" w:lineRule="auto" w:before="52"/>
                          <w:rPr>
                            <w:sz w:val="9"/>
                          </w:rPr>
                        </w:pPr>
                      </w:p>
                      <w:p>
                        <w:pPr>
                          <w:tabs>
                            <w:tab w:pos="369" w:val="left" w:leader="none"/>
                          </w:tabs>
                          <w:spacing w:before="0"/>
                          <w:ind w:left="119" w:right="0" w:firstLine="0"/>
                          <w:jc w:val="left"/>
                          <w:rPr>
                            <w:rFonts w:ascii="Microsoft Sans Serif"/>
                            <w:sz w:val="9"/>
                          </w:rPr>
                        </w:pPr>
                        <w:r>
                          <w:rPr>
                            <w:rFonts w:ascii="Microsoft Sans Serif"/>
                            <w:w w:val="99"/>
                            <w:sz w:val="9"/>
                            <w:u w:val="single"/>
                          </w:rPr>
                          <w:t> </w:t>
                        </w:r>
                        <w:r>
                          <w:rPr>
                            <w:rFonts w:ascii="Microsoft Sans Serif"/>
                            <w:sz w:val="9"/>
                            <w:u w:val="single"/>
                          </w:rPr>
                          <w:tab/>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781056">
                <wp:simplePos x="0" y="0"/>
                <wp:positionH relativeFrom="page">
                  <wp:posOffset>4142740</wp:posOffset>
                </wp:positionH>
                <wp:positionV relativeFrom="paragraph">
                  <wp:posOffset>118567</wp:posOffset>
                </wp:positionV>
                <wp:extent cx="1270" cy="36322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270" cy="363220"/>
                        </a:xfrm>
                        <a:custGeom>
                          <a:avLst/>
                          <a:gdLst/>
                          <a:ahLst/>
                          <a:cxnLst/>
                          <a:rect l="l" t="t" r="r" b="b"/>
                          <a:pathLst>
                            <a:path w="0" h="363220">
                              <a:moveTo>
                                <a:pt x="0" y="0"/>
                              </a:moveTo>
                              <a:lnTo>
                                <a:pt x="0" y="3628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35424" from="326.200012pt,9.33602pt" to="326.200012pt,37.910020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785472">
                <wp:simplePos x="0" y="0"/>
                <wp:positionH relativeFrom="page">
                  <wp:posOffset>4220927</wp:posOffset>
                </wp:positionH>
                <wp:positionV relativeFrom="paragraph">
                  <wp:posOffset>74917</wp:posOffset>
                </wp:positionV>
                <wp:extent cx="34925" cy="7810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34925" cy="78105"/>
                        </a:xfrm>
                        <a:prstGeom prst="rect">
                          <a:avLst/>
                        </a:prstGeom>
                      </wps:spPr>
                      <wps:txbx>
                        <w:txbxContent>
                          <w:p>
                            <w:pPr>
                              <w:spacing w:before="17"/>
                              <w:ind w:left="0" w:right="0" w:firstLine="0"/>
                              <w:jc w:val="left"/>
                              <w:rPr>
                                <w:rFonts w:ascii="Microsoft Sans Serif"/>
                                <w:sz w:val="9"/>
                              </w:rPr>
                            </w:pPr>
                            <w:r>
                              <w:rPr>
                                <w:rFonts w:ascii="Microsoft Sans Serif"/>
                                <w:spacing w:val="-10"/>
                                <w:sz w:val="9"/>
                              </w:rPr>
                              <w:t>3</w:t>
                            </w:r>
                          </w:p>
                        </w:txbxContent>
                      </wps:txbx>
                      <wps:bodyPr wrap="square" lIns="0" tIns="0" rIns="0" bIns="0" rtlCol="0">
                        <a:noAutofit/>
                      </wps:bodyPr>
                    </wps:wsp>
                  </a:graphicData>
                </a:graphic>
              </wp:anchor>
            </w:drawing>
          </mc:Choice>
          <mc:Fallback>
            <w:pict>
              <v:shape style="position:absolute;margin-left:332.356506pt;margin-top:5.89902pt;width:2.75pt;height:6.15pt;mso-position-horizontal-relative:page;mso-position-vertical-relative:paragraph;z-index:15785472" type="#_x0000_t202" id="docshape194" filled="false" stroked="false">
                <v:textbox inset="0,0,0,0">
                  <w:txbxContent>
                    <w:p>
                      <w:pPr>
                        <w:spacing w:before="17"/>
                        <w:ind w:left="0" w:right="0" w:firstLine="0"/>
                        <w:jc w:val="left"/>
                        <w:rPr>
                          <w:rFonts w:ascii="Microsoft Sans Serif"/>
                          <w:sz w:val="9"/>
                        </w:rPr>
                      </w:pPr>
                      <w:r>
                        <w:rPr>
                          <w:rFonts w:ascii="Microsoft Sans Serif"/>
                          <w:spacing w:val="-10"/>
                          <w:sz w:val="9"/>
                        </w:rPr>
                        <w:t>3</w:t>
                      </w:r>
                    </w:p>
                  </w:txbxContent>
                </v:textbox>
                <w10:wrap type="none"/>
              </v:shape>
            </w:pict>
          </mc:Fallback>
        </mc:AlternateContent>
      </w:r>
      <w:r>
        <w:rPr>
          <w:rFonts w:ascii="Arial MT"/>
          <w:color w:val="F8766D"/>
          <w:spacing w:val="-10"/>
          <w:sz w:val="13"/>
          <w:vertAlign w:val="superscript"/>
        </w:rPr>
        <w:t>A</w:t>
      </w:r>
      <w:r>
        <w:rPr>
          <w:rFonts w:ascii="Arial MT"/>
          <w:color w:val="F8766D"/>
          <w:sz w:val="13"/>
          <w:vertAlign w:val="baseline"/>
        </w:rPr>
        <w:tab/>
      </w:r>
      <w:r>
        <w:rPr>
          <w:rFonts w:ascii="Arial"/>
          <w:i/>
          <w:spacing w:val="-2"/>
          <w:sz w:val="13"/>
          <w:vertAlign w:val="baseline"/>
        </w:rPr>
        <w:t>Aldh1a1</w:t>
      </w:r>
    </w:p>
    <w:p>
      <w:pPr>
        <w:spacing w:before="136"/>
        <w:ind w:left="343" w:right="0" w:firstLine="0"/>
        <w:jc w:val="left"/>
        <w:rPr>
          <w:rFonts w:ascii="Microsoft Sans Serif"/>
          <w:sz w:val="9"/>
        </w:rPr>
      </w:pPr>
      <w:r>
        <w:rPr/>
        <mc:AlternateContent>
          <mc:Choice Requires="wps">
            <w:drawing>
              <wp:anchor distT="0" distB="0" distL="0" distR="0" allowOverlap="1" layoutInCell="1" locked="0" behindDoc="1" simplePos="0" relativeHeight="484786688">
                <wp:simplePos x="0" y="0"/>
                <wp:positionH relativeFrom="page">
                  <wp:posOffset>4223785</wp:posOffset>
                </wp:positionH>
                <wp:positionV relativeFrom="paragraph">
                  <wp:posOffset>54065</wp:posOffset>
                </wp:positionV>
                <wp:extent cx="31750" cy="7810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31750" cy="78105"/>
                        </a:xfrm>
                        <a:prstGeom prst="rect">
                          <a:avLst/>
                        </a:prstGeom>
                      </wps:spPr>
                      <wps:txbx>
                        <w:txbxContent>
                          <w:p>
                            <w:pPr>
                              <w:spacing w:before="17"/>
                              <w:ind w:left="0" w:right="0" w:firstLine="0"/>
                              <w:jc w:val="left"/>
                              <w:rPr>
                                <w:rFonts w:ascii="Microsoft Sans Serif"/>
                                <w:sz w:val="9"/>
                              </w:rPr>
                            </w:pPr>
                            <w:r>
                              <w:rPr>
                                <w:rFonts w:ascii="Microsoft Sans Serif"/>
                                <w:spacing w:val="-12"/>
                                <w:sz w:val="9"/>
                              </w:rPr>
                              <w:t>2</w:t>
                            </w:r>
                          </w:p>
                        </w:txbxContent>
                      </wps:txbx>
                      <wps:bodyPr wrap="square" lIns="0" tIns="0" rIns="0" bIns="0" rtlCol="0">
                        <a:noAutofit/>
                      </wps:bodyPr>
                    </wps:wsp>
                  </a:graphicData>
                </a:graphic>
              </wp:anchor>
            </w:drawing>
          </mc:Choice>
          <mc:Fallback>
            <w:pict>
              <v:shape style="position:absolute;margin-left:332.581512pt;margin-top:4.257155pt;width:2.5pt;height:6.15pt;mso-position-horizontal-relative:page;mso-position-vertical-relative:paragraph;z-index:-18529792" type="#_x0000_t202" id="docshape195" filled="false" stroked="false">
                <v:textbox inset="0,0,0,0">
                  <w:txbxContent>
                    <w:p>
                      <w:pPr>
                        <w:spacing w:before="17"/>
                        <w:ind w:left="0" w:right="0" w:firstLine="0"/>
                        <w:jc w:val="left"/>
                        <w:rPr>
                          <w:rFonts w:ascii="Microsoft Sans Serif"/>
                          <w:sz w:val="9"/>
                        </w:rPr>
                      </w:pPr>
                      <w:r>
                        <w:rPr>
                          <w:rFonts w:ascii="Microsoft Sans Serif"/>
                          <w:spacing w:val="-12"/>
                          <w:sz w:val="9"/>
                        </w:rPr>
                        <w:t>2</w:t>
                      </w:r>
                    </w:p>
                  </w:txbxContent>
                </v:textbox>
                <w10:wrap type="none"/>
              </v:shape>
            </w:pict>
          </mc:Fallback>
        </mc:AlternateContent>
      </w:r>
      <w:r>
        <w:rPr>
          <w:rFonts w:ascii="Comic Sans MS"/>
          <w:color w:val="FBB040"/>
          <w:w w:val="95"/>
          <w:sz w:val="16"/>
        </w:rPr>
        <w:t>B</w:t>
      </w:r>
      <w:r>
        <w:rPr>
          <w:rFonts w:ascii="Comic Sans MS"/>
          <w:color w:val="FBB040"/>
          <w:spacing w:val="48"/>
          <w:sz w:val="16"/>
        </w:rPr>
        <w:t>  </w:t>
      </w:r>
      <w:r>
        <w:rPr>
          <w:rFonts w:ascii="Microsoft Sans Serif"/>
          <w:spacing w:val="-10"/>
          <w:w w:val="95"/>
          <w:position w:val="-4"/>
          <w:sz w:val="9"/>
        </w:rPr>
        <w:t>1</w:t>
      </w:r>
    </w:p>
    <w:p>
      <w:pPr>
        <w:spacing w:line="17" w:lineRule="exact" w:before="44"/>
        <w:ind w:left="608" w:right="0" w:firstLine="0"/>
        <w:jc w:val="left"/>
        <w:rPr>
          <w:rFonts w:ascii="Microsoft Sans Serif"/>
          <w:sz w:val="9"/>
        </w:rPr>
      </w:pPr>
      <w:r>
        <w:rPr>
          <w:rFonts w:ascii="Microsoft Sans Serif"/>
          <w:spacing w:val="-10"/>
          <w:w w:val="120"/>
          <w:sz w:val="9"/>
        </w:rPr>
        <w:t>0</w:t>
      </w:r>
    </w:p>
    <w:p>
      <w:pPr>
        <w:spacing w:line="135" w:lineRule="exact" w:before="23"/>
        <w:ind w:left="951" w:right="0" w:firstLine="0"/>
        <w:jc w:val="left"/>
        <w:rPr>
          <w:rFonts w:ascii="Arial"/>
          <w:i/>
          <w:sz w:val="13"/>
        </w:rPr>
      </w:pPr>
      <w:r>
        <w:rPr/>
        <w:br w:type="column"/>
      </w:r>
      <w:r>
        <w:rPr>
          <w:rFonts w:ascii="Arial"/>
          <w:i/>
          <w:spacing w:val="-5"/>
          <w:sz w:val="13"/>
        </w:rPr>
        <w:t>ADA</w:t>
      </w:r>
    </w:p>
    <w:p>
      <w:pPr>
        <w:spacing w:line="88" w:lineRule="exact" w:before="0"/>
        <w:ind w:left="294" w:right="0" w:firstLine="0"/>
        <w:jc w:val="left"/>
        <w:rPr>
          <w:rFonts w:ascii="Microsoft Sans Serif"/>
          <w:sz w:val="9"/>
        </w:rPr>
      </w:pPr>
      <w:r>
        <w:rPr/>
        <w:drawing>
          <wp:anchor distT="0" distB="0" distL="0" distR="0" allowOverlap="1" layoutInCell="1" locked="0" behindDoc="0" simplePos="0" relativeHeight="15775232">
            <wp:simplePos x="0" y="0"/>
            <wp:positionH relativeFrom="page">
              <wp:posOffset>5366258</wp:posOffset>
            </wp:positionH>
            <wp:positionV relativeFrom="paragraph">
              <wp:posOffset>-12253</wp:posOffset>
            </wp:positionV>
            <wp:extent cx="784961" cy="379450"/>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57" cstate="print"/>
                    <a:stretch>
                      <a:fillRect/>
                    </a:stretch>
                  </pic:blipFill>
                  <pic:spPr>
                    <a:xfrm>
                      <a:off x="0" y="0"/>
                      <a:ext cx="784961" cy="379450"/>
                    </a:xfrm>
                    <a:prstGeom prst="rect">
                      <a:avLst/>
                    </a:prstGeom>
                  </pic:spPr>
                </pic:pic>
              </a:graphicData>
            </a:graphic>
          </wp:anchor>
        </w:drawing>
      </w:r>
      <w:r>
        <w:rPr>
          <w:rFonts w:ascii="Microsoft Sans Serif"/>
          <w:spacing w:val="-5"/>
          <w:sz w:val="9"/>
        </w:rPr>
        <w:t>1.5</w:t>
      </w:r>
    </w:p>
    <w:p>
      <w:pPr>
        <w:spacing w:before="58"/>
        <w:ind w:left="285" w:right="0" w:firstLine="0"/>
        <w:jc w:val="left"/>
        <w:rPr>
          <w:rFonts w:ascii="Microsoft Sans Serif"/>
          <w:sz w:val="9"/>
        </w:rPr>
      </w:pPr>
      <w:r>
        <w:rPr>
          <w:rFonts w:ascii="Microsoft Sans Serif"/>
          <w:spacing w:val="-5"/>
          <w:sz w:val="9"/>
        </w:rPr>
        <w:t>1.0</w:t>
      </w:r>
    </w:p>
    <w:p>
      <w:pPr>
        <w:spacing w:before="59"/>
        <w:ind w:left="268" w:right="0" w:firstLine="0"/>
        <w:jc w:val="left"/>
        <w:rPr>
          <w:rFonts w:ascii="Microsoft Sans Serif"/>
          <w:sz w:val="9"/>
        </w:rPr>
      </w:pPr>
      <w:r>
        <w:rPr>
          <w:rFonts w:ascii="Microsoft Sans Serif"/>
          <w:spacing w:val="-5"/>
          <w:w w:val="110"/>
          <w:sz w:val="9"/>
        </w:rPr>
        <w:t>0.5</w:t>
      </w:r>
    </w:p>
    <w:p>
      <w:pPr>
        <w:spacing w:before="59"/>
        <w:ind w:left="347" w:right="0" w:firstLine="0"/>
        <w:jc w:val="left"/>
        <w:rPr>
          <w:rFonts w:ascii="Microsoft Sans Serif"/>
          <w:sz w:val="9"/>
        </w:rPr>
      </w:pPr>
      <w:r>
        <w:rPr>
          <w:rFonts w:ascii="Microsoft Sans Serif"/>
          <w:spacing w:val="-10"/>
          <w:w w:val="120"/>
          <w:sz w:val="9"/>
        </w:rPr>
        <w:t>0</w:t>
      </w:r>
    </w:p>
    <w:p>
      <w:pPr>
        <w:tabs>
          <w:tab w:pos="817" w:val="left" w:leader="none"/>
        </w:tabs>
        <w:spacing w:before="50"/>
        <w:ind w:left="466" w:right="0" w:firstLine="0"/>
        <w:jc w:val="left"/>
        <w:rPr>
          <w:rFonts w:ascii="Arial"/>
          <w:i/>
          <w:sz w:val="13"/>
        </w:rPr>
      </w:pPr>
      <w:r>
        <w:rPr/>
        <w:drawing>
          <wp:anchor distT="0" distB="0" distL="0" distR="0" allowOverlap="1" layoutInCell="1" locked="0" behindDoc="0" simplePos="0" relativeHeight="15776256">
            <wp:simplePos x="0" y="0"/>
            <wp:positionH relativeFrom="page">
              <wp:posOffset>5366258</wp:posOffset>
            </wp:positionH>
            <wp:positionV relativeFrom="paragraph">
              <wp:posOffset>117002</wp:posOffset>
            </wp:positionV>
            <wp:extent cx="784961" cy="381952"/>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58" cstate="print"/>
                    <a:stretch>
                      <a:fillRect/>
                    </a:stretch>
                  </pic:blipFill>
                  <pic:spPr>
                    <a:xfrm>
                      <a:off x="0" y="0"/>
                      <a:ext cx="784961" cy="381952"/>
                    </a:xfrm>
                    <a:prstGeom prst="rect">
                      <a:avLst/>
                    </a:prstGeom>
                  </pic:spPr>
                </pic:pic>
              </a:graphicData>
            </a:graphic>
          </wp:anchor>
        </w:drawing>
      </w:r>
      <w:r>
        <w:rPr>
          <w:rFonts w:ascii="Arial MT"/>
          <w:color w:val="F8766D"/>
          <w:spacing w:val="-10"/>
          <w:sz w:val="13"/>
          <w:vertAlign w:val="superscript"/>
        </w:rPr>
        <w:t>A</w:t>
      </w:r>
      <w:r>
        <w:rPr>
          <w:rFonts w:ascii="Arial MT"/>
          <w:color w:val="F8766D"/>
          <w:sz w:val="13"/>
          <w:vertAlign w:val="baseline"/>
        </w:rPr>
        <w:tab/>
      </w:r>
      <w:r>
        <w:rPr>
          <w:rFonts w:ascii="Arial"/>
          <w:i/>
          <w:spacing w:val="-2"/>
          <w:sz w:val="13"/>
          <w:vertAlign w:val="baseline"/>
        </w:rPr>
        <w:t>ALDH1A1</w:t>
      </w:r>
    </w:p>
    <w:p>
      <w:pPr>
        <w:spacing w:before="1"/>
        <w:ind w:left="271" w:right="0" w:firstLine="0"/>
        <w:jc w:val="left"/>
        <w:rPr>
          <w:rFonts w:ascii="Microsoft Sans Serif"/>
          <w:sz w:val="9"/>
        </w:rPr>
      </w:pPr>
      <w:r>
        <w:rPr>
          <w:rFonts w:ascii="Microsoft Sans Serif"/>
          <w:spacing w:val="-5"/>
          <w:w w:val="110"/>
          <w:sz w:val="9"/>
        </w:rPr>
        <w:t>2.0</w:t>
      </w:r>
    </w:p>
    <w:p>
      <w:pPr>
        <w:spacing w:before="16"/>
        <w:ind w:left="294" w:right="0" w:firstLine="0"/>
        <w:jc w:val="left"/>
        <w:rPr>
          <w:rFonts w:ascii="Microsoft Sans Serif"/>
          <w:sz w:val="9"/>
        </w:rPr>
      </w:pPr>
      <w:r>
        <w:rPr>
          <w:rFonts w:ascii="Microsoft Sans Serif"/>
          <w:spacing w:val="-5"/>
          <w:sz w:val="9"/>
        </w:rPr>
        <w:t>1.5</w:t>
      </w:r>
    </w:p>
    <w:p>
      <w:pPr>
        <w:spacing w:before="15"/>
        <w:ind w:left="285" w:right="0" w:firstLine="0"/>
        <w:jc w:val="left"/>
        <w:rPr>
          <w:rFonts w:ascii="Microsoft Sans Serif"/>
          <w:sz w:val="9"/>
        </w:rPr>
      </w:pPr>
      <w:r>
        <w:rPr>
          <w:rFonts w:ascii="Microsoft Sans Serif"/>
          <w:spacing w:val="-5"/>
          <w:sz w:val="9"/>
        </w:rPr>
        <w:t>1.0</w:t>
      </w:r>
    </w:p>
    <w:p>
      <w:pPr>
        <w:spacing w:line="100" w:lineRule="exact" w:before="16"/>
        <w:ind w:left="268" w:right="0" w:firstLine="0"/>
        <w:jc w:val="left"/>
        <w:rPr>
          <w:rFonts w:ascii="Microsoft Sans Serif"/>
          <w:sz w:val="9"/>
        </w:rPr>
      </w:pPr>
      <w:r>
        <w:rPr>
          <w:rFonts w:ascii="Microsoft Sans Serif"/>
          <w:spacing w:val="-5"/>
          <w:w w:val="110"/>
          <w:sz w:val="9"/>
        </w:rPr>
        <w:t>0.5</w:t>
      </w:r>
    </w:p>
    <w:p>
      <w:pPr>
        <w:spacing w:after="0" w:line="100" w:lineRule="exact"/>
        <w:jc w:val="left"/>
        <w:rPr>
          <w:rFonts w:ascii="Microsoft Sans Serif"/>
          <w:sz w:val="9"/>
        </w:rPr>
        <w:sectPr>
          <w:type w:val="continuous"/>
          <w:pgSz w:w="11910" w:h="15820"/>
          <w:pgMar w:header="406" w:footer="531" w:top="680" w:bottom="720" w:left="160" w:right="260"/>
          <w:cols w:num="3" w:equalWidth="0">
            <w:col w:w="5832" w:space="40"/>
            <w:col w:w="1940" w:space="39"/>
            <w:col w:w="3639"/>
          </w:cols>
        </w:sectPr>
      </w:pPr>
    </w:p>
    <w:p>
      <w:pPr>
        <w:pStyle w:val="BodyText"/>
        <w:rPr>
          <w:rFonts w:ascii="Microsoft Sans Serif"/>
          <w:sz w:val="13"/>
        </w:rPr>
      </w:pPr>
    </w:p>
    <w:p>
      <w:pPr>
        <w:tabs>
          <w:tab w:pos="341" w:val="left" w:leader="none"/>
        </w:tabs>
        <w:spacing w:before="1"/>
        <w:ind w:left="0" w:right="0" w:firstLine="0"/>
        <w:jc w:val="right"/>
        <w:rPr>
          <w:rFonts w:ascii="Arial"/>
          <w:i/>
          <w:sz w:val="13"/>
        </w:rPr>
      </w:pPr>
      <w:r>
        <w:rPr/>
        <mc:AlternateContent>
          <mc:Choice Requires="wps">
            <w:drawing>
              <wp:anchor distT="0" distB="0" distL="0" distR="0" allowOverlap="1" layoutInCell="1" locked="0" behindDoc="1" simplePos="0" relativeHeight="484781568">
                <wp:simplePos x="0" y="0"/>
                <wp:positionH relativeFrom="page">
                  <wp:posOffset>4142740</wp:posOffset>
                </wp:positionH>
                <wp:positionV relativeFrom="paragraph">
                  <wp:posOffset>101440</wp:posOffset>
                </wp:positionV>
                <wp:extent cx="1270" cy="36322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70" cy="363220"/>
                        </a:xfrm>
                        <a:custGeom>
                          <a:avLst/>
                          <a:gdLst/>
                          <a:ahLst/>
                          <a:cxnLst/>
                          <a:rect l="l" t="t" r="r" b="b"/>
                          <a:pathLst>
                            <a:path w="0" h="363220">
                              <a:moveTo>
                                <a:pt x="0" y="0"/>
                              </a:moveTo>
                              <a:lnTo>
                                <a:pt x="0" y="3628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34912" from="326.200012pt,7.987456pt" to="326.200012pt,36.561456pt" stroked="true" strokeweight=".5pt" strokecolor="#000000">
                <v:stroke dashstyle="solid"/>
                <w10:wrap type="none"/>
              </v:line>
            </w:pict>
          </mc:Fallback>
        </mc:AlternateContent>
      </w:r>
      <w:r>
        <w:rPr>
          <w:rFonts w:ascii="Comic Sans MS"/>
          <w:color w:val="FBB040"/>
          <w:spacing w:val="-10"/>
          <w:w w:val="105"/>
          <w:sz w:val="13"/>
          <w:vertAlign w:val="superscript"/>
        </w:rPr>
        <w:t>B</w:t>
      </w:r>
      <w:r>
        <w:rPr>
          <w:rFonts w:ascii="Comic Sans MS"/>
          <w:color w:val="FBB040"/>
          <w:sz w:val="13"/>
          <w:vertAlign w:val="baseline"/>
        </w:rPr>
        <w:tab/>
      </w:r>
      <w:r>
        <w:rPr>
          <w:rFonts w:ascii="Arial"/>
          <w:i/>
          <w:spacing w:val="-5"/>
          <w:w w:val="105"/>
          <w:sz w:val="13"/>
          <w:vertAlign w:val="baseline"/>
        </w:rPr>
        <w:t>Sis</w:t>
      </w:r>
    </w:p>
    <w:p>
      <w:pPr>
        <w:spacing w:before="19"/>
        <w:ind w:left="6485" w:right="0" w:firstLine="0"/>
        <w:jc w:val="left"/>
        <w:rPr>
          <w:rFonts w:ascii="Microsoft Sans Serif"/>
          <w:sz w:val="9"/>
        </w:rPr>
      </w:pPr>
      <w:r>
        <w:rPr/>
        <mc:AlternateContent>
          <mc:Choice Requires="wps">
            <w:drawing>
              <wp:anchor distT="0" distB="0" distL="0" distR="0" allowOverlap="1" layoutInCell="1" locked="0" behindDoc="1" simplePos="0" relativeHeight="484787200">
                <wp:simplePos x="0" y="0"/>
                <wp:positionH relativeFrom="page">
                  <wp:posOffset>4220927</wp:posOffset>
                </wp:positionH>
                <wp:positionV relativeFrom="paragraph">
                  <wp:posOffset>71492</wp:posOffset>
                </wp:positionV>
                <wp:extent cx="34925" cy="7810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34925" cy="78105"/>
                        </a:xfrm>
                        <a:prstGeom prst="rect">
                          <a:avLst/>
                        </a:prstGeom>
                      </wps:spPr>
                      <wps:txbx>
                        <w:txbxContent>
                          <w:p>
                            <w:pPr>
                              <w:spacing w:before="17"/>
                              <w:ind w:left="0" w:right="0" w:firstLine="0"/>
                              <w:jc w:val="left"/>
                              <w:rPr>
                                <w:rFonts w:ascii="Microsoft Sans Serif"/>
                                <w:sz w:val="9"/>
                              </w:rPr>
                            </w:pPr>
                            <w:r>
                              <w:rPr>
                                <w:rFonts w:ascii="Microsoft Sans Serif"/>
                                <w:spacing w:val="-10"/>
                                <w:sz w:val="9"/>
                              </w:rPr>
                              <w:t>3</w:t>
                            </w:r>
                          </w:p>
                        </w:txbxContent>
                      </wps:txbx>
                      <wps:bodyPr wrap="square" lIns="0" tIns="0" rIns="0" bIns="0" rtlCol="0">
                        <a:noAutofit/>
                      </wps:bodyPr>
                    </wps:wsp>
                  </a:graphicData>
                </a:graphic>
              </wp:anchor>
            </w:drawing>
          </mc:Choice>
          <mc:Fallback>
            <w:pict>
              <v:shape style="position:absolute;margin-left:332.356506pt;margin-top:5.629351pt;width:2.75pt;height:6.15pt;mso-position-horizontal-relative:page;mso-position-vertical-relative:paragraph;z-index:-18529280" type="#_x0000_t202" id="docshape196" filled="false" stroked="false">
                <v:textbox inset="0,0,0,0">
                  <w:txbxContent>
                    <w:p>
                      <w:pPr>
                        <w:spacing w:before="17"/>
                        <w:ind w:left="0" w:right="0" w:firstLine="0"/>
                        <w:jc w:val="left"/>
                        <w:rPr>
                          <w:rFonts w:ascii="Microsoft Sans Serif"/>
                          <w:sz w:val="9"/>
                        </w:rPr>
                      </w:pPr>
                      <w:r>
                        <w:rPr>
                          <w:rFonts w:ascii="Microsoft Sans Serif"/>
                          <w:spacing w:val="-10"/>
                          <w:sz w:val="9"/>
                        </w:rPr>
                        <w:t>3</w:t>
                      </w:r>
                    </w:p>
                  </w:txbxContent>
                </v:textbox>
                <w10:wrap type="none"/>
              </v:shape>
            </w:pict>
          </mc:Fallback>
        </mc:AlternateContent>
      </w:r>
      <w:r>
        <w:rPr>
          <w:rFonts w:ascii="Microsoft Sans Serif"/>
          <w:spacing w:val="-10"/>
          <w:w w:val="110"/>
          <w:sz w:val="9"/>
        </w:rPr>
        <w:t>4</w:t>
      </w:r>
    </w:p>
    <w:p>
      <w:pPr>
        <w:spacing w:before="42"/>
        <w:ind w:left="0" w:right="763" w:firstLine="0"/>
        <w:jc w:val="right"/>
        <w:rPr>
          <w:rFonts w:ascii="Microsoft Sans Serif"/>
          <w:sz w:val="9"/>
        </w:rPr>
      </w:pPr>
      <w:r>
        <w:rPr>
          <w:rFonts w:ascii="Arial MT"/>
          <w:color w:val="00BF7D"/>
          <w:position w:val="1"/>
          <w:sz w:val="16"/>
        </w:rPr>
        <w:t>C</w:t>
      </w:r>
      <w:r>
        <w:rPr>
          <w:rFonts w:ascii="Arial MT"/>
          <w:color w:val="00BF7D"/>
          <w:spacing w:val="43"/>
          <w:position w:val="1"/>
          <w:sz w:val="16"/>
        </w:rPr>
        <w:t>  </w:t>
      </w:r>
      <w:r>
        <w:rPr>
          <w:rFonts w:ascii="Microsoft Sans Serif"/>
          <w:spacing w:val="-10"/>
          <w:sz w:val="9"/>
        </w:rPr>
        <w:t>2</w:t>
      </w:r>
    </w:p>
    <w:p>
      <w:pPr>
        <w:spacing w:before="3"/>
        <w:ind w:left="6505" w:right="0" w:firstLine="0"/>
        <w:jc w:val="left"/>
        <w:rPr>
          <w:rFonts w:ascii="Microsoft Sans Serif"/>
          <w:sz w:val="9"/>
        </w:rPr>
      </w:pPr>
      <w:r>
        <w:rPr>
          <w:rFonts w:ascii="Microsoft Sans Serif"/>
          <w:spacing w:val="-10"/>
          <w:w w:val="80"/>
          <w:sz w:val="9"/>
        </w:rPr>
        <w:t>1</w:t>
      </w:r>
    </w:p>
    <w:p>
      <w:pPr>
        <w:spacing w:before="9"/>
        <w:ind w:left="6480" w:right="0" w:firstLine="0"/>
        <w:jc w:val="left"/>
        <w:rPr>
          <w:rFonts w:ascii="Microsoft Sans Serif"/>
          <w:sz w:val="9"/>
        </w:rPr>
      </w:pPr>
      <w:r>
        <w:rPr>
          <w:rFonts w:ascii="Microsoft Sans Serif"/>
          <w:spacing w:val="-10"/>
          <w:w w:val="120"/>
          <w:sz w:val="9"/>
        </w:rPr>
        <w:t>0</w:t>
      </w:r>
    </w:p>
    <w:p>
      <w:pPr>
        <w:spacing w:line="46" w:lineRule="exact" w:before="0"/>
        <w:ind w:left="0" w:right="133" w:firstLine="0"/>
        <w:jc w:val="right"/>
        <w:rPr>
          <w:rFonts w:ascii="Arial MT"/>
          <w:sz w:val="9"/>
        </w:rPr>
      </w:pPr>
      <w:r>
        <w:rPr>
          <w:rFonts w:ascii="Arial MT"/>
          <w:color w:val="00BF7D"/>
          <w:spacing w:val="-10"/>
          <w:sz w:val="9"/>
        </w:rPr>
        <w:t>C</w:t>
      </w:r>
    </w:p>
    <w:p>
      <w:pPr>
        <w:spacing w:line="96" w:lineRule="exact" w:before="17"/>
        <w:ind w:left="0" w:right="236" w:firstLine="0"/>
        <w:jc w:val="right"/>
        <w:rPr>
          <w:rFonts w:ascii="Microsoft Sans Serif"/>
          <w:sz w:val="9"/>
        </w:rPr>
      </w:pPr>
      <w:r>
        <w:rPr/>
        <w:br w:type="column"/>
      </w:r>
      <w:r>
        <w:rPr>
          <w:rFonts w:ascii="Microsoft Sans Serif"/>
          <w:spacing w:val="-10"/>
          <w:w w:val="120"/>
          <w:sz w:val="9"/>
        </w:rPr>
        <w:t>0</w:t>
      </w:r>
    </w:p>
    <w:p>
      <w:pPr>
        <w:spacing w:line="120" w:lineRule="exact" w:before="0"/>
        <w:ind w:left="0" w:right="0" w:firstLine="0"/>
        <w:jc w:val="right"/>
        <w:rPr>
          <w:rFonts w:ascii="Comic Sans MS"/>
          <w:sz w:val="9"/>
        </w:rPr>
      </w:pPr>
      <w:r>
        <w:rPr>
          <w:rFonts w:ascii="Comic Sans MS"/>
          <w:color w:val="FBB040"/>
          <w:spacing w:val="-10"/>
          <w:sz w:val="9"/>
        </w:rPr>
        <w:t>B</w:t>
      </w:r>
    </w:p>
    <w:p>
      <w:pPr>
        <w:spacing w:before="87"/>
        <w:ind w:left="0" w:right="236" w:firstLine="0"/>
        <w:jc w:val="right"/>
        <w:rPr>
          <w:rFonts w:ascii="Microsoft Sans Serif"/>
          <w:sz w:val="9"/>
        </w:rPr>
      </w:pPr>
      <w:r>
        <w:rPr/>
        <w:drawing>
          <wp:anchor distT="0" distB="0" distL="0" distR="0" allowOverlap="1" layoutInCell="1" locked="0" behindDoc="0" simplePos="0" relativeHeight="15776768">
            <wp:simplePos x="0" y="0"/>
            <wp:positionH relativeFrom="page">
              <wp:posOffset>4276636</wp:posOffset>
            </wp:positionH>
            <wp:positionV relativeFrom="paragraph">
              <wp:posOffset>45087</wp:posOffset>
            </wp:positionV>
            <wp:extent cx="805243" cy="379437"/>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59" cstate="print"/>
                    <a:stretch>
                      <a:fillRect/>
                    </a:stretch>
                  </pic:blipFill>
                  <pic:spPr>
                    <a:xfrm>
                      <a:off x="0" y="0"/>
                      <a:ext cx="805243" cy="379437"/>
                    </a:xfrm>
                    <a:prstGeom prst="rect">
                      <a:avLst/>
                    </a:prstGeom>
                  </pic:spPr>
                </pic:pic>
              </a:graphicData>
            </a:graphic>
          </wp:anchor>
        </w:drawing>
      </w:r>
      <w:r>
        <w:rPr/>
        <w:drawing>
          <wp:anchor distT="0" distB="0" distL="0" distR="0" allowOverlap="1" layoutInCell="1" locked="0" behindDoc="0" simplePos="0" relativeHeight="15777280">
            <wp:simplePos x="0" y="0"/>
            <wp:positionH relativeFrom="page">
              <wp:posOffset>5366258</wp:posOffset>
            </wp:positionH>
            <wp:positionV relativeFrom="paragraph">
              <wp:posOffset>45087</wp:posOffset>
            </wp:positionV>
            <wp:extent cx="784961" cy="379437"/>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60" cstate="print"/>
                    <a:stretch>
                      <a:fillRect/>
                    </a:stretch>
                  </pic:blipFill>
                  <pic:spPr>
                    <a:xfrm>
                      <a:off x="0" y="0"/>
                      <a:ext cx="784961" cy="379437"/>
                    </a:xfrm>
                    <a:prstGeom prst="rect">
                      <a:avLst/>
                    </a:prstGeom>
                  </pic:spPr>
                </pic:pic>
              </a:graphicData>
            </a:graphic>
          </wp:anchor>
        </w:drawing>
      </w:r>
      <w:r>
        <w:rPr>
          <w:rFonts w:ascii="Microsoft Sans Serif"/>
          <w:spacing w:val="-5"/>
          <w:w w:val="110"/>
          <w:sz w:val="9"/>
        </w:rPr>
        <w:t>2.0</w:t>
      </w:r>
    </w:p>
    <w:p>
      <w:pPr>
        <w:spacing w:before="16"/>
        <w:ind w:left="0" w:right="236" w:firstLine="0"/>
        <w:jc w:val="right"/>
        <w:rPr>
          <w:rFonts w:ascii="Microsoft Sans Serif"/>
          <w:sz w:val="9"/>
        </w:rPr>
      </w:pPr>
      <w:r>
        <w:rPr>
          <w:rFonts w:ascii="Microsoft Sans Serif"/>
          <w:spacing w:val="-5"/>
          <w:sz w:val="9"/>
        </w:rPr>
        <w:t>1.5</w:t>
      </w:r>
    </w:p>
    <w:p>
      <w:pPr>
        <w:spacing w:before="15"/>
        <w:ind w:left="0" w:right="236" w:firstLine="0"/>
        <w:jc w:val="right"/>
        <w:rPr>
          <w:rFonts w:ascii="Microsoft Sans Serif"/>
          <w:sz w:val="9"/>
        </w:rPr>
      </w:pPr>
      <w:r>
        <w:rPr>
          <w:rFonts w:ascii="Microsoft Sans Serif"/>
          <w:spacing w:val="-5"/>
          <w:sz w:val="9"/>
        </w:rPr>
        <w:t>1.0</w:t>
      </w:r>
    </w:p>
    <w:p>
      <w:pPr>
        <w:spacing w:before="16"/>
        <w:ind w:left="0" w:right="236" w:firstLine="0"/>
        <w:jc w:val="right"/>
        <w:rPr>
          <w:rFonts w:ascii="Microsoft Sans Serif"/>
          <w:sz w:val="9"/>
        </w:rPr>
      </w:pPr>
      <w:r>
        <w:rPr>
          <w:rFonts w:ascii="Microsoft Sans Serif"/>
          <w:spacing w:val="-5"/>
          <w:w w:val="110"/>
          <w:sz w:val="9"/>
        </w:rPr>
        <w:t>0.5</w:t>
      </w:r>
    </w:p>
    <w:p>
      <w:pPr>
        <w:spacing w:before="16"/>
        <w:ind w:left="0" w:right="236" w:firstLine="0"/>
        <w:jc w:val="right"/>
        <w:rPr>
          <w:rFonts w:ascii="Microsoft Sans Serif"/>
          <w:sz w:val="9"/>
        </w:rPr>
      </w:pPr>
      <w:r>
        <w:rPr>
          <w:rFonts w:ascii="Microsoft Sans Serif"/>
          <w:spacing w:val="-10"/>
          <w:w w:val="120"/>
          <w:sz w:val="9"/>
        </w:rPr>
        <w:t>0</w:t>
      </w:r>
    </w:p>
    <w:p>
      <w:pPr>
        <w:spacing w:line="240" w:lineRule="auto" w:before="22"/>
        <w:rPr>
          <w:rFonts w:ascii="Microsoft Sans Serif"/>
          <w:sz w:val="13"/>
        </w:rPr>
      </w:pPr>
      <w:r>
        <w:rPr/>
        <w:br w:type="column"/>
      </w:r>
      <w:r>
        <w:rPr>
          <w:rFonts w:ascii="Microsoft Sans Serif"/>
          <w:sz w:val="13"/>
        </w:rPr>
      </w:r>
    </w:p>
    <w:p>
      <w:pPr>
        <w:spacing w:before="0"/>
        <w:ind w:left="175" w:right="0" w:firstLine="0"/>
        <w:jc w:val="left"/>
        <w:rPr>
          <w:rFonts w:ascii="Arial"/>
          <w:i/>
          <w:sz w:val="13"/>
        </w:rPr>
      </w:pPr>
      <w:r>
        <w:rPr>
          <w:rFonts w:ascii="Arial"/>
          <w:i/>
          <w:spacing w:val="-2"/>
          <w:sz w:val="13"/>
        </w:rPr>
        <w:t>ABCG5</w:t>
      </w:r>
    </w:p>
    <w:p>
      <w:pPr>
        <w:pStyle w:val="BodyText"/>
        <w:rPr>
          <w:rFonts w:ascii="Arial"/>
          <w:i/>
          <w:sz w:val="13"/>
        </w:rPr>
      </w:pPr>
    </w:p>
    <w:p>
      <w:pPr>
        <w:pStyle w:val="BodyText"/>
        <w:rPr>
          <w:rFonts w:ascii="Arial"/>
          <w:i/>
          <w:sz w:val="13"/>
        </w:rPr>
      </w:pPr>
    </w:p>
    <w:p>
      <w:pPr>
        <w:pStyle w:val="BodyText"/>
        <w:spacing w:before="122"/>
        <w:rPr>
          <w:rFonts w:ascii="Arial"/>
          <w:i/>
          <w:sz w:val="13"/>
        </w:rPr>
      </w:pPr>
    </w:p>
    <w:p>
      <w:pPr>
        <w:spacing w:line="48" w:lineRule="exact" w:before="0"/>
        <w:ind w:left="153" w:right="0" w:firstLine="0"/>
        <w:jc w:val="left"/>
        <w:rPr>
          <w:rFonts w:ascii="Arial MT"/>
          <w:sz w:val="9"/>
        </w:rPr>
      </w:pPr>
      <w:r>
        <w:rPr>
          <w:rFonts w:ascii="Arial MT"/>
          <w:color w:val="00BF7D"/>
          <w:spacing w:val="-10"/>
          <w:sz w:val="9"/>
        </w:rPr>
        <w:t>C</w:t>
      </w:r>
    </w:p>
    <w:p>
      <w:pPr>
        <w:spacing w:after="0" w:line="48" w:lineRule="exact"/>
        <w:jc w:val="left"/>
        <w:rPr>
          <w:rFonts w:ascii="Arial MT"/>
          <w:sz w:val="9"/>
        </w:rPr>
        <w:sectPr>
          <w:type w:val="continuous"/>
          <w:pgSz w:w="11910" w:h="15820"/>
          <w:pgMar w:header="406" w:footer="531" w:top="680" w:bottom="720" w:left="160" w:right="260"/>
          <w:cols w:num="3" w:equalWidth="0">
            <w:col w:w="7308" w:space="40"/>
            <w:col w:w="1151" w:space="39"/>
            <w:col w:w="2952"/>
          </w:cols>
        </w:sect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rPr>
          <w:rFonts w:ascii="Arial MT"/>
          <w:sz w:val="13"/>
        </w:rPr>
      </w:pPr>
    </w:p>
    <w:p>
      <w:pPr>
        <w:pStyle w:val="BodyText"/>
        <w:spacing w:before="59"/>
        <w:rPr>
          <w:rFonts w:ascii="Arial MT"/>
          <w:sz w:val="13"/>
        </w:rPr>
      </w:pPr>
    </w:p>
    <w:p>
      <w:pPr>
        <w:tabs>
          <w:tab w:pos="3271" w:val="left" w:leader="none"/>
        </w:tabs>
        <w:spacing w:before="0"/>
        <w:ind w:left="1882" w:right="0" w:firstLine="0"/>
        <w:jc w:val="left"/>
        <w:rPr>
          <w:rFonts w:ascii="Microsoft Sans Serif"/>
          <w:sz w:val="13"/>
        </w:rPr>
      </w:pPr>
      <w:r>
        <w:rPr/>
        <mc:AlternateContent>
          <mc:Choice Requires="wps">
            <w:drawing>
              <wp:anchor distT="0" distB="0" distL="0" distR="0" allowOverlap="1" layoutInCell="1" locked="0" behindDoc="0" simplePos="0" relativeHeight="15784448">
                <wp:simplePos x="0" y="0"/>
                <wp:positionH relativeFrom="page">
                  <wp:posOffset>1123880</wp:posOffset>
                </wp:positionH>
                <wp:positionV relativeFrom="paragraph">
                  <wp:posOffset>-155619</wp:posOffset>
                </wp:positionV>
                <wp:extent cx="138430" cy="11747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38430" cy="117475"/>
                        </a:xfrm>
                        <a:prstGeom prst="rect">
                          <a:avLst/>
                        </a:prstGeom>
                      </wps:spPr>
                      <wps:txbx>
                        <w:txbxContent>
                          <w:p>
                            <w:pPr>
                              <w:spacing w:before="45"/>
                              <w:ind w:left="20" w:right="0" w:firstLine="0"/>
                              <w:jc w:val="left"/>
                              <w:rPr>
                                <w:rFonts w:ascii="Microsoft Sans Serif"/>
                                <w:sz w:val="13"/>
                              </w:rPr>
                            </w:pPr>
                            <w:r>
                              <w:rPr>
                                <w:rFonts w:ascii="Microsoft Sans Serif"/>
                                <w:spacing w:val="-5"/>
                                <w:sz w:val="13"/>
                              </w:rPr>
                              <w:t>Px</w:t>
                            </w:r>
                          </w:p>
                        </w:txbxContent>
                      </wps:txbx>
                      <wps:bodyPr wrap="square" lIns="0" tIns="0" rIns="0" bIns="0" rtlCol="0" vert="vert270">
                        <a:noAutofit/>
                      </wps:bodyPr>
                    </wps:wsp>
                  </a:graphicData>
                </a:graphic>
              </wp:anchor>
            </w:drawing>
          </mc:Choice>
          <mc:Fallback>
            <w:pict>
              <v:shape style="position:absolute;margin-left:88.494499pt;margin-top:-12.253501pt;width:10.9pt;height:9.25pt;mso-position-horizontal-relative:page;mso-position-vertical-relative:paragraph;z-index:15784448" type="#_x0000_t202" id="docshape197"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spacing w:val="-5"/>
                          <w:sz w:val="13"/>
                        </w:rPr>
                        <w:t>Px</w:t>
                      </w:r>
                    </w:p>
                  </w:txbxContent>
                </v:textbox>
                <w10:wrap type="none"/>
              </v:shape>
            </w:pict>
          </mc:Fallback>
        </mc:AlternateContent>
      </w:r>
      <w:r>
        <w:rPr>
          <w:rFonts w:ascii="Microsoft Sans Serif"/>
          <w:spacing w:val="-5"/>
          <w:sz w:val="13"/>
        </w:rPr>
        <w:t>Px</w:t>
      </w:r>
      <w:r>
        <w:rPr>
          <w:rFonts w:ascii="Microsoft Sans Serif"/>
          <w:sz w:val="13"/>
        </w:rPr>
        <w:tab/>
      </w:r>
      <w:r>
        <w:rPr>
          <w:rFonts w:ascii="Microsoft Sans Serif"/>
          <w:spacing w:val="-2"/>
          <w:sz w:val="13"/>
        </w:rPr>
        <w:t>Mouse</w:t>
      </w:r>
    </w:p>
    <w:p>
      <w:pPr>
        <w:tabs>
          <w:tab w:pos="609" w:val="left" w:leader="none"/>
        </w:tabs>
        <w:spacing w:before="23"/>
        <w:ind w:left="0" w:right="0" w:firstLine="0"/>
        <w:jc w:val="right"/>
        <w:rPr>
          <w:rFonts w:ascii="Arial"/>
          <w:i/>
          <w:sz w:val="13"/>
        </w:rPr>
      </w:pPr>
      <w:r>
        <w:rPr/>
        <w:br w:type="column"/>
      </w:r>
      <w:r>
        <w:rPr>
          <w:rFonts w:ascii="Microsoft Sans Serif"/>
          <w:spacing w:val="-10"/>
          <w:w w:val="105"/>
          <w:sz w:val="13"/>
          <w:vertAlign w:val="subscript"/>
        </w:rPr>
        <w:t>4</w:t>
      </w:r>
      <w:r>
        <w:rPr>
          <w:rFonts w:ascii="Microsoft Sans Serif"/>
          <w:sz w:val="13"/>
          <w:vertAlign w:val="baseline"/>
        </w:rPr>
        <w:tab/>
      </w:r>
      <w:r>
        <w:rPr>
          <w:rFonts w:ascii="Arial"/>
          <w:i/>
          <w:spacing w:val="-4"/>
          <w:w w:val="105"/>
          <w:sz w:val="13"/>
          <w:vertAlign w:val="baseline"/>
        </w:rPr>
        <w:t>Plb1</w:t>
      </w:r>
    </w:p>
    <w:p>
      <w:pPr>
        <w:spacing w:line="86" w:lineRule="exact" w:before="61"/>
        <w:ind w:left="2772" w:right="0" w:firstLine="0"/>
        <w:jc w:val="left"/>
        <w:rPr>
          <w:rFonts w:ascii="Microsoft Sans Serif"/>
          <w:sz w:val="9"/>
        </w:rPr>
      </w:pPr>
      <w:r>
        <w:rPr/>
        <w:drawing>
          <wp:anchor distT="0" distB="0" distL="0" distR="0" allowOverlap="1" layoutInCell="1" locked="0" behindDoc="1" simplePos="0" relativeHeight="484777984">
            <wp:simplePos x="0" y="0"/>
            <wp:positionH relativeFrom="page">
              <wp:posOffset>4276636</wp:posOffset>
            </wp:positionH>
            <wp:positionV relativeFrom="paragraph">
              <wp:posOffset>-21328</wp:posOffset>
            </wp:positionV>
            <wp:extent cx="805243" cy="380149"/>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61" cstate="print"/>
                    <a:stretch>
                      <a:fillRect/>
                    </a:stretch>
                  </pic:blipFill>
                  <pic:spPr>
                    <a:xfrm>
                      <a:off x="0" y="0"/>
                      <a:ext cx="805243" cy="380149"/>
                    </a:xfrm>
                    <a:prstGeom prst="rect">
                      <a:avLst/>
                    </a:prstGeom>
                  </pic:spPr>
                </pic:pic>
              </a:graphicData>
            </a:graphic>
          </wp:anchor>
        </w:drawing>
      </w:r>
      <w:r>
        <w:rPr/>
        <mc:AlternateContent>
          <mc:Choice Requires="wps">
            <w:drawing>
              <wp:anchor distT="0" distB="0" distL="0" distR="0" allowOverlap="1" layoutInCell="1" locked="0" behindDoc="1" simplePos="0" relativeHeight="484782080">
                <wp:simplePos x="0" y="0"/>
                <wp:positionH relativeFrom="page">
                  <wp:posOffset>4142740</wp:posOffset>
                </wp:positionH>
                <wp:positionV relativeFrom="paragraph">
                  <wp:posOffset>-19055</wp:posOffset>
                </wp:positionV>
                <wp:extent cx="1270" cy="36322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270" cy="363220"/>
                        </a:xfrm>
                        <a:custGeom>
                          <a:avLst/>
                          <a:gdLst/>
                          <a:ahLst/>
                          <a:cxnLst/>
                          <a:rect l="l" t="t" r="r" b="b"/>
                          <a:pathLst>
                            <a:path w="0" h="363220">
                              <a:moveTo>
                                <a:pt x="0" y="0"/>
                              </a:moveTo>
                              <a:lnTo>
                                <a:pt x="0" y="3628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34400" from="326.200012pt,-1.500444pt" to="326.200012pt,27.073556pt" stroked="true" strokeweight=".5pt" strokecolor="#000000">
                <v:stroke dashstyle="solid"/>
                <w10:wrap type="none"/>
              </v:line>
            </w:pict>
          </mc:Fallback>
        </mc:AlternateContent>
      </w:r>
      <w:r>
        <w:rPr>
          <w:rFonts w:ascii="Microsoft Sans Serif"/>
          <w:spacing w:val="-10"/>
          <w:w w:val="110"/>
          <w:sz w:val="9"/>
        </w:rPr>
        <w:t>3</w:t>
      </w:r>
    </w:p>
    <w:p>
      <w:pPr>
        <w:spacing w:line="186" w:lineRule="exact" w:before="0"/>
        <w:ind w:left="2488" w:right="0" w:firstLine="0"/>
        <w:jc w:val="left"/>
        <w:rPr>
          <w:rFonts w:ascii="Microsoft Sans Serif"/>
          <w:sz w:val="9"/>
        </w:rPr>
      </w:pPr>
      <w:r>
        <w:rPr>
          <w:rFonts w:ascii="Gadugi"/>
          <w:color w:val="00B0F6"/>
          <w:position w:val="-2"/>
          <w:sz w:val="16"/>
        </w:rPr>
        <w:t>D</w:t>
      </w:r>
      <w:r>
        <w:rPr>
          <w:rFonts w:ascii="Gadugi"/>
          <w:color w:val="00B0F6"/>
          <w:spacing w:val="43"/>
          <w:position w:val="-2"/>
          <w:sz w:val="16"/>
        </w:rPr>
        <w:t>  </w:t>
      </w:r>
      <w:r>
        <w:rPr>
          <w:rFonts w:ascii="Microsoft Sans Serif"/>
          <w:spacing w:val="-10"/>
          <w:sz w:val="9"/>
        </w:rPr>
        <w:t>2</w:t>
      </w:r>
    </w:p>
    <w:p>
      <w:pPr>
        <w:spacing w:line="91" w:lineRule="exact" w:before="0"/>
        <w:ind w:left="2790" w:right="0" w:firstLine="0"/>
        <w:jc w:val="left"/>
        <w:rPr>
          <w:rFonts w:ascii="Microsoft Sans Serif"/>
          <w:sz w:val="9"/>
        </w:rPr>
      </w:pPr>
      <w:r>
        <w:rPr>
          <w:rFonts w:ascii="Microsoft Sans Serif"/>
          <w:spacing w:val="-10"/>
          <w:w w:val="80"/>
          <w:sz w:val="9"/>
        </w:rPr>
        <w:t>1</w:t>
      </w:r>
    </w:p>
    <w:p>
      <w:pPr>
        <w:spacing w:before="28"/>
        <w:ind w:left="2765" w:right="0" w:firstLine="0"/>
        <w:jc w:val="left"/>
        <w:rPr>
          <w:rFonts w:ascii="Microsoft Sans Serif"/>
          <w:sz w:val="9"/>
        </w:rPr>
      </w:pPr>
      <w:r>
        <w:rPr/>
        <mc:AlternateContent>
          <mc:Choice Requires="wps">
            <w:drawing>
              <wp:anchor distT="0" distB="0" distL="0" distR="0" allowOverlap="1" layoutInCell="1" locked="0" behindDoc="1" simplePos="0" relativeHeight="484779008">
                <wp:simplePos x="0" y="0"/>
                <wp:positionH relativeFrom="page">
                  <wp:posOffset>4276636</wp:posOffset>
                </wp:positionH>
                <wp:positionV relativeFrom="paragraph">
                  <wp:posOffset>123466</wp:posOffset>
                </wp:positionV>
                <wp:extent cx="805815" cy="454659"/>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805815" cy="454659"/>
                          <a:chExt cx="805815" cy="454659"/>
                        </a:xfrm>
                      </wpg:grpSpPr>
                      <pic:pic>
                        <pic:nvPicPr>
                          <pic:cNvPr id="244" name="Image 244"/>
                          <pic:cNvPicPr/>
                        </pic:nvPicPr>
                        <pic:blipFill>
                          <a:blip r:embed="rId62" cstate="print"/>
                          <a:stretch>
                            <a:fillRect/>
                          </a:stretch>
                        </pic:blipFill>
                        <pic:spPr>
                          <a:xfrm>
                            <a:off x="0" y="76574"/>
                            <a:ext cx="805243" cy="377723"/>
                          </a:xfrm>
                          <a:prstGeom prst="rect">
                            <a:avLst/>
                          </a:prstGeom>
                        </pic:spPr>
                      </pic:pic>
                      <wps:wsp>
                        <wps:cNvPr id="245" name="Textbox 245"/>
                        <wps:cNvSpPr txBox="1"/>
                        <wps:spPr>
                          <a:xfrm>
                            <a:off x="0" y="0"/>
                            <a:ext cx="805815" cy="454659"/>
                          </a:xfrm>
                          <a:prstGeom prst="rect">
                            <a:avLst/>
                          </a:prstGeom>
                        </wps:spPr>
                        <wps:txbx>
                          <w:txbxContent>
                            <w:p>
                              <w:pPr>
                                <w:spacing w:before="22"/>
                                <w:ind w:left="19" w:right="0" w:firstLine="0"/>
                                <w:jc w:val="center"/>
                                <w:rPr>
                                  <w:rFonts w:ascii="Arial"/>
                                  <w:i/>
                                  <w:sz w:val="13"/>
                                </w:rPr>
                              </w:pPr>
                              <w:r>
                                <w:rPr>
                                  <w:rFonts w:ascii="Arial"/>
                                  <w:i/>
                                  <w:spacing w:val="-2"/>
                                  <w:w w:val="105"/>
                                  <w:sz w:val="13"/>
                                </w:rPr>
                                <w:t>Fabp6</w:t>
                              </w:r>
                            </w:p>
                          </w:txbxContent>
                        </wps:txbx>
                        <wps:bodyPr wrap="square" lIns="0" tIns="0" rIns="0" bIns="0" rtlCol="0">
                          <a:noAutofit/>
                        </wps:bodyPr>
                      </wps:wsp>
                    </wpg:wgp>
                  </a:graphicData>
                </a:graphic>
              </wp:anchor>
            </w:drawing>
          </mc:Choice>
          <mc:Fallback>
            <w:pict>
              <v:group style="position:absolute;margin-left:336.743011pt;margin-top:9.721801pt;width:63.45pt;height:35.8pt;mso-position-horizontal-relative:page;mso-position-vertical-relative:paragraph;z-index:-18537472" id="docshapegroup198" coordorigin="6735,194" coordsize="1269,716">
                <v:shape style="position:absolute;left:6734;top:315;width:1269;height:595" type="#_x0000_t75" id="docshape199" stroked="false">
                  <v:imagedata r:id="rId62" o:title=""/>
                </v:shape>
                <v:shape style="position:absolute;left:6734;top:194;width:1269;height:716" type="#_x0000_t202" id="docshape200" filled="false" stroked="false">
                  <v:textbox inset="0,0,0,0">
                    <w:txbxContent>
                      <w:p>
                        <w:pPr>
                          <w:spacing w:before="22"/>
                          <w:ind w:left="19" w:right="0" w:firstLine="0"/>
                          <w:jc w:val="center"/>
                          <w:rPr>
                            <w:rFonts w:ascii="Arial"/>
                            <w:i/>
                            <w:sz w:val="13"/>
                          </w:rPr>
                        </w:pPr>
                        <w:r>
                          <w:rPr>
                            <w:rFonts w:ascii="Arial"/>
                            <w:i/>
                            <w:spacing w:val="-2"/>
                            <w:w w:val="105"/>
                            <w:sz w:val="13"/>
                          </w:rPr>
                          <w:t>Fabp6</w:t>
                        </w:r>
                      </w:p>
                    </w:txbxContent>
                  </v:textbox>
                  <w10:wrap type="none"/>
                </v:shape>
                <w10:wrap type="none"/>
              </v:group>
            </w:pict>
          </mc:Fallback>
        </mc:AlternateContent>
      </w:r>
      <w:r>
        <w:rPr>
          <w:rFonts w:ascii="Microsoft Sans Serif"/>
          <w:spacing w:val="-10"/>
          <w:w w:val="120"/>
          <w:sz w:val="9"/>
        </w:rPr>
        <w:t>0</w:t>
      </w:r>
    </w:p>
    <w:p>
      <w:pPr>
        <w:pStyle w:val="BodyText"/>
        <w:rPr>
          <w:rFonts w:ascii="Microsoft Sans Serif"/>
          <w:sz w:val="9"/>
        </w:rPr>
      </w:pPr>
    </w:p>
    <w:p>
      <w:pPr>
        <w:pStyle w:val="BodyText"/>
        <w:spacing w:before="52"/>
        <w:rPr>
          <w:rFonts w:ascii="Microsoft Sans Serif"/>
          <w:sz w:val="9"/>
        </w:rPr>
      </w:pPr>
    </w:p>
    <w:p>
      <w:pPr>
        <w:spacing w:line="102" w:lineRule="exact" w:before="1"/>
        <w:ind w:left="2770" w:right="0" w:firstLine="0"/>
        <w:jc w:val="left"/>
        <w:rPr>
          <w:rFonts w:ascii="Microsoft Sans Serif"/>
          <w:sz w:val="9"/>
        </w:rPr>
      </w:pPr>
      <w:r>
        <w:rPr/>
        <mc:AlternateContent>
          <mc:Choice Requires="wps">
            <w:drawing>
              <wp:anchor distT="0" distB="0" distL="0" distR="0" allowOverlap="1" layoutInCell="1" locked="0" behindDoc="1" simplePos="0" relativeHeight="484782592">
                <wp:simplePos x="0" y="0"/>
                <wp:positionH relativeFrom="page">
                  <wp:posOffset>4142740</wp:posOffset>
                </wp:positionH>
                <wp:positionV relativeFrom="paragraph">
                  <wp:posOffset>-45903</wp:posOffset>
                </wp:positionV>
                <wp:extent cx="1270" cy="36322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270" cy="363220"/>
                        </a:xfrm>
                        <a:custGeom>
                          <a:avLst/>
                          <a:gdLst/>
                          <a:ahLst/>
                          <a:cxnLst/>
                          <a:rect l="l" t="t" r="r" b="b"/>
                          <a:pathLst>
                            <a:path w="0" h="363220">
                              <a:moveTo>
                                <a:pt x="0" y="0"/>
                              </a:moveTo>
                              <a:lnTo>
                                <a:pt x="0" y="362902"/>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33888" from="326.200012pt,-3.614484pt" to="326.200012pt,24.960516pt" stroked="true" strokeweight=".5pt" strokecolor="#000000">
                <v:stroke dashstyle="solid"/>
                <w10:wrap type="none"/>
              </v:line>
            </w:pict>
          </mc:Fallback>
        </mc:AlternateContent>
      </w:r>
      <w:r>
        <w:rPr>
          <w:rFonts w:ascii="Microsoft Sans Serif"/>
          <w:spacing w:val="-10"/>
          <w:w w:val="110"/>
          <w:sz w:val="9"/>
        </w:rPr>
        <w:t>6</w:t>
      </w:r>
    </w:p>
    <w:p>
      <w:pPr>
        <w:spacing w:line="182" w:lineRule="exact" w:before="0"/>
        <w:ind w:left="2509" w:right="0" w:firstLine="0"/>
        <w:jc w:val="left"/>
        <w:rPr>
          <w:rFonts w:ascii="Microsoft Sans Serif"/>
          <w:sz w:val="9"/>
        </w:rPr>
      </w:pPr>
      <w:r>
        <w:rPr>
          <w:color w:val="B983FF"/>
          <w:w w:val="105"/>
          <w:position w:val="-3"/>
          <w:sz w:val="16"/>
        </w:rPr>
        <w:t>E</w:t>
      </w:r>
      <w:r>
        <w:rPr>
          <w:color w:val="B983FF"/>
          <w:spacing w:val="30"/>
          <w:w w:val="105"/>
          <w:position w:val="-3"/>
          <w:sz w:val="16"/>
        </w:rPr>
        <w:t>  </w:t>
      </w:r>
      <w:r>
        <w:rPr>
          <w:rFonts w:ascii="Microsoft Sans Serif"/>
          <w:spacing w:val="-10"/>
          <w:w w:val="105"/>
          <w:sz w:val="9"/>
        </w:rPr>
        <w:t>4</w:t>
      </w:r>
    </w:p>
    <w:p>
      <w:pPr>
        <w:tabs>
          <w:tab w:pos="2826" w:val="right" w:leader="none"/>
        </w:tabs>
        <w:spacing w:line="134" w:lineRule="exact" w:before="0"/>
        <w:ind w:left="1376" w:right="0" w:firstLine="0"/>
        <w:jc w:val="left"/>
        <w:rPr>
          <w:rFonts w:ascii="Microsoft Sans Serif"/>
          <w:sz w:val="9"/>
        </w:rPr>
      </w:pPr>
      <w:r>
        <w:rPr>
          <w:rFonts w:ascii="Microsoft Sans Serif"/>
          <w:spacing w:val="-5"/>
          <w:sz w:val="13"/>
        </w:rPr>
        <w:t>Di</w:t>
      </w:r>
      <w:r>
        <w:rPr>
          <w:rFonts w:ascii="Microsoft Sans Serif"/>
          <w:sz w:val="13"/>
        </w:rPr>
        <w:tab/>
      </w:r>
      <w:r>
        <w:rPr>
          <w:rFonts w:ascii="Microsoft Sans Serif"/>
          <w:spacing w:val="-10"/>
          <w:position w:val="3"/>
          <w:sz w:val="9"/>
        </w:rPr>
        <w:t>2</w:t>
      </w:r>
    </w:p>
    <w:p>
      <w:pPr>
        <w:spacing w:line="48" w:lineRule="exact" w:before="0"/>
        <w:ind w:left="2765" w:right="0" w:firstLine="0"/>
        <w:jc w:val="left"/>
        <w:rPr>
          <w:rFonts w:ascii="Microsoft Sans Serif"/>
          <w:sz w:val="9"/>
        </w:rPr>
      </w:pPr>
      <w:r>
        <w:rPr>
          <w:rFonts w:ascii="Microsoft Sans Serif"/>
          <w:spacing w:val="-10"/>
          <w:w w:val="120"/>
          <w:sz w:val="9"/>
        </w:rPr>
        <w:t>0</w:t>
      </w:r>
    </w:p>
    <w:p>
      <w:pPr>
        <w:tabs>
          <w:tab w:pos="1409" w:val="left" w:leader="none"/>
        </w:tabs>
        <w:spacing w:before="23"/>
        <w:ind w:left="740" w:right="0" w:firstLine="0"/>
        <w:jc w:val="left"/>
        <w:rPr>
          <w:rFonts w:ascii="Arial"/>
          <w:i/>
          <w:sz w:val="13"/>
        </w:rPr>
      </w:pPr>
      <w:r>
        <w:rPr/>
        <w:br w:type="column"/>
      </w:r>
      <w:r>
        <w:rPr>
          <w:rFonts w:ascii="Microsoft Sans Serif"/>
          <w:spacing w:val="-5"/>
          <w:w w:val="105"/>
          <w:sz w:val="13"/>
          <w:vertAlign w:val="subscript"/>
        </w:rPr>
        <w:t>2.0</w:t>
      </w:r>
      <w:r>
        <w:rPr>
          <w:rFonts w:ascii="Microsoft Sans Serif"/>
          <w:sz w:val="13"/>
          <w:vertAlign w:val="baseline"/>
        </w:rPr>
        <w:tab/>
      </w:r>
      <w:r>
        <w:rPr>
          <w:rFonts w:ascii="Arial"/>
          <w:i/>
          <w:spacing w:val="-4"/>
          <w:w w:val="105"/>
          <w:sz w:val="13"/>
          <w:vertAlign w:val="baseline"/>
        </w:rPr>
        <w:t>PLB1</w:t>
      </w:r>
    </w:p>
    <w:p>
      <w:pPr>
        <w:spacing w:before="55"/>
        <w:ind w:left="763" w:right="0" w:firstLine="0"/>
        <w:jc w:val="left"/>
        <w:rPr>
          <w:rFonts w:ascii="Microsoft Sans Serif"/>
          <w:sz w:val="9"/>
        </w:rPr>
      </w:pPr>
      <w:r>
        <w:rPr/>
        <w:drawing>
          <wp:anchor distT="0" distB="0" distL="0" distR="0" allowOverlap="1" layoutInCell="1" locked="0" behindDoc="1" simplePos="0" relativeHeight="484778496">
            <wp:simplePos x="0" y="0"/>
            <wp:positionH relativeFrom="page">
              <wp:posOffset>5366258</wp:posOffset>
            </wp:positionH>
            <wp:positionV relativeFrom="paragraph">
              <wp:posOffset>-21328</wp:posOffset>
            </wp:positionV>
            <wp:extent cx="784961" cy="380149"/>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63" cstate="print"/>
                    <a:stretch>
                      <a:fillRect/>
                    </a:stretch>
                  </pic:blipFill>
                  <pic:spPr>
                    <a:xfrm>
                      <a:off x="0" y="0"/>
                      <a:ext cx="784961" cy="380149"/>
                    </a:xfrm>
                    <a:prstGeom prst="rect">
                      <a:avLst/>
                    </a:prstGeom>
                  </pic:spPr>
                </pic:pic>
              </a:graphicData>
            </a:graphic>
          </wp:anchor>
        </w:drawing>
      </w:r>
      <w:r>
        <w:rPr>
          <w:rFonts w:ascii="Microsoft Sans Serif"/>
          <w:spacing w:val="-5"/>
          <w:sz w:val="9"/>
        </w:rPr>
        <w:t>1.5</w:t>
      </w:r>
    </w:p>
    <w:p>
      <w:pPr>
        <w:spacing w:before="30"/>
        <w:ind w:left="754" w:right="0" w:firstLine="0"/>
        <w:jc w:val="left"/>
        <w:rPr>
          <w:rFonts w:ascii="Microsoft Sans Serif"/>
          <w:sz w:val="9"/>
        </w:rPr>
      </w:pPr>
      <w:r>
        <w:rPr>
          <w:rFonts w:ascii="Microsoft Sans Serif"/>
          <w:spacing w:val="-5"/>
          <w:sz w:val="9"/>
        </w:rPr>
        <w:t>1.0</w:t>
      </w:r>
    </w:p>
    <w:p>
      <w:pPr>
        <w:spacing w:before="31"/>
        <w:ind w:left="737" w:right="0" w:firstLine="0"/>
        <w:jc w:val="left"/>
        <w:rPr>
          <w:rFonts w:ascii="Microsoft Sans Serif"/>
          <w:sz w:val="9"/>
        </w:rPr>
      </w:pPr>
      <w:r>
        <w:rPr>
          <w:rFonts w:ascii="Microsoft Sans Serif"/>
          <w:spacing w:val="-5"/>
          <w:w w:val="110"/>
          <w:sz w:val="9"/>
        </w:rPr>
        <w:t>0.5</w:t>
      </w:r>
    </w:p>
    <w:p>
      <w:pPr>
        <w:spacing w:line="96" w:lineRule="exact" w:before="31"/>
        <w:ind w:left="815" w:right="0" w:firstLine="0"/>
        <w:jc w:val="left"/>
        <w:rPr>
          <w:rFonts w:ascii="Microsoft Sans Serif"/>
          <w:sz w:val="9"/>
        </w:rPr>
      </w:pPr>
      <w:r>
        <w:rPr>
          <w:rFonts w:ascii="Microsoft Sans Serif"/>
          <w:spacing w:val="-10"/>
          <w:w w:val="120"/>
          <w:sz w:val="9"/>
        </w:rPr>
        <w:t>0</w:t>
      </w:r>
    </w:p>
    <w:p>
      <w:pPr>
        <w:tabs>
          <w:tab w:pos="1689" w:val="left" w:leader="none"/>
        </w:tabs>
        <w:spacing w:line="114" w:lineRule="exact" w:before="0"/>
        <w:ind w:left="28" w:right="0" w:firstLine="0"/>
        <w:jc w:val="left"/>
        <w:rPr>
          <w:rFonts w:ascii="Gadugi"/>
          <w:sz w:val="9"/>
        </w:rPr>
      </w:pPr>
      <w:r>
        <w:rPr/>
        <mc:AlternateContent>
          <mc:Choice Requires="wps">
            <w:drawing>
              <wp:anchor distT="0" distB="0" distL="0" distR="0" allowOverlap="1" layoutInCell="1" locked="0" behindDoc="1" simplePos="0" relativeHeight="484779520">
                <wp:simplePos x="0" y="0"/>
                <wp:positionH relativeFrom="page">
                  <wp:posOffset>5366321</wp:posOffset>
                </wp:positionH>
                <wp:positionV relativeFrom="paragraph">
                  <wp:posOffset>44359</wp:posOffset>
                </wp:positionV>
                <wp:extent cx="805815" cy="454659"/>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805815" cy="454659"/>
                          <a:chExt cx="805815" cy="454659"/>
                        </a:xfrm>
                      </wpg:grpSpPr>
                      <pic:pic>
                        <pic:nvPicPr>
                          <pic:cNvPr id="249" name="Image 249"/>
                          <pic:cNvPicPr/>
                        </pic:nvPicPr>
                        <pic:blipFill>
                          <a:blip r:embed="rId64" cstate="print"/>
                          <a:stretch>
                            <a:fillRect/>
                          </a:stretch>
                        </pic:blipFill>
                        <pic:spPr>
                          <a:xfrm>
                            <a:off x="0" y="76574"/>
                            <a:ext cx="805230" cy="377723"/>
                          </a:xfrm>
                          <a:prstGeom prst="rect">
                            <a:avLst/>
                          </a:prstGeom>
                        </pic:spPr>
                      </pic:pic>
                      <wps:wsp>
                        <wps:cNvPr id="250" name="Textbox 250"/>
                        <wps:cNvSpPr txBox="1"/>
                        <wps:spPr>
                          <a:xfrm>
                            <a:off x="0" y="0"/>
                            <a:ext cx="805815" cy="454659"/>
                          </a:xfrm>
                          <a:prstGeom prst="rect">
                            <a:avLst/>
                          </a:prstGeom>
                        </wps:spPr>
                        <wps:txbx>
                          <w:txbxContent>
                            <w:p>
                              <w:pPr>
                                <w:spacing w:before="22"/>
                                <w:ind w:left="19" w:right="8" w:firstLine="0"/>
                                <w:jc w:val="center"/>
                                <w:rPr>
                                  <w:rFonts w:ascii="Arial"/>
                                  <w:i/>
                                  <w:sz w:val="13"/>
                                </w:rPr>
                              </w:pPr>
                              <w:r>
                                <w:rPr>
                                  <w:rFonts w:ascii="Arial"/>
                                  <w:i/>
                                  <w:spacing w:val="-2"/>
                                  <w:sz w:val="13"/>
                                </w:rPr>
                                <w:t>FABP6</w:t>
                              </w:r>
                            </w:p>
                          </w:txbxContent>
                        </wps:txbx>
                        <wps:bodyPr wrap="square" lIns="0" tIns="0" rIns="0" bIns="0" rtlCol="0">
                          <a:noAutofit/>
                        </wps:bodyPr>
                      </wps:wsp>
                    </wpg:wgp>
                  </a:graphicData>
                </a:graphic>
              </wp:anchor>
            </w:drawing>
          </mc:Choice>
          <mc:Fallback>
            <w:pict>
              <v:group style="position:absolute;margin-left:422.545013pt;margin-top:3.492907pt;width:63.45pt;height:35.8pt;mso-position-horizontal-relative:page;mso-position-vertical-relative:paragraph;z-index:-18536960" id="docshapegroup201" coordorigin="8451,70" coordsize="1269,716">
                <v:shape style="position:absolute;left:8450;top:190;width:1269;height:595" type="#_x0000_t75" id="docshape202" stroked="false">
                  <v:imagedata r:id="rId64" o:title=""/>
                </v:shape>
                <v:shape style="position:absolute;left:8450;top:69;width:1269;height:716" type="#_x0000_t202" id="docshape203" filled="false" stroked="false">
                  <v:textbox inset="0,0,0,0">
                    <w:txbxContent>
                      <w:p>
                        <w:pPr>
                          <w:spacing w:before="22"/>
                          <w:ind w:left="19" w:right="8" w:firstLine="0"/>
                          <w:jc w:val="center"/>
                          <w:rPr>
                            <w:rFonts w:ascii="Arial"/>
                            <w:i/>
                            <w:sz w:val="13"/>
                          </w:rPr>
                        </w:pPr>
                        <w:r>
                          <w:rPr>
                            <w:rFonts w:ascii="Arial"/>
                            <w:i/>
                            <w:spacing w:val="-2"/>
                            <w:sz w:val="13"/>
                          </w:rPr>
                          <w:t>FABP6</w:t>
                        </w:r>
                      </w:p>
                    </w:txbxContent>
                  </v:textbox>
                  <w10:wrap type="none"/>
                </v:shape>
                <w10:wrap type="none"/>
              </v:group>
            </w:pict>
          </mc:Fallback>
        </mc:AlternateContent>
      </w:r>
      <w:r>
        <w:rPr>
          <w:rFonts w:ascii="Gadugi"/>
          <w:color w:val="00B0F6"/>
          <w:spacing w:val="-10"/>
          <w:sz w:val="9"/>
        </w:rPr>
        <w:t>D</w:t>
      </w:r>
      <w:r>
        <w:rPr>
          <w:rFonts w:ascii="Gadugi"/>
          <w:color w:val="00B0F6"/>
          <w:sz w:val="9"/>
        </w:rPr>
        <w:tab/>
      </w:r>
      <w:r>
        <w:rPr>
          <w:rFonts w:ascii="Gadugi"/>
          <w:color w:val="00B0F6"/>
          <w:spacing w:val="-10"/>
          <w:sz w:val="9"/>
        </w:rPr>
        <w:t>D</w:t>
      </w:r>
    </w:p>
    <w:p>
      <w:pPr>
        <w:pStyle w:val="BodyText"/>
        <w:spacing w:before="63"/>
        <w:rPr>
          <w:rFonts w:ascii="Gadugi"/>
          <w:sz w:val="9"/>
        </w:rPr>
      </w:pPr>
    </w:p>
    <w:p>
      <w:pPr>
        <w:spacing w:before="0"/>
        <w:ind w:left="821" w:right="0" w:firstLine="0"/>
        <w:jc w:val="left"/>
        <w:rPr>
          <w:rFonts w:ascii="Microsoft Sans Serif"/>
          <w:sz w:val="9"/>
        </w:rPr>
      </w:pPr>
      <w:r>
        <w:rPr>
          <w:rFonts w:ascii="Microsoft Sans Serif"/>
          <w:spacing w:val="-10"/>
          <w:w w:val="110"/>
          <w:sz w:val="9"/>
        </w:rPr>
        <w:t>4</w:t>
      </w:r>
    </w:p>
    <w:p>
      <w:pPr>
        <w:spacing w:before="88"/>
        <w:ind w:left="827" w:right="0" w:firstLine="0"/>
        <w:jc w:val="left"/>
        <w:rPr>
          <w:rFonts w:ascii="Microsoft Sans Serif"/>
          <w:sz w:val="9"/>
        </w:rPr>
      </w:pPr>
      <w:r>
        <w:rPr>
          <w:rFonts w:ascii="Microsoft Sans Serif"/>
          <w:spacing w:val="-10"/>
          <w:sz w:val="9"/>
        </w:rPr>
        <w:t>2</w:t>
      </w:r>
    </w:p>
    <w:p>
      <w:pPr>
        <w:spacing w:line="50" w:lineRule="exact" w:before="88"/>
        <w:ind w:left="815" w:right="0" w:firstLine="0"/>
        <w:jc w:val="left"/>
        <w:rPr>
          <w:rFonts w:ascii="Microsoft Sans Serif"/>
          <w:sz w:val="9"/>
        </w:rPr>
      </w:pPr>
      <w:r>
        <w:rPr>
          <w:rFonts w:ascii="Microsoft Sans Serif"/>
          <w:spacing w:val="-10"/>
          <w:w w:val="120"/>
          <w:sz w:val="9"/>
        </w:rPr>
        <w:t>0</w:t>
      </w:r>
    </w:p>
    <w:p>
      <w:pPr>
        <w:spacing w:after="0" w:line="50" w:lineRule="exact"/>
        <w:jc w:val="left"/>
        <w:rPr>
          <w:rFonts w:ascii="Microsoft Sans Serif"/>
          <w:sz w:val="9"/>
        </w:rPr>
        <w:sectPr>
          <w:type w:val="continuous"/>
          <w:pgSz w:w="11910" w:h="15820"/>
          <w:pgMar w:header="406" w:footer="531" w:top="680" w:bottom="720" w:left="160" w:right="260"/>
          <w:cols w:num="3" w:equalWidth="0">
            <w:col w:w="3675" w:space="40"/>
            <w:col w:w="3627" w:space="39"/>
            <w:col w:w="4109"/>
          </w:cols>
        </w:sectPr>
      </w:pPr>
    </w:p>
    <w:p>
      <w:pPr>
        <w:spacing w:before="24"/>
        <w:ind w:left="2419" w:right="0" w:firstLine="0"/>
        <w:jc w:val="left"/>
        <w:rPr>
          <w:rFonts w:ascii="Microsoft Sans Serif"/>
          <w:sz w:val="13"/>
        </w:rPr>
      </w:pPr>
      <w:r>
        <w:rPr>
          <w:rFonts w:ascii="Microsoft Sans Serif"/>
          <w:w w:val="105"/>
          <w:sz w:val="13"/>
        </w:rPr>
        <w:t>Regional</w:t>
      </w:r>
      <w:r>
        <w:rPr>
          <w:rFonts w:ascii="Microsoft Sans Serif"/>
          <w:spacing w:val="-2"/>
          <w:w w:val="105"/>
          <w:sz w:val="13"/>
        </w:rPr>
        <w:t> </w:t>
      </w:r>
      <w:r>
        <w:rPr>
          <w:rFonts w:ascii="Microsoft Sans Serif"/>
          <w:w w:val="105"/>
          <w:sz w:val="13"/>
        </w:rPr>
        <w:t>expression</w:t>
      </w:r>
      <w:r>
        <w:rPr>
          <w:rFonts w:ascii="Microsoft Sans Serif"/>
          <w:spacing w:val="-1"/>
          <w:w w:val="105"/>
          <w:sz w:val="13"/>
        </w:rPr>
        <w:t> </w:t>
      </w:r>
      <w:r>
        <w:rPr>
          <w:rFonts w:ascii="Microsoft Sans Serif"/>
          <w:w w:val="105"/>
          <w:sz w:val="13"/>
        </w:rPr>
        <w:t>(centre</w:t>
      </w:r>
      <w:r>
        <w:rPr>
          <w:rFonts w:ascii="Microsoft Sans Serif"/>
          <w:spacing w:val="-1"/>
          <w:w w:val="105"/>
          <w:sz w:val="13"/>
        </w:rPr>
        <w:t> </w:t>
      </w:r>
      <w:r>
        <w:rPr>
          <w:rFonts w:ascii="Microsoft Sans Serif"/>
          <w:w w:val="105"/>
          <w:sz w:val="13"/>
        </w:rPr>
        <w:t>of</w:t>
      </w:r>
      <w:r>
        <w:rPr>
          <w:rFonts w:ascii="Microsoft Sans Serif"/>
          <w:spacing w:val="-1"/>
          <w:w w:val="105"/>
          <w:sz w:val="13"/>
        </w:rPr>
        <w:t> </w:t>
      </w:r>
      <w:r>
        <w:rPr>
          <w:rFonts w:ascii="Microsoft Sans Serif"/>
          <w:spacing w:val="-2"/>
          <w:w w:val="105"/>
          <w:sz w:val="13"/>
        </w:rPr>
        <w:t>mass)</w:t>
      </w:r>
    </w:p>
    <w:p>
      <w:pPr>
        <w:pStyle w:val="BodyText"/>
        <w:rPr>
          <w:rFonts w:ascii="Microsoft Sans Serif"/>
          <w:sz w:val="13"/>
        </w:rPr>
      </w:pPr>
    </w:p>
    <w:p>
      <w:pPr>
        <w:pStyle w:val="BodyText"/>
        <w:rPr>
          <w:rFonts w:ascii="Microsoft Sans Serif"/>
          <w:sz w:val="13"/>
        </w:rPr>
      </w:pPr>
    </w:p>
    <w:p>
      <w:pPr>
        <w:pStyle w:val="BodyText"/>
        <w:spacing w:before="93"/>
        <w:rPr>
          <w:rFonts w:ascii="Microsoft Sans Serif"/>
          <w:sz w:val="13"/>
        </w:rPr>
      </w:pPr>
    </w:p>
    <w:p>
      <w:pPr>
        <w:tabs>
          <w:tab w:pos="2090" w:val="left" w:leader="none"/>
          <w:tab w:pos="3529" w:val="left" w:leader="none"/>
          <w:tab w:pos="5371" w:val="left" w:leader="none"/>
        </w:tabs>
        <w:spacing w:before="0"/>
        <w:ind w:left="1485" w:right="0" w:firstLine="0"/>
        <w:jc w:val="left"/>
        <w:rPr>
          <w:rFonts w:ascii="Microsoft Sans Serif"/>
          <w:sz w:val="13"/>
        </w:rPr>
      </w:pPr>
      <w:r>
        <w:rPr/>
        <mc:AlternateContent>
          <mc:Choice Requires="wps">
            <w:drawing>
              <wp:anchor distT="0" distB="0" distL="0" distR="0" allowOverlap="1" layoutInCell="1" locked="0" behindDoc="1" simplePos="0" relativeHeight="484784128">
                <wp:simplePos x="0" y="0"/>
                <wp:positionH relativeFrom="page">
                  <wp:posOffset>1069186</wp:posOffset>
                </wp:positionH>
                <wp:positionV relativeFrom="paragraph">
                  <wp:posOffset>131175</wp:posOffset>
                </wp:positionV>
                <wp:extent cx="141605" cy="129159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41605" cy="1291590"/>
                        </a:xfrm>
                        <a:prstGeom prst="rect">
                          <a:avLst/>
                        </a:prstGeom>
                      </wps:spPr>
                      <wps:txbx>
                        <w:txbxContent>
                          <w:p>
                            <w:pPr>
                              <w:spacing w:before="50"/>
                              <w:ind w:left="20" w:right="0" w:firstLine="0"/>
                              <w:jc w:val="left"/>
                              <w:rPr>
                                <w:rFonts w:ascii="Microsoft Sans Serif"/>
                                <w:sz w:val="13"/>
                              </w:rPr>
                            </w:pPr>
                            <w:r>
                              <w:rPr>
                                <w:rFonts w:ascii="Microsoft Sans Serif"/>
                                <w:w w:val="105"/>
                                <w:sz w:val="13"/>
                              </w:rPr>
                              <w:t>Domain-defining</w:t>
                            </w:r>
                            <w:r>
                              <w:rPr>
                                <w:rFonts w:ascii="Microsoft Sans Serif"/>
                                <w:spacing w:val="9"/>
                                <w:w w:val="105"/>
                                <w:sz w:val="13"/>
                              </w:rPr>
                              <w:t> </w:t>
                            </w:r>
                            <w:r>
                              <w:rPr>
                                <w:rFonts w:ascii="Microsoft Sans Serif"/>
                                <w:w w:val="105"/>
                                <w:sz w:val="13"/>
                              </w:rPr>
                              <w:t>signature</w:t>
                            </w:r>
                            <w:r>
                              <w:rPr>
                                <w:rFonts w:ascii="Microsoft Sans Serif"/>
                                <w:spacing w:val="9"/>
                                <w:w w:val="105"/>
                                <w:sz w:val="13"/>
                              </w:rPr>
                              <w:t> </w:t>
                            </w:r>
                            <w:r>
                              <w:rPr>
                                <w:rFonts w:ascii="Microsoft Sans Serif"/>
                                <w:spacing w:val="-2"/>
                                <w:w w:val="105"/>
                                <w:sz w:val="13"/>
                              </w:rPr>
                              <w:t>score</w:t>
                            </w:r>
                          </w:p>
                        </w:txbxContent>
                      </wps:txbx>
                      <wps:bodyPr wrap="square" lIns="0" tIns="0" rIns="0" bIns="0" rtlCol="0" vert="vert270">
                        <a:noAutofit/>
                      </wps:bodyPr>
                    </wps:wsp>
                  </a:graphicData>
                </a:graphic>
              </wp:anchor>
            </w:drawing>
          </mc:Choice>
          <mc:Fallback>
            <w:pict>
              <v:shape style="position:absolute;margin-left:84.187935pt;margin-top:10.328815pt;width:11.15pt;height:101.7pt;mso-position-horizontal-relative:page;mso-position-vertical-relative:paragraph;z-index:-18532352" type="#_x0000_t202" id="docshape204" filled="false" stroked="false">
                <v:textbox inset="0,0,0,0" style="layout-flow:vertical;mso-layout-flow-alt:bottom-to-top">
                  <w:txbxContent>
                    <w:p>
                      <w:pPr>
                        <w:spacing w:before="50"/>
                        <w:ind w:left="20" w:right="0" w:firstLine="0"/>
                        <w:jc w:val="left"/>
                        <w:rPr>
                          <w:rFonts w:ascii="Microsoft Sans Serif"/>
                          <w:sz w:val="13"/>
                        </w:rPr>
                      </w:pPr>
                      <w:r>
                        <w:rPr>
                          <w:rFonts w:ascii="Microsoft Sans Serif"/>
                          <w:w w:val="105"/>
                          <w:sz w:val="13"/>
                        </w:rPr>
                        <w:t>Domain-defining</w:t>
                      </w:r>
                      <w:r>
                        <w:rPr>
                          <w:rFonts w:ascii="Microsoft Sans Serif"/>
                          <w:spacing w:val="9"/>
                          <w:w w:val="105"/>
                          <w:sz w:val="13"/>
                        </w:rPr>
                        <w:t> </w:t>
                      </w:r>
                      <w:r>
                        <w:rPr>
                          <w:rFonts w:ascii="Microsoft Sans Serif"/>
                          <w:w w:val="105"/>
                          <w:sz w:val="13"/>
                        </w:rPr>
                        <w:t>signature</w:t>
                      </w:r>
                      <w:r>
                        <w:rPr>
                          <w:rFonts w:ascii="Microsoft Sans Serif"/>
                          <w:spacing w:val="9"/>
                          <w:w w:val="105"/>
                          <w:sz w:val="13"/>
                        </w:rPr>
                        <w:t> </w:t>
                      </w:r>
                      <w:r>
                        <w:rPr>
                          <w:rFonts w:ascii="Microsoft Sans Serif"/>
                          <w:spacing w:val="-2"/>
                          <w:w w:val="105"/>
                          <w:sz w:val="13"/>
                        </w:rPr>
                        <w:t>score</w:t>
                      </w:r>
                    </w:p>
                  </w:txbxContent>
                </v:textbox>
                <w10:wrap type="none"/>
              </v:shape>
            </w:pict>
          </mc:Fallback>
        </mc:AlternateContent>
      </w:r>
      <w:r>
        <w:rPr>
          <w:rFonts w:ascii="Arial Black"/>
          <w:spacing w:val="-10"/>
          <w:position w:val="-5"/>
          <w:sz w:val="18"/>
        </w:rPr>
        <w:t>c</w:t>
      </w:r>
      <w:r>
        <w:rPr>
          <w:rFonts w:ascii="Arial Black"/>
          <w:position w:val="-5"/>
          <w:sz w:val="18"/>
        </w:rPr>
        <w:tab/>
      </w:r>
      <w:r>
        <w:rPr>
          <w:rFonts w:ascii="Microsoft Sans Serif"/>
          <w:sz w:val="13"/>
          <w:u w:val="single"/>
        </w:rPr>
        <w:tab/>
      </w:r>
      <w:r>
        <w:rPr>
          <w:rFonts w:ascii="Microsoft Sans Serif"/>
          <w:spacing w:val="-2"/>
          <w:sz w:val="13"/>
          <w:u w:val="single"/>
        </w:rPr>
        <w:t>Mouse</w:t>
      </w:r>
      <w:r>
        <w:rPr>
          <w:rFonts w:ascii="Microsoft Sans Serif"/>
          <w:sz w:val="13"/>
          <w:u w:val="single"/>
        </w:rPr>
        <w:tab/>
      </w:r>
    </w:p>
    <w:p>
      <w:pPr>
        <w:spacing w:before="65"/>
        <w:ind w:left="35" w:right="1411" w:firstLine="0"/>
        <w:jc w:val="center"/>
        <w:rPr>
          <w:rFonts w:ascii="Microsoft Sans Serif"/>
          <w:sz w:val="11"/>
        </w:rPr>
      </w:pPr>
      <w:r>
        <w:rPr/>
        <mc:AlternateContent>
          <mc:Choice Requires="wps">
            <w:drawing>
              <wp:anchor distT="0" distB="0" distL="0" distR="0" allowOverlap="1" layoutInCell="1" locked="0" behindDoc="1" simplePos="0" relativeHeight="484773376">
                <wp:simplePos x="0" y="0"/>
                <wp:positionH relativeFrom="page">
                  <wp:posOffset>1230727</wp:posOffset>
                </wp:positionH>
                <wp:positionV relativeFrom="paragraph">
                  <wp:posOffset>57625</wp:posOffset>
                </wp:positionV>
                <wp:extent cx="1270" cy="111633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1270" cy="1116330"/>
                        </a:xfrm>
                        <a:custGeom>
                          <a:avLst/>
                          <a:gdLst/>
                          <a:ahLst/>
                          <a:cxnLst/>
                          <a:rect l="l" t="t" r="r" b="b"/>
                          <a:pathLst>
                            <a:path w="0" h="1116330">
                              <a:moveTo>
                                <a:pt x="0" y="0"/>
                              </a:moveTo>
                              <a:lnTo>
                                <a:pt x="0" y="1116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43104" from="96.9077pt,4.537416pt" to="96.9077pt,92.415416pt" stroked="true" strokeweight=".5pt" strokecolor="#000000">
                <v:stroke dashstyle="solid"/>
                <w10:wrap type="none"/>
              </v:line>
            </w:pict>
          </mc:Fallback>
        </mc:AlternateContent>
      </w:r>
      <w:r>
        <w:rPr/>
        <w:drawing>
          <wp:anchor distT="0" distB="0" distL="0" distR="0" allowOverlap="1" layoutInCell="1" locked="0" behindDoc="0" simplePos="0" relativeHeight="15774208">
            <wp:simplePos x="0" y="0"/>
            <wp:positionH relativeFrom="page">
              <wp:posOffset>1426298</wp:posOffset>
            </wp:positionH>
            <wp:positionV relativeFrom="paragraph">
              <wp:posOffset>54818</wp:posOffset>
            </wp:positionV>
            <wp:extent cx="2092756" cy="1096594"/>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65" cstate="print"/>
                    <a:stretch>
                      <a:fillRect/>
                    </a:stretch>
                  </pic:blipFill>
                  <pic:spPr>
                    <a:xfrm>
                      <a:off x="0" y="0"/>
                      <a:ext cx="2092756" cy="1096594"/>
                    </a:xfrm>
                    <a:prstGeom prst="rect">
                      <a:avLst/>
                    </a:prstGeom>
                  </pic:spPr>
                </pic:pic>
              </a:graphicData>
            </a:graphic>
          </wp:anchor>
        </w:drawing>
      </w:r>
      <w:r>
        <w:rPr>
          <w:rFonts w:ascii="Microsoft Sans Serif"/>
          <w:spacing w:val="-10"/>
          <w:w w:val="110"/>
          <w:sz w:val="11"/>
        </w:rPr>
        <w:t>3</w:t>
      </w:r>
    </w:p>
    <w:p>
      <w:pPr>
        <w:pStyle w:val="BodyText"/>
        <w:spacing w:before="90"/>
        <w:rPr>
          <w:rFonts w:ascii="Microsoft Sans Serif"/>
          <w:sz w:val="11"/>
        </w:rPr>
      </w:pPr>
    </w:p>
    <w:p>
      <w:pPr>
        <w:spacing w:before="0"/>
        <w:ind w:left="40" w:right="1411" w:firstLine="0"/>
        <w:jc w:val="center"/>
        <w:rPr>
          <w:rFonts w:ascii="Microsoft Sans Serif"/>
          <w:sz w:val="11"/>
        </w:rPr>
      </w:pPr>
      <w:r>
        <w:rPr>
          <w:rFonts w:ascii="Microsoft Sans Serif"/>
          <w:spacing w:val="-10"/>
          <w:sz w:val="11"/>
        </w:rPr>
        <w:t>2</w:t>
      </w:r>
    </w:p>
    <w:p>
      <w:pPr>
        <w:pStyle w:val="BodyText"/>
        <w:spacing w:before="90"/>
        <w:rPr>
          <w:rFonts w:ascii="Microsoft Sans Serif"/>
          <w:sz w:val="11"/>
        </w:rPr>
      </w:pPr>
    </w:p>
    <w:p>
      <w:pPr>
        <w:spacing w:before="0"/>
        <w:ind w:left="57" w:right="1411" w:firstLine="0"/>
        <w:jc w:val="center"/>
        <w:rPr>
          <w:rFonts w:ascii="Microsoft Sans Serif"/>
          <w:sz w:val="11"/>
        </w:rPr>
      </w:pPr>
      <w:r>
        <w:rPr>
          <w:rFonts w:ascii="Microsoft Sans Serif"/>
          <w:spacing w:val="-10"/>
          <w:w w:val="80"/>
          <w:sz w:val="11"/>
        </w:rPr>
        <w:t>1</w:t>
      </w:r>
    </w:p>
    <w:p>
      <w:pPr>
        <w:pStyle w:val="BodyText"/>
        <w:spacing w:before="90"/>
        <w:rPr>
          <w:rFonts w:ascii="Microsoft Sans Serif"/>
          <w:sz w:val="11"/>
        </w:rPr>
      </w:pPr>
    </w:p>
    <w:p>
      <w:pPr>
        <w:spacing w:before="0"/>
        <w:ind w:left="26" w:right="1411" w:firstLine="0"/>
        <w:jc w:val="center"/>
        <w:rPr>
          <w:rFonts w:ascii="Microsoft Sans Serif"/>
          <w:sz w:val="11"/>
        </w:rPr>
      </w:pPr>
      <w:r>
        <w:rPr>
          <w:rFonts w:ascii="Microsoft Sans Serif"/>
          <w:spacing w:val="-10"/>
          <w:w w:val="120"/>
          <w:sz w:val="11"/>
        </w:rPr>
        <w:t>0</w:t>
      </w:r>
    </w:p>
    <w:p>
      <w:pPr>
        <w:pStyle w:val="BodyText"/>
        <w:spacing w:before="90"/>
        <w:rPr>
          <w:rFonts w:ascii="Microsoft Sans Serif"/>
          <w:sz w:val="11"/>
        </w:rPr>
      </w:pPr>
    </w:p>
    <w:p>
      <w:pPr>
        <w:spacing w:before="0"/>
        <w:ind w:left="0" w:right="1411" w:firstLine="0"/>
        <w:jc w:val="center"/>
        <w:rPr>
          <w:rFonts w:ascii="Microsoft Sans Serif" w:hAnsi="Microsoft Sans Serif"/>
          <w:sz w:val="11"/>
        </w:rPr>
      </w:pPr>
      <w:r>
        <w:rPr>
          <w:rFonts w:ascii="Microsoft Sans Serif" w:hAnsi="Microsoft Sans Serif"/>
          <w:spacing w:val="-5"/>
          <w:w w:val="90"/>
          <w:sz w:val="11"/>
        </w:rPr>
        <w:t>−1</w:t>
      </w:r>
    </w:p>
    <w:p>
      <w:pPr>
        <w:pStyle w:val="BodyText"/>
        <w:rPr>
          <w:rFonts w:ascii="Microsoft Sans Serif"/>
          <w:sz w:val="11"/>
        </w:rPr>
      </w:pPr>
    </w:p>
    <w:p>
      <w:pPr>
        <w:pStyle w:val="BodyText"/>
        <w:spacing w:before="54"/>
        <w:rPr>
          <w:rFonts w:ascii="Microsoft Sans Serif"/>
          <w:sz w:val="11"/>
        </w:rPr>
      </w:pPr>
    </w:p>
    <w:p>
      <w:pPr>
        <w:tabs>
          <w:tab w:pos="2626" w:val="left" w:leader="none"/>
          <w:tab w:pos="3134" w:val="left" w:leader="none"/>
          <w:tab w:pos="3662" w:val="left" w:leader="none"/>
          <w:tab w:pos="4193" w:val="left" w:leader="none"/>
          <w:tab w:pos="4684" w:val="left" w:leader="none"/>
          <w:tab w:pos="5188" w:val="left" w:leader="none"/>
        </w:tabs>
        <w:spacing w:before="0"/>
        <w:ind w:left="2095" w:right="0" w:firstLine="0"/>
        <w:jc w:val="left"/>
        <w:rPr>
          <w:rFonts w:ascii="Microsoft Sans Serif"/>
          <w:sz w:val="11"/>
        </w:rPr>
      </w:pPr>
      <w:r>
        <w:rPr>
          <w:rFonts w:ascii="Microsoft Sans Serif"/>
          <w:spacing w:val="-10"/>
          <w:sz w:val="11"/>
        </w:rPr>
        <w:t>1</w:t>
      </w:r>
      <w:r>
        <w:rPr>
          <w:rFonts w:ascii="Microsoft Sans Serif"/>
          <w:sz w:val="11"/>
        </w:rPr>
        <w:tab/>
      </w:r>
      <w:r>
        <w:rPr>
          <w:rFonts w:ascii="Microsoft Sans Serif"/>
          <w:spacing w:val="-10"/>
          <w:w w:val="105"/>
          <w:sz w:val="11"/>
        </w:rPr>
        <w:t>5</w:t>
      </w:r>
      <w:r>
        <w:rPr>
          <w:rFonts w:ascii="Microsoft Sans Serif"/>
          <w:sz w:val="11"/>
        </w:rPr>
        <w:tab/>
      </w:r>
      <w:r>
        <w:rPr>
          <w:rFonts w:ascii="Microsoft Sans Serif"/>
          <w:spacing w:val="-5"/>
          <w:w w:val="105"/>
          <w:sz w:val="11"/>
        </w:rPr>
        <w:t>10</w:t>
      </w:r>
      <w:r>
        <w:rPr>
          <w:rFonts w:ascii="Microsoft Sans Serif"/>
          <w:sz w:val="11"/>
        </w:rPr>
        <w:tab/>
      </w:r>
      <w:r>
        <w:rPr>
          <w:rFonts w:ascii="Microsoft Sans Serif"/>
          <w:spacing w:val="-5"/>
          <w:sz w:val="11"/>
        </w:rPr>
        <w:t>15</w:t>
      </w:r>
      <w:r>
        <w:rPr>
          <w:rFonts w:ascii="Microsoft Sans Serif"/>
          <w:sz w:val="11"/>
        </w:rPr>
        <w:tab/>
      </w:r>
      <w:r>
        <w:rPr>
          <w:rFonts w:ascii="Microsoft Sans Serif"/>
          <w:spacing w:val="-5"/>
          <w:w w:val="105"/>
          <w:sz w:val="11"/>
        </w:rPr>
        <w:t>20</w:t>
      </w:r>
      <w:r>
        <w:rPr>
          <w:rFonts w:ascii="Microsoft Sans Serif"/>
          <w:sz w:val="11"/>
        </w:rPr>
        <w:tab/>
      </w:r>
      <w:r>
        <w:rPr>
          <w:rFonts w:ascii="Microsoft Sans Serif"/>
          <w:spacing w:val="-5"/>
          <w:w w:val="105"/>
          <w:sz w:val="11"/>
        </w:rPr>
        <w:t>25</w:t>
      </w:r>
      <w:r>
        <w:rPr>
          <w:rFonts w:ascii="Microsoft Sans Serif"/>
          <w:sz w:val="11"/>
        </w:rPr>
        <w:tab/>
      </w:r>
      <w:r>
        <w:rPr>
          <w:rFonts w:ascii="Microsoft Sans Serif"/>
          <w:spacing w:val="-5"/>
          <w:w w:val="105"/>
          <w:sz w:val="11"/>
        </w:rPr>
        <w:t>30</w:t>
      </w:r>
    </w:p>
    <w:p>
      <w:pPr>
        <w:pStyle w:val="BodyText"/>
        <w:spacing w:before="9"/>
        <w:rPr>
          <w:rFonts w:ascii="Microsoft Sans Serif"/>
          <w:sz w:val="2"/>
        </w:rPr>
      </w:pPr>
    </w:p>
    <w:p>
      <w:pPr>
        <w:pStyle w:val="BodyText"/>
        <w:spacing w:line="75" w:lineRule="exact"/>
        <w:ind w:left="2093" w:right="-44"/>
        <w:rPr>
          <w:rFonts w:ascii="Microsoft Sans Serif"/>
          <w:sz w:val="7"/>
        </w:rPr>
      </w:pPr>
      <w:r>
        <w:rPr>
          <w:rFonts w:ascii="Microsoft Sans Serif"/>
          <w:position w:val="-1"/>
          <w:sz w:val="7"/>
        </w:rPr>
        <w:drawing>
          <wp:inline distT="0" distB="0" distL="0" distR="0">
            <wp:extent cx="2088120" cy="47625"/>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66" cstate="print"/>
                    <a:stretch>
                      <a:fillRect/>
                    </a:stretch>
                  </pic:blipFill>
                  <pic:spPr>
                    <a:xfrm>
                      <a:off x="0" y="0"/>
                      <a:ext cx="2088120" cy="47625"/>
                    </a:xfrm>
                    <a:prstGeom prst="rect">
                      <a:avLst/>
                    </a:prstGeom>
                  </pic:spPr>
                </pic:pic>
              </a:graphicData>
            </a:graphic>
          </wp:inline>
        </w:drawing>
      </w:r>
      <w:r>
        <w:rPr>
          <w:rFonts w:ascii="Microsoft Sans Serif"/>
          <w:position w:val="-1"/>
          <w:sz w:val="7"/>
        </w:rPr>
      </w:r>
    </w:p>
    <w:p>
      <w:pPr>
        <w:tabs>
          <w:tab w:pos="2629" w:val="left" w:leader="none"/>
          <w:tab w:pos="3455" w:val="left" w:leader="none"/>
          <w:tab w:pos="4278" w:val="left" w:leader="none"/>
          <w:tab w:pos="5005" w:val="left" w:leader="none"/>
        </w:tabs>
        <w:spacing w:before="33"/>
        <w:ind w:left="2132" w:right="0" w:firstLine="0"/>
        <w:jc w:val="left"/>
        <w:rPr>
          <w:rFonts w:ascii="Microsoft Sans Serif"/>
          <w:sz w:val="13"/>
        </w:rPr>
      </w:pPr>
      <w:r>
        <w:rPr>
          <w:rFonts w:ascii="Microsoft Sans Serif"/>
          <w:spacing w:val="-10"/>
          <w:sz w:val="13"/>
        </w:rPr>
        <w:t>A</w:t>
      </w:r>
      <w:r>
        <w:rPr>
          <w:rFonts w:ascii="Microsoft Sans Serif"/>
          <w:sz w:val="13"/>
        </w:rPr>
        <w:tab/>
      </w:r>
      <w:r>
        <w:rPr>
          <w:rFonts w:ascii="Microsoft Sans Serif"/>
          <w:spacing w:val="-10"/>
          <w:sz w:val="13"/>
        </w:rPr>
        <w:t>B</w:t>
      </w:r>
      <w:r>
        <w:rPr>
          <w:rFonts w:ascii="Microsoft Sans Serif"/>
          <w:sz w:val="13"/>
        </w:rPr>
        <w:tab/>
      </w:r>
      <w:r>
        <w:rPr>
          <w:rFonts w:ascii="Microsoft Sans Serif"/>
          <w:spacing w:val="-10"/>
          <w:sz w:val="13"/>
        </w:rPr>
        <w:t>C</w:t>
      </w:r>
      <w:r>
        <w:rPr>
          <w:rFonts w:ascii="Microsoft Sans Serif"/>
          <w:sz w:val="13"/>
        </w:rPr>
        <w:tab/>
      </w:r>
      <w:r>
        <w:rPr>
          <w:rFonts w:ascii="Microsoft Sans Serif"/>
          <w:spacing w:val="-10"/>
          <w:sz w:val="13"/>
        </w:rPr>
        <w:t>D</w:t>
      </w:r>
      <w:r>
        <w:rPr>
          <w:rFonts w:ascii="Microsoft Sans Serif"/>
          <w:sz w:val="13"/>
        </w:rPr>
        <w:tab/>
      </w:r>
      <w:r>
        <w:rPr>
          <w:rFonts w:ascii="Microsoft Sans Serif"/>
          <w:spacing w:val="-10"/>
          <w:sz w:val="13"/>
        </w:rPr>
        <w:t>E</w:t>
      </w:r>
    </w:p>
    <w:p>
      <w:pPr>
        <w:spacing w:line="240" w:lineRule="auto" w:before="0"/>
        <w:rPr>
          <w:rFonts w:ascii="Microsoft Sans Serif"/>
          <w:sz w:val="13"/>
        </w:rPr>
      </w:pPr>
      <w:r>
        <w:rPr/>
        <w:br w:type="column"/>
      </w:r>
      <w:r>
        <w:rPr>
          <w:rFonts w:ascii="Microsoft Sans Serif"/>
          <w:sz w:val="13"/>
        </w:rPr>
      </w: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spacing w:before="19"/>
        <w:rPr>
          <w:rFonts w:ascii="Microsoft Sans Serif"/>
          <w:sz w:val="13"/>
        </w:rPr>
      </w:pPr>
    </w:p>
    <w:p>
      <w:pPr>
        <w:spacing w:line="146" w:lineRule="exact" w:before="0"/>
        <w:ind w:left="0" w:right="0" w:firstLine="0"/>
        <w:jc w:val="left"/>
        <w:rPr>
          <w:rFonts w:ascii="Microsoft Sans Serif"/>
          <w:sz w:val="13"/>
        </w:rPr>
      </w:pPr>
      <w:r>
        <w:rPr>
          <w:rFonts w:ascii="Microsoft Sans Serif"/>
          <w:spacing w:val="-2"/>
          <w:sz w:val="13"/>
        </w:rPr>
        <w:t>Domain:</w:t>
      </w:r>
    </w:p>
    <w:p>
      <w:pPr>
        <w:spacing w:line="213" w:lineRule="auto" w:before="13"/>
        <w:ind w:left="0" w:right="409" w:firstLine="0"/>
        <w:jc w:val="both"/>
        <w:rPr>
          <w:sz w:val="13"/>
        </w:rPr>
      </w:pPr>
      <w:r>
        <w:rPr>
          <w:rFonts w:ascii="Arial MT"/>
          <w:color w:val="F8766D"/>
          <w:spacing w:val="-10"/>
          <w:sz w:val="13"/>
        </w:rPr>
        <w:t>A</w:t>
      </w:r>
      <w:r>
        <w:rPr>
          <w:rFonts w:ascii="Arial MT"/>
          <w:color w:val="F8766D"/>
          <w:spacing w:val="40"/>
          <w:sz w:val="13"/>
        </w:rPr>
        <w:t> </w:t>
      </w:r>
      <w:r>
        <w:rPr>
          <w:rFonts w:ascii="Comic Sans MS"/>
          <w:color w:val="FBB040"/>
          <w:spacing w:val="-10"/>
          <w:sz w:val="13"/>
        </w:rPr>
        <w:t>B</w:t>
      </w:r>
      <w:r>
        <w:rPr>
          <w:rFonts w:ascii="Comic Sans MS"/>
          <w:color w:val="FBB040"/>
          <w:spacing w:val="40"/>
          <w:sz w:val="13"/>
        </w:rPr>
        <w:t> </w:t>
      </w:r>
      <w:r>
        <w:rPr>
          <w:rFonts w:ascii="Arial MT"/>
          <w:color w:val="00BF7D"/>
          <w:spacing w:val="-10"/>
          <w:sz w:val="13"/>
        </w:rPr>
        <w:t>C</w:t>
      </w:r>
      <w:r>
        <w:rPr>
          <w:rFonts w:ascii="Arial MT"/>
          <w:color w:val="00BF7D"/>
          <w:spacing w:val="40"/>
          <w:sz w:val="13"/>
        </w:rPr>
        <w:t> </w:t>
      </w:r>
      <w:r>
        <w:rPr>
          <w:rFonts w:ascii="Gadugi"/>
          <w:color w:val="00B0F6"/>
          <w:spacing w:val="-10"/>
          <w:sz w:val="13"/>
        </w:rPr>
        <w:t>D</w:t>
      </w:r>
      <w:r>
        <w:rPr>
          <w:rFonts w:ascii="Gadugi"/>
          <w:color w:val="00B0F6"/>
          <w:spacing w:val="40"/>
          <w:sz w:val="13"/>
        </w:rPr>
        <w:t> </w:t>
      </w:r>
      <w:r>
        <w:rPr>
          <w:color w:val="B983FF"/>
          <w:spacing w:val="-10"/>
          <w:sz w:val="13"/>
        </w:rPr>
        <w:t>E</w:t>
      </w:r>
    </w:p>
    <w:p>
      <w:pPr>
        <w:tabs>
          <w:tab w:pos="1738" w:val="left" w:leader="none"/>
          <w:tab w:pos="2336" w:val="left" w:leader="none"/>
          <w:tab w:pos="3471" w:val="left" w:leader="none"/>
        </w:tabs>
        <w:spacing w:before="44"/>
        <w:ind w:left="624" w:right="0" w:firstLine="0"/>
        <w:jc w:val="left"/>
        <w:rPr>
          <w:sz w:val="9"/>
        </w:rPr>
      </w:pPr>
      <w:r>
        <w:rPr/>
        <w:br w:type="column"/>
      </w:r>
      <w:r>
        <w:rPr>
          <w:color w:val="B983FF"/>
          <w:sz w:val="9"/>
          <w:u w:val="single" w:color="000000"/>
        </w:rPr>
        <w:tab/>
        <w:t>E</w:t>
      </w:r>
      <w:r>
        <w:rPr>
          <w:color w:val="B983FF"/>
          <w:spacing w:val="80"/>
          <w:sz w:val="9"/>
          <w:u w:val="single" w:color="000000"/>
        </w:rPr>
        <w:t> </w:t>
      </w:r>
      <w:r>
        <w:rPr>
          <w:color w:val="B983FF"/>
          <w:sz w:val="9"/>
        </w:rPr>
        <w:tab/>
      </w:r>
      <w:r>
        <w:rPr>
          <w:color w:val="B983FF"/>
          <w:sz w:val="9"/>
          <w:u w:val="single" w:color="000000"/>
        </w:rPr>
        <w:tab/>
      </w:r>
      <w:r>
        <w:rPr>
          <w:color w:val="B983FF"/>
          <w:spacing w:val="-10"/>
          <w:sz w:val="9"/>
          <w:u w:val="single" w:color="000000"/>
        </w:rPr>
        <w:t>E</w:t>
      </w:r>
      <w:r>
        <w:rPr>
          <w:color w:val="B983FF"/>
          <w:spacing w:val="40"/>
          <w:sz w:val="9"/>
          <w:u w:val="single" w:color="000000"/>
        </w:rPr>
        <w:t> </w:t>
      </w:r>
    </w:p>
    <w:p>
      <w:pPr>
        <w:tabs>
          <w:tab w:pos="2352" w:val="left" w:leader="none"/>
        </w:tabs>
        <w:spacing w:before="58"/>
        <w:ind w:left="626" w:right="0" w:firstLine="0"/>
        <w:jc w:val="left"/>
        <w:rPr>
          <w:rFonts w:ascii="Microsoft Sans Serif"/>
          <w:sz w:val="11"/>
        </w:rPr>
      </w:pPr>
      <w:r>
        <w:rPr>
          <w:rFonts w:ascii="Microsoft Sans Serif"/>
          <w:sz w:val="11"/>
        </w:rPr>
        <w:t>1</w:t>
      </w:r>
      <w:r>
        <w:rPr>
          <w:rFonts w:ascii="Microsoft Sans Serif"/>
          <w:spacing w:val="78"/>
          <w:w w:val="150"/>
          <w:sz w:val="11"/>
        </w:rPr>
        <w:t> </w:t>
      </w:r>
      <w:r>
        <w:rPr>
          <w:rFonts w:ascii="Microsoft Sans Serif"/>
          <w:sz w:val="11"/>
        </w:rPr>
        <w:t>5</w:t>
      </w:r>
      <w:r>
        <w:rPr>
          <w:rFonts w:ascii="Microsoft Sans Serif"/>
          <w:spacing w:val="65"/>
          <w:w w:val="150"/>
          <w:sz w:val="11"/>
        </w:rPr>
        <w:t> </w:t>
      </w:r>
      <w:r>
        <w:rPr>
          <w:rFonts w:ascii="Microsoft Sans Serif"/>
          <w:sz w:val="11"/>
        </w:rPr>
        <w:t>10</w:t>
      </w:r>
      <w:r>
        <w:rPr>
          <w:rFonts w:ascii="Microsoft Sans Serif"/>
          <w:spacing w:val="59"/>
          <w:sz w:val="11"/>
        </w:rPr>
        <w:t> </w:t>
      </w:r>
      <w:r>
        <w:rPr>
          <w:rFonts w:ascii="Microsoft Sans Serif"/>
          <w:sz w:val="11"/>
        </w:rPr>
        <w:t>15</w:t>
      </w:r>
      <w:r>
        <w:rPr>
          <w:rFonts w:ascii="Microsoft Sans Serif"/>
          <w:spacing w:val="61"/>
          <w:sz w:val="11"/>
        </w:rPr>
        <w:t> </w:t>
      </w:r>
      <w:r>
        <w:rPr>
          <w:rFonts w:ascii="Microsoft Sans Serif"/>
          <w:sz w:val="11"/>
        </w:rPr>
        <w:t>20</w:t>
      </w:r>
      <w:r>
        <w:rPr>
          <w:rFonts w:ascii="Microsoft Sans Serif"/>
          <w:spacing w:val="41"/>
          <w:sz w:val="11"/>
        </w:rPr>
        <w:t> </w:t>
      </w:r>
      <w:r>
        <w:rPr>
          <w:rFonts w:ascii="Microsoft Sans Serif"/>
          <w:sz w:val="11"/>
        </w:rPr>
        <w:t>25</w:t>
      </w:r>
      <w:r>
        <w:rPr>
          <w:rFonts w:ascii="Microsoft Sans Serif"/>
          <w:spacing w:val="46"/>
          <w:w w:val="105"/>
          <w:sz w:val="11"/>
        </w:rPr>
        <w:t> </w:t>
      </w:r>
      <w:r>
        <w:rPr>
          <w:rFonts w:ascii="Microsoft Sans Serif"/>
          <w:spacing w:val="-5"/>
          <w:w w:val="105"/>
          <w:sz w:val="11"/>
        </w:rPr>
        <w:t>30</w:t>
      </w:r>
      <w:r>
        <w:rPr>
          <w:rFonts w:ascii="Microsoft Sans Serif"/>
          <w:sz w:val="11"/>
        </w:rPr>
        <w:tab/>
        <w:t>1</w:t>
      </w:r>
      <w:r>
        <w:rPr>
          <w:rFonts w:ascii="Microsoft Sans Serif"/>
          <w:spacing w:val="70"/>
          <w:w w:val="150"/>
          <w:sz w:val="11"/>
        </w:rPr>
        <w:t> </w:t>
      </w:r>
      <w:r>
        <w:rPr>
          <w:rFonts w:ascii="Microsoft Sans Serif"/>
          <w:sz w:val="11"/>
        </w:rPr>
        <w:t>5</w:t>
      </w:r>
      <w:r>
        <w:rPr>
          <w:rFonts w:ascii="Microsoft Sans Serif"/>
          <w:spacing w:val="73"/>
          <w:w w:val="150"/>
          <w:sz w:val="11"/>
        </w:rPr>
        <w:t> </w:t>
      </w:r>
      <w:r>
        <w:rPr>
          <w:rFonts w:ascii="Microsoft Sans Serif"/>
          <w:sz w:val="11"/>
        </w:rPr>
        <w:t>10</w:t>
      </w:r>
      <w:r>
        <w:rPr>
          <w:rFonts w:ascii="Microsoft Sans Serif"/>
          <w:spacing w:val="66"/>
          <w:sz w:val="11"/>
        </w:rPr>
        <w:t> </w:t>
      </w:r>
      <w:r>
        <w:rPr>
          <w:rFonts w:ascii="Microsoft Sans Serif"/>
          <w:sz w:val="11"/>
        </w:rPr>
        <w:t>15</w:t>
      </w:r>
      <w:r>
        <w:rPr>
          <w:rFonts w:ascii="Microsoft Sans Serif"/>
          <w:spacing w:val="71"/>
          <w:sz w:val="11"/>
        </w:rPr>
        <w:t> </w:t>
      </w:r>
      <w:r>
        <w:rPr>
          <w:rFonts w:ascii="Microsoft Sans Serif"/>
          <w:sz w:val="11"/>
        </w:rPr>
        <w:t>20</w:t>
      </w:r>
      <w:r>
        <w:rPr>
          <w:rFonts w:ascii="Microsoft Sans Serif"/>
          <w:spacing w:val="46"/>
          <w:sz w:val="11"/>
        </w:rPr>
        <w:t> </w:t>
      </w:r>
      <w:r>
        <w:rPr>
          <w:rFonts w:ascii="Microsoft Sans Serif"/>
          <w:sz w:val="11"/>
        </w:rPr>
        <w:t>25</w:t>
      </w:r>
      <w:r>
        <w:rPr>
          <w:rFonts w:ascii="Microsoft Sans Serif"/>
          <w:spacing w:val="16"/>
          <w:sz w:val="11"/>
        </w:rPr>
        <w:t> </w:t>
      </w:r>
      <w:r>
        <w:rPr>
          <w:rFonts w:ascii="Microsoft Sans Serif"/>
          <w:spacing w:val="-5"/>
          <w:sz w:val="11"/>
        </w:rPr>
        <w:t>29</w:t>
      </w:r>
    </w:p>
    <w:p>
      <w:pPr>
        <w:tabs>
          <w:tab w:pos="2416" w:val="left" w:leader="none"/>
        </w:tabs>
        <w:spacing w:before="46"/>
        <w:ind w:left="704" w:right="0" w:firstLine="0"/>
        <w:jc w:val="left"/>
        <w:rPr>
          <w:rFonts w:ascii="Microsoft Sans Serif"/>
          <w:sz w:val="13"/>
        </w:rPr>
      </w:pPr>
      <w:r>
        <w:rPr>
          <w:rFonts w:ascii="Microsoft Sans Serif"/>
          <w:w w:val="105"/>
          <w:sz w:val="13"/>
        </w:rPr>
        <w:t>Segment</w:t>
      </w:r>
      <w:r>
        <w:rPr>
          <w:rFonts w:ascii="Microsoft Sans Serif"/>
          <w:spacing w:val="2"/>
          <w:w w:val="105"/>
          <w:sz w:val="13"/>
        </w:rPr>
        <w:t> </w:t>
      </w:r>
      <w:r>
        <w:rPr>
          <w:rFonts w:ascii="Microsoft Sans Serif"/>
          <w:spacing w:val="-2"/>
          <w:w w:val="105"/>
          <w:sz w:val="13"/>
        </w:rPr>
        <w:t>numbers</w:t>
      </w:r>
      <w:r>
        <w:rPr>
          <w:rFonts w:ascii="Microsoft Sans Serif"/>
          <w:sz w:val="13"/>
        </w:rPr>
        <w:tab/>
      </w:r>
      <w:r>
        <w:rPr>
          <w:rFonts w:ascii="Microsoft Sans Serif"/>
          <w:w w:val="105"/>
          <w:sz w:val="13"/>
        </w:rPr>
        <w:t>Segment</w:t>
      </w:r>
      <w:r>
        <w:rPr>
          <w:rFonts w:ascii="Microsoft Sans Serif"/>
          <w:spacing w:val="2"/>
          <w:w w:val="105"/>
          <w:sz w:val="13"/>
        </w:rPr>
        <w:t> </w:t>
      </w:r>
      <w:r>
        <w:rPr>
          <w:rFonts w:ascii="Microsoft Sans Serif"/>
          <w:spacing w:val="-2"/>
          <w:w w:val="105"/>
          <w:sz w:val="13"/>
        </w:rPr>
        <w:t>numbers</w:t>
      </w:r>
    </w:p>
    <w:p>
      <w:pPr>
        <w:pStyle w:val="BodyText"/>
        <w:spacing w:before="30"/>
        <w:rPr>
          <w:rFonts w:ascii="Microsoft Sans Serif"/>
          <w:sz w:val="13"/>
        </w:rPr>
      </w:pPr>
    </w:p>
    <w:p>
      <w:pPr>
        <w:tabs>
          <w:tab w:pos="1842" w:val="left" w:leader="none"/>
          <w:tab w:pos="3721" w:val="left" w:leader="none"/>
        </w:tabs>
        <w:spacing w:before="1"/>
        <w:ind w:left="172" w:right="0" w:firstLine="0"/>
        <w:jc w:val="left"/>
        <w:rPr>
          <w:rFonts w:ascii="Microsoft Sans Serif"/>
          <w:sz w:val="13"/>
        </w:rPr>
      </w:pPr>
      <w:r>
        <w:rPr>
          <w:rFonts w:ascii="Arial Black"/>
          <w:position w:val="-5"/>
          <w:sz w:val="18"/>
        </w:rPr>
        <w:t>d</w:t>
      </w:r>
      <w:r>
        <w:rPr>
          <w:rFonts w:ascii="Arial Black"/>
          <w:spacing w:val="50"/>
          <w:position w:val="-5"/>
          <w:sz w:val="18"/>
        </w:rPr>
        <w:t> </w:t>
      </w:r>
      <w:r>
        <w:rPr>
          <w:rFonts w:ascii="Microsoft Sans Serif"/>
          <w:sz w:val="13"/>
          <w:u w:val="single"/>
        </w:rPr>
        <w:tab/>
      </w:r>
      <w:r>
        <w:rPr>
          <w:rFonts w:ascii="Microsoft Sans Serif"/>
          <w:spacing w:val="-2"/>
          <w:sz w:val="13"/>
          <w:u w:val="single"/>
        </w:rPr>
        <w:t>Human</w:t>
      </w:r>
      <w:r>
        <w:rPr>
          <w:rFonts w:ascii="Microsoft Sans Serif"/>
          <w:sz w:val="13"/>
          <w:u w:val="single"/>
        </w:rPr>
        <w:tab/>
      </w:r>
    </w:p>
    <w:p>
      <w:pPr>
        <w:spacing w:before="143"/>
        <w:ind w:left="276" w:right="0" w:firstLine="0"/>
        <w:jc w:val="left"/>
        <w:rPr>
          <w:rFonts w:ascii="Microsoft Sans Serif"/>
          <w:sz w:val="11"/>
        </w:rPr>
      </w:pPr>
      <w:r>
        <w:rPr/>
        <w:drawing>
          <wp:anchor distT="0" distB="0" distL="0" distR="0" allowOverlap="1" layoutInCell="1" locked="0" behindDoc="0" simplePos="0" relativeHeight="15773696">
            <wp:simplePos x="0" y="0"/>
            <wp:positionH relativeFrom="page">
              <wp:posOffset>4128668</wp:posOffset>
            </wp:positionH>
            <wp:positionV relativeFrom="paragraph">
              <wp:posOffset>54274</wp:posOffset>
            </wp:positionV>
            <wp:extent cx="2117267" cy="1096708"/>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67" cstate="print"/>
                    <a:stretch>
                      <a:fillRect/>
                    </a:stretch>
                  </pic:blipFill>
                  <pic:spPr>
                    <a:xfrm>
                      <a:off x="0" y="0"/>
                      <a:ext cx="2117267" cy="1096708"/>
                    </a:xfrm>
                    <a:prstGeom prst="rect">
                      <a:avLst/>
                    </a:prstGeom>
                  </pic:spPr>
                </pic:pic>
              </a:graphicData>
            </a:graphic>
          </wp:anchor>
        </w:drawing>
      </w:r>
      <w:r>
        <w:rPr>
          <w:rFonts w:ascii="Microsoft Sans Serif"/>
          <w:spacing w:val="-10"/>
          <w:w w:val="110"/>
          <w:sz w:val="11"/>
        </w:rPr>
        <w:t>3</w:t>
      </w:r>
    </w:p>
    <w:p>
      <w:pPr>
        <w:pStyle w:val="BodyText"/>
        <w:spacing w:before="49"/>
        <w:rPr>
          <w:rFonts w:ascii="Microsoft Sans Serif"/>
          <w:sz w:val="11"/>
        </w:rPr>
      </w:pPr>
    </w:p>
    <w:p>
      <w:pPr>
        <w:spacing w:before="1"/>
        <w:ind w:left="282" w:right="0" w:firstLine="0"/>
        <w:jc w:val="left"/>
        <w:rPr>
          <w:rFonts w:ascii="Microsoft Sans Serif"/>
          <w:sz w:val="11"/>
        </w:rPr>
      </w:pPr>
      <w:r>
        <w:rPr>
          <w:rFonts w:ascii="Microsoft Sans Serif"/>
          <w:spacing w:val="-10"/>
          <w:sz w:val="11"/>
        </w:rPr>
        <w:t>2</w:t>
      </w:r>
    </w:p>
    <w:p>
      <w:pPr>
        <w:pStyle w:val="BodyText"/>
        <w:spacing w:before="49"/>
        <w:rPr>
          <w:rFonts w:ascii="Microsoft Sans Serif"/>
          <w:sz w:val="11"/>
        </w:rPr>
      </w:pPr>
    </w:p>
    <w:p>
      <w:pPr>
        <w:spacing w:before="0"/>
        <w:ind w:left="299" w:right="0" w:firstLine="0"/>
        <w:jc w:val="left"/>
        <w:rPr>
          <w:rFonts w:ascii="Microsoft Sans Serif"/>
          <w:sz w:val="11"/>
        </w:rPr>
      </w:pPr>
      <w:r>
        <w:rPr>
          <w:rFonts w:ascii="Microsoft Sans Serif"/>
          <w:spacing w:val="-10"/>
          <w:w w:val="80"/>
          <w:sz w:val="11"/>
        </w:rPr>
        <w:t>1</w:t>
      </w:r>
    </w:p>
    <w:p>
      <w:pPr>
        <w:pStyle w:val="BodyText"/>
        <w:spacing w:before="50"/>
        <w:rPr>
          <w:rFonts w:ascii="Microsoft Sans Serif"/>
          <w:sz w:val="11"/>
        </w:rPr>
      </w:pPr>
    </w:p>
    <w:p>
      <w:pPr>
        <w:spacing w:before="0"/>
        <w:ind w:left="268" w:right="0" w:firstLine="0"/>
        <w:jc w:val="left"/>
        <w:rPr>
          <w:rFonts w:ascii="Microsoft Sans Serif"/>
          <w:sz w:val="11"/>
        </w:rPr>
      </w:pPr>
      <w:r>
        <w:rPr>
          <w:rFonts w:ascii="Microsoft Sans Serif"/>
          <w:spacing w:val="-10"/>
          <w:w w:val="120"/>
          <w:sz w:val="11"/>
        </w:rPr>
        <w:t>0</w:t>
      </w:r>
    </w:p>
    <w:p>
      <w:pPr>
        <w:pStyle w:val="BodyText"/>
        <w:spacing w:before="49"/>
        <w:rPr>
          <w:rFonts w:ascii="Microsoft Sans Serif"/>
          <w:sz w:val="11"/>
        </w:rPr>
      </w:pPr>
    </w:p>
    <w:p>
      <w:pPr>
        <w:spacing w:before="0"/>
        <w:ind w:left="241" w:right="0" w:firstLine="0"/>
        <w:jc w:val="left"/>
        <w:rPr>
          <w:rFonts w:ascii="Microsoft Sans Serif" w:hAnsi="Microsoft Sans Serif"/>
          <w:sz w:val="11"/>
        </w:rPr>
      </w:pPr>
      <w:r>
        <w:rPr>
          <w:rFonts w:ascii="Microsoft Sans Serif" w:hAnsi="Microsoft Sans Serif"/>
          <w:spacing w:val="-5"/>
          <w:w w:val="90"/>
          <w:sz w:val="11"/>
        </w:rPr>
        <w:t>−1</w:t>
      </w:r>
    </w:p>
    <w:p>
      <w:pPr>
        <w:pStyle w:val="BodyText"/>
        <w:spacing w:before="50"/>
        <w:rPr>
          <w:rFonts w:ascii="Microsoft Sans Serif"/>
          <w:sz w:val="11"/>
        </w:rPr>
      </w:pPr>
    </w:p>
    <w:p>
      <w:pPr>
        <w:spacing w:before="0"/>
        <w:ind w:left="224" w:right="0" w:firstLine="0"/>
        <w:jc w:val="left"/>
        <w:rPr>
          <w:rFonts w:ascii="Microsoft Sans Serif" w:hAnsi="Microsoft Sans Serif"/>
          <w:sz w:val="11"/>
        </w:rPr>
      </w:pPr>
      <w:r>
        <w:rPr>
          <w:rFonts w:ascii="Microsoft Sans Serif" w:hAnsi="Microsoft Sans Serif"/>
          <w:spacing w:val="-5"/>
          <w:sz w:val="11"/>
        </w:rPr>
        <w:t>−2</w:t>
      </w:r>
    </w:p>
    <w:p>
      <w:pPr>
        <w:tabs>
          <w:tab w:pos="943" w:val="left" w:leader="none"/>
          <w:tab w:pos="1458" w:val="left" w:leader="none"/>
          <w:tab w:pos="1992" w:val="left" w:leader="none"/>
          <w:tab w:pos="2529" w:val="left" w:leader="none"/>
          <w:tab w:pos="3063" w:val="left" w:leader="none"/>
          <w:tab w:pos="3567" w:val="left" w:leader="none"/>
        </w:tabs>
        <w:spacing w:before="87"/>
        <w:ind w:left="407" w:right="0" w:firstLine="0"/>
        <w:jc w:val="left"/>
        <w:rPr>
          <w:rFonts w:ascii="Microsoft Sans Serif"/>
          <w:sz w:val="11"/>
        </w:rPr>
      </w:pPr>
      <w:r>
        <w:rPr>
          <w:rFonts w:ascii="Microsoft Sans Serif"/>
          <w:spacing w:val="-10"/>
          <w:sz w:val="11"/>
        </w:rPr>
        <w:t>1</w:t>
      </w:r>
      <w:r>
        <w:rPr>
          <w:rFonts w:ascii="Microsoft Sans Serif"/>
          <w:sz w:val="11"/>
        </w:rPr>
        <w:tab/>
      </w:r>
      <w:r>
        <w:rPr>
          <w:rFonts w:ascii="Microsoft Sans Serif"/>
          <w:spacing w:val="-10"/>
          <w:w w:val="105"/>
          <w:sz w:val="11"/>
        </w:rPr>
        <w:t>5</w:t>
      </w:r>
      <w:r>
        <w:rPr>
          <w:rFonts w:ascii="Microsoft Sans Serif"/>
          <w:sz w:val="11"/>
        </w:rPr>
        <w:tab/>
      </w:r>
      <w:r>
        <w:rPr>
          <w:rFonts w:ascii="Microsoft Sans Serif"/>
          <w:spacing w:val="-5"/>
          <w:w w:val="105"/>
          <w:sz w:val="11"/>
        </w:rPr>
        <w:t>10</w:t>
      </w:r>
      <w:r>
        <w:rPr>
          <w:rFonts w:ascii="Microsoft Sans Serif"/>
          <w:sz w:val="11"/>
        </w:rPr>
        <w:tab/>
      </w:r>
      <w:r>
        <w:rPr>
          <w:rFonts w:ascii="Microsoft Sans Serif"/>
          <w:spacing w:val="-5"/>
          <w:sz w:val="11"/>
        </w:rPr>
        <w:t>15</w:t>
      </w:r>
      <w:r>
        <w:rPr>
          <w:rFonts w:ascii="Microsoft Sans Serif"/>
          <w:sz w:val="11"/>
        </w:rPr>
        <w:tab/>
      </w:r>
      <w:r>
        <w:rPr>
          <w:rFonts w:ascii="Microsoft Sans Serif"/>
          <w:spacing w:val="-5"/>
          <w:w w:val="105"/>
          <w:sz w:val="11"/>
        </w:rPr>
        <w:t>20</w:t>
      </w:r>
      <w:r>
        <w:rPr>
          <w:rFonts w:ascii="Microsoft Sans Serif"/>
          <w:sz w:val="11"/>
        </w:rPr>
        <w:tab/>
      </w:r>
      <w:r>
        <w:rPr>
          <w:rFonts w:ascii="Microsoft Sans Serif"/>
          <w:spacing w:val="-5"/>
          <w:w w:val="105"/>
          <w:sz w:val="11"/>
        </w:rPr>
        <w:t>25</w:t>
      </w:r>
      <w:r>
        <w:rPr>
          <w:rFonts w:ascii="Microsoft Sans Serif"/>
          <w:sz w:val="11"/>
        </w:rPr>
        <w:tab/>
      </w:r>
      <w:r>
        <w:rPr>
          <w:rFonts w:ascii="Microsoft Sans Serif"/>
          <w:spacing w:val="-5"/>
          <w:w w:val="105"/>
          <w:sz w:val="11"/>
        </w:rPr>
        <w:t>30</w:t>
      </w:r>
    </w:p>
    <w:p>
      <w:pPr>
        <w:pStyle w:val="BodyText"/>
        <w:spacing w:before="9"/>
        <w:rPr>
          <w:rFonts w:ascii="Microsoft Sans Serif"/>
          <w:sz w:val="2"/>
        </w:rPr>
      </w:pPr>
    </w:p>
    <w:p>
      <w:pPr>
        <w:pStyle w:val="BodyText"/>
        <w:spacing w:line="75" w:lineRule="exact"/>
        <w:ind w:left="399" w:right="-58"/>
        <w:rPr>
          <w:rFonts w:ascii="Microsoft Sans Serif"/>
          <w:sz w:val="7"/>
        </w:rPr>
      </w:pPr>
      <w:r>
        <w:rPr>
          <w:rFonts w:ascii="Microsoft Sans Serif"/>
          <w:position w:val="-1"/>
          <w:sz w:val="7"/>
        </w:rPr>
        <w:drawing>
          <wp:inline distT="0" distB="0" distL="0" distR="0">
            <wp:extent cx="2117793" cy="47625"/>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68" cstate="print"/>
                    <a:stretch>
                      <a:fillRect/>
                    </a:stretch>
                  </pic:blipFill>
                  <pic:spPr>
                    <a:xfrm>
                      <a:off x="0" y="0"/>
                      <a:ext cx="2117793" cy="47625"/>
                    </a:xfrm>
                    <a:prstGeom prst="rect">
                      <a:avLst/>
                    </a:prstGeom>
                  </pic:spPr>
                </pic:pic>
              </a:graphicData>
            </a:graphic>
          </wp:inline>
        </w:drawing>
      </w:r>
      <w:r>
        <w:rPr>
          <w:rFonts w:ascii="Microsoft Sans Serif"/>
          <w:position w:val="-1"/>
          <w:sz w:val="7"/>
        </w:rPr>
      </w:r>
    </w:p>
    <w:p>
      <w:pPr>
        <w:tabs>
          <w:tab w:pos="1355" w:val="left" w:leader="none"/>
          <w:tab w:pos="2242" w:val="left" w:leader="none"/>
          <w:tab w:pos="3038" w:val="left" w:leader="none"/>
          <w:tab w:pos="3620" w:val="left" w:leader="none"/>
        </w:tabs>
        <w:spacing w:before="34"/>
        <w:ind w:left="551" w:right="0" w:firstLine="0"/>
        <w:jc w:val="left"/>
        <w:rPr>
          <w:rFonts w:ascii="Microsoft Sans Serif"/>
          <w:sz w:val="13"/>
        </w:rPr>
      </w:pPr>
      <w:r>
        <w:rPr>
          <w:rFonts w:ascii="Microsoft Sans Serif"/>
          <w:spacing w:val="-10"/>
          <w:sz w:val="13"/>
        </w:rPr>
        <w:t>A</w:t>
      </w:r>
      <w:r>
        <w:rPr>
          <w:rFonts w:ascii="Microsoft Sans Serif"/>
          <w:sz w:val="13"/>
        </w:rPr>
        <w:tab/>
      </w:r>
      <w:r>
        <w:rPr>
          <w:rFonts w:ascii="Microsoft Sans Serif"/>
          <w:spacing w:val="-10"/>
          <w:sz w:val="13"/>
        </w:rPr>
        <w:t>B</w:t>
      </w:r>
      <w:r>
        <w:rPr>
          <w:rFonts w:ascii="Microsoft Sans Serif"/>
          <w:sz w:val="13"/>
        </w:rPr>
        <w:tab/>
      </w:r>
      <w:r>
        <w:rPr>
          <w:rFonts w:ascii="Microsoft Sans Serif"/>
          <w:spacing w:val="-10"/>
          <w:sz w:val="13"/>
        </w:rPr>
        <w:t>C</w:t>
      </w:r>
      <w:r>
        <w:rPr>
          <w:rFonts w:ascii="Microsoft Sans Serif"/>
          <w:sz w:val="13"/>
        </w:rPr>
        <w:tab/>
      </w:r>
      <w:r>
        <w:rPr>
          <w:rFonts w:ascii="Microsoft Sans Serif"/>
          <w:spacing w:val="-10"/>
          <w:sz w:val="13"/>
        </w:rPr>
        <w:t>D</w:t>
      </w:r>
      <w:r>
        <w:rPr>
          <w:rFonts w:ascii="Microsoft Sans Serif"/>
          <w:sz w:val="13"/>
        </w:rPr>
        <w:tab/>
      </w:r>
      <w:r>
        <w:rPr>
          <w:rFonts w:ascii="Microsoft Sans Serif"/>
          <w:spacing w:val="-10"/>
          <w:sz w:val="13"/>
        </w:rPr>
        <w:t>E</w:t>
      </w:r>
    </w:p>
    <w:p>
      <w:pPr>
        <w:spacing w:line="240" w:lineRule="auto" w:before="0"/>
        <w:rPr>
          <w:rFonts w:ascii="Microsoft Sans Serif"/>
          <w:sz w:val="13"/>
        </w:rPr>
      </w:pPr>
      <w:r>
        <w:rPr/>
        <w:br w:type="column"/>
      </w:r>
      <w:r>
        <w:rPr>
          <w:rFonts w:ascii="Microsoft Sans Serif"/>
          <w:sz w:val="13"/>
        </w:rPr>
      </w: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spacing w:before="11"/>
        <w:rPr>
          <w:rFonts w:ascii="Microsoft Sans Serif"/>
          <w:sz w:val="13"/>
        </w:rPr>
      </w:pPr>
    </w:p>
    <w:p>
      <w:pPr>
        <w:spacing w:line="146" w:lineRule="exact" w:before="1"/>
        <w:ind w:left="0" w:right="0" w:firstLine="0"/>
        <w:jc w:val="left"/>
        <w:rPr>
          <w:rFonts w:ascii="Microsoft Sans Serif"/>
          <w:sz w:val="13"/>
        </w:rPr>
      </w:pPr>
      <w:r>
        <w:rPr>
          <w:rFonts w:ascii="Microsoft Sans Serif"/>
          <w:spacing w:val="-2"/>
          <w:w w:val="105"/>
          <w:sz w:val="13"/>
        </w:rPr>
        <w:t>Domain:</w:t>
      </w:r>
    </w:p>
    <w:p>
      <w:pPr>
        <w:spacing w:line="213" w:lineRule="auto" w:before="12"/>
        <w:ind w:left="0" w:right="1702" w:firstLine="0"/>
        <w:jc w:val="both"/>
        <w:rPr>
          <w:sz w:val="13"/>
        </w:rPr>
      </w:pPr>
      <w:r>
        <w:rPr>
          <w:rFonts w:ascii="Arial MT"/>
          <w:color w:val="F8766D"/>
          <w:spacing w:val="-10"/>
          <w:sz w:val="13"/>
        </w:rPr>
        <w:t>A</w:t>
      </w:r>
      <w:r>
        <w:rPr>
          <w:rFonts w:ascii="Arial MT"/>
          <w:color w:val="F8766D"/>
          <w:spacing w:val="40"/>
          <w:sz w:val="13"/>
        </w:rPr>
        <w:t> </w:t>
      </w:r>
      <w:r>
        <w:rPr>
          <w:rFonts w:ascii="Comic Sans MS"/>
          <w:color w:val="FBB040"/>
          <w:spacing w:val="-10"/>
          <w:sz w:val="13"/>
        </w:rPr>
        <w:t>B</w:t>
      </w:r>
      <w:r>
        <w:rPr>
          <w:rFonts w:ascii="Comic Sans MS"/>
          <w:color w:val="FBB040"/>
          <w:spacing w:val="40"/>
          <w:sz w:val="13"/>
        </w:rPr>
        <w:t> </w:t>
      </w:r>
      <w:r>
        <w:rPr>
          <w:rFonts w:ascii="Arial MT"/>
          <w:color w:val="00BF7D"/>
          <w:spacing w:val="-10"/>
          <w:sz w:val="13"/>
        </w:rPr>
        <w:t>C</w:t>
      </w:r>
      <w:r>
        <w:rPr>
          <w:rFonts w:ascii="Arial MT"/>
          <w:color w:val="00BF7D"/>
          <w:spacing w:val="40"/>
          <w:sz w:val="13"/>
        </w:rPr>
        <w:t> </w:t>
      </w:r>
      <w:r>
        <w:rPr>
          <w:rFonts w:ascii="Gadugi"/>
          <w:color w:val="00B0F6"/>
          <w:spacing w:val="-10"/>
          <w:sz w:val="13"/>
        </w:rPr>
        <w:t>D</w:t>
      </w:r>
      <w:r>
        <w:rPr>
          <w:rFonts w:ascii="Gadugi"/>
          <w:color w:val="00B0F6"/>
          <w:spacing w:val="40"/>
          <w:sz w:val="13"/>
        </w:rPr>
        <w:t> </w:t>
      </w:r>
      <w:r>
        <w:rPr>
          <w:color w:val="B983FF"/>
          <w:spacing w:val="-10"/>
          <w:sz w:val="13"/>
        </w:rPr>
        <w:t>E</w:t>
      </w:r>
    </w:p>
    <w:p>
      <w:pPr>
        <w:spacing w:after="0" w:line="213" w:lineRule="auto"/>
        <w:jc w:val="both"/>
        <w:rPr>
          <w:sz w:val="13"/>
        </w:rPr>
        <w:sectPr>
          <w:type w:val="continuous"/>
          <w:pgSz w:w="11910" w:h="15820"/>
          <w:pgMar w:header="406" w:footer="531" w:top="680" w:bottom="720" w:left="160" w:right="260"/>
          <w:cols w:num="4" w:equalWidth="0">
            <w:col w:w="5382" w:space="22"/>
            <w:col w:w="507" w:space="39"/>
            <w:col w:w="3726" w:space="10"/>
            <w:col w:w="1804"/>
          </w:cols>
        </w:sectPr>
      </w:pPr>
    </w:p>
    <w:p>
      <w:pPr>
        <w:tabs>
          <w:tab w:pos="6122" w:val="left" w:leader="none"/>
        </w:tabs>
        <w:spacing w:line="237" w:lineRule="exact" w:before="21"/>
        <w:ind w:left="1485" w:right="0" w:firstLine="0"/>
        <w:jc w:val="left"/>
        <w:rPr>
          <w:rFonts w:ascii="Arial Black"/>
          <w:sz w:val="18"/>
        </w:rPr>
      </w:pPr>
      <w:r>
        <w:rPr/>
        <mc:AlternateContent>
          <mc:Choice Requires="wps">
            <w:drawing>
              <wp:anchor distT="0" distB="0" distL="0" distR="0" allowOverlap="1" layoutInCell="1" locked="0" behindDoc="0" simplePos="0" relativeHeight="15782912">
                <wp:simplePos x="0" y="0"/>
                <wp:positionH relativeFrom="page">
                  <wp:posOffset>973631</wp:posOffset>
                </wp:positionH>
                <wp:positionV relativeFrom="paragraph">
                  <wp:posOffset>155284</wp:posOffset>
                </wp:positionV>
                <wp:extent cx="237490" cy="116586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37490" cy="1165860"/>
                        </a:xfrm>
                        <a:prstGeom prst="rect">
                          <a:avLst/>
                        </a:prstGeom>
                      </wps:spPr>
                      <wps:txbx>
                        <w:txbxContent>
                          <w:p>
                            <w:pPr>
                              <w:spacing w:line="254" w:lineRule="auto" w:before="45"/>
                              <w:ind w:left="55" w:right="18" w:hanging="36"/>
                              <w:jc w:val="left"/>
                              <w:rPr>
                                <w:rFonts w:ascii="Microsoft Sans Serif"/>
                                <w:sz w:val="13"/>
                              </w:rPr>
                            </w:pPr>
                            <w:r>
                              <w:rPr>
                                <w:rFonts w:ascii="Microsoft Sans Serif"/>
                                <w:w w:val="105"/>
                                <w:sz w:val="13"/>
                              </w:rPr>
                              <w:t>Functional</w:t>
                            </w:r>
                            <w:r>
                              <w:rPr>
                                <w:rFonts w:ascii="Microsoft Sans Serif"/>
                                <w:spacing w:val="-10"/>
                                <w:w w:val="105"/>
                                <w:sz w:val="13"/>
                              </w:rPr>
                              <w:t> </w:t>
                            </w:r>
                            <w:r>
                              <w:rPr>
                                <w:rFonts w:ascii="Microsoft Sans Serif"/>
                                <w:w w:val="105"/>
                                <w:sz w:val="13"/>
                              </w:rPr>
                              <w:t>NMF</w:t>
                            </w:r>
                            <w:r>
                              <w:rPr>
                                <w:rFonts w:ascii="Microsoft Sans Serif"/>
                                <w:spacing w:val="-9"/>
                                <w:w w:val="105"/>
                                <w:sz w:val="13"/>
                              </w:rPr>
                              <w:t> </w:t>
                            </w:r>
                            <w:r>
                              <w:rPr>
                                <w:rFonts w:ascii="Microsoft Sans Serif"/>
                                <w:w w:val="105"/>
                                <w:sz w:val="13"/>
                              </w:rPr>
                              <w:t>components:</w:t>
                            </w:r>
                            <w:r>
                              <w:rPr>
                                <w:rFonts w:ascii="Microsoft Sans Serif"/>
                                <w:spacing w:val="40"/>
                                <w:w w:val="105"/>
                                <w:sz w:val="13"/>
                              </w:rPr>
                              <w:t> </w:t>
                            </w:r>
                            <w:r>
                              <w:rPr>
                                <w:rFonts w:ascii="Microsoft Sans Serif"/>
                                <w:w w:val="105"/>
                                <w:sz w:val="13"/>
                              </w:rPr>
                              <w:t>expression</w:t>
                            </w:r>
                            <w:r>
                              <w:rPr>
                                <w:rFonts w:ascii="Microsoft Sans Serif"/>
                                <w:spacing w:val="5"/>
                                <w:w w:val="105"/>
                                <w:sz w:val="13"/>
                              </w:rPr>
                              <w:t> </w:t>
                            </w:r>
                            <w:r>
                              <w:rPr>
                                <w:rFonts w:ascii="Microsoft Sans Serif"/>
                                <w:w w:val="105"/>
                                <w:sz w:val="13"/>
                              </w:rPr>
                              <w:t>of</w:t>
                            </w:r>
                            <w:r>
                              <w:rPr>
                                <w:rFonts w:ascii="Microsoft Sans Serif"/>
                                <w:spacing w:val="6"/>
                                <w:w w:val="105"/>
                                <w:sz w:val="13"/>
                              </w:rPr>
                              <w:t> </w:t>
                            </w:r>
                            <w:r>
                              <w:rPr>
                                <w:rFonts w:ascii="Microsoft Sans Serif"/>
                                <w:w w:val="105"/>
                                <w:sz w:val="13"/>
                              </w:rPr>
                              <w:t>module</w:t>
                            </w:r>
                            <w:r>
                              <w:rPr>
                                <w:rFonts w:ascii="Microsoft Sans Serif"/>
                                <w:spacing w:val="6"/>
                                <w:w w:val="105"/>
                                <w:sz w:val="13"/>
                              </w:rPr>
                              <w:t> </w:t>
                            </w:r>
                            <w:r>
                              <w:rPr>
                                <w:rFonts w:ascii="Microsoft Sans Serif"/>
                                <w:spacing w:val="-2"/>
                                <w:w w:val="105"/>
                                <w:sz w:val="13"/>
                              </w:rPr>
                              <w:t>genes</w:t>
                            </w:r>
                          </w:p>
                        </w:txbxContent>
                      </wps:txbx>
                      <wps:bodyPr wrap="square" lIns="0" tIns="0" rIns="0" bIns="0" rtlCol="0" vert="vert270">
                        <a:noAutofit/>
                      </wps:bodyPr>
                    </wps:wsp>
                  </a:graphicData>
                </a:graphic>
              </wp:anchor>
            </w:drawing>
          </mc:Choice>
          <mc:Fallback>
            <w:pict>
              <v:shape style="position:absolute;margin-left:76.663902pt;margin-top:12.227099pt;width:18.7pt;height:91.8pt;mso-position-horizontal-relative:page;mso-position-vertical-relative:paragraph;z-index:15782912" type="#_x0000_t202" id="docshape205" filled="false" stroked="false">
                <v:textbox inset="0,0,0,0" style="layout-flow:vertical;mso-layout-flow-alt:bottom-to-top">
                  <w:txbxContent>
                    <w:p>
                      <w:pPr>
                        <w:spacing w:line="254" w:lineRule="auto" w:before="45"/>
                        <w:ind w:left="55" w:right="18" w:hanging="36"/>
                        <w:jc w:val="left"/>
                        <w:rPr>
                          <w:rFonts w:ascii="Microsoft Sans Serif"/>
                          <w:sz w:val="13"/>
                        </w:rPr>
                      </w:pPr>
                      <w:r>
                        <w:rPr>
                          <w:rFonts w:ascii="Microsoft Sans Serif"/>
                          <w:w w:val="105"/>
                          <w:sz w:val="13"/>
                        </w:rPr>
                        <w:t>Functional</w:t>
                      </w:r>
                      <w:r>
                        <w:rPr>
                          <w:rFonts w:ascii="Microsoft Sans Serif"/>
                          <w:spacing w:val="-10"/>
                          <w:w w:val="105"/>
                          <w:sz w:val="13"/>
                        </w:rPr>
                        <w:t> </w:t>
                      </w:r>
                      <w:r>
                        <w:rPr>
                          <w:rFonts w:ascii="Microsoft Sans Serif"/>
                          <w:w w:val="105"/>
                          <w:sz w:val="13"/>
                        </w:rPr>
                        <w:t>NMF</w:t>
                      </w:r>
                      <w:r>
                        <w:rPr>
                          <w:rFonts w:ascii="Microsoft Sans Serif"/>
                          <w:spacing w:val="-9"/>
                          <w:w w:val="105"/>
                          <w:sz w:val="13"/>
                        </w:rPr>
                        <w:t> </w:t>
                      </w:r>
                      <w:r>
                        <w:rPr>
                          <w:rFonts w:ascii="Microsoft Sans Serif"/>
                          <w:w w:val="105"/>
                          <w:sz w:val="13"/>
                        </w:rPr>
                        <w:t>components:</w:t>
                      </w:r>
                      <w:r>
                        <w:rPr>
                          <w:rFonts w:ascii="Microsoft Sans Serif"/>
                          <w:spacing w:val="40"/>
                          <w:w w:val="105"/>
                          <w:sz w:val="13"/>
                        </w:rPr>
                        <w:t> </w:t>
                      </w:r>
                      <w:r>
                        <w:rPr>
                          <w:rFonts w:ascii="Microsoft Sans Serif"/>
                          <w:w w:val="105"/>
                          <w:sz w:val="13"/>
                        </w:rPr>
                        <w:t>expression</w:t>
                      </w:r>
                      <w:r>
                        <w:rPr>
                          <w:rFonts w:ascii="Microsoft Sans Serif"/>
                          <w:spacing w:val="5"/>
                          <w:w w:val="105"/>
                          <w:sz w:val="13"/>
                        </w:rPr>
                        <w:t> </w:t>
                      </w:r>
                      <w:r>
                        <w:rPr>
                          <w:rFonts w:ascii="Microsoft Sans Serif"/>
                          <w:w w:val="105"/>
                          <w:sz w:val="13"/>
                        </w:rPr>
                        <w:t>of</w:t>
                      </w:r>
                      <w:r>
                        <w:rPr>
                          <w:rFonts w:ascii="Microsoft Sans Serif"/>
                          <w:spacing w:val="6"/>
                          <w:w w:val="105"/>
                          <w:sz w:val="13"/>
                        </w:rPr>
                        <w:t> </w:t>
                      </w:r>
                      <w:r>
                        <w:rPr>
                          <w:rFonts w:ascii="Microsoft Sans Serif"/>
                          <w:w w:val="105"/>
                          <w:sz w:val="13"/>
                        </w:rPr>
                        <w:t>module</w:t>
                      </w:r>
                      <w:r>
                        <w:rPr>
                          <w:rFonts w:ascii="Microsoft Sans Serif"/>
                          <w:spacing w:val="6"/>
                          <w:w w:val="105"/>
                          <w:sz w:val="13"/>
                        </w:rPr>
                        <w:t> </w:t>
                      </w:r>
                      <w:r>
                        <w:rPr>
                          <w:rFonts w:ascii="Microsoft Sans Serif"/>
                          <w:spacing w:val="-2"/>
                          <w:w w:val="105"/>
                          <w:sz w:val="13"/>
                        </w:rPr>
                        <w:t>genes</w:t>
                      </w:r>
                    </w:p>
                  </w:txbxContent>
                </v:textbox>
                <w10:wrap type="none"/>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1388236</wp:posOffset>
                </wp:positionH>
                <wp:positionV relativeFrom="paragraph">
                  <wp:posOffset>146984</wp:posOffset>
                </wp:positionV>
                <wp:extent cx="2167890" cy="116205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167890" cy="1162050"/>
                        </a:xfrm>
                        <a:prstGeom prst="rect">
                          <a:avLst/>
                        </a:prstGeom>
                      </wps:spPr>
                      <wps:txbx>
                        <w:txbxContent>
                          <w:tbl>
                            <w:tblPr>
                              <w:tblW w:w="0" w:type="auto"/>
                              <w:jc w:val="left"/>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1"/>
                              <w:gridCol w:w="721"/>
                              <w:gridCol w:w="840"/>
                              <w:gridCol w:w="819"/>
                              <w:gridCol w:w="626"/>
                            </w:tblGrid>
                            <w:tr>
                              <w:trPr>
                                <w:trHeight w:val="1820" w:hRule="atLeast"/>
                              </w:trPr>
                              <w:tc>
                                <w:tcPr>
                                  <w:tcW w:w="281" w:type="dxa"/>
                                  <w:tcBorders>
                                    <w:right w:val="dashed" w:sz="4" w:space="0" w:color="525252"/>
                                  </w:tcBorders>
                                </w:tcPr>
                                <w:p>
                                  <w:pPr>
                                    <w:pStyle w:val="TableParagraph"/>
                                    <w:rPr>
                                      <w:sz w:val="12"/>
                                    </w:rPr>
                                  </w:pPr>
                                </w:p>
                              </w:tc>
                              <w:tc>
                                <w:tcPr>
                                  <w:tcW w:w="721" w:type="dxa"/>
                                  <w:tcBorders>
                                    <w:left w:val="dashed" w:sz="4" w:space="0" w:color="525252"/>
                                    <w:right w:val="dashed" w:sz="4" w:space="0" w:color="525252"/>
                                  </w:tcBorders>
                                </w:tcPr>
                                <w:p>
                                  <w:pPr>
                                    <w:pStyle w:val="TableParagraph"/>
                                    <w:rPr>
                                      <w:sz w:val="12"/>
                                    </w:rPr>
                                  </w:pPr>
                                </w:p>
                              </w:tc>
                              <w:tc>
                                <w:tcPr>
                                  <w:tcW w:w="840" w:type="dxa"/>
                                  <w:tcBorders>
                                    <w:left w:val="dashed" w:sz="4" w:space="0" w:color="525252"/>
                                    <w:right w:val="dashed" w:sz="4" w:space="0" w:color="525252"/>
                                  </w:tcBorders>
                                </w:tcPr>
                                <w:p>
                                  <w:pPr>
                                    <w:pStyle w:val="TableParagraph"/>
                                    <w:rPr>
                                      <w:sz w:val="12"/>
                                    </w:rPr>
                                  </w:pPr>
                                </w:p>
                              </w:tc>
                              <w:tc>
                                <w:tcPr>
                                  <w:tcW w:w="819" w:type="dxa"/>
                                  <w:tcBorders>
                                    <w:left w:val="dashed" w:sz="4" w:space="0" w:color="525252"/>
                                    <w:right w:val="dashed" w:sz="4" w:space="0" w:color="525252"/>
                                  </w:tcBorders>
                                </w:tcPr>
                                <w:p>
                                  <w:pPr>
                                    <w:pStyle w:val="TableParagraph"/>
                                    <w:rPr>
                                      <w:sz w:val="12"/>
                                    </w:rPr>
                                  </w:pPr>
                                </w:p>
                              </w:tc>
                              <w:tc>
                                <w:tcPr>
                                  <w:tcW w:w="626" w:type="dxa"/>
                                  <w:tcBorders>
                                    <w:left w:val="dashed" w:sz="4" w:space="0" w:color="525252"/>
                                  </w:tcBorders>
                                </w:tcPr>
                                <w:p>
                                  <w:pPr>
                                    <w:pStyle w:val="TableParagraph"/>
                                    <w:rPr>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109.309998pt;margin-top:11.573604pt;width:170.7pt;height:91.5pt;mso-position-horizontal-relative:page;mso-position-vertical-relative:paragraph;z-index:15787520" type="#_x0000_t202" id="docshape206" filled="false" stroked="false">
                <v:textbox inset="0,0,0,0">
                  <w:txbxContent>
                    <w:tbl>
                      <w:tblPr>
                        <w:tblW w:w="0" w:type="auto"/>
                        <w:jc w:val="left"/>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1"/>
                        <w:gridCol w:w="721"/>
                        <w:gridCol w:w="840"/>
                        <w:gridCol w:w="819"/>
                        <w:gridCol w:w="626"/>
                      </w:tblGrid>
                      <w:tr>
                        <w:trPr>
                          <w:trHeight w:val="1820" w:hRule="atLeast"/>
                        </w:trPr>
                        <w:tc>
                          <w:tcPr>
                            <w:tcW w:w="281" w:type="dxa"/>
                            <w:tcBorders>
                              <w:right w:val="dashed" w:sz="4" w:space="0" w:color="525252"/>
                            </w:tcBorders>
                          </w:tcPr>
                          <w:p>
                            <w:pPr>
                              <w:pStyle w:val="TableParagraph"/>
                              <w:rPr>
                                <w:sz w:val="12"/>
                              </w:rPr>
                            </w:pPr>
                          </w:p>
                        </w:tc>
                        <w:tc>
                          <w:tcPr>
                            <w:tcW w:w="721" w:type="dxa"/>
                            <w:tcBorders>
                              <w:left w:val="dashed" w:sz="4" w:space="0" w:color="525252"/>
                              <w:right w:val="dashed" w:sz="4" w:space="0" w:color="525252"/>
                            </w:tcBorders>
                          </w:tcPr>
                          <w:p>
                            <w:pPr>
                              <w:pStyle w:val="TableParagraph"/>
                              <w:rPr>
                                <w:sz w:val="12"/>
                              </w:rPr>
                            </w:pPr>
                          </w:p>
                        </w:tc>
                        <w:tc>
                          <w:tcPr>
                            <w:tcW w:w="840" w:type="dxa"/>
                            <w:tcBorders>
                              <w:left w:val="dashed" w:sz="4" w:space="0" w:color="525252"/>
                              <w:right w:val="dashed" w:sz="4" w:space="0" w:color="525252"/>
                            </w:tcBorders>
                          </w:tcPr>
                          <w:p>
                            <w:pPr>
                              <w:pStyle w:val="TableParagraph"/>
                              <w:rPr>
                                <w:sz w:val="12"/>
                              </w:rPr>
                            </w:pPr>
                          </w:p>
                        </w:tc>
                        <w:tc>
                          <w:tcPr>
                            <w:tcW w:w="819" w:type="dxa"/>
                            <w:tcBorders>
                              <w:left w:val="dashed" w:sz="4" w:space="0" w:color="525252"/>
                              <w:right w:val="dashed" w:sz="4" w:space="0" w:color="525252"/>
                            </w:tcBorders>
                          </w:tcPr>
                          <w:p>
                            <w:pPr>
                              <w:pStyle w:val="TableParagraph"/>
                              <w:rPr>
                                <w:sz w:val="12"/>
                              </w:rPr>
                            </w:pPr>
                          </w:p>
                        </w:tc>
                        <w:tc>
                          <w:tcPr>
                            <w:tcW w:w="626" w:type="dxa"/>
                            <w:tcBorders>
                              <w:left w:val="dashed" w:sz="4" w:space="0" w:color="525252"/>
                            </w:tcBorders>
                          </w:tcPr>
                          <w:p>
                            <w:pPr>
                              <w:pStyle w:val="TableParagraph"/>
                              <w:rPr>
                                <w:sz w:val="12"/>
                              </w:rPr>
                            </w:pPr>
                          </w:p>
                        </w:tc>
                      </w:tr>
                    </w:tbl>
                    <w:p>
                      <w:pPr>
                        <w:pStyle w:val="BodyText"/>
                      </w:pPr>
                    </w:p>
                  </w:txbxContent>
                </v:textbox>
                <w10:wrap type="none"/>
              </v:shape>
            </w:pict>
          </mc:Fallback>
        </mc:AlternateContent>
      </w:r>
      <w:r>
        <w:rPr>
          <w:rFonts w:ascii="Arial Black"/>
          <w:spacing w:val="-10"/>
          <w:sz w:val="18"/>
        </w:rPr>
        <w:t>e</w:t>
      </w:r>
      <w:r>
        <w:rPr>
          <w:rFonts w:ascii="Arial Black"/>
          <w:sz w:val="18"/>
        </w:rPr>
        <w:tab/>
      </w:r>
      <w:r>
        <w:rPr>
          <w:rFonts w:ascii="Arial Black"/>
          <w:spacing w:val="-10"/>
          <w:sz w:val="18"/>
        </w:rPr>
        <w:t>f</w:t>
      </w:r>
    </w:p>
    <w:p>
      <w:pPr>
        <w:spacing w:line="114" w:lineRule="exact" w:before="0"/>
        <w:ind w:left="0" w:right="324" w:firstLine="0"/>
        <w:jc w:val="right"/>
        <w:rPr>
          <w:rFonts w:ascii="Microsoft Sans Serif"/>
          <w:sz w:val="13"/>
        </w:rPr>
      </w:pPr>
      <w:r>
        <w:rPr/>
        <w:drawing>
          <wp:anchor distT="0" distB="0" distL="0" distR="0" allowOverlap="1" layoutInCell="1" locked="0" behindDoc="0" simplePos="0" relativeHeight="15771648">
            <wp:simplePos x="0" y="0"/>
            <wp:positionH relativeFrom="page">
              <wp:posOffset>1423600</wp:posOffset>
            </wp:positionH>
            <wp:positionV relativeFrom="paragraph">
              <wp:posOffset>33195</wp:posOffset>
            </wp:positionV>
            <wp:extent cx="2093468" cy="1062494"/>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69" cstate="print"/>
                    <a:stretch>
                      <a:fillRect/>
                    </a:stretch>
                  </pic:blipFill>
                  <pic:spPr>
                    <a:xfrm>
                      <a:off x="0" y="0"/>
                      <a:ext cx="2093468" cy="1062494"/>
                    </a:xfrm>
                    <a:prstGeom prst="rect">
                      <a:avLst/>
                    </a:prstGeom>
                  </pic:spPr>
                </pic:pic>
              </a:graphicData>
            </a:graphic>
          </wp:anchor>
        </w:drawing>
      </w:r>
      <w:r>
        <w:rPr/>
        <mc:AlternateContent>
          <mc:Choice Requires="wps">
            <w:drawing>
              <wp:anchor distT="0" distB="0" distL="0" distR="0" allowOverlap="1" layoutInCell="1" locked="0" behindDoc="1" simplePos="0" relativeHeight="484780032">
                <wp:simplePos x="0" y="0"/>
                <wp:positionH relativeFrom="page">
                  <wp:posOffset>1230727</wp:posOffset>
                </wp:positionH>
                <wp:positionV relativeFrom="paragraph">
                  <wp:posOffset>27957</wp:posOffset>
                </wp:positionV>
                <wp:extent cx="1270" cy="111633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270" cy="1116330"/>
                        </a:xfrm>
                        <a:custGeom>
                          <a:avLst/>
                          <a:gdLst/>
                          <a:ahLst/>
                          <a:cxnLst/>
                          <a:rect l="l" t="t" r="r" b="b"/>
                          <a:pathLst>
                            <a:path w="0" h="1116330">
                              <a:moveTo>
                                <a:pt x="0" y="0"/>
                              </a:moveTo>
                              <a:lnTo>
                                <a:pt x="0" y="1116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36448" from="96.9077pt,2.201357pt" to="96.9077pt,90.079357pt" stroked="true" strokeweight=".5pt" strokecolor="#000000">
                <v:stroke dashstyle="solid"/>
                <w10:wrap type="none"/>
              </v:line>
            </w:pict>
          </mc:Fallback>
        </mc:AlternateContent>
      </w:r>
      <w:r>
        <w:rPr>
          <w:rFonts w:ascii="Microsoft Sans Serif"/>
          <w:spacing w:val="-2"/>
          <w:w w:val="105"/>
          <w:sz w:val="13"/>
        </w:rPr>
        <w:t>Related</w:t>
      </w:r>
    </w:p>
    <w:p>
      <w:pPr>
        <w:spacing w:line="240" w:lineRule="auto" w:before="94"/>
        <w:rPr>
          <w:rFonts w:ascii="Microsoft Sans Serif"/>
          <w:sz w:val="13"/>
        </w:rPr>
      </w:pPr>
      <w:r>
        <w:rPr/>
        <w:br w:type="column"/>
      </w:r>
      <w:r>
        <w:rPr>
          <w:rFonts w:ascii="Microsoft Sans Serif"/>
          <w:sz w:val="13"/>
        </w:rPr>
      </w:r>
    </w:p>
    <w:p>
      <w:pPr>
        <w:spacing w:line="131" w:lineRule="exact" w:before="0"/>
        <w:ind w:left="3467" w:right="0" w:firstLine="0"/>
        <w:jc w:val="left"/>
        <w:rPr>
          <w:rFonts w:ascii="Microsoft Sans Serif"/>
          <w:sz w:val="13"/>
        </w:rPr>
      </w:pPr>
      <w:r>
        <w:rPr>
          <w:rFonts w:ascii="Microsoft Sans Serif"/>
          <w:spacing w:val="-2"/>
          <w:w w:val="105"/>
          <w:sz w:val="13"/>
        </w:rPr>
        <w:t>Related</w:t>
      </w:r>
    </w:p>
    <w:p>
      <w:pPr>
        <w:spacing w:after="0" w:line="131" w:lineRule="exact"/>
        <w:jc w:val="left"/>
        <w:rPr>
          <w:rFonts w:ascii="Microsoft Sans Serif"/>
          <w:sz w:val="13"/>
        </w:rPr>
        <w:sectPr>
          <w:type w:val="continuous"/>
          <w:pgSz w:w="11910" w:h="15820"/>
          <w:pgMar w:header="406" w:footer="531" w:top="680" w:bottom="720" w:left="160" w:right="260"/>
          <w:cols w:num="2" w:equalWidth="0">
            <w:col w:w="6196" w:space="40"/>
            <w:col w:w="5254"/>
          </w:cols>
        </w:sectPr>
      </w:pPr>
    </w:p>
    <w:p>
      <w:pPr>
        <w:spacing w:before="52"/>
        <w:ind w:left="0" w:right="0" w:firstLine="0"/>
        <w:jc w:val="right"/>
        <w:rPr>
          <w:rFonts w:ascii="Microsoft Sans Serif"/>
          <w:sz w:val="11"/>
        </w:rPr>
      </w:pPr>
      <w:r>
        <w:rPr>
          <w:rFonts w:ascii="Microsoft Sans Serif"/>
          <w:spacing w:val="-5"/>
          <w:w w:val="110"/>
          <w:sz w:val="11"/>
        </w:rPr>
        <w:t>0.3</w:t>
      </w:r>
    </w:p>
    <w:p>
      <w:pPr>
        <w:pStyle w:val="BodyText"/>
        <w:rPr>
          <w:rFonts w:ascii="Microsoft Sans Serif"/>
          <w:sz w:val="11"/>
        </w:rPr>
      </w:pPr>
    </w:p>
    <w:p>
      <w:pPr>
        <w:pStyle w:val="BodyText"/>
        <w:spacing w:before="106"/>
        <w:rPr>
          <w:rFonts w:ascii="Microsoft Sans Serif"/>
          <w:sz w:val="11"/>
        </w:rPr>
      </w:pPr>
    </w:p>
    <w:p>
      <w:pPr>
        <w:spacing w:before="0"/>
        <w:ind w:left="0" w:right="0" w:firstLine="0"/>
        <w:jc w:val="right"/>
        <w:rPr>
          <w:rFonts w:ascii="Microsoft Sans Serif"/>
          <w:sz w:val="11"/>
        </w:rPr>
      </w:pPr>
      <w:r>
        <w:rPr>
          <w:rFonts w:ascii="Microsoft Sans Serif"/>
          <w:spacing w:val="-5"/>
          <w:w w:val="110"/>
          <w:sz w:val="11"/>
        </w:rPr>
        <w:t>0.2</w:t>
      </w:r>
    </w:p>
    <w:p>
      <w:pPr>
        <w:pStyle w:val="BodyText"/>
        <w:rPr>
          <w:rFonts w:ascii="Microsoft Sans Serif"/>
          <w:sz w:val="11"/>
        </w:rPr>
      </w:pPr>
    </w:p>
    <w:p>
      <w:pPr>
        <w:pStyle w:val="BodyText"/>
        <w:spacing w:before="106"/>
        <w:rPr>
          <w:rFonts w:ascii="Microsoft Sans Serif"/>
          <w:sz w:val="11"/>
        </w:rPr>
      </w:pPr>
    </w:p>
    <w:p>
      <w:pPr>
        <w:spacing w:before="0"/>
        <w:ind w:left="0" w:right="0" w:firstLine="0"/>
        <w:jc w:val="right"/>
        <w:rPr>
          <w:rFonts w:ascii="Microsoft Sans Serif"/>
          <w:sz w:val="11"/>
        </w:rPr>
      </w:pPr>
      <w:r>
        <w:rPr>
          <w:rFonts w:ascii="Microsoft Sans Serif"/>
          <w:spacing w:val="-5"/>
          <w:sz w:val="11"/>
        </w:rPr>
        <w:t>0.1</w:t>
      </w:r>
    </w:p>
    <w:p>
      <w:pPr>
        <w:pStyle w:val="BodyText"/>
        <w:rPr>
          <w:rFonts w:ascii="Microsoft Sans Serif"/>
          <w:sz w:val="11"/>
        </w:rPr>
      </w:pPr>
    </w:p>
    <w:p>
      <w:pPr>
        <w:pStyle w:val="BodyText"/>
        <w:spacing w:before="106"/>
        <w:rPr>
          <w:rFonts w:ascii="Microsoft Sans Serif"/>
          <w:sz w:val="11"/>
        </w:rPr>
      </w:pPr>
    </w:p>
    <w:p>
      <w:pPr>
        <w:spacing w:before="0"/>
        <w:ind w:left="0" w:right="0" w:firstLine="0"/>
        <w:jc w:val="right"/>
        <w:rPr>
          <w:rFonts w:ascii="Microsoft Sans Serif"/>
          <w:sz w:val="11"/>
        </w:rPr>
      </w:pPr>
      <w:r>
        <w:rPr>
          <w:rFonts w:ascii="Microsoft Sans Serif"/>
          <w:spacing w:val="-10"/>
          <w:w w:val="120"/>
          <w:sz w:val="11"/>
        </w:rPr>
        <w:t>0</w:t>
      </w:r>
    </w:p>
    <w:p>
      <w:pPr>
        <w:spacing w:line="240" w:lineRule="auto" w:before="0"/>
        <w:rPr>
          <w:rFonts w:ascii="Microsoft Sans Serif"/>
          <w:sz w:val="11"/>
        </w:rPr>
      </w:pPr>
      <w:r>
        <w:rPr/>
        <w:br w:type="column"/>
      </w:r>
      <w:r>
        <w:rPr>
          <w:rFonts w:ascii="Microsoft Sans Serif"/>
          <w:sz w:val="11"/>
        </w:rPr>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108"/>
        <w:rPr>
          <w:rFonts w:ascii="Microsoft Sans Serif"/>
          <w:sz w:val="11"/>
        </w:rPr>
      </w:pPr>
    </w:p>
    <w:p>
      <w:pPr>
        <w:tabs>
          <w:tab w:pos="535" w:val="left" w:leader="none"/>
          <w:tab w:pos="1056" w:val="left" w:leader="none"/>
          <w:tab w:pos="1571" w:val="left" w:leader="none"/>
          <w:tab w:pos="2103" w:val="left" w:leader="none"/>
          <w:tab w:pos="2614" w:val="left" w:leader="none"/>
          <w:tab w:pos="3112" w:val="left" w:leader="none"/>
        </w:tabs>
        <w:spacing w:before="0"/>
        <w:ind w:left="5" w:right="0" w:firstLine="0"/>
        <w:jc w:val="left"/>
        <w:rPr>
          <w:rFonts w:ascii="Microsoft Sans Serif"/>
          <w:sz w:val="11"/>
        </w:rPr>
      </w:pPr>
      <w:r>
        <w:rPr>
          <w:rFonts w:ascii="Microsoft Sans Serif"/>
          <w:spacing w:val="-10"/>
          <w:sz w:val="11"/>
        </w:rPr>
        <w:t>1</w:t>
      </w:r>
      <w:r>
        <w:rPr>
          <w:rFonts w:ascii="Microsoft Sans Serif"/>
          <w:sz w:val="11"/>
        </w:rPr>
        <w:tab/>
      </w:r>
      <w:r>
        <w:rPr>
          <w:rFonts w:ascii="Microsoft Sans Serif"/>
          <w:spacing w:val="-10"/>
          <w:w w:val="105"/>
          <w:sz w:val="11"/>
        </w:rPr>
        <w:t>5</w:t>
      </w:r>
      <w:r>
        <w:rPr>
          <w:rFonts w:ascii="Microsoft Sans Serif"/>
          <w:sz w:val="11"/>
        </w:rPr>
        <w:tab/>
      </w:r>
      <w:r>
        <w:rPr>
          <w:rFonts w:ascii="Microsoft Sans Serif"/>
          <w:spacing w:val="-5"/>
          <w:w w:val="105"/>
          <w:sz w:val="11"/>
        </w:rPr>
        <w:t>10</w:t>
      </w:r>
      <w:r>
        <w:rPr>
          <w:rFonts w:ascii="Microsoft Sans Serif"/>
          <w:sz w:val="11"/>
        </w:rPr>
        <w:tab/>
      </w:r>
      <w:r>
        <w:rPr>
          <w:rFonts w:ascii="Microsoft Sans Serif"/>
          <w:spacing w:val="-5"/>
          <w:sz w:val="11"/>
        </w:rPr>
        <w:t>15</w:t>
      </w:r>
      <w:r>
        <w:rPr>
          <w:rFonts w:ascii="Microsoft Sans Serif"/>
          <w:sz w:val="11"/>
        </w:rPr>
        <w:tab/>
      </w:r>
      <w:r>
        <w:rPr>
          <w:rFonts w:ascii="Microsoft Sans Serif"/>
          <w:spacing w:val="-5"/>
          <w:w w:val="105"/>
          <w:sz w:val="11"/>
        </w:rPr>
        <w:t>20</w:t>
      </w:r>
      <w:r>
        <w:rPr>
          <w:rFonts w:ascii="Microsoft Sans Serif"/>
          <w:sz w:val="11"/>
        </w:rPr>
        <w:tab/>
      </w:r>
      <w:r>
        <w:rPr>
          <w:rFonts w:ascii="Microsoft Sans Serif"/>
          <w:spacing w:val="-5"/>
          <w:w w:val="105"/>
          <w:sz w:val="11"/>
        </w:rPr>
        <w:t>25</w:t>
      </w:r>
      <w:r>
        <w:rPr>
          <w:rFonts w:ascii="Microsoft Sans Serif"/>
          <w:sz w:val="11"/>
        </w:rPr>
        <w:tab/>
      </w:r>
      <w:r>
        <w:rPr>
          <w:rFonts w:ascii="Microsoft Sans Serif"/>
          <w:spacing w:val="-5"/>
          <w:w w:val="105"/>
          <w:sz w:val="11"/>
        </w:rPr>
        <w:t>30</w:t>
      </w:r>
    </w:p>
    <w:p>
      <w:pPr>
        <w:pStyle w:val="BodyText"/>
        <w:spacing w:before="9"/>
        <w:rPr>
          <w:rFonts w:ascii="Microsoft Sans Serif"/>
          <w:sz w:val="2"/>
        </w:rPr>
      </w:pPr>
    </w:p>
    <w:p>
      <w:pPr>
        <w:pStyle w:val="BodyText"/>
        <w:spacing w:line="75" w:lineRule="exact"/>
        <w:ind w:left="19" w:right="-58"/>
        <w:rPr>
          <w:rFonts w:ascii="Microsoft Sans Serif"/>
          <w:sz w:val="7"/>
        </w:rPr>
      </w:pPr>
      <w:r>
        <w:rPr>
          <w:rFonts w:ascii="Microsoft Sans Serif"/>
          <w:position w:val="-1"/>
          <w:sz w:val="7"/>
        </w:rPr>
        <w:drawing>
          <wp:inline distT="0" distB="0" distL="0" distR="0">
            <wp:extent cx="2088678" cy="47625"/>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70" cstate="print"/>
                    <a:stretch>
                      <a:fillRect/>
                    </a:stretch>
                  </pic:blipFill>
                  <pic:spPr>
                    <a:xfrm>
                      <a:off x="0" y="0"/>
                      <a:ext cx="2088678" cy="47625"/>
                    </a:xfrm>
                    <a:prstGeom prst="rect">
                      <a:avLst/>
                    </a:prstGeom>
                  </pic:spPr>
                </pic:pic>
              </a:graphicData>
            </a:graphic>
          </wp:inline>
        </w:drawing>
      </w:r>
      <w:r>
        <w:rPr>
          <w:rFonts w:ascii="Microsoft Sans Serif"/>
          <w:position w:val="-1"/>
          <w:sz w:val="7"/>
        </w:rPr>
      </w:r>
    </w:p>
    <w:p>
      <w:pPr>
        <w:tabs>
          <w:tab w:pos="615" w:val="left" w:leader="none"/>
          <w:tab w:pos="1388" w:val="left" w:leader="none"/>
          <w:tab w:pos="2221" w:val="left" w:leader="none"/>
          <w:tab w:pos="2955" w:val="left" w:leader="none"/>
        </w:tabs>
        <w:spacing w:before="33"/>
        <w:ind w:left="110" w:right="0" w:firstLine="0"/>
        <w:jc w:val="left"/>
        <w:rPr>
          <w:rFonts w:ascii="Microsoft Sans Serif"/>
          <w:sz w:val="13"/>
        </w:rPr>
      </w:pPr>
      <w:r>
        <w:rPr>
          <w:rFonts w:ascii="Microsoft Sans Serif"/>
          <w:spacing w:val="-10"/>
          <w:sz w:val="13"/>
        </w:rPr>
        <w:t>A</w:t>
      </w:r>
      <w:r>
        <w:rPr>
          <w:rFonts w:ascii="Microsoft Sans Serif"/>
          <w:sz w:val="13"/>
        </w:rPr>
        <w:tab/>
      </w:r>
      <w:r>
        <w:rPr>
          <w:rFonts w:ascii="Microsoft Sans Serif"/>
          <w:spacing w:val="-10"/>
          <w:sz w:val="13"/>
        </w:rPr>
        <w:t>B</w:t>
      </w:r>
      <w:r>
        <w:rPr>
          <w:rFonts w:ascii="Microsoft Sans Serif"/>
          <w:sz w:val="13"/>
        </w:rPr>
        <w:tab/>
      </w:r>
      <w:r>
        <w:rPr>
          <w:rFonts w:ascii="Microsoft Sans Serif"/>
          <w:spacing w:val="-10"/>
          <w:sz w:val="13"/>
        </w:rPr>
        <w:t>C</w:t>
      </w:r>
      <w:r>
        <w:rPr>
          <w:rFonts w:ascii="Microsoft Sans Serif"/>
          <w:sz w:val="13"/>
        </w:rPr>
        <w:tab/>
      </w:r>
      <w:r>
        <w:rPr>
          <w:rFonts w:ascii="Microsoft Sans Serif"/>
          <w:spacing w:val="-10"/>
          <w:sz w:val="13"/>
        </w:rPr>
        <w:t>D</w:t>
      </w:r>
      <w:r>
        <w:rPr>
          <w:rFonts w:ascii="Microsoft Sans Serif"/>
          <w:sz w:val="13"/>
        </w:rPr>
        <w:tab/>
      </w:r>
      <w:r>
        <w:rPr>
          <w:rFonts w:ascii="Microsoft Sans Serif"/>
          <w:spacing w:val="-10"/>
          <w:sz w:val="13"/>
        </w:rPr>
        <w:t>E</w:t>
      </w:r>
    </w:p>
    <w:p>
      <w:pPr>
        <w:spacing w:line="142" w:lineRule="exact" w:before="25"/>
        <w:ind w:left="0" w:right="0" w:firstLine="0"/>
        <w:jc w:val="left"/>
        <w:rPr>
          <w:rFonts w:ascii="Microsoft Sans Serif"/>
          <w:sz w:val="13"/>
        </w:rPr>
      </w:pPr>
      <w:r>
        <w:rPr/>
        <w:br w:type="column"/>
      </w:r>
      <w:r>
        <w:rPr>
          <w:rFonts w:ascii="Microsoft Sans Serif"/>
          <w:spacing w:val="-2"/>
          <w:w w:val="105"/>
          <w:sz w:val="13"/>
        </w:rPr>
        <w:t>domain:</w:t>
      </w:r>
    </w:p>
    <w:p>
      <w:pPr>
        <w:spacing w:line="211" w:lineRule="auto" w:before="9"/>
        <w:ind w:left="0" w:right="400" w:firstLine="0"/>
        <w:jc w:val="both"/>
        <w:rPr>
          <w:sz w:val="13"/>
        </w:rPr>
      </w:pPr>
      <w:r>
        <w:rPr>
          <w:rFonts w:ascii="Arial MT"/>
          <w:color w:val="F8766D"/>
          <w:spacing w:val="-10"/>
          <w:sz w:val="13"/>
        </w:rPr>
        <w:t>A</w:t>
      </w:r>
      <w:r>
        <w:rPr>
          <w:rFonts w:ascii="Arial MT"/>
          <w:color w:val="F8766D"/>
          <w:spacing w:val="40"/>
          <w:sz w:val="13"/>
        </w:rPr>
        <w:t> </w:t>
      </w:r>
      <w:r>
        <w:rPr>
          <w:rFonts w:ascii="Comic Sans MS"/>
          <w:color w:val="FBB040"/>
          <w:spacing w:val="-10"/>
          <w:sz w:val="13"/>
        </w:rPr>
        <w:t>B</w:t>
      </w:r>
      <w:r>
        <w:rPr>
          <w:rFonts w:ascii="Comic Sans MS"/>
          <w:color w:val="FBB040"/>
          <w:spacing w:val="40"/>
          <w:sz w:val="13"/>
        </w:rPr>
        <w:t> </w:t>
      </w:r>
      <w:r>
        <w:rPr>
          <w:rFonts w:ascii="Arial MT"/>
          <w:color w:val="00BF7D"/>
          <w:spacing w:val="-10"/>
          <w:sz w:val="13"/>
        </w:rPr>
        <w:t>C</w:t>
      </w:r>
      <w:r>
        <w:rPr>
          <w:rFonts w:ascii="Arial MT"/>
          <w:color w:val="00BF7D"/>
          <w:spacing w:val="40"/>
          <w:sz w:val="13"/>
        </w:rPr>
        <w:t> </w:t>
      </w:r>
      <w:r>
        <w:rPr>
          <w:rFonts w:ascii="Gadugi"/>
          <w:color w:val="00B0F6"/>
          <w:spacing w:val="-10"/>
          <w:sz w:val="13"/>
        </w:rPr>
        <w:t>D</w:t>
      </w:r>
      <w:r>
        <w:rPr>
          <w:rFonts w:ascii="Gadugi"/>
          <w:color w:val="00B0F6"/>
          <w:spacing w:val="40"/>
          <w:sz w:val="13"/>
        </w:rPr>
        <w:t> </w:t>
      </w:r>
      <w:r>
        <w:rPr>
          <w:color w:val="B983FF"/>
          <w:spacing w:val="-10"/>
          <w:sz w:val="13"/>
        </w:rPr>
        <w:t>E</w:t>
      </w:r>
    </w:p>
    <w:p>
      <w:pPr>
        <w:spacing w:line="240" w:lineRule="auto" w:before="0"/>
        <w:rPr>
          <w:sz w:val="11"/>
        </w:rPr>
      </w:pPr>
      <w:r>
        <w:rPr/>
        <w:br w:type="column"/>
      </w:r>
      <w:r>
        <w:rPr>
          <w:sz w:val="11"/>
        </w:rPr>
      </w:r>
    </w:p>
    <w:p>
      <w:pPr>
        <w:pStyle w:val="BodyText"/>
        <w:spacing w:before="89"/>
        <w:rPr>
          <w:sz w:val="11"/>
        </w:rPr>
      </w:pPr>
    </w:p>
    <w:p>
      <w:pPr>
        <w:spacing w:before="0"/>
        <w:ind w:left="0" w:right="0" w:firstLine="0"/>
        <w:jc w:val="right"/>
        <w:rPr>
          <w:rFonts w:ascii="Microsoft Sans Serif"/>
          <w:sz w:val="11"/>
        </w:rPr>
      </w:pPr>
      <w:r>
        <w:rPr>
          <w:rFonts w:ascii="Microsoft Sans Serif"/>
          <w:spacing w:val="-5"/>
          <w:w w:val="110"/>
          <w:sz w:val="11"/>
        </w:rPr>
        <w:t>0.2</w:t>
      </w:r>
    </w:p>
    <w:p>
      <w:pPr>
        <w:pStyle w:val="BodyText"/>
        <w:rPr>
          <w:rFonts w:ascii="Microsoft Sans Serif"/>
          <w:sz w:val="11"/>
        </w:rPr>
      </w:pPr>
    </w:p>
    <w:p>
      <w:pPr>
        <w:pStyle w:val="BodyText"/>
        <w:rPr>
          <w:rFonts w:ascii="Microsoft Sans Serif"/>
          <w:sz w:val="11"/>
        </w:rPr>
      </w:pPr>
    </w:p>
    <w:p>
      <w:pPr>
        <w:pStyle w:val="BodyText"/>
        <w:spacing w:before="100"/>
        <w:rPr>
          <w:rFonts w:ascii="Microsoft Sans Serif"/>
          <w:sz w:val="11"/>
        </w:rPr>
      </w:pPr>
    </w:p>
    <w:p>
      <w:pPr>
        <w:spacing w:before="0"/>
        <w:ind w:left="0" w:right="0" w:firstLine="0"/>
        <w:jc w:val="right"/>
        <w:rPr>
          <w:rFonts w:ascii="Microsoft Sans Serif"/>
          <w:sz w:val="11"/>
        </w:rPr>
      </w:pPr>
      <w:r>
        <w:rPr>
          <w:rFonts w:ascii="Microsoft Sans Serif"/>
          <w:spacing w:val="-5"/>
          <w:sz w:val="11"/>
        </w:rPr>
        <w:t>0.1</w:t>
      </w:r>
    </w:p>
    <w:p>
      <w:pPr>
        <w:pStyle w:val="BodyText"/>
        <w:rPr>
          <w:rFonts w:ascii="Microsoft Sans Serif"/>
          <w:sz w:val="11"/>
        </w:rPr>
      </w:pPr>
    </w:p>
    <w:p>
      <w:pPr>
        <w:pStyle w:val="BodyText"/>
        <w:rPr>
          <w:rFonts w:ascii="Microsoft Sans Serif"/>
          <w:sz w:val="11"/>
        </w:rPr>
      </w:pPr>
    </w:p>
    <w:p>
      <w:pPr>
        <w:pStyle w:val="BodyText"/>
        <w:spacing w:before="100"/>
        <w:rPr>
          <w:rFonts w:ascii="Microsoft Sans Serif"/>
          <w:sz w:val="11"/>
        </w:rPr>
      </w:pPr>
    </w:p>
    <w:p>
      <w:pPr>
        <w:spacing w:before="0"/>
        <w:ind w:left="0" w:right="0" w:firstLine="0"/>
        <w:jc w:val="right"/>
        <w:rPr>
          <w:rFonts w:ascii="Microsoft Sans Serif"/>
          <w:sz w:val="11"/>
        </w:rPr>
      </w:pPr>
      <w:r>
        <w:rPr>
          <w:rFonts w:ascii="Microsoft Sans Serif"/>
          <w:spacing w:val="-10"/>
          <w:w w:val="120"/>
          <w:sz w:val="11"/>
        </w:rPr>
        <w:t>0</w:t>
      </w:r>
    </w:p>
    <w:p>
      <w:pPr>
        <w:spacing w:line="240" w:lineRule="auto" w:before="0"/>
        <w:rPr>
          <w:rFonts w:ascii="Microsoft Sans Serif"/>
          <w:sz w:val="11"/>
        </w:rPr>
      </w:pPr>
      <w:r>
        <w:rPr/>
        <w:br w:type="column"/>
      </w:r>
      <w:r>
        <w:rPr>
          <w:rFonts w:ascii="Microsoft Sans Serif"/>
          <w:sz w:val="11"/>
        </w:rPr>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108"/>
        <w:rPr>
          <w:rFonts w:ascii="Microsoft Sans Serif"/>
          <w:sz w:val="11"/>
        </w:rPr>
      </w:pPr>
    </w:p>
    <w:p>
      <w:pPr>
        <w:tabs>
          <w:tab w:pos="569" w:val="left" w:leader="none"/>
          <w:tab w:pos="1074" w:val="left" w:leader="none"/>
          <w:tab w:pos="1618" w:val="left" w:leader="none"/>
          <w:tab w:pos="2134" w:val="left" w:leader="none"/>
          <w:tab w:pos="2689" w:val="left" w:leader="none"/>
          <w:tab w:pos="3198" w:val="left" w:leader="none"/>
        </w:tabs>
        <w:spacing w:before="0"/>
        <w:ind w:left="33" w:right="0" w:firstLine="0"/>
        <w:jc w:val="left"/>
        <w:rPr>
          <w:rFonts w:ascii="Microsoft Sans Serif"/>
          <w:sz w:val="11"/>
        </w:rPr>
      </w:pPr>
      <w:r>
        <w:rPr>
          <w:rFonts w:ascii="Microsoft Sans Serif"/>
          <w:spacing w:val="-10"/>
          <w:sz w:val="11"/>
        </w:rPr>
        <w:t>1</w:t>
      </w:r>
      <w:r>
        <w:rPr>
          <w:rFonts w:ascii="Microsoft Sans Serif"/>
          <w:sz w:val="11"/>
        </w:rPr>
        <w:tab/>
      </w:r>
      <w:r>
        <w:rPr>
          <w:rFonts w:ascii="Microsoft Sans Serif"/>
          <w:spacing w:val="-10"/>
          <w:sz w:val="11"/>
        </w:rPr>
        <w:t>5</w:t>
      </w:r>
      <w:r>
        <w:rPr>
          <w:rFonts w:ascii="Microsoft Sans Serif"/>
          <w:sz w:val="11"/>
        </w:rPr>
        <w:tab/>
      </w:r>
      <w:r>
        <w:rPr>
          <w:rFonts w:ascii="Microsoft Sans Serif"/>
          <w:spacing w:val="-7"/>
          <w:sz w:val="11"/>
        </w:rPr>
        <w:t>10</w:t>
      </w:r>
      <w:r>
        <w:rPr>
          <w:rFonts w:ascii="Microsoft Sans Serif"/>
          <w:sz w:val="11"/>
        </w:rPr>
        <w:tab/>
      </w:r>
      <w:r>
        <w:rPr>
          <w:rFonts w:ascii="Microsoft Sans Serif"/>
          <w:spacing w:val="-5"/>
          <w:sz w:val="11"/>
        </w:rPr>
        <w:t>15</w:t>
      </w:r>
      <w:r>
        <w:rPr>
          <w:rFonts w:ascii="Microsoft Sans Serif"/>
          <w:sz w:val="11"/>
        </w:rPr>
        <w:tab/>
      </w:r>
      <w:r>
        <w:rPr>
          <w:rFonts w:ascii="Microsoft Sans Serif"/>
          <w:spacing w:val="-5"/>
          <w:sz w:val="11"/>
        </w:rPr>
        <w:t>20</w:t>
      </w:r>
      <w:r>
        <w:rPr>
          <w:rFonts w:ascii="Microsoft Sans Serif"/>
          <w:sz w:val="11"/>
        </w:rPr>
        <w:tab/>
      </w:r>
      <w:r>
        <w:rPr>
          <w:rFonts w:ascii="Microsoft Sans Serif"/>
          <w:spacing w:val="-5"/>
          <w:sz w:val="11"/>
        </w:rPr>
        <w:t>25</w:t>
      </w:r>
      <w:r>
        <w:rPr>
          <w:rFonts w:ascii="Microsoft Sans Serif"/>
          <w:sz w:val="11"/>
        </w:rPr>
        <w:tab/>
      </w:r>
      <w:r>
        <w:rPr>
          <w:rFonts w:ascii="Microsoft Sans Serif"/>
          <w:spacing w:val="-5"/>
          <w:w w:val="105"/>
          <w:sz w:val="11"/>
        </w:rPr>
        <w:t>30</w:t>
      </w:r>
    </w:p>
    <w:p>
      <w:pPr>
        <w:pStyle w:val="BodyText"/>
        <w:spacing w:before="2"/>
        <w:rPr>
          <w:rFonts w:ascii="Microsoft Sans Serif"/>
          <w:sz w:val="3"/>
        </w:rPr>
      </w:pPr>
    </w:p>
    <w:p>
      <w:pPr>
        <w:pStyle w:val="BodyText"/>
        <w:spacing w:line="67" w:lineRule="exact"/>
        <w:ind w:left="27" w:right="-29"/>
        <w:rPr>
          <w:rFonts w:ascii="Microsoft Sans Serif"/>
          <w:sz w:val="6"/>
        </w:rPr>
      </w:pPr>
      <w:r>
        <w:rPr>
          <w:rFonts w:ascii="Microsoft Sans Serif"/>
          <w:position w:val="0"/>
          <w:sz w:val="6"/>
        </w:rPr>
        <w:drawing>
          <wp:inline distT="0" distB="0" distL="0" distR="0">
            <wp:extent cx="2090414" cy="42862"/>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71" cstate="print"/>
                    <a:stretch>
                      <a:fillRect/>
                    </a:stretch>
                  </pic:blipFill>
                  <pic:spPr>
                    <a:xfrm>
                      <a:off x="0" y="0"/>
                      <a:ext cx="2090414" cy="42862"/>
                    </a:xfrm>
                    <a:prstGeom prst="rect">
                      <a:avLst/>
                    </a:prstGeom>
                  </pic:spPr>
                </pic:pic>
              </a:graphicData>
            </a:graphic>
          </wp:inline>
        </w:drawing>
      </w:r>
      <w:r>
        <w:rPr>
          <w:rFonts w:ascii="Microsoft Sans Serif"/>
          <w:position w:val="0"/>
          <w:sz w:val="6"/>
        </w:rPr>
      </w:r>
    </w:p>
    <w:p>
      <w:pPr>
        <w:tabs>
          <w:tab w:pos="963" w:val="left" w:leader="none"/>
          <w:tab w:pos="1852" w:val="left" w:leader="none"/>
          <w:tab w:pos="2655" w:val="left" w:leader="none"/>
          <w:tab w:pos="3238" w:val="left" w:leader="none"/>
        </w:tabs>
        <w:spacing w:before="36"/>
        <w:ind w:left="170" w:right="0" w:firstLine="0"/>
        <w:jc w:val="left"/>
        <w:rPr>
          <w:rFonts w:ascii="Microsoft Sans Serif"/>
          <w:sz w:val="13"/>
        </w:rPr>
      </w:pPr>
      <w:r>
        <w:rPr>
          <w:rFonts w:ascii="Microsoft Sans Serif"/>
          <w:spacing w:val="-10"/>
          <w:sz w:val="13"/>
        </w:rPr>
        <w:t>A</w:t>
      </w:r>
      <w:r>
        <w:rPr>
          <w:rFonts w:ascii="Microsoft Sans Serif"/>
          <w:sz w:val="13"/>
        </w:rPr>
        <w:tab/>
      </w:r>
      <w:r>
        <w:rPr>
          <w:rFonts w:ascii="Microsoft Sans Serif"/>
          <w:spacing w:val="-10"/>
          <w:sz w:val="13"/>
        </w:rPr>
        <w:t>B</w:t>
      </w:r>
      <w:r>
        <w:rPr>
          <w:rFonts w:ascii="Microsoft Sans Serif"/>
          <w:sz w:val="13"/>
        </w:rPr>
        <w:tab/>
      </w:r>
      <w:r>
        <w:rPr>
          <w:rFonts w:ascii="Microsoft Sans Serif"/>
          <w:spacing w:val="-10"/>
          <w:sz w:val="13"/>
        </w:rPr>
        <w:t>C</w:t>
      </w:r>
      <w:r>
        <w:rPr>
          <w:rFonts w:ascii="Microsoft Sans Serif"/>
          <w:sz w:val="13"/>
        </w:rPr>
        <w:tab/>
      </w:r>
      <w:r>
        <w:rPr>
          <w:rFonts w:ascii="Microsoft Sans Serif"/>
          <w:spacing w:val="-10"/>
          <w:sz w:val="13"/>
        </w:rPr>
        <w:t>D</w:t>
      </w:r>
      <w:r>
        <w:rPr>
          <w:rFonts w:ascii="Microsoft Sans Serif"/>
          <w:sz w:val="13"/>
        </w:rPr>
        <w:tab/>
      </w:r>
      <w:r>
        <w:rPr>
          <w:rFonts w:ascii="Microsoft Sans Serif"/>
          <w:spacing w:val="-10"/>
          <w:sz w:val="13"/>
        </w:rPr>
        <w:t>E</w:t>
      </w:r>
    </w:p>
    <w:p>
      <w:pPr>
        <w:spacing w:line="143" w:lineRule="exact" w:before="25"/>
        <w:ind w:left="0" w:right="0" w:firstLine="0"/>
        <w:jc w:val="left"/>
        <w:rPr>
          <w:rFonts w:ascii="Microsoft Sans Serif"/>
          <w:sz w:val="13"/>
        </w:rPr>
      </w:pPr>
      <w:r>
        <w:rPr/>
        <w:br w:type="column"/>
      </w:r>
      <w:r>
        <w:rPr>
          <w:rFonts w:ascii="Microsoft Sans Serif"/>
          <w:spacing w:val="-2"/>
          <w:w w:val="105"/>
          <w:sz w:val="13"/>
        </w:rPr>
        <w:t>domain:</w:t>
      </w:r>
    </w:p>
    <w:p>
      <w:pPr>
        <w:spacing w:line="211" w:lineRule="auto" w:before="10"/>
        <w:ind w:left="0" w:right="1684" w:firstLine="0"/>
        <w:jc w:val="both"/>
        <w:rPr>
          <w:sz w:val="13"/>
        </w:rPr>
      </w:pPr>
      <w:r>
        <w:rPr/>
        <w:drawing>
          <wp:anchor distT="0" distB="0" distL="0" distR="0" allowOverlap="1" layoutInCell="1" locked="0" behindDoc="0" simplePos="0" relativeHeight="15772160">
            <wp:simplePos x="0" y="0"/>
            <wp:positionH relativeFrom="page">
              <wp:posOffset>4133678</wp:posOffset>
            </wp:positionH>
            <wp:positionV relativeFrom="paragraph">
              <wp:posOffset>-143625</wp:posOffset>
            </wp:positionV>
            <wp:extent cx="2113241" cy="1064615"/>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72" cstate="print"/>
                    <a:stretch>
                      <a:fillRect/>
                    </a:stretch>
                  </pic:blipFill>
                  <pic:spPr>
                    <a:xfrm>
                      <a:off x="0" y="0"/>
                      <a:ext cx="2113241" cy="1064615"/>
                    </a:xfrm>
                    <a:prstGeom prst="rect">
                      <a:avLst/>
                    </a:prstGeom>
                  </pic:spPr>
                </pic:pic>
              </a:graphicData>
            </a:graphic>
          </wp:anchor>
        </w:drawing>
      </w:r>
      <w:r>
        <w:rPr/>
        <mc:AlternateContent>
          <mc:Choice Requires="wps">
            <w:drawing>
              <wp:anchor distT="0" distB="0" distL="0" distR="0" allowOverlap="1" layoutInCell="1" locked="0" behindDoc="0" simplePos="0" relativeHeight="15788032">
                <wp:simplePos x="0" y="0"/>
                <wp:positionH relativeFrom="page">
                  <wp:posOffset>4097947</wp:posOffset>
                </wp:positionH>
                <wp:positionV relativeFrom="paragraph">
                  <wp:posOffset>-196794</wp:posOffset>
                </wp:positionV>
                <wp:extent cx="2185035" cy="116332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185035" cy="1163320"/>
                        </a:xfrm>
                        <a:prstGeom prst="rect">
                          <a:avLst/>
                        </a:prstGeom>
                      </wps:spPr>
                      <wps:txbx>
                        <w:txbxContent>
                          <w:tbl>
                            <w:tblPr>
                              <w:tblW w:w="0" w:type="auto"/>
                              <w:jc w:val="left"/>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19"/>
                              <w:gridCol w:w="1154"/>
                              <w:gridCol w:w="620"/>
                              <w:gridCol w:w="980"/>
                              <w:gridCol w:w="142"/>
                            </w:tblGrid>
                            <w:tr>
                              <w:trPr>
                                <w:trHeight w:val="1822" w:hRule="atLeast"/>
                              </w:trPr>
                              <w:tc>
                                <w:tcPr>
                                  <w:tcW w:w="419" w:type="dxa"/>
                                  <w:tcBorders>
                                    <w:right w:val="dashed" w:sz="4" w:space="0" w:color="525252"/>
                                  </w:tcBorders>
                                </w:tcPr>
                                <w:p>
                                  <w:pPr>
                                    <w:pStyle w:val="TableParagraph"/>
                                    <w:rPr>
                                      <w:sz w:val="12"/>
                                    </w:rPr>
                                  </w:pPr>
                                </w:p>
                              </w:tc>
                              <w:tc>
                                <w:tcPr>
                                  <w:tcW w:w="1154" w:type="dxa"/>
                                  <w:tcBorders>
                                    <w:left w:val="dashed" w:sz="4" w:space="0" w:color="525252"/>
                                    <w:right w:val="dashed" w:sz="4" w:space="0" w:color="525252"/>
                                  </w:tcBorders>
                                </w:tcPr>
                                <w:p>
                                  <w:pPr>
                                    <w:pStyle w:val="TableParagraph"/>
                                    <w:rPr>
                                      <w:sz w:val="12"/>
                                    </w:rPr>
                                  </w:pPr>
                                </w:p>
                              </w:tc>
                              <w:tc>
                                <w:tcPr>
                                  <w:tcW w:w="620" w:type="dxa"/>
                                  <w:tcBorders>
                                    <w:left w:val="dashed" w:sz="4" w:space="0" w:color="525252"/>
                                    <w:right w:val="dashed" w:sz="4" w:space="0" w:color="525252"/>
                                  </w:tcBorders>
                                </w:tcPr>
                                <w:p>
                                  <w:pPr>
                                    <w:pStyle w:val="TableParagraph"/>
                                    <w:rPr>
                                      <w:sz w:val="12"/>
                                    </w:rPr>
                                  </w:pPr>
                                </w:p>
                              </w:tc>
                              <w:tc>
                                <w:tcPr>
                                  <w:tcW w:w="980" w:type="dxa"/>
                                  <w:tcBorders>
                                    <w:left w:val="dashed" w:sz="4" w:space="0" w:color="525252"/>
                                    <w:right w:val="dashed" w:sz="4" w:space="0" w:color="525252"/>
                                  </w:tcBorders>
                                </w:tcPr>
                                <w:p>
                                  <w:pPr>
                                    <w:pStyle w:val="TableParagraph"/>
                                    <w:rPr>
                                      <w:sz w:val="12"/>
                                    </w:rPr>
                                  </w:pPr>
                                </w:p>
                              </w:tc>
                              <w:tc>
                                <w:tcPr>
                                  <w:tcW w:w="142" w:type="dxa"/>
                                  <w:tcBorders>
                                    <w:left w:val="dashed" w:sz="4" w:space="0" w:color="525252"/>
                                  </w:tcBorders>
                                </w:tcPr>
                                <w:p>
                                  <w:pPr>
                                    <w:pStyle w:val="TableParagraph"/>
                                    <w:rPr>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22.673004pt;margin-top:-15.495606pt;width:172.05pt;height:91.6pt;mso-position-horizontal-relative:page;mso-position-vertical-relative:paragraph;z-index:15788032" type="#_x0000_t202" id="docshape207" filled="false" stroked="false">
                <v:textbox inset="0,0,0,0">
                  <w:txbxContent>
                    <w:tbl>
                      <w:tblPr>
                        <w:tblW w:w="0" w:type="auto"/>
                        <w:jc w:val="left"/>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19"/>
                        <w:gridCol w:w="1154"/>
                        <w:gridCol w:w="620"/>
                        <w:gridCol w:w="980"/>
                        <w:gridCol w:w="142"/>
                      </w:tblGrid>
                      <w:tr>
                        <w:trPr>
                          <w:trHeight w:val="1822" w:hRule="atLeast"/>
                        </w:trPr>
                        <w:tc>
                          <w:tcPr>
                            <w:tcW w:w="419" w:type="dxa"/>
                            <w:tcBorders>
                              <w:right w:val="dashed" w:sz="4" w:space="0" w:color="525252"/>
                            </w:tcBorders>
                          </w:tcPr>
                          <w:p>
                            <w:pPr>
                              <w:pStyle w:val="TableParagraph"/>
                              <w:rPr>
                                <w:sz w:val="12"/>
                              </w:rPr>
                            </w:pPr>
                          </w:p>
                        </w:tc>
                        <w:tc>
                          <w:tcPr>
                            <w:tcW w:w="1154" w:type="dxa"/>
                            <w:tcBorders>
                              <w:left w:val="dashed" w:sz="4" w:space="0" w:color="525252"/>
                              <w:right w:val="dashed" w:sz="4" w:space="0" w:color="525252"/>
                            </w:tcBorders>
                          </w:tcPr>
                          <w:p>
                            <w:pPr>
                              <w:pStyle w:val="TableParagraph"/>
                              <w:rPr>
                                <w:sz w:val="12"/>
                              </w:rPr>
                            </w:pPr>
                          </w:p>
                        </w:tc>
                        <w:tc>
                          <w:tcPr>
                            <w:tcW w:w="620" w:type="dxa"/>
                            <w:tcBorders>
                              <w:left w:val="dashed" w:sz="4" w:space="0" w:color="525252"/>
                              <w:right w:val="dashed" w:sz="4" w:space="0" w:color="525252"/>
                            </w:tcBorders>
                          </w:tcPr>
                          <w:p>
                            <w:pPr>
                              <w:pStyle w:val="TableParagraph"/>
                              <w:rPr>
                                <w:sz w:val="12"/>
                              </w:rPr>
                            </w:pPr>
                          </w:p>
                        </w:tc>
                        <w:tc>
                          <w:tcPr>
                            <w:tcW w:w="980" w:type="dxa"/>
                            <w:tcBorders>
                              <w:left w:val="dashed" w:sz="4" w:space="0" w:color="525252"/>
                              <w:right w:val="dashed" w:sz="4" w:space="0" w:color="525252"/>
                            </w:tcBorders>
                          </w:tcPr>
                          <w:p>
                            <w:pPr>
                              <w:pStyle w:val="TableParagraph"/>
                              <w:rPr>
                                <w:sz w:val="12"/>
                              </w:rPr>
                            </w:pPr>
                          </w:p>
                        </w:tc>
                        <w:tc>
                          <w:tcPr>
                            <w:tcW w:w="142" w:type="dxa"/>
                            <w:tcBorders>
                              <w:left w:val="dashed" w:sz="4" w:space="0" w:color="525252"/>
                            </w:tcBorders>
                          </w:tcPr>
                          <w:p>
                            <w:pPr>
                              <w:pStyle w:val="TableParagraph"/>
                              <w:rPr>
                                <w:sz w:val="12"/>
                              </w:rPr>
                            </w:pPr>
                          </w:p>
                        </w:tc>
                      </w:tr>
                    </w:tbl>
                    <w:p>
                      <w:pPr>
                        <w:pStyle w:val="BodyText"/>
                      </w:pPr>
                    </w:p>
                  </w:txbxContent>
                </v:textbox>
                <w10:wrap type="none"/>
              </v:shape>
            </w:pict>
          </mc:Fallback>
        </mc:AlternateContent>
      </w:r>
      <w:r>
        <w:rPr>
          <w:rFonts w:ascii="Arial MT"/>
          <w:color w:val="F8766D"/>
          <w:spacing w:val="-10"/>
          <w:sz w:val="13"/>
        </w:rPr>
        <w:t>A</w:t>
      </w:r>
      <w:r>
        <w:rPr>
          <w:rFonts w:ascii="Arial MT"/>
          <w:color w:val="F8766D"/>
          <w:spacing w:val="40"/>
          <w:sz w:val="13"/>
        </w:rPr>
        <w:t> </w:t>
      </w:r>
      <w:r>
        <w:rPr>
          <w:rFonts w:ascii="Comic Sans MS"/>
          <w:color w:val="FBB040"/>
          <w:spacing w:val="-10"/>
          <w:sz w:val="13"/>
        </w:rPr>
        <w:t>B</w:t>
      </w:r>
      <w:r>
        <w:rPr>
          <w:rFonts w:ascii="Comic Sans MS"/>
          <w:color w:val="FBB040"/>
          <w:spacing w:val="40"/>
          <w:sz w:val="13"/>
        </w:rPr>
        <w:t> </w:t>
      </w:r>
      <w:r>
        <w:rPr>
          <w:rFonts w:ascii="Arial MT"/>
          <w:color w:val="00BF7D"/>
          <w:spacing w:val="-10"/>
          <w:sz w:val="13"/>
        </w:rPr>
        <w:t>C</w:t>
      </w:r>
      <w:r>
        <w:rPr>
          <w:rFonts w:ascii="Arial MT"/>
          <w:color w:val="00BF7D"/>
          <w:spacing w:val="40"/>
          <w:sz w:val="13"/>
        </w:rPr>
        <w:t> </w:t>
      </w:r>
      <w:r>
        <w:rPr>
          <w:rFonts w:ascii="Gadugi"/>
          <w:color w:val="00B0F6"/>
          <w:spacing w:val="-10"/>
          <w:sz w:val="13"/>
        </w:rPr>
        <w:t>D</w:t>
      </w:r>
      <w:r>
        <w:rPr>
          <w:rFonts w:ascii="Gadugi"/>
          <w:color w:val="00B0F6"/>
          <w:spacing w:val="40"/>
          <w:sz w:val="13"/>
        </w:rPr>
        <w:t> </w:t>
      </w:r>
      <w:r>
        <w:rPr>
          <w:color w:val="B983FF"/>
          <w:spacing w:val="-10"/>
          <w:sz w:val="13"/>
        </w:rPr>
        <w:t>E</w:t>
      </w:r>
    </w:p>
    <w:p>
      <w:pPr>
        <w:spacing w:after="0" w:line="211" w:lineRule="auto"/>
        <w:jc w:val="both"/>
        <w:rPr>
          <w:sz w:val="13"/>
        </w:rPr>
        <w:sectPr>
          <w:type w:val="continuous"/>
          <w:pgSz w:w="11910" w:h="15820"/>
          <w:pgMar w:header="406" w:footer="531" w:top="680" w:bottom="720" w:left="160" w:right="260"/>
          <w:cols w:num="6" w:equalWidth="0">
            <w:col w:w="2035" w:space="40"/>
            <w:col w:w="3304" w:space="25"/>
            <w:col w:w="498" w:space="39"/>
            <w:col w:w="352" w:space="40"/>
            <w:col w:w="3345" w:space="26"/>
            <w:col w:w="1786"/>
          </w:cols>
        </w:sectPr>
      </w:pPr>
    </w:p>
    <w:p>
      <w:pPr>
        <w:spacing w:line="280" w:lineRule="auto" w:before="116"/>
        <w:ind w:left="633" w:right="0" w:firstLine="0"/>
        <w:jc w:val="left"/>
        <w:rPr>
          <w:sz w:val="14"/>
        </w:rPr>
      </w:pPr>
      <w:bookmarkStart w:name="Fig. 2 A progression of five distinct ge" w:id="7"/>
      <w:bookmarkEnd w:id="7"/>
      <w:r>
        <w:rPr/>
      </w:r>
      <w:bookmarkStart w:name="_bookmark1" w:id="8"/>
      <w:bookmarkEnd w:id="8"/>
      <w:r>
        <w:rPr/>
      </w:r>
      <w:r>
        <w:rPr>
          <w:rFonts w:ascii="Cambria" w:hAnsi="Cambria"/>
          <w:b/>
          <w:w w:val="105"/>
          <w:sz w:val="14"/>
        </w:rPr>
        <w:t>Fig.</w:t>
      </w:r>
      <w:r>
        <w:rPr>
          <w:rFonts w:ascii="Cambria" w:hAnsi="Cambria"/>
          <w:b/>
          <w:spacing w:val="-8"/>
          <w:w w:val="105"/>
          <w:sz w:val="14"/>
        </w:rPr>
        <w:t> </w:t>
      </w:r>
      <w:r>
        <w:rPr>
          <w:rFonts w:ascii="Cambria" w:hAnsi="Cambria"/>
          <w:b/>
          <w:w w:val="105"/>
          <w:sz w:val="14"/>
        </w:rPr>
        <w:t>2</w:t>
      </w:r>
      <w:r>
        <w:rPr>
          <w:rFonts w:ascii="Cambria" w:hAnsi="Cambria"/>
          <w:b/>
          <w:spacing w:val="-8"/>
          <w:w w:val="105"/>
          <w:sz w:val="14"/>
        </w:rPr>
        <w:t> </w:t>
      </w:r>
      <w:r>
        <w:rPr>
          <w:rFonts w:ascii="Cambria" w:hAnsi="Cambria"/>
          <w:b/>
          <w:w w:val="105"/>
          <w:sz w:val="14"/>
        </w:rPr>
        <w:t>|</w:t>
      </w:r>
      <w:r>
        <w:rPr>
          <w:rFonts w:ascii="Cambria" w:hAnsi="Cambria"/>
          <w:b/>
          <w:spacing w:val="-8"/>
          <w:w w:val="105"/>
          <w:sz w:val="14"/>
        </w:rPr>
        <w:t> </w:t>
      </w:r>
      <w:r>
        <w:rPr>
          <w:rFonts w:ascii="Cambria" w:hAnsi="Cambria"/>
          <w:b/>
          <w:w w:val="105"/>
          <w:sz w:val="14"/>
        </w:rPr>
        <w:t>A</w:t>
      </w:r>
      <w:r>
        <w:rPr>
          <w:rFonts w:ascii="Cambria" w:hAnsi="Cambria"/>
          <w:b/>
          <w:spacing w:val="-8"/>
          <w:w w:val="105"/>
          <w:sz w:val="14"/>
        </w:rPr>
        <w:t> </w:t>
      </w:r>
      <w:r>
        <w:rPr>
          <w:rFonts w:ascii="Cambria" w:hAnsi="Cambria"/>
          <w:b/>
          <w:w w:val="105"/>
          <w:sz w:val="14"/>
        </w:rPr>
        <w:t>progression</w:t>
      </w:r>
      <w:r>
        <w:rPr>
          <w:rFonts w:ascii="Cambria" w:hAnsi="Cambria"/>
          <w:b/>
          <w:spacing w:val="-8"/>
          <w:w w:val="105"/>
          <w:sz w:val="14"/>
        </w:rPr>
        <w:t> </w:t>
      </w:r>
      <w:r>
        <w:rPr>
          <w:rFonts w:ascii="Cambria" w:hAnsi="Cambria"/>
          <w:b/>
          <w:w w:val="105"/>
          <w:sz w:val="14"/>
        </w:rPr>
        <w:t>of</w:t>
      </w:r>
      <w:r>
        <w:rPr>
          <w:rFonts w:ascii="Cambria" w:hAnsi="Cambria"/>
          <w:b/>
          <w:spacing w:val="-8"/>
          <w:w w:val="105"/>
          <w:sz w:val="14"/>
        </w:rPr>
        <w:t> </w:t>
      </w:r>
      <w:r>
        <w:rPr>
          <w:rFonts w:ascii="Cambria" w:hAnsi="Cambria"/>
          <w:b/>
          <w:w w:val="105"/>
          <w:sz w:val="14"/>
        </w:rPr>
        <w:t>five</w:t>
      </w:r>
      <w:r>
        <w:rPr>
          <w:rFonts w:ascii="Cambria" w:hAnsi="Cambria"/>
          <w:b/>
          <w:spacing w:val="-8"/>
          <w:w w:val="105"/>
          <w:sz w:val="14"/>
        </w:rPr>
        <w:t> </w:t>
      </w:r>
      <w:r>
        <w:rPr>
          <w:rFonts w:ascii="Cambria" w:hAnsi="Cambria"/>
          <w:b/>
          <w:w w:val="105"/>
          <w:sz w:val="14"/>
        </w:rPr>
        <w:t>distinct</w:t>
      </w:r>
      <w:r>
        <w:rPr>
          <w:rFonts w:ascii="Cambria" w:hAnsi="Cambria"/>
          <w:b/>
          <w:spacing w:val="-8"/>
          <w:w w:val="105"/>
          <w:sz w:val="14"/>
        </w:rPr>
        <w:t> </w:t>
      </w:r>
      <w:r>
        <w:rPr>
          <w:rFonts w:ascii="Cambria" w:hAnsi="Cambria"/>
          <w:b/>
          <w:w w:val="105"/>
          <w:sz w:val="14"/>
        </w:rPr>
        <w:t>gene</w:t>
      </w:r>
      <w:r>
        <w:rPr>
          <w:rFonts w:ascii="Cambria" w:hAnsi="Cambria"/>
          <w:b/>
          <w:spacing w:val="-8"/>
          <w:w w:val="105"/>
          <w:sz w:val="14"/>
        </w:rPr>
        <w:t> </w:t>
      </w:r>
      <w:r>
        <w:rPr>
          <w:rFonts w:ascii="Cambria" w:hAnsi="Cambria"/>
          <w:b/>
          <w:w w:val="105"/>
          <w:sz w:val="14"/>
        </w:rPr>
        <w:t>modules</w:t>
      </w:r>
      <w:r>
        <w:rPr>
          <w:rFonts w:ascii="Cambria" w:hAnsi="Cambria"/>
          <w:b/>
          <w:spacing w:val="-8"/>
          <w:w w:val="105"/>
          <w:sz w:val="14"/>
        </w:rPr>
        <w:t> </w:t>
      </w:r>
      <w:r>
        <w:rPr>
          <w:rFonts w:ascii="Cambria" w:hAnsi="Cambria"/>
          <w:b/>
          <w:w w:val="105"/>
          <w:sz w:val="14"/>
        </w:rPr>
        <w:t>divides</w:t>
      </w:r>
      <w:r>
        <w:rPr>
          <w:rFonts w:ascii="Cambria" w:hAnsi="Cambria"/>
          <w:b/>
          <w:spacing w:val="-8"/>
          <w:w w:val="105"/>
          <w:sz w:val="14"/>
        </w:rPr>
        <w:t> </w:t>
      </w:r>
      <w:r>
        <w:rPr>
          <w:rFonts w:ascii="Cambria" w:hAnsi="Cambria"/>
          <w:b/>
          <w:w w:val="105"/>
          <w:sz w:val="14"/>
        </w:rPr>
        <w:t>intestinal</w:t>
      </w:r>
      <w:r>
        <w:rPr>
          <w:rFonts w:ascii="Cambria" w:hAnsi="Cambria"/>
          <w:b/>
          <w:spacing w:val="-8"/>
          <w:w w:val="105"/>
          <w:sz w:val="14"/>
        </w:rPr>
        <w:t> </w:t>
      </w:r>
      <w:r>
        <w:rPr>
          <w:rFonts w:ascii="Cambria" w:hAnsi="Cambria"/>
          <w:b/>
          <w:w w:val="105"/>
          <w:sz w:val="14"/>
        </w:rPr>
        <w:t>length.</w:t>
      </w:r>
      <w:r>
        <w:rPr>
          <w:rFonts w:ascii="Cambria" w:hAnsi="Cambria"/>
          <w:b/>
          <w:spacing w:val="40"/>
          <w:w w:val="105"/>
          <w:sz w:val="14"/>
        </w:rPr>
        <w:t> </w:t>
      </w:r>
      <w:r>
        <w:rPr>
          <w:rFonts w:ascii="Cambria" w:hAnsi="Cambria"/>
          <w:b/>
          <w:w w:val="105"/>
          <w:sz w:val="14"/>
        </w:rPr>
        <w:t>a</w:t>
      </w:r>
      <w:r>
        <w:rPr>
          <w:w w:val="105"/>
          <w:sz w:val="14"/>
        </w:rPr>
        <w:t>,</w:t>
      </w:r>
      <w:r>
        <w:rPr>
          <w:spacing w:val="-27"/>
          <w:w w:val="105"/>
          <w:sz w:val="14"/>
        </w:rPr>
        <w:t> </w:t>
      </w:r>
      <w:r>
        <w:rPr>
          <w:w w:val="105"/>
          <w:sz w:val="14"/>
        </w:rPr>
        <w:t>Comparison</w:t>
      </w:r>
      <w:r>
        <w:rPr>
          <w:spacing w:val="-26"/>
          <w:w w:val="105"/>
          <w:sz w:val="14"/>
        </w:rPr>
        <w:t> </w:t>
      </w:r>
      <w:r>
        <w:rPr>
          <w:w w:val="105"/>
          <w:sz w:val="14"/>
        </w:rPr>
        <w:t>of</w:t>
      </w:r>
      <w:r>
        <w:rPr>
          <w:spacing w:val="-26"/>
          <w:w w:val="105"/>
          <w:sz w:val="14"/>
        </w:rPr>
        <w:t> </w:t>
      </w:r>
      <w:r>
        <w:rPr>
          <w:w w:val="105"/>
          <w:sz w:val="14"/>
        </w:rPr>
        <w:t>segment</w:t>
      </w:r>
      <w:r>
        <w:rPr>
          <w:spacing w:val="-26"/>
          <w:w w:val="105"/>
          <w:sz w:val="14"/>
        </w:rPr>
        <w:t> </w:t>
      </w:r>
      <w:r>
        <w:rPr>
          <w:w w:val="105"/>
          <w:sz w:val="14"/>
        </w:rPr>
        <w:t>centres</w:t>
      </w:r>
      <w:r>
        <w:rPr>
          <w:spacing w:val="-26"/>
          <w:w w:val="105"/>
          <w:sz w:val="14"/>
        </w:rPr>
        <w:t> </w:t>
      </w:r>
      <w:r>
        <w:rPr>
          <w:w w:val="105"/>
          <w:sz w:val="14"/>
        </w:rPr>
        <w:t>of</w:t>
      </w:r>
      <w:r>
        <w:rPr>
          <w:spacing w:val="-27"/>
          <w:w w:val="105"/>
          <w:sz w:val="14"/>
        </w:rPr>
        <w:t> </w:t>
      </w:r>
      <w:r>
        <w:rPr>
          <w:w w:val="105"/>
          <w:sz w:val="14"/>
        </w:rPr>
        <w:t>mass</w:t>
      </w:r>
      <w:r>
        <w:rPr>
          <w:spacing w:val="-26"/>
          <w:w w:val="105"/>
          <w:sz w:val="14"/>
        </w:rPr>
        <w:t> </w:t>
      </w:r>
      <w:r>
        <w:rPr>
          <w:w w:val="105"/>
          <w:sz w:val="14"/>
        </w:rPr>
        <w:t>for</w:t>
      </w:r>
      <w:r>
        <w:rPr>
          <w:spacing w:val="-26"/>
          <w:w w:val="105"/>
          <w:sz w:val="14"/>
        </w:rPr>
        <w:t> </w:t>
      </w:r>
      <w:r>
        <w:rPr>
          <w:w w:val="105"/>
          <w:sz w:val="14"/>
        </w:rPr>
        <w:t>6,191</w:t>
      </w:r>
      <w:r>
        <w:rPr>
          <w:spacing w:val="-26"/>
          <w:w w:val="105"/>
          <w:sz w:val="14"/>
        </w:rPr>
        <w:t> </w:t>
      </w:r>
      <w:r>
        <w:rPr>
          <w:w w:val="105"/>
          <w:sz w:val="14"/>
        </w:rPr>
        <w:t>homologous</w:t>
      </w:r>
      <w:r>
        <w:rPr>
          <w:spacing w:val="-26"/>
          <w:w w:val="105"/>
          <w:sz w:val="14"/>
        </w:rPr>
        <w:t> </w:t>
      </w:r>
      <w:r>
        <w:rPr>
          <w:w w:val="105"/>
          <w:sz w:val="14"/>
        </w:rPr>
        <w:t>genes</w:t>
      </w:r>
      <w:r>
        <w:rPr>
          <w:spacing w:val="-27"/>
          <w:w w:val="105"/>
          <w:sz w:val="14"/>
        </w:rPr>
        <w:t> </w:t>
      </w:r>
      <w:r>
        <w:rPr>
          <w:w w:val="105"/>
          <w:sz w:val="14"/>
        </w:rPr>
        <w:t>in</w:t>
      </w:r>
      <w:r>
        <w:rPr>
          <w:spacing w:val="-26"/>
          <w:w w:val="105"/>
          <w:sz w:val="14"/>
        </w:rPr>
        <w:t> </w:t>
      </w:r>
      <w:r>
        <w:rPr>
          <w:w w:val="105"/>
          <w:sz w:val="14"/>
        </w:rPr>
        <w:t>mouse and</w:t>
      </w:r>
      <w:r>
        <w:rPr>
          <w:spacing w:val="-24"/>
          <w:w w:val="105"/>
          <w:sz w:val="14"/>
        </w:rPr>
        <w:t> </w:t>
      </w:r>
      <w:r>
        <w:rPr>
          <w:w w:val="105"/>
          <w:sz w:val="14"/>
        </w:rPr>
        <w:t>human</w:t>
      </w:r>
      <w:r>
        <w:rPr>
          <w:spacing w:val="-24"/>
          <w:w w:val="105"/>
          <w:sz w:val="14"/>
        </w:rPr>
        <w:t> </w:t>
      </w:r>
      <w:r>
        <w:rPr>
          <w:w w:val="105"/>
          <w:sz w:val="14"/>
        </w:rPr>
        <w:t>enterocytes,</w:t>
      </w:r>
      <w:r>
        <w:rPr>
          <w:spacing w:val="-24"/>
          <w:w w:val="105"/>
          <w:sz w:val="14"/>
        </w:rPr>
        <w:t> </w:t>
      </w:r>
      <w:r>
        <w:rPr>
          <w:w w:val="105"/>
          <w:sz w:val="14"/>
        </w:rPr>
        <w:t>with</w:t>
      </w:r>
      <w:r>
        <w:rPr>
          <w:spacing w:val="-24"/>
          <w:w w:val="105"/>
          <w:sz w:val="14"/>
        </w:rPr>
        <w:t> </w:t>
      </w:r>
      <w:r>
        <w:rPr>
          <w:w w:val="105"/>
          <w:sz w:val="14"/>
        </w:rPr>
        <w:t>mean</w:t>
      </w:r>
      <w:r>
        <w:rPr>
          <w:spacing w:val="-24"/>
          <w:w w:val="105"/>
          <w:sz w:val="14"/>
        </w:rPr>
        <w:t> </w:t>
      </w:r>
      <w:r>
        <w:rPr>
          <w:w w:val="105"/>
          <w:sz w:val="14"/>
        </w:rPr>
        <w:t>sum-normalized</w:t>
      </w:r>
      <w:r>
        <w:rPr>
          <w:spacing w:val="-24"/>
          <w:w w:val="105"/>
          <w:sz w:val="14"/>
        </w:rPr>
        <w:t> </w:t>
      </w:r>
      <w:r>
        <w:rPr>
          <w:w w:val="105"/>
          <w:sz w:val="14"/>
        </w:rPr>
        <w:t>levels</w:t>
      </w:r>
      <w:r>
        <w:rPr>
          <w:spacing w:val="-24"/>
          <w:w w:val="105"/>
          <w:sz w:val="14"/>
        </w:rPr>
        <w:t> </w:t>
      </w:r>
      <w:r>
        <w:rPr>
          <w:w w:val="105"/>
          <w:sz w:val="14"/>
        </w:rPr>
        <w:t>of</w:t>
      </w:r>
      <w:r>
        <w:rPr>
          <w:spacing w:val="-24"/>
          <w:w w:val="105"/>
          <w:sz w:val="14"/>
        </w:rPr>
        <w:t> </w:t>
      </w:r>
      <w:r>
        <w:rPr>
          <w:w w:val="105"/>
          <w:sz w:val="14"/>
        </w:rPr>
        <w:t>&gt;1</w:t>
      </w:r>
      <w:r>
        <w:rPr>
          <w:spacing w:val="-18"/>
          <w:w w:val="105"/>
          <w:sz w:val="14"/>
        </w:rPr>
        <w:t> </w:t>
      </w:r>
      <w:r>
        <w:rPr>
          <w:w w:val="105"/>
          <w:sz w:val="14"/>
        </w:rPr>
        <w:t>×</w:t>
      </w:r>
      <w:r>
        <w:rPr>
          <w:spacing w:val="-18"/>
          <w:w w:val="105"/>
          <w:sz w:val="14"/>
        </w:rPr>
        <w:t> </w:t>
      </w:r>
      <w:r>
        <w:rPr>
          <w:w w:val="105"/>
          <w:sz w:val="14"/>
        </w:rPr>
        <w:t>10</w:t>
      </w:r>
      <w:r>
        <w:rPr>
          <w:w w:val="105"/>
          <w:sz w:val="14"/>
          <w:vertAlign w:val="superscript"/>
        </w:rPr>
        <w:t>−5</w:t>
      </w:r>
      <w:r>
        <w:rPr>
          <w:spacing w:val="-24"/>
          <w:w w:val="105"/>
          <w:sz w:val="14"/>
          <w:vertAlign w:val="baseline"/>
        </w:rPr>
        <w:t> </w:t>
      </w:r>
      <w:r>
        <w:rPr>
          <w:w w:val="105"/>
          <w:sz w:val="14"/>
          <w:vertAlign w:val="baseline"/>
        </w:rPr>
        <w:t>in</w:t>
      </w:r>
    </w:p>
    <w:p>
      <w:pPr>
        <w:spacing w:line="283" w:lineRule="auto" w:before="3"/>
        <w:ind w:left="633" w:right="24" w:firstLine="0"/>
        <w:jc w:val="left"/>
        <w:rPr>
          <w:sz w:val="14"/>
        </w:rPr>
      </w:pPr>
      <w:r>
        <w:rPr>
          <w:w w:val="105"/>
          <w:sz w:val="14"/>
        </w:rPr>
        <w:t>at</w:t>
      </w:r>
      <w:r>
        <w:rPr>
          <w:spacing w:val="-27"/>
          <w:w w:val="105"/>
          <w:sz w:val="14"/>
        </w:rPr>
        <w:t> </w:t>
      </w:r>
      <w:r>
        <w:rPr>
          <w:w w:val="105"/>
          <w:sz w:val="14"/>
        </w:rPr>
        <w:t>least</w:t>
      </w:r>
      <w:r>
        <w:rPr>
          <w:spacing w:val="-26"/>
          <w:w w:val="105"/>
          <w:sz w:val="14"/>
        </w:rPr>
        <w:t> </w:t>
      </w:r>
      <w:r>
        <w:rPr>
          <w:w w:val="105"/>
          <w:sz w:val="14"/>
        </w:rPr>
        <w:t>one</w:t>
      </w:r>
      <w:r>
        <w:rPr>
          <w:spacing w:val="-26"/>
          <w:w w:val="105"/>
          <w:sz w:val="14"/>
        </w:rPr>
        <w:t> </w:t>
      </w:r>
      <w:r>
        <w:rPr>
          <w:w w:val="105"/>
          <w:sz w:val="14"/>
        </w:rPr>
        <w:t>point</w:t>
      </w:r>
      <w:r>
        <w:rPr>
          <w:spacing w:val="-26"/>
          <w:w w:val="105"/>
          <w:sz w:val="14"/>
        </w:rPr>
        <w:t> </w:t>
      </w:r>
      <w:r>
        <w:rPr>
          <w:w w:val="105"/>
          <w:sz w:val="14"/>
        </w:rPr>
        <w:t>along</w:t>
      </w:r>
      <w:r>
        <w:rPr>
          <w:spacing w:val="-26"/>
          <w:w w:val="105"/>
          <w:sz w:val="14"/>
        </w:rPr>
        <w:t> </w:t>
      </w:r>
      <w:r>
        <w:rPr>
          <w:w w:val="105"/>
          <w:sz w:val="14"/>
        </w:rPr>
        <w:t>intestinal</w:t>
      </w:r>
      <w:r>
        <w:rPr>
          <w:spacing w:val="-27"/>
          <w:w w:val="105"/>
          <w:sz w:val="14"/>
        </w:rPr>
        <w:t> </w:t>
      </w:r>
      <w:r>
        <w:rPr>
          <w:w w:val="105"/>
          <w:sz w:val="14"/>
        </w:rPr>
        <w:t>length</w:t>
      </w:r>
      <w:r>
        <w:rPr>
          <w:spacing w:val="-26"/>
          <w:w w:val="105"/>
          <w:sz w:val="14"/>
        </w:rPr>
        <w:t> </w:t>
      </w:r>
      <w:r>
        <w:rPr>
          <w:w w:val="105"/>
          <w:sz w:val="14"/>
        </w:rPr>
        <w:t>in</w:t>
      </w:r>
      <w:r>
        <w:rPr>
          <w:spacing w:val="-26"/>
          <w:w w:val="105"/>
          <w:sz w:val="14"/>
        </w:rPr>
        <w:t> </w:t>
      </w:r>
      <w:r>
        <w:rPr>
          <w:w w:val="105"/>
          <w:sz w:val="14"/>
        </w:rPr>
        <w:t>both</w:t>
      </w:r>
      <w:r>
        <w:rPr>
          <w:spacing w:val="-26"/>
          <w:w w:val="105"/>
          <w:sz w:val="14"/>
        </w:rPr>
        <w:t> </w:t>
      </w:r>
      <w:r>
        <w:rPr>
          <w:w w:val="105"/>
          <w:sz w:val="14"/>
        </w:rPr>
        <w:t>species.</w:t>
      </w:r>
      <w:r>
        <w:rPr>
          <w:spacing w:val="-26"/>
          <w:w w:val="105"/>
          <w:sz w:val="14"/>
        </w:rPr>
        <w:t> </w:t>
      </w:r>
      <w:r>
        <w:rPr>
          <w:rFonts w:ascii="Verdana"/>
          <w:i/>
          <w:w w:val="105"/>
          <w:sz w:val="14"/>
        </w:rPr>
        <w:t>R</w:t>
      </w:r>
      <w:r>
        <w:rPr>
          <w:w w:val="105"/>
          <w:sz w:val="14"/>
          <w:vertAlign w:val="subscript"/>
        </w:rPr>
        <w:t>Spearman</w:t>
      </w:r>
      <w:r>
        <w:rPr>
          <w:spacing w:val="-22"/>
          <w:w w:val="105"/>
          <w:sz w:val="14"/>
          <w:vertAlign w:val="baseline"/>
        </w:rPr>
        <w:t> </w:t>
      </w:r>
      <w:r>
        <w:rPr>
          <w:w w:val="105"/>
          <w:sz w:val="14"/>
          <w:vertAlign w:val="baseline"/>
        </w:rPr>
        <w:t>=</w:t>
      </w:r>
      <w:r>
        <w:rPr>
          <w:spacing w:val="-21"/>
          <w:w w:val="105"/>
          <w:sz w:val="14"/>
          <w:vertAlign w:val="baseline"/>
        </w:rPr>
        <w:t> </w:t>
      </w:r>
      <w:r>
        <w:rPr>
          <w:w w:val="105"/>
          <w:sz w:val="14"/>
          <w:vertAlign w:val="baseline"/>
        </w:rPr>
        <w:t>0.29,</w:t>
      </w:r>
      <w:r>
        <w:rPr>
          <w:spacing w:val="-21"/>
          <w:w w:val="105"/>
          <w:sz w:val="14"/>
          <w:vertAlign w:val="baseline"/>
        </w:rPr>
        <w:t> </w:t>
      </w:r>
      <w:r>
        <w:rPr>
          <w:rFonts w:ascii="Verdana"/>
          <w:i/>
          <w:w w:val="105"/>
          <w:sz w:val="14"/>
          <w:vertAlign w:val="baseline"/>
        </w:rPr>
        <w:t>n</w:t>
      </w:r>
      <w:r>
        <w:rPr>
          <w:rFonts w:ascii="Verdana"/>
          <w:i/>
          <w:spacing w:val="-27"/>
          <w:w w:val="105"/>
          <w:sz w:val="14"/>
          <w:vertAlign w:val="baseline"/>
        </w:rPr>
        <w:t> </w:t>
      </w:r>
      <w:r>
        <w:rPr>
          <w:w w:val="105"/>
          <w:sz w:val="14"/>
          <w:vertAlign w:val="baseline"/>
        </w:rPr>
        <w:t>=</w:t>
      </w:r>
      <w:r>
        <w:rPr>
          <w:spacing w:val="-22"/>
          <w:w w:val="105"/>
          <w:sz w:val="14"/>
          <w:vertAlign w:val="baseline"/>
        </w:rPr>
        <w:t> </w:t>
      </w:r>
      <w:r>
        <w:rPr>
          <w:w w:val="105"/>
          <w:sz w:val="14"/>
          <w:vertAlign w:val="baseline"/>
        </w:rPr>
        <w:t>2 mice</w:t>
      </w:r>
      <w:r>
        <w:rPr>
          <w:spacing w:val="-25"/>
          <w:w w:val="105"/>
          <w:sz w:val="14"/>
          <w:vertAlign w:val="baseline"/>
        </w:rPr>
        <w:t> </w:t>
      </w:r>
      <w:r>
        <w:rPr>
          <w:w w:val="105"/>
          <w:sz w:val="14"/>
          <w:vertAlign w:val="baseline"/>
        </w:rPr>
        <w:t>and</w:t>
      </w:r>
      <w:r>
        <w:rPr>
          <w:spacing w:val="-25"/>
          <w:w w:val="105"/>
          <w:sz w:val="14"/>
          <w:vertAlign w:val="baseline"/>
        </w:rPr>
        <w:t> </w:t>
      </w:r>
      <w:r>
        <w:rPr>
          <w:w w:val="105"/>
          <w:sz w:val="14"/>
          <w:vertAlign w:val="baseline"/>
        </w:rPr>
        <w:t>2</w:t>
      </w:r>
      <w:r>
        <w:rPr>
          <w:spacing w:val="-25"/>
          <w:w w:val="105"/>
          <w:sz w:val="14"/>
          <w:vertAlign w:val="baseline"/>
        </w:rPr>
        <w:t> </w:t>
      </w:r>
      <w:r>
        <w:rPr>
          <w:w w:val="105"/>
          <w:sz w:val="14"/>
          <w:vertAlign w:val="baseline"/>
        </w:rPr>
        <w:t>human</w:t>
      </w:r>
      <w:r>
        <w:rPr>
          <w:spacing w:val="-25"/>
          <w:w w:val="105"/>
          <w:sz w:val="14"/>
          <w:vertAlign w:val="baseline"/>
        </w:rPr>
        <w:t> </w:t>
      </w:r>
      <w:r>
        <w:rPr>
          <w:w w:val="105"/>
          <w:sz w:val="14"/>
          <w:vertAlign w:val="baseline"/>
        </w:rPr>
        <w:t>donors.</w:t>
      </w:r>
      <w:r>
        <w:rPr>
          <w:spacing w:val="-25"/>
          <w:w w:val="105"/>
          <w:sz w:val="14"/>
          <w:vertAlign w:val="baseline"/>
        </w:rPr>
        <w:t> </w:t>
      </w:r>
      <w:r>
        <w:rPr>
          <w:w w:val="105"/>
          <w:sz w:val="14"/>
          <w:vertAlign w:val="baseline"/>
        </w:rPr>
        <w:t>The</w:t>
      </w:r>
      <w:r>
        <w:rPr>
          <w:spacing w:val="-25"/>
          <w:w w:val="105"/>
          <w:sz w:val="14"/>
          <w:vertAlign w:val="baseline"/>
        </w:rPr>
        <w:t> </w:t>
      </w:r>
      <w:r>
        <w:rPr>
          <w:w w:val="105"/>
          <w:sz w:val="14"/>
          <w:vertAlign w:val="baseline"/>
        </w:rPr>
        <w:t>top</w:t>
      </w:r>
      <w:r>
        <w:rPr>
          <w:spacing w:val="-25"/>
          <w:w w:val="105"/>
          <w:sz w:val="14"/>
          <w:vertAlign w:val="baseline"/>
        </w:rPr>
        <w:t> </w:t>
      </w:r>
      <w:r>
        <w:rPr>
          <w:w w:val="105"/>
          <w:sz w:val="14"/>
          <w:vertAlign w:val="baseline"/>
        </w:rPr>
        <w:t>segmentally</w:t>
      </w:r>
      <w:r>
        <w:rPr>
          <w:spacing w:val="-25"/>
          <w:w w:val="105"/>
          <w:sz w:val="14"/>
          <w:vertAlign w:val="baseline"/>
        </w:rPr>
        <w:t> </w:t>
      </w:r>
      <w:r>
        <w:rPr>
          <w:w w:val="105"/>
          <w:sz w:val="14"/>
          <w:vertAlign w:val="baseline"/>
        </w:rPr>
        <w:t>variable</w:t>
      </w:r>
      <w:r>
        <w:rPr>
          <w:spacing w:val="-25"/>
          <w:w w:val="105"/>
          <w:sz w:val="14"/>
          <w:vertAlign w:val="baseline"/>
        </w:rPr>
        <w:t> </w:t>
      </w:r>
      <w:r>
        <w:rPr>
          <w:w w:val="105"/>
          <w:sz w:val="14"/>
          <w:vertAlign w:val="baseline"/>
        </w:rPr>
        <w:t>genes</w:t>
      </w:r>
      <w:r>
        <w:rPr>
          <w:spacing w:val="-25"/>
          <w:w w:val="105"/>
          <w:sz w:val="14"/>
          <w:vertAlign w:val="baseline"/>
        </w:rPr>
        <w:t> </w:t>
      </w:r>
      <w:r>
        <w:rPr>
          <w:w w:val="105"/>
          <w:sz w:val="14"/>
          <w:vertAlign w:val="baseline"/>
        </w:rPr>
        <w:t>in</w:t>
      </w:r>
      <w:r>
        <w:rPr>
          <w:spacing w:val="-25"/>
          <w:w w:val="105"/>
          <w:sz w:val="14"/>
          <w:vertAlign w:val="baseline"/>
        </w:rPr>
        <w:t> </w:t>
      </w:r>
      <w:r>
        <w:rPr>
          <w:w w:val="105"/>
          <w:sz w:val="14"/>
          <w:vertAlign w:val="baseline"/>
        </w:rPr>
        <w:t>each</w:t>
      </w:r>
      <w:r>
        <w:rPr>
          <w:spacing w:val="-25"/>
          <w:w w:val="105"/>
          <w:sz w:val="14"/>
          <w:vertAlign w:val="baseline"/>
        </w:rPr>
        <w:t> </w:t>
      </w:r>
      <w:r>
        <w:rPr>
          <w:w w:val="105"/>
          <w:sz w:val="14"/>
          <w:vertAlign w:val="baseline"/>
        </w:rPr>
        <w:t>species are</w:t>
      </w:r>
      <w:r>
        <w:rPr>
          <w:spacing w:val="-11"/>
          <w:w w:val="105"/>
          <w:sz w:val="14"/>
          <w:vertAlign w:val="baseline"/>
        </w:rPr>
        <w:t> </w:t>
      </w:r>
      <w:r>
        <w:rPr>
          <w:w w:val="105"/>
          <w:sz w:val="14"/>
          <w:vertAlign w:val="baseline"/>
        </w:rPr>
        <w:t>shown,</w:t>
      </w:r>
      <w:r>
        <w:rPr>
          <w:spacing w:val="-11"/>
          <w:w w:val="105"/>
          <w:sz w:val="14"/>
          <w:vertAlign w:val="baseline"/>
        </w:rPr>
        <w:t> </w:t>
      </w:r>
      <w:r>
        <w:rPr>
          <w:w w:val="105"/>
          <w:sz w:val="14"/>
          <w:vertAlign w:val="baseline"/>
        </w:rPr>
        <w:t>with</w:t>
      </w:r>
      <w:r>
        <w:rPr>
          <w:spacing w:val="-11"/>
          <w:w w:val="105"/>
          <w:sz w:val="14"/>
          <w:vertAlign w:val="baseline"/>
        </w:rPr>
        <w:t> </w:t>
      </w:r>
      <w:r>
        <w:rPr>
          <w:w w:val="105"/>
          <w:sz w:val="14"/>
          <w:vertAlign w:val="baseline"/>
        </w:rPr>
        <w:t>mouse</w:t>
      </w:r>
      <w:r>
        <w:rPr>
          <w:spacing w:val="-11"/>
          <w:w w:val="105"/>
          <w:sz w:val="14"/>
          <w:vertAlign w:val="baseline"/>
        </w:rPr>
        <w:t> </w:t>
      </w:r>
      <w:r>
        <w:rPr>
          <w:w w:val="105"/>
          <w:sz w:val="14"/>
          <w:vertAlign w:val="baseline"/>
        </w:rPr>
        <w:t>domain</w:t>
      </w:r>
      <w:r>
        <w:rPr>
          <w:spacing w:val="-11"/>
          <w:w w:val="105"/>
          <w:sz w:val="14"/>
          <w:vertAlign w:val="baseline"/>
        </w:rPr>
        <w:t> </w:t>
      </w:r>
      <w:r>
        <w:rPr>
          <w:w w:val="105"/>
          <w:sz w:val="14"/>
          <w:vertAlign w:val="baseline"/>
        </w:rPr>
        <w:t>signature</w:t>
      </w:r>
      <w:r>
        <w:rPr>
          <w:spacing w:val="-11"/>
          <w:w w:val="105"/>
          <w:sz w:val="14"/>
          <w:vertAlign w:val="baseline"/>
        </w:rPr>
        <w:t> </w:t>
      </w:r>
      <w:r>
        <w:rPr>
          <w:w w:val="105"/>
          <w:sz w:val="14"/>
          <w:vertAlign w:val="baseline"/>
        </w:rPr>
        <w:t>genes</w:t>
      </w:r>
      <w:r>
        <w:rPr>
          <w:spacing w:val="-11"/>
          <w:w w:val="105"/>
          <w:sz w:val="14"/>
          <w:vertAlign w:val="baseline"/>
        </w:rPr>
        <w:t> </w:t>
      </w:r>
      <w:r>
        <w:rPr>
          <w:w w:val="105"/>
          <w:sz w:val="14"/>
          <w:vertAlign w:val="baseline"/>
        </w:rPr>
        <w:t>colour-coded</w:t>
      </w:r>
      <w:r>
        <w:rPr>
          <w:spacing w:val="-11"/>
          <w:w w:val="105"/>
          <w:sz w:val="14"/>
          <w:vertAlign w:val="baseline"/>
        </w:rPr>
        <w:t> </w:t>
      </w:r>
      <w:r>
        <w:rPr>
          <w:w w:val="105"/>
          <w:sz w:val="14"/>
          <w:vertAlign w:val="baseline"/>
        </w:rPr>
        <w:t>as</w:t>
      </w:r>
      <w:r>
        <w:rPr>
          <w:spacing w:val="-11"/>
          <w:w w:val="105"/>
          <w:sz w:val="14"/>
          <w:vertAlign w:val="baseline"/>
        </w:rPr>
        <w:t> </w:t>
      </w:r>
      <w:r>
        <w:rPr>
          <w:w w:val="105"/>
          <w:sz w:val="14"/>
          <w:vertAlign w:val="baseline"/>
        </w:rPr>
        <w:t>indicated.</w:t>
      </w:r>
    </w:p>
    <w:p>
      <w:pPr>
        <w:spacing w:line="280" w:lineRule="auto" w:before="0"/>
        <w:ind w:left="633" w:right="0" w:firstLine="0"/>
        <w:jc w:val="left"/>
        <w:rPr>
          <w:sz w:val="14"/>
        </w:rPr>
      </w:pPr>
      <w:r>
        <w:rPr>
          <w:w w:val="105"/>
          <w:sz w:val="14"/>
        </w:rPr>
        <w:t>Px</w:t>
      </w:r>
      <w:r>
        <w:rPr>
          <w:spacing w:val="-21"/>
          <w:w w:val="105"/>
          <w:sz w:val="14"/>
        </w:rPr>
        <w:t> </w:t>
      </w:r>
      <w:r>
        <w:rPr>
          <w:w w:val="105"/>
          <w:sz w:val="14"/>
        </w:rPr>
        <w:t>and</w:t>
      </w:r>
      <w:r>
        <w:rPr>
          <w:spacing w:val="-21"/>
          <w:w w:val="105"/>
          <w:sz w:val="14"/>
        </w:rPr>
        <w:t> </w:t>
      </w:r>
      <w:r>
        <w:rPr>
          <w:w w:val="105"/>
          <w:sz w:val="14"/>
        </w:rPr>
        <w:t>Di</w:t>
      </w:r>
      <w:r>
        <w:rPr>
          <w:spacing w:val="-21"/>
          <w:w w:val="105"/>
          <w:sz w:val="14"/>
        </w:rPr>
        <w:t> </w:t>
      </w:r>
      <w:r>
        <w:rPr>
          <w:w w:val="105"/>
          <w:sz w:val="14"/>
        </w:rPr>
        <w:t>identify</w:t>
      </w:r>
      <w:r>
        <w:rPr>
          <w:spacing w:val="-21"/>
          <w:w w:val="105"/>
          <w:sz w:val="14"/>
        </w:rPr>
        <w:t> </w:t>
      </w:r>
      <w:r>
        <w:rPr>
          <w:w w:val="105"/>
          <w:sz w:val="14"/>
        </w:rPr>
        <w:t>the</w:t>
      </w:r>
      <w:r>
        <w:rPr>
          <w:spacing w:val="-21"/>
          <w:w w:val="105"/>
          <w:sz w:val="14"/>
        </w:rPr>
        <w:t> </w:t>
      </w:r>
      <w:r>
        <w:rPr>
          <w:w w:val="105"/>
          <w:sz w:val="14"/>
        </w:rPr>
        <w:t>proximal</w:t>
      </w:r>
      <w:r>
        <w:rPr>
          <w:spacing w:val="-21"/>
          <w:w w:val="105"/>
          <w:sz w:val="14"/>
        </w:rPr>
        <w:t> </w:t>
      </w:r>
      <w:r>
        <w:rPr>
          <w:w w:val="105"/>
          <w:sz w:val="14"/>
        </w:rPr>
        <w:t>and</w:t>
      </w:r>
      <w:r>
        <w:rPr>
          <w:spacing w:val="-21"/>
          <w:w w:val="105"/>
          <w:sz w:val="14"/>
        </w:rPr>
        <w:t> </w:t>
      </w:r>
      <w:r>
        <w:rPr>
          <w:w w:val="105"/>
          <w:sz w:val="14"/>
        </w:rPr>
        <w:t>distal</w:t>
      </w:r>
      <w:r>
        <w:rPr>
          <w:spacing w:val="-21"/>
          <w:w w:val="105"/>
          <w:sz w:val="14"/>
        </w:rPr>
        <w:t> </w:t>
      </w:r>
      <w:r>
        <w:rPr>
          <w:w w:val="105"/>
          <w:sz w:val="14"/>
        </w:rPr>
        <w:t>ends</w:t>
      </w:r>
      <w:r>
        <w:rPr>
          <w:spacing w:val="-21"/>
          <w:w w:val="105"/>
          <w:sz w:val="14"/>
        </w:rPr>
        <w:t> </w:t>
      </w:r>
      <w:r>
        <w:rPr>
          <w:w w:val="105"/>
          <w:sz w:val="14"/>
        </w:rPr>
        <w:t>of</w:t>
      </w:r>
      <w:r>
        <w:rPr>
          <w:spacing w:val="-21"/>
          <w:w w:val="105"/>
          <w:sz w:val="14"/>
        </w:rPr>
        <w:t> </w:t>
      </w:r>
      <w:r>
        <w:rPr>
          <w:w w:val="105"/>
          <w:sz w:val="14"/>
        </w:rPr>
        <w:t>the</w:t>
      </w:r>
      <w:r>
        <w:rPr>
          <w:spacing w:val="-21"/>
          <w:w w:val="105"/>
          <w:sz w:val="14"/>
        </w:rPr>
        <w:t> </w:t>
      </w:r>
      <w:r>
        <w:rPr>
          <w:w w:val="105"/>
          <w:sz w:val="14"/>
        </w:rPr>
        <w:t>mouse</w:t>
      </w:r>
      <w:r>
        <w:rPr>
          <w:spacing w:val="-21"/>
          <w:w w:val="105"/>
          <w:sz w:val="14"/>
        </w:rPr>
        <w:t> </w:t>
      </w:r>
      <w:r>
        <w:rPr>
          <w:w w:val="105"/>
          <w:sz w:val="14"/>
        </w:rPr>
        <w:t>(</w:t>
      </w:r>
      <w:r>
        <w:rPr>
          <w:rFonts w:ascii="Verdana"/>
          <w:i/>
          <w:w w:val="105"/>
          <w:sz w:val="14"/>
        </w:rPr>
        <w:t>x</w:t>
      </w:r>
      <w:r>
        <w:rPr>
          <w:rFonts w:ascii="Verdana"/>
          <w:i/>
          <w:spacing w:val="-24"/>
          <w:w w:val="105"/>
          <w:sz w:val="14"/>
        </w:rPr>
        <w:t> </w:t>
      </w:r>
      <w:r>
        <w:rPr>
          <w:w w:val="105"/>
          <w:sz w:val="14"/>
        </w:rPr>
        <w:t>axis)</w:t>
      </w:r>
      <w:r>
        <w:rPr>
          <w:spacing w:val="-21"/>
          <w:w w:val="105"/>
          <w:sz w:val="14"/>
        </w:rPr>
        <w:t> </w:t>
      </w:r>
      <w:r>
        <w:rPr>
          <w:w w:val="105"/>
          <w:sz w:val="14"/>
        </w:rPr>
        <w:t>and</w:t>
      </w:r>
      <w:r>
        <w:rPr>
          <w:spacing w:val="-21"/>
          <w:w w:val="105"/>
          <w:sz w:val="14"/>
        </w:rPr>
        <w:t> </w:t>
      </w:r>
      <w:r>
        <w:rPr>
          <w:w w:val="105"/>
          <w:sz w:val="14"/>
        </w:rPr>
        <w:t>human </w:t>
      </w:r>
      <w:r>
        <w:rPr>
          <w:spacing w:val="-2"/>
          <w:w w:val="105"/>
          <w:sz w:val="14"/>
        </w:rPr>
        <w:t>(</w:t>
      </w:r>
      <w:r>
        <w:rPr>
          <w:rFonts w:ascii="Verdana"/>
          <w:i/>
          <w:spacing w:val="-2"/>
          <w:w w:val="105"/>
          <w:sz w:val="14"/>
        </w:rPr>
        <w:t>y</w:t>
      </w:r>
      <w:r>
        <w:rPr>
          <w:rFonts w:ascii="Verdana"/>
          <w:i/>
          <w:spacing w:val="-25"/>
          <w:w w:val="105"/>
          <w:sz w:val="14"/>
        </w:rPr>
        <w:t> </w:t>
      </w:r>
      <w:r>
        <w:rPr>
          <w:spacing w:val="-2"/>
          <w:w w:val="105"/>
          <w:sz w:val="14"/>
        </w:rPr>
        <w:t>axis)</w:t>
      </w:r>
      <w:r>
        <w:rPr>
          <w:spacing w:val="-20"/>
          <w:w w:val="105"/>
          <w:sz w:val="14"/>
        </w:rPr>
        <w:t> </w:t>
      </w:r>
      <w:r>
        <w:rPr>
          <w:spacing w:val="-2"/>
          <w:w w:val="105"/>
          <w:sz w:val="14"/>
        </w:rPr>
        <w:t>SI.</w:t>
      </w:r>
      <w:r>
        <w:rPr>
          <w:spacing w:val="-20"/>
          <w:w w:val="105"/>
          <w:sz w:val="14"/>
        </w:rPr>
        <w:t> </w:t>
      </w:r>
      <w:r>
        <w:rPr>
          <w:rFonts w:ascii="Cambria"/>
          <w:b/>
          <w:spacing w:val="-2"/>
          <w:w w:val="105"/>
          <w:sz w:val="14"/>
        </w:rPr>
        <w:t>b</w:t>
      </w:r>
      <w:r>
        <w:rPr>
          <w:spacing w:val="-2"/>
          <w:w w:val="105"/>
          <w:sz w:val="14"/>
        </w:rPr>
        <w:t>,</w:t>
      </w:r>
      <w:r>
        <w:rPr>
          <w:spacing w:val="-20"/>
          <w:w w:val="105"/>
          <w:sz w:val="14"/>
        </w:rPr>
        <w:t> </w:t>
      </w:r>
      <w:r>
        <w:rPr>
          <w:spacing w:val="-2"/>
          <w:w w:val="105"/>
          <w:sz w:val="14"/>
        </w:rPr>
        <w:t>Expression</w:t>
      </w:r>
      <w:r>
        <w:rPr>
          <w:spacing w:val="-20"/>
          <w:w w:val="105"/>
          <w:sz w:val="14"/>
        </w:rPr>
        <w:t> </w:t>
      </w:r>
      <w:r>
        <w:rPr>
          <w:spacing w:val="-2"/>
          <w:w w:val="105"/>
          <w:sz w:val="14"/>
        </w:rPr>
        <w:t>level</w:t>
      </w:r>
      <w:r>
        <w:rPr>
          <w:spacing w:val="-20"/>
          <w:w w:val="105"/>
          <w:sz w:val="14"/>
        </w:rPr>
        <w:t> </w:t>
      </w:r>
      <w:r>
        <w:rPr>
          <w:spacing w:val="-2"/>
          <w:w w:val="105"/>
          <w:sz w:val="14"/>
        </w:rPr>
        <w:t>by</w:t>
      </w:r>
      <w:r>
        <w:rPr>
          <w:spacing w:val="-20"/>
          <w:w w:val="105"/>
          <w:sz w:val="14"/>
        </w:rPr>
        <w:t> </w:t>
      </w:r>
      <w:r>
        <w:rPr>
          <w:spacing w:val="-2"/>
          <w:w w:val="105"/>
          <w:sz w:val="14"/>
        </w:rPr>
        <w:t>segment</w:t>
      </w:r>
      <w:r>
        <w:rPr>
          <w:spacing w:val="-20"/>
          <w:w w:val="105"/>
          <w:sz w:val="14"/>
        </w:rPr>
        <w:t> </w:t>
      </w:r>
      <w:r>
        <w:rPr>
          <w:spacing w:val="-2"/>
          <w:w w:val="105"/>
          <w:sz w:val="14"/>
        </w:rPr>
        <w:t>of</w:t>
      </w:r>
      <w:r>
        <w:rPr>
          <w:spacing w:val="-20"/>
          <w:w w:val="105"/>
          <w:sz w:val="14"/>
        </w:rPr>
        <w:t> </w:t>
      </w:r>
      <w:r>
        <w:rPr>
          <w:spacing w:val="-2"/>
          <w:w w:val="105"/>
          <w:sz w:val="14"/>
        </w:rPr>
        <w:t>select</w:t>
      </w:r>
      <w:r>
        <w:rPr>
          <w:spacing w:val="-20"/>
          <w:w w:val="105"/>
          <w:sz w:val="14"/>
        </w:rPr>
        <w:t> </w:t>
      </w:r>
      <w:r>
        <w:rPr>
          <w:spacing w:val="-2"/>
          <w:w w:val="105"/>
          <w:sz w:val="14"/>
        </w:rPr>
        <w:t>marker</w:t>
      </w:r>
      <w:r>
        <w:rPr>
          <w:spacing w:val="-20"/>
          <w:w w:val="105"/>
          <w:sz w:val="14"/>
        </w:rPr>
        <w:t> </w:t>
      </w:r>
      <w:r>
        <w:rPr>
          <w:spacing w:val="-2"/>
          <w:w w:val="105"/>
          <w:sz w:val="14"/>
        </w:rPr>
        <w:t>genes</w:t>
      </w:r>
      <w:r>
        <w:rPr>
          <w:spacing w:val="-20"/>
          <w:w w:val="105"/>
          <w:sz w:val="14"/>
        </w:rPr>
        <w:t> </w:t>
      </w:r>
      <w:r>
        <w:rPr>
          <w:spacing w:val="-2"/>
          <w:w w:val="105"/>
          <w:sz w:val="14"/>
        </w:rPr>
        <w:t>of</w:t>
      </w:r>
      <w:r>
        <w:rPr>
          <w:spacing w:val="-20"/>
          <w:w w:val="105"/>
          <w:sz w:val="14"/>
        </w:rPr>
        <w:t> </w:t>
      </w:r>
      <w:r>
        <w:rPr>
          <w:spacing w:val="-2"/>
          <w:w w:val="105"/>
          <w:sz w:val="14"/>
        </w:rPr>
        <w:t>each</w:t>
      </w:r>
      <w:r>
        <w:rPr>
          <w:spacing w:val="-20"/>
          <w:w w:val="105"/>
          <w:sz w:val="14"/>
        </w:rPr>
        <w:t> </w:t>
      </w:r>
      <w:r>
        <w:rPr>
          <w:spacing w:val="-2"/>
          <w:w w:val="105"/>
          <w:sz w:val="14"/>
        </w:rPr>
        <w:t>domain </w:t>
      </w:r>
      <w:r>
        <w:rPr>
          <w:w w:val="105"/>
          <w:sz w:val="14"/>
        </w:rPr>
        <w:t>in</w:t>
      </w:r>
      <w:r>
        <w:rPr>
          <w:spacing w:val="-21"/>
          <w:w w:val="105"/>
          <w:sz w:val="14"/>
        </w:rPr>
        <w:t> </w:t>
      </w:r>
      <w:r>
        <w:rPr>
          <w:w w:val="105"/>
          <w:sz w:val="14"/>
        </w:rPr>
        <w:t>mouse</w:t>
      </w:r>
      <w:r>
        <w:rPr>
          <w:spacing w:val="-21"/>
          <w:w w:val="105"/>
          <w:sz w:val="14"/>
        </w:rPr>
        <w:t> </w:t>
      </w:r>
      <w:r>
        <w:rPr>
          <w:w w:val="105"/>
          <w:sz w:val="14"/>
        </w:rPr>
        <w:t>and</w:t>
      </w:r>
      <w:r>
        <w:rPr>
          <w:spacing w:val="-21"/>
          <w:w w:val="105"/>
          <w:sz w:val="14"/>
        </w:rPr>
        <w:t> </w:t>
      </w:r>
      <w:r>
        <w:rPr>
          <w:w w:val="105"/>
          <w:sz w:val="14"/>
        </w:rPr>
        <w:t>human</w:t>
      </w:r>
      <w:r>
        <w:rPr>
          <w:spacing w:val="-21"/>
          <w:w w:val="105"/>
          <w:sz w:val="14"/>
        </w:rPr>
        <w:t> </w:t>
      </w:r>
      <w:r>
        <w:rPr>
          <w:w w:val="105"/>
          <w:sz w:val="14"/>
        </w:rPr>
        <w:t>enterocytes.</w:t>
      </w:r>
      <w:r>
        <w:rPr>
          <w:spacing w:val="-21"/>
          <w:w w:val="105"/>
          <w:sz w:val="14"/>
        </w:rPr>
        <w:t> </w:t>
      </w:r>
      <w:r>
        <w:rPr>
          <w:w w:val="105"/>
          <w:sz w:val="14"/>
        </w:rPr>
        <w:t>Human</w:t>
      </w:r>
      <w:r>
        <w:rPr>
          <w:spacing w:val="-21"/>
          <w:w w:val="105"/>
          <w:sz w:val="14"/>
        </w:rPr>
        <w:t> </w:t>
      </w:r>
      <w:r>
        <w:rPr>
          <w:w w:val="105"/>
          <w:sz w:val="14"/>
        </w:rPr>
        <w:t>genes</w:t>
      </w:r>
      <w:r>
        <w:rPr>
          <w:spacing w:val="-21"/>
          <w:w w:val="105"/>
          <w:sz w:val="14"/>
        </w:rPr>
        <w:t> </w:t>
      </w:r>
      <w:r>
        <w:rPr>
          <w:w w:val="105"/>
          <w:sz w:val="14"/>
        </w:rPr>
        <w:t>were</w:t>
      </w:r>
      <w:r>
        <w:rPr>
          <w:spacing w:val="-21"/>
          <w:w w:val="105"/>
          <w:sz w:val="14"/>
        </w:rPr>
        <w:t> </w:t>
      </w:r>
      <w:r>
        <w:rPr>
          <w:w w:val="105"/>
          <w:sz w:val="14"/>
        </w:rPr>
        <w:t>domain-enriched</w:t>
      </w:r>
      <w:r>
        <w:rPr>
          <w:spacing w:val="-21"/>
          <w:w w:val="105"/>
          <w:sz w:val="14"/>
        </w:rPr>
        <w:t> </w:t>
      </w:r>
      <w:r>
        <w:rPr>
          <w:w w:val="105"/>
          <w:sz w:val="14"/>
        </w:rPr>
        <w:t>in</w:t>
      </w:r>
      <w:r>
        <w:rPr>
          <w:spacing w:val="-21"/>
          <w:w w:val="105"/>
          <w:sz w:val="14"/>
        </w:rPr>
        <w:t> </w:t>
      </w:r>
      <w:r>
        <w:rPr>
          <w:w w:val="105"/>
          <w:sz w:val="14"/>
        </w:rPr>
        <w:t>both donors,</w:t>
      </w:r>
      <w:r>
        <w:rPr>
          <w:spacing w:val="-23"/>
          <w:w w:val="105"/>
          <w:sz w:val="14"/>
        </w:rPr>
        <w:t> </w:t>
      </w:r>
      <w:r>
        <w:rPr>
          <w:w w:val="105"/>
          <w:sz w:val="14"/>
        </w:rPr>
        <w:t>and</w:t>
      </w:r>
      <w:r>
        <w:rPr>
          <w:spacing w:val="-23"/>
          <w:w w:val="105"/>
          <w:sz w:val="14"/>
        </w:rPr>
        <w:t> </w:t>
      </w:r>
      <w:r>
        <w:rPr>
          <w:w w:val="105"/>
          <w:sz w:val="14"/>
        </w:rPr>
        <w:t>representative</w:t>
      </w:r>
      <w:r>
        <w:rPr>
          <w:spacing w:val="-23"/>
          <w:w w:val="105"/>
          <w:sz w:val="14"/>
        </w:rPr>
        <w:t> </w:t>
      </w:r>
      <w:r>
        <w:rPr>
          <w:w w:val="105"/>
          <w:sz w:val="14"/>
        </w:rPr>
        <w:t>plots</w:t>
      </w:r>
      <w:r>
        <w:rPr>
          <w:spacing w:val="-23"/>
          <w:w w:val="105"/>
          <w:sz w:val="14"/>
        </w:rPr>
        <w:t> </w:t>
      </w:r>
      <w:r>
        <w:rPr>
          <w:w w:val="105"/>
          <w:sz w:val="14"/>
        </w:rPr>
        <w:t>from</w:t>
      </w:r>
      <w:r>
        <w:rPr>
          <w:spacing w:val="-23"/>
          <w:w w:val="105"/>
          <w:sz w:val="14"/>
        </w:rPr>
        <w:t> </w:t>
      </w:r>
      <w:r>
        <w:rPr>
          <w:w w:val="105"/>
          <w:sz w:val="14"/>
        </w:rPr>
        <w:t>donor</w:t>
      </w:r>
      <w:r>
        <w:rPr>
          <w:spacing w:val="-23"/>
          <w:w w:val="105"/>
          <w:sz w:val="14"/>
        </w:rPr>
        <w:t> </w:t>
      </w:r>
      <w:r>
        <w:rPr>
          <w:w w:val="105"/>
          <w:sz w:val="14"/>
        </w:rPr>
        <w:t>1</w:t>
      </w:r>
      <w:r>
        <w:rPr>
          <w:spacing w:val="-23"/>
          <w:w w:val="105"/>
          <w:sz w:val="14"/>
        </w:rPr>
        <w:t> </w:t>
      </w:r>
      <w:r>
        <w:rPr>
          <w:w w:val="105"/>
          <w:sz w:val="14"/>
        </w:rPr>
        <w:t>are</w:t>
      </w:r>
      <w:r>
        <w:rPr>
          <w:spacing w:val="-23"/>
          <w:w w:val="105"/>
          <w:sz w:val="14"/>
        </w:rPr>
        <w:t> </w:t>
      </w:r>
      <w:r>
        <w:rPr>
          <w:w w:val="105"/>
          <w:sz w:val="14"/>
        </w:rPr>
        <w:t>shown.</w:t>
      </w:r>
      <w:r>
        <w:rPr>
          <w:spacing w:val="-23"/>
          <w:w w:val="105"/>
          <w:sz w:val="14"/>
        </w:rPr>
        <w:t> </w:t>
      </w:r>
      <w:r>
        <w:rPr>
          <w:rFonts w:ascii="Cambria"/>
          <w:b/>
          <w:w w:val="105"/>
          <w:sz w:val="14"/>
        </w:rPr>
        <w:t>c</w:t>
      </w:r>
      <w:r>
        <w:rPr>
          <w:w w:val="105"/>
          <w:sz w:val="14"/>
        </w:rPr>
        <w:t>,</w:t>
      </w:r>
      <w:r>
        <w:rPr>
          <w:rFonts w:ascii="Cambria"/>
          <w:b/>
          <w:w w:val="105"/>
          <w:sz w:val="14"/>
        </w:rPr>
        <w:t>d</w:t>
      </w:r>
      <w:r>
        <w:rPr>
          <w:w w:val="105"/>
          <w:sz w:val="14"/>
        </w:rPr>
        <w:t>,</w:t>
      </w:r>
      <w:r>
        <w:rPr>
          <w:spacing w:val="-23"/>
          <w:w w:val="105"/>
          <w:sz w:val="14"/>
        </w:rPr>
        <w:t> </w:t>
      </w:r>
      <w:r>
        <w:rPr>
          <w:w w:val="105"/>
          <w:sz w:val="14"/>
        </w:rPr>
        <w:t>Domain-defining gene</w:t>
      </w:r>
      <w:r>
        <w:rPr>
          <w:spacing w:val="-17"/>
          <w:w w:val="105"/>
          <w:sz w:val="14"/>
        </w:rPr>
        <w:t> </w:t>
      </w:r>
      <w:r>
        <w:rPr>
          <w:w w:val="105"/>
          <w:sz w:val="14"/>
        </w:rPr>
        <w:t>expression</w:t>
      </w:r>
      <w:r>
        <w:rPr>
          <w:spacing w:val="-17"/>
          <w:w w:val="105"/>
          <w:sz w:val="14"/>
        </w:rPr>
        <w:t> </w:t>
      </w:r>
      <w:r>
        <w:rPr>
          <w:w w:val="105"/>
          <w:sz w:val="14"/>
        </w:rPr>
        <w:t>scores</w:t>
      </w:r>
      <w:r>
        <w:rPr>
          <w:spacing w:val="-17"/>
          <w:w w:val="105"/>
          <w:sz w:val="14"/>
        </w:rPr>
        <w:t> </w:t>
      </w:r>
      <w:r>
        <w:rPr>
          <w:w w:val="105"/>
          <w:sz w:val="14"/>
        </w:rPr>
        <w:t>for</w:t>
      </w:r>
      <w:r>
        <w:rPr>
          <w:spacing w:val="-17"/>
          <w:w w:val="105"/>
          <w:sz w:val="14"/>
        </w:rPr>
        <w:t> </w:t>
      </w:r>
      <w:r>
        <w:rPr>
          <w:w w:val="105"/>
          <w:sz w:val="14"/>
        </w:rPr>
        <w:t>mouse</w:t>
      </w:r>
      <w:r>
        <w:rPr>
          <w:spacing w:val="-17"/>
          <w:w w:val="105"/>
          <w:sz w:val="14"/>
        </w:rPr>
        <w:t> </w:t>
      </w:r>
      <w:r>
        <w:rPr>
          <w:w w:val="105"/>
          <w:sz w:val="14"/>
        </w:rPr>
        <w:t>(</w:t>
      </w:r>
      <w:r>
        <w:rPr>
          <w:rFonts w:ascii="Cambria"/>
          <w:b/>
          <w:w w:val="105"/>
          <w:sz w:val="14"/>
        </w:rPr>
        <w:t>c</w:t>
      </w:r>
      <w:r>
        <w:rPr>
          <w:w w:val="105"/>
          <w:sz w:val="14"/>
        </w:rPr>
        <w:t>)</w:t>
      </w:r>
      <w:r>
        <w:rPr>
          <w:spacing w:val="-17"/>
          <w:w w:val="105"/>
          <w:sz w:val="14"/>
        </w:rPr>
        <w:t> </w:t>
      </w:r>
      <w:r>
        <w:rPr>
          <w:w w:val="105"/>
          <w:sz w:val="14"/>
        </w:rPr>
        <w:t>and</w:t>
      </w:r>
      <w:r>
        <w:rPr>
          <w:spacing w:val="-17"/>
          <w:w w:val="105"/>
          <w:sz w:val="14"/>
        </w:rPr>
        <w:t> </w:t>
      </w:r>
      <w:r>
        <w:rPr>
          <w:w w:val="105"/>
          <w:sz w:val="14"/>
        </w:rPr>
        <w:t>human</w:t>
      </w:r>
      <w:r>
        <w:rPr>
          <w:spacing w:val="-17"/>
          <w:w w:val="105"/>
          <w:sz w:val="14"/>
        </w:rPr>
        <w:t> </w:t>
      </w:r>
      <w:r>
        <w:rPr>
          <w:w w:val="105"/>
          <w:sz w:val="14"/>
        </w:rPr>
        <w:t>donor</w:t>
      </w:r>
      <w:r>
        <w:rPr>
          <w:spacing w:val="-17"/>
          <w:w w:val="105"/>
          <w:sz w:val="14"/>
        </w:rPr>
        <w:t> </w:t>
      </w:r>
      <w:r>
        <w:rPr>
          <w:w w:val="105"/>
          <w:sz w:val="14"/>
        </w:rPr>
        <w:t>2</w:t>
      </w:r>
      <w:r>
        <w:rPr>
          <w:spacing w:val="-17"/>
          <w:w w:val="105"/>
          <w:sz w:val="14"/>
        </w:rPr>
        <w:t> </w:t>
      </w:r>
      <w:r>
        <w:rPr>
          <w:w w:val="105"/>
          <w:sz w:val="14"/>
        </w:rPr>
        <w:t>(</w:t>
      </w:r>
      <w:r>
        <w:rPr>
          <w:rFonts w:ascii="Cambria"/>
          <w:b/>
          <w:w w:val="105"/>
          <w:sz w:val="14"/>
        </w:rPr>
        <w:t>d</w:t>
      </w:r>
      <w:r>
        <w:rPr>
          <w:w w:val="105"/>
          <w:sz w:val="14"/>
        </w:rPr>
        <w:t>),</w:t>
      </w:r>
      <w:r>
        <w:rPr>
          <w:spacing w:val="-17"/>
          <w:w w:val="105"/>
          <w:sz w:val="14"/>
        </w:rPr>
        <w:t> </w:t>
      </w:r>
      <w:r>
        <w:rPr>
          <w:w w:val="105"/>
          <w:sz w:val="14"/>
        </w:rPr>
        <w:t>which</w:t>
      </w:r>
      <w:r>
        <w:rPr>
          <w:spacing w:val="-17"/>
          <w:w w:val="105"/>
          <w:sz w:val="14"/>
        </w:rPr>
        <w:t> </w:t>
      </w:r>
      <w:r>
        <w:rPr>
          <w:w w:val="105"/>
          <w:sz w:val="14"/>
        </w:rPr>
        <w:t>represent the</w:t>
      </w:r>
      <w:r>
        <w:rPr>
          <w:spacing w:val="-11"/>
          <w:w w:val="105"/>
          <w:sz w:val="14"/>
        </w:rPr>
        <w:t> </w:t>
      </w:r>
      <w:r>
        <w:rPr>
          <w:w w:val="105"/>
          <w:sz w:val="14"/>
        </w:rPr>
        <w:t>mean</w:t>
      </w:r>
      <w:r>
        <w:rPr>
          <w:spacing w:val="-11"/>
          <w:w w:val="105"/>
          <w:sz w:val="14"/>
        </w:rPr>
        <w:t> </w:t>
      </w:r>
      <w:r>
        <w:rPr>
          <w:w w:val="105"/>
          <w:sz w:val="14"/>
        </w:rPr>
        <w:t>scaled</w:t>
      </w:r>
      <w:r>
        <w:rPr>
          <w:spacing w:val="-11"/>
          <w:w w:val="105"/>
          <w:sz w:val="14"/>
        </w:rPr>
        <w:t> </w:t>
      </w:r>
      <w:r>
        <w:rPr>
          <w:w w:val="105"/>
          <w:sz w:val="14"/>
        </w:rPr>
        <w:t>expression</w:t>
      </w:r>
      <w:r>
        <w:rPr>
          <w:spacing w:val="-11"/>
          <w:w w:val="105"/>
          <w:sz w:val="14"/>
        </w:rPr>
        <w:t> </w:t>
      </w:r>
      <w:r>
        <w:rPr>
          <w:w w:val="105"/>
          <w:sz w:val="14"/>
        </w:rPr>
        <w:t>of</w:t>
      </w:r>
      <w:r>
        <w:rPr>
          <w:spacing w:val="-11"/>
          <w:w w:val="105"/>
          <w:sz w:val="14"/>
        </w:rPr>
        <w:t> </w:t>
      </w:r>
      <w:r>
        <w:rPr>
          <w:w w:val="105"/>
          <w:sz w:val="14"/>
        </w:rPr>
        <w:t>the</w:t>
      </w:r>
      <w:r>
        <w:rPr>
          <w:spacing w:val="-11"/>
          <w:w w:val="105"/>
          <w:sz w:val="14"/>
        </w:rPr>
        <w:t> </w:t>
      </w:r>
      <w:r>
        <w:rPr>
          <w:w w:val="105"/>
          <w:sz w:val="14"/>
        </w:rPr>
        <w:t>top</w:t>
      </w:r>
      <w:r>
        <w:rPr>
          <w:spacing w:val="-11"/>
          <w:w w:val="105"/>
          <w:sz w:val="14"/>
        </w:rPr>
        <w:t> </w:t>
      </w:r>
      <w:r>
        <w:rPr>
          <w:w w:val="105"/>
          <w:sz w:val="14"/>
        </w:rPr>
        <w:t>20</w:t>
      </w:r>
      <w:r>
        <w:rPr>
          <w:spacing w:val="-11"/>
          <w:w w:val="105"/>
          <w:sz w:val="14"/>
        </w:rPr>
        <w:t> </w:t>
      </w:r>
      <w:r>
        <w:rPr>
          <w:w w:val="105"/>
          <w:sz w:val="14"/>
        </w:rPr>
        <w:t>domain-defining</w:t>
      </w:r>
      <w:r>
        <w:rPr>
          <w:spacing w:val="-11"/>
          <w:w w:val="105"/>
          <w:sz w:val="14"/>
        </w:rPr>
        <w:t> </w:t>
      </w:r>
      <w:r>
        <w:rPr>
          <w:w w:val="105"/>
          <w:sz w:val="14"/>
        </w:rPr>
        <w:t>genes,</w:t>
      </w:r>
      <w:r>
        <w:rPr>
          <w:spacing w:val="-11"/>
          <w:w w:val="105"/>
          <w:sz w:val="14"/>
        </w:rPr>
        <w:t> </w:t>
      </w:r>
      <w:r>
        <w:rPr>
          <w:w w:val="105"/>
          <w:sz w:val="14"/>
        </w:rPr>
        <w:t>coloured</w:t>
      </w:r>
    </w:p>
    <w:p>
      <w:pPr>
        <w:spacing w:line="283" w:lineRule="auto" w:before="109"/>
        <w:ind w:left="270" w:right="326" w:firstLine="0"/>
        <w:jc w:val="left"/>
        <w:rPr>
          <w:sz w:val="14"/>
        </w:rPr>
      </w:pPr>
      <w:r>
        <w:rPr/>
        <w:br w:type="column"/>
      </w:r>
      <w:r>
        <w:rPr>
          <w:w w:val="110"/>
          <w:sz w:val="14"/>
        </w:rPr>
        <w:t>by</w:t>
      </w:r>
      <w:r>
        <w:rPr>
          <w:spacing w:val="-29"/>
          <w:w w:val="110"/>
          <w:sz w:val="14"/>
        </w:rPr>
        <w:t> </w:t>
      </w:r>
      <w:r>
        <w:rPr>
          <w:w w:val="110"/>
          <w:sz w:val="14"/>
        </w:rPr>
        <w:t>domain,</w:t>
      </w:r>
      <w:r>
        <w:rPr>
          <w:spacing w:val="-28"/>
          <w:w w:val="110"/>
          <w:sz w:val="14"/>
        </w:rPr>
        <w:t> </w:t>
      </w:r>
      <w:r>
        <w:rPr>
          <w:w w:val="110"/>
          <w:sz w:val="14"/>
        </w:rPr>
        <w:t>with</w:t>
      </w:r>
      <w:r>
        <w:rPr>
          <w:spacing w:val="-29"/>
          <w:w w:val="110"/>
          <w:sz w:val="14"/>
        </w:rPr>
        <w:t> </w:t>
      </w:r>
      <w:r>
        <w:rPr>
          <w:w w:val="110"/>
          <w:sz w:val="14"/>
        </w:rPr>
        <w:t>surrounding</w:t>
      </w:r>
      <w:r>
        <w:rPr>
          <w:spacing w:val="-28"/>
          <w:w w:val="110"/>
          <w:sz w:val="14"/>
        </w:rPr>
        <w:t> </w:t>
      </w:r>
      <w:r>
        <w:rPr>
          <w:w w:val="110"/>
          <w:sz w:val="14"/>
        </w:rPr>
        <w:t>grey</w:t>
      </w:r>
      <w:r>
        <w:rPr>
          <w:spacing w:val="-28"/>
          <w:w w:val="110"/>
          <w:sz w:val="14"/>
        </w:rPr>
        <w:t> </w:t>
      </w:r>
      <w:r>
        <w:rPr>
          <w:w w:val="110"/>
          <w:sz w:val="14"/>
        </w:rPr>
        <w:t>standard</w:t>
      </w:r>
      <w:r>
        <w:rPr>
          <w:spacing w:val="-29"/>
          <w:w w:val="110"/>
          <w:sz w:val="14"/>
        </w:rPr>
        <w:t> </w:t>
      </w:r>
      <w:r>
        <w:rPr>
          <w:w w:val="110"/>
          <w:sz w:val="14"/>
        </w:rPr>
        <w:t>error</w:t>
      </w:r>
      <w:r>
        <w:rPr>
          <w:spacing w:val="-28"/>
          <w:w w:val="110"/>
          <w:sz w:val="14"/>
        </w:rPr>
        <w:t> </w:t>
      </w:r>
      <w:r>
        <w:rPr>
          <w:w w:val="110"/>
          <w:sz w:val="14"/>
        </w:rPr>
        <w:t>bounds,</w:t>
      </w:r>
      <w:r>
        <w:rPr>
          <w:spacing w:val="-28"/>
          <w:w w:val="110"/>
          <w:sz w:val="14"/>
        </w:rPr>
        <w:t> </w:t>
      </w:r>
      <w:r>
        <w:rPr>
          <w:w w:val="110"/>
          <w:sz w:val="14"/>
        </w:rPr>
        <w:t>across</w:t>
      </w:r>
      <w:r>
        <w:rPr>
          <w:spacing w:val="-29"/>
          <w:w w:val="110"/>
          <w:sz w:val="14"/>
        </w:rPr>
        <w:t> </w:t>
      </w:r>
      <w:r>
        <w:rPr>
          <w:w w:val="110"/>
          <w:sz w:val="14"/>
        </w:rPr>
        <w:t>intestinal </w:t>
      </w:r>
      <w:r>
        <w:rPr>
          <w:sz w:val="14"/>
        </w:rPr>
        <w:t>segments.</w:t>
      </w:r>
      <w:r>
        <w:rPr>
          <w:spacing w:val="-8"/>
          <w:sz w:val="14"/>
        </w:rPr>
        <w:t> </w:t>
      </w:r>
      <w:r>
        <w:rPr>
          <w:sz w:val="14"/>
        </w:rPr>
        <w:t>Segment</w:t>
      </w:r>
      <w:r>
        <w:rPr>
          <w:spacing w:val="-8"/>
          <w:sz w:val="14"/>
        </w:rPr>
        <w:t> </w:t>
      </w:r>
      <w:r>
        <w:rPr>
          <w:sz w:val="14"/>
        </w:rPr>
        <w:t>positions</w:t>
      </w:r>
      <w:r>
        <w:rPr>
          <w:spacing w:val="-8"/>
          <w:sz w:val="14"/>
        </w:rPr>
        <w:t> </w:t>
      </w:r>
      <w:r>
        <w:rPr>
          <w:sz w:val="14"/>
        </w:rPr>
        <w:t>are</w:t>
      </w:r>
      <w:r>
        <w:rPr>
          <w:spacing w:val="-8"/>
          <w:sz w:val="14"/>
        </w:rPr>
        <w:t> </w:t>
      </w:r>
      <w:r>
        <w:rPr>
          <w:sz w:val="14"/>
        </w:rPr>
        <w:t>numbered</w:t>
      </w:r>
      <w:r>
        <w:rPr>
          <w:spacing w:val="-8"/>
          <w:sz w:val="14"/>
        </w:rPr>
        <w:t> </w:t>
      </w:r>
      <w:r>
        <w:rPr>
          <w:sz w:val="14"/>
        </w:rPr>
        <w:t>(</w:t>
      </w:r>
      <w:r>
        <w:rPr>
          <w:rFonts w:ascii="Verdana"/>
          <w:i/>
          <w:sz w:val="14"/>
        </w:rPr>
        <w:t>x</w:t>
      </w:r>
      <w:r>
        <w:rPr>
          <w:rFonts w:ascii="Verdana"/>
          <w:i/>
          <w:spacing w:val="-11"/>
          <w:sz w:val="14"/>
        </w:rPr>
        <w:t> </w:t>
      </w:r>
      <w:r>
        <w:rPr>
          <w:sz w:val="14"/>
        </w:rPr>
        <w:t>axis),</w:t>
      </w:r>
      <w:r>
        <w:rPr>
          <w:spacing w:val="-8"/>
          <w:sz w:val="14"/>
        </w:rPr>
        <w:t> </w:t>
      </w:r>
      <w:r>
        <w:rPr>
          <w:sz w:val="14"/>
        </w:rPr>
        <w:t>and</w:t>
      </w:r>
      <w:r>
        <w:rPr>
          <w:spacing w:val="-8"/>
          <w:sz w:val="14"/>
        </w:rPr>
        <w:t> </w:t>
      </w:r>
      <w:r>
        <w:rPr>
          <w:sz w:val="14"/>
        </w:rPr>
        <w:t>the</w:t>
      </w:r>
      <w:r>
        <w:rPr>
          <w:spacing w:val="-8"/>
          <w:sz w:val="14"/>
        </w:rPr>
        <w:t> </w:t>
      </w:r>
      <w:r>
        <w:rPr>
          <w:sz w:val="14"/>
        </w:rPr>
        <w:t>positions</w:t>
      </w:r>
      <w:r>
        <w:rPr>
          <w:spacing w:val="-8"/>
          <w:sz w:val="14"/>
        </w:rPr>
        <w:t> </w:t>
      </w:r>
      <w:r>
        <w:rPr>
          <w:sz w:val="14"/>
        </w:rPr>
        <w:t>of</w:t>
      </w:r>
      <w:r>
        <w:rPr>
          <w:spacing w:val="-8"/>
          <w:sz w:val="14"/>
        </w:rPr>
        <w:t> </w:t>
      </w:r>
      <w:r>
        <w:rPr>
          <w:sz w:val="14"/>
        </w:rPr>
        <w:t>domain </w:t>
      </w:r>
      <w:r>
        <w:rPr>
          <w:spacing w:val="-2"/>
          <w:w w:val="110"/>
          <w:sz w:val="14"/>
        </w:rPr>
        <w:t>boundaries</w:t>
      </w:r>
      <w:r>
        <w:rPr>
          <w:spacing w:val="-22"/>
          <w:w w:val="110"/>
          <w:sz w:val="14"/>
        </w:rPr>
        <w:t> </w:t>
      </w:r>
      <w:r>
        <w:rPr>
          <w:spacing w:val="-2"/>
          <w:w w:val="110"/>
          <w:sz w:val="14"/>
        </w:rPr>
        <w:t>calculated</w:t>
      </w:r>
      <w:r>
        <w:rPr>
          <w:spacing w:val="-22"/>
          <w:w w:val="110"/>
          <w:sz w:val="14"/>
        </w:rPr>
        <w:t> </w:t>
      </w:r>
      <w:r>
        <w:rPr>
          <w:spacing w:val="-2"/>
          <w:w w:val="110"/>
          <w:sz w:val="14"/>
        </w:rPr>
        <w:t>in</w:t>
      </w:r>
      <w:r>
        <w:rPr>
          <w:spacing w:val="-22"/>
          <w:w w:val="110"/>
          <w:sz w:val="14"/>
        </w:rPr>
        <w:t> </w:t>
      </w:r>
      <w:r>
        <w:rPr>
          <w:spacing w:val="-2"/>
          <w:w w:val="110"/>
          <w:sz w:val="14"/>
        </w:rPr>
        <w:t>Fig.</w:t>
      </w:r>
      <w:r>
        <w:rPr>
          <w:spacing w:val="-22"/>
          <w:w w:val="110"/>
          <w:sz w:val="14"/>
        </w:rPr>
        <w:t> </w:t>
      </w:r>
      <w:hyperlink w:history="true" w:anchor="_bookmark0">
        <w:r>
          <w:rPr>
            <w:color w:val="0069A5"/>
            <w:spacing w:val="-2"/>
            <w:w w:val="110"/>
            <w:sz w:val="14"/>
          </w:rPr>
          <w:t>1h,i</w:t>
        </w:r>
        <w:r>
          <w:rPr>
            <w:color w:val="0069A5"/>
            <w:spacing w:val="-22"/>
            <w:w w:val="110"/>
            <w:sz w:val="14"/>
          </w:rPr>
          <w:t> </w:t>
        </w:r>
      </w:hyperlink>
      <w:r>
        <w:rPr>
          <w:spacing w:val="-2"/>
          <w:w w:val="110"/>
          <w:sz w:val="14"/>
        </w:rPr>
        <w:t>are</w:t>
      </w:r>
      <w:r>
        <w:rPr>
          <w:spacing w:val="-22"/>
          <w:w w:val="110"/>
          <w:sz w:val="14"/>
        </w:rPr>
        <w:t> </w:t>
      </w:r>
      <w:r>
        <w:rPr>
          <w:spacing w:val="-2"/>
          <w:w w:val="110"/>
          <w:sz w:val="14"/>
        </w:rPr>
        <w:t>noted</w:t>
      </w:r>
      <w:r>
        <w:rPr>
          <w:spacing w:val="-22"/>
          <w:w w:val="110"/>
          <w:sz w:val="14"/>
        </w:rPr>
        <w:t> </w:t>
      </w:r>
      <w:r>
        <w:rPr>
          <w:spacing w:val="-2"/>
          <w:w w:val="110"/>
          <w:sz w:val="14"/>
        </w:rPr>
        <w:t>with</w:t>
      </w:r>
      <w:r>
        <w:rPr>
          <w:spacing w:val="-22"/>
          <w:w w:val="110"/>
          <w:sz w:val="14"/>
        </w:rPr>
        <w:t> </w:t>
      </w:r>
      <w:r>
        <w:rPr>
          <w:spacing w:val="-2"/>
          <w:w w:val="110"/>
          <w:sz w:val="14"/>
        </w:rPr>
        <w:t>dotted</w:t>
      </w:r>
      <w:r>
        <w:rPr>
          <w:spacing w:val="-22"/>
          <w:w w:val="110"/>
          <w:sz w:val="14"/>
        </w:rPr>
        <w:t> </w:t>
      </w:r>
      <w:r>
        <w:rPr>
          <w:spacing w:val="-2"/>
          <w:w w:val="110"/>
          <w:sz w:val="14"/>
        </w:rPr>
        <w:t>lines</w:t>
      </w:r>
      <w:r>
        <w:rPr>
          <w:spacing w:val="-22"/>
          <w:w w:val="110"/>
          <w:sz w:val="14"/>
        </w:rPr>
        <w:t> </w:t>
      </w:r>
      <w:r>
        <w:rPr>
          <w:spacing w:val="-2"/>
          <w:w w:val="110"/>
          <w:sz w:val="14"/>
        </w:rPr>
        <w:t>and</w:t>
      </w:r>
      <w:r>
        <w:rPr>
          <w:spacing w:val="-22"/>
          <w:w w:val="110"/>
          <w:sz w:val="14"/>
        </w:rPr>
        <w:t> </w:t>
      </w:r>
      <w:r>
        <w:rPr>
          <w:spacing w:val="-2"/>
          <w:w w:val="110"/>
          <w:sz w:val="14"/>
        </w:rPr>
        <w:t>brackets.</w:t>
      </w:r>
    </w:p>
    <w:p>
      <w:pPr>
        <w:spacing w:line="280" w:lineRule="auto" w:before="1"/>
        <w:ind w:left="270" w:right="583" w:firstLine="0"/>
        <w:jc w:val="left"/>
        <w:rPr>
          <w:sz w:val="14"/>
        </w:rPr>
      </w:pPr>
      <w:r>
        <w:rPr>
          <w:rFonts w:ascii="Cambria"/>
          <w:b/>
          <w:spacing w:val="-2"/>
          <w:w w:val="110"/>
          <w:sz w:val="14"/>
        </w:rPr>
        <w:t>e</w:t>
      </w:r>
      <w:r>
        <w:rPr>
          <w:spacing w:val="-2"/>
          <w:w w:val="110"/>
          <w:sz w:val="14"/>
        </w:rPr>
        <w:t>,</w:t>
      </w:r>
      <w:r>
        <w:rPr>
          <w:rFonts w:ascii="Cambria"/>
          <w:b/>
          <w:spacing w:val="-2"/>
          <w:w w:val="110"/>
          <w:sz w:val="14"/>
        </w:rPr>
        <w:t>f</w:t>
      </w:r>
      <w:r>
        <w:rPr>
          <w:spacing w:val="-2"/>
          <w:w w:val="110"/>
          <w:sz w:val="14"/>
        </w:rPr>
        <w:t>,</w:t>
      </w:r>
      <w:r>
        <w:rPr>
          <w:spacing w:val="-25"/>
          <w:w w:val="110"/>
          <w:sz w:val="14"/>
        </w:rPr>
        <w:t> </w:t>
      </w:r>
      <w:r>
        <w:rPr>
          <w:spacing w:val="-2"/>
          <w:w w:val="110"/>
          <w:sz w:val="14"/>
        </w:rPr>
        <w:t>Cumulative</w:t>
      </w:r>
      <w:r>
        <w:rPr>
          <w:spacing w:val="-25"/>
          <w:w w:val="110"/>
          <w:sz w:val="14"/>
        </w:rPr>
        <w:t> </w:t>
      </w:r>
      <w:r>
        <w:rPr>
          <w:spacing w:val="-2"/>
          <w:w w:val="110"/>
          <w:sz w:val="14"/>
        </w:rPr>
        <w:t>expression</w:t>
      </w:r>
      <w:r>
        <w:rPr>
          <w:spacing w:val="-25"/>
          <w:w w:val="110"/>
          <w:sz w:val="14"/>
        </w:rPr>
        <w:t> </w:t>
      </w:r>
      <w:r>
        <w:rPr>
          <w:spacing w:val="-2"/>
          <w:w w:val="110"/>
          <w:sz w:val="14"/>
        </w:rPr>
        <w:t>of</w:t>
      </w:r>
      <w:r>
        <w:rPr>
          <w:spacing w:val="-25"/>
          <w:w w:val="110"/>
          <w:sz w:val="14"/>
        </w:rPr>
        <w:t> </w:t>
      </w:r>
      <w:r>
        <w:rPr>
          <w:spacing w:val="-2"/>
          <w:w w:val="110"/>
          <w:sz w:val="14"/>
        </w:rPr>
        <w:t>regionally</w:t>
      </w:r>
      <w:r>
        <w:rPr>
          <w:spacing w:val="-25"/>
          <w:w w:val="110"/>
          <w:sz w:val="14"/>
        </w:rPr>
        <w:t> </w:t>
      </w:r>
      <w:r>
        <w:rPr>
          <w:spacing w:val="-2"/>
          <w:w w:val="110"/>
          <w:sz w:val="14"/>
        </w:rPr>
        <w:t>variable</w:t>
      </w:r>
      <w:r>
        <w:rPr>
          <w:spacing w:val="-25"/>
          <w:w w:val="110"/>
          <w:sz w:val="14"/>
        </w:rPr>
        <w:t> </w:t>
      </w:r>
      <w:r>
        <w:rPr>
          <w:spacing w:val="-2"/>
          <w:w w:val="110"/>
          <w:sz w:val="14"/>
        </w:rPr>
        <w:t>mouse</w:t>
      </w:r>
      <w:r>
        <w:rPr>
          <w:spacing w:val="-25"/>
          <w:w w:val="110"/>
          <w:sz w:val="14"/>
        </w:rPr>
        <w:t> </w:t>
      </w:r>
      <w:r>
        <w:rPr>
          <w:spacing w:val="-2"/>
          <w:w w:val="110"/>
          <w:sz w:val="14"/>
        </w:rPr>
        <w:t>(</w:t>
      </w:r>
      <w:r>
        <w:rPr>
          <w:rFonts w:ascii="Cambria"/>
          <w:b/>
          <w:spacing w:val="-2"/>
          <w:w w:val="110"/>
          <w:sz w:val="14"/>
        </w:rPr>
        <w:t>e</w:t>
      </w:r>
      <w:r>
        <w:rPr>
          <w:spacing w:val="-2"/>
          <w:w w:val="110"/>
          <w:sz w:val="14"/>
        </w:rPr>
        <w:t>)</w:t>
      </w:r>
      <w:r>
        <w:rPr>
          <w:spacing w:val="-25"/>
          <w:w w:val="110"/>
          <w:sz w:val="14"/>
        </w:rPr>
        <w:t> </w:t>
      </w:r>
      <w:r>
        <w:rPr>
          <w:spacing w:val="-2"/>
          <w:w w:val="110"/>
          <w:sz w:val="14"/>
        </w:rPr>
        <w:t>and</w:t>
      </w:r>
      <w:r>
        <w:rPr>
          <w:spacing w:val="-25"/>
          <w:w w:val="110"/>
          <w:sz w:val="14"/>
        </w:rPr>
        <w:t> </w:t>
      </w:r>
      <w:r>
        <w:rPr>
          <w:spacing w:val="-2"/>
          <w:w w:val="110"/>
          <w:sz w:val="14"/>
        </w:rPr>
        <w:t>human</w:t>
      </w:r>
      <w:r>
        <w:rPr>
          <w:spacing w:val="-25"/>
          <w:w w:val="110"/>
          <w:sz w:val="14"/>
        </w:rPr>
        <w:t> </w:t>
      </w:r>
      <w:r>
        <w:rPr>
          <w:spacing w:val="-2"/>
          <w:w w:val="110"/>
          <w:sz w:val="14"/>
        </w:rPr>
        <w:t>donor</w:t>
      </w:r>
      <w:r>
        <w:rPr>
          <w:spacing w:val="-2"/>
          <w:w w:val="110"/>
          <w:sz w:val="14"/>
        </w:rPr>
        <w:t> </w:t>
      </w:r>
      <w:r>
        <w:rPr>
          <w:sz w:val="14"/>
        </w:rPr>
        <w:t>2</w:t>
      </w:r>
      <w:r>
        <w:rPr>
          <w:spacing w:val="-8"/>
          <w:sz w:val="14"/>
        </w:rPr>
        <w:t> </w:t>
      </w:r>
      <w:r>
        <w:rPr>
          <w:sz w:val="14"/>
        </w:rPr>
        <w:t>(</w:t>
      </w:r>
      <w:r>
        <w:rPr>
          <w:rFonts w:ascii="Cambria"/>
          <w:b/>
          <w:sz w:val="14"/>
        </w:rPr>
        <w:t>f</w:t>
      </w:r>
      <w:r>
        <w:rPr>
          <w:sz w:val="14"/>
        </w:rPr>
        <w:t>)</w:t>
      </w:r>
      <w:r>
        <w:rPr>
          <w:spacing w:val="-8"/>
          <w:sz w:val="14"/>
        </w:rPr>
        <w:t> </w:t>
      </w:r>
      <w:r>
        <w:rPr>
          <w:sz w:val="14"/>
        </w:rPr>
        <w:t>NMF</w:t>
      </w:r>
      <w:r>
        <w:rPr>
          <w:spacing w:val="-8"/>
          <w:sz w:val="14"/>
        </w:rPr>
        <w:t> </w:t>
      </w:r>
      <w:r>
        <w:rPr>
          <w:sz w:val="14"/>
        </w:rPr>
        <w:t>gene</w:t>
      </w:r>
      <w:r>
        <w:rPr>
          <w:spacing w:val="-8"/>
          <w:sz w:val="14"/>
        </w:rPr>
        <w:t> </w:t>
      </w:r>
      <w:r>
        <w:rPr>
          <w:sz w:val="14"/>
        </w:rPr>
        <w:t>modules</w:t>
      </w:r>
      <w:r>
        <w:rPr>
          <w:spacing w:val="-8"/>
          <w:sz w:val="14"/>
        </w:rPr>
        <w:t> </w:t>
      </w:r>
      <w:r>
        <w:rPr>
          <w:sz w:val="14"/>
        </w:rPr>
        <w:t>across</w:t>
      </w:r>
      <w:r>
        <w:rPr>
          <w:spacing w:val="-8"/>
          <w:sz w:val="14"/>
        </w:rPr>
        <w:t> </w:t>
      </w:r>
      <w:r>
        <w:rPr>
          <w:sz w:val="14"/>
        </w:rPr>
        <w:t>intestinal</w:t>
      </w:r>
      <w:r>
        <w:rPr>
          <w:spacing w:val="-8"/>
          <w:sz w:val="14"/>
        </w:rPr>
        <w:t> </w:t>
      </w:r>
      <w:r>
        <w:rPr>
          <w:sz w:val="14"/>
        </w:rPr>
        <w:t>segments.</w:t>
      </w:r>
      <w:r>
        <w:rPr>
          <w:spacing w:val="-8"/>
          <w:sz w:val="14"/>
        </w:rPr>
        <w:t> </w:t>
      </w:r>
      <w:r>
        <w:rPr>
          <w:sz w:val="14"/>
        </w:rPr>
        <w:t>Gene</w:t>
      </w:r>
      <w:r>
        <w:rPr>
          <w:spacing w:val="-8"/>
          <w:sz w:val="14"/>
        </w:rPr>
        <w:t> </w:t>
      </w:r>
      <w:r>
        <w:rPr>
          <w:sz w:val="14"/>
        </w:rPr>
        <w:t>modules</w:t>
      </w:r>
      <w:r>
        <w:rPr>
          <w:spacing w:val="-8"/>
          <w:sz w:val="14"/>
        </w:rPr>
        <w:t> </w:t>
      </w:r>
      <w:r>
        <w:rPr>
          <w:sz w:val="14"/>
        </w:rPr>
        <w:t>that</w:t>
      </w:r>
      <w:r>
        <w:rPr>
          <w:spacing w:val="-8"/>
          <w:sz w:val="14"/>
        </w:rPr>
        <w:t> </w:t>
      </w:r>
      <w:r>
        <w:rPr>
          <w:sz w:val="14"/>
        </w:rPr>
        <w:t>encode </w:t>
      </w:r>
      <w:r>
        <w:rPr>
          <w:w w:val="110"/>
          <w:sz w:val="14"/>
        </w:rPr>
        <w:t>physiological</w:t>
      </w:r>
      <w:r>
        <w:rPr>
          <w:spacing w:val="-29"/>
          <w:w w:val="110"/>
          <w:sz w:val="14"/>
        </w:rPr>
        <w:t> </w:t>
      </w:r>
      <w:r>
        <w:rPr>
          <w:w w:val="110"/>
          <w:sz w:val="14"/>
        </w:rPr>
        <w:t>functions</w:t>
      </w:r>
      <w:r>
        <w:rPr>
          <w:spacing w:val="-28"/>
          <w:w w:val="110"/>
          <w:sz w:val="14"/>
        </w:rPr>
        <w:t> </w:t>
      </w:r>
      <w:r>
        <w:rPr>
          <w:w w:val="110"/>
          <w:sz w:val="14"/>
        </w:rPr>
        <w:t>associated</w:t>
      </w:r>
      <w:r>
        <w:rPr>
          <w:spacing w:val="-29"/>
          <w:w w:val="110"/>
          <w:sz w:val="14"/>
        </w:rPr>
        <w:t> </w:t>
      </w:r>
      <w:r>
        <w:rPr>
          <w:w w:val="110"/>
          <w:sz w:val="14"/>
        </w:rPr>
        <w:t>with</w:t>
      </w:r>
      <w:r>
        <w:rPr>
          <w:spacing w:val="-28"/>
          <w:w w:val="110"/>
          <w:sz w:val="14"/>
        </w:rPr>
        <w:t> </w:t>
      </w:r>
      <w:r>
        <w:rPr>
          <w:w w:val="110"/>
          <w:sz w:val="14"/>
        </w:rPr>
        <w:t>nutrient</w:t>
      </w:r>
      <w:r>
        <w:rPr>
          <w:spacing w:val="-28"/>
          <w:w w:val="110"/>
          <w:sz w:val="14"/>
        </w:rPr>
        <w:t> </w:t>
      </w:r>
      <w:r>
        <w:rPr>
          <w:w w:val="110"/>
          <w:sz w:val="14"/>
        </w:rPr>
        <w:t>metabolism</w:t>
      </w:r>
      <w:r>
        <w:rPr>
          <w:spacing w:val="-29"/>
          <w:w w:val="110"/>
          <w:sz w:val="14"/>
        </w:rPr>
        <w:t> </w:t>
      </w:r>
      <w:r>
        <w:rPr>
          <w:w w:val="110"/>
          <w:sz w:val="14"/>
        </w:rPr>
        <w:t>are</w:t>
      </w:r>
      <w:r>
        <w:rPr>
          <w:spacing w:val="-28"/>
          <w:w w:val="110"/>
          <w:sz w:val="14"/>
        </w:rPr>
        <w:t> </w:t>
      </w:r>
      <w:r>
        <w:rPr>
          <w:w w:val="110"/>
          <w:sz w:val="14"/>
        </w:rPr>
        <w:t>displayed.</w:t>
      </w:r>
    </w:p>
    <w:p>
      <w:pPr>
        <w:spacing w:line="283" w:lineRule="auto" w:before="2"/>
        <w:ind w:left="270" w:right="326" w:firstLine="0"/>
        <w:jc w:val="left"/>
        <w:rPr>
          <w:sz w:val="14"/>
        </w:rPr>
      </w:pPr>
      <w:r>
        <w:rPr>
          <w:w w:val="105"/>
          <w:sz w:val="14"/>
        </w:rPr>
        <w:t>Module</w:t>
      </w:r>
      <w:r>
        <w:rPr>
          <w:spacing w:val="-11"/>
          <w:w w:val="105"/>
          <w:sz w:val="14"/>
        </w:rPr>
        <w:t> </w:t>
      </w:r>
      <w:r>
        <w:rPr>
          <w:w w:val="105"/>
          <w:sz w:val="14"/>
        </w:rPr>
        <w:t>lines</w:t>
      </w:r>
      <w:r>
        <w:rPr>
          <w:spacing w:val="-11"/>
          <w:w w:val="105"/>
          <w:sz w:val="14"/>
        </w:rPr>
        <w:t> </w:t>
      </w:r>
      <w:r>
        <w:rPr>
          <w:w w:val="105"/>
          <w:sz w:val="14"/>
        </w:rPr>
        <w:t>are</w:t>
      </w:r>
      <w:r>
        <w:rPr>
          <w:spacing w:val="-11"/>
          <w:w w:val="105"/>
          <w:sz w:val="14"/>
        </w:rPr>
        <w:t> </w:t>
      </w:r>
      <w:r>
        <w:rPr>
          <w:w w:val="105"/>
          <w:sz w:val="14"/>
        </w:rPr>
        <w:t>coloured</w:t>
      </w:r>
      <w:r>
        <w:rPr>
          <w:spacing w:val="-11"/>
          <w:w w:val="105"/>
          <w:sz w:val="14"/>
        </w:rPr>
        <w:t> </w:t>
      </w:r>
      <w:r>
        <w:rPr>
          <w:w w:val="105"/>
          <w:sz w:val="14"/>
        </w:rPr>
        <w:t>according</w:t>
      </w:r>
      <w:r>
        <w:rPr>
          <w:spacing w:val="-11"/>
          <w:w w:val="105"/>
          <w:sz w:val="14"/>
        </w:rPr>
        <w:t> </w:t>
      </w:r>
      <w:r>
        <w:rPr>
          <w:w w:val="105"/>
          <w:sz w:val="14"/>
        </w:rPr>
        <w:t>to</w:t>
      </w:r>
      <w:r>
        <w:rPr>
          <w:spacing w:val="-11"/>
          <w:w w:val="105"/>
          <w:sz w:val="14"/>
        </w:rPr>
        <w:t> </w:t>
      </w:r>
      <w:r>
        <w:rPr>
          <w:w w:val="105"/>
          <w:sz w:val="14"/>
        </w:rPr>
        <w:t>the</w:t>
      </w:r>
      <w:r>
        <w:rPr>
          <w:spacing w:val="-11"/>
          <w:w w:val="105"/>
          <w:sz w:val="14"/>
        </w:rPr>
        <w:t> </w:t>
      </w:r>
      <w:r>
        <w:rPr>
          <w:w w:val="105"/>
          <w:sz w:val="14"/>
        </w:rPr>
        <w:t>domain</w:t>
      </w:r>
      <w:r>
        <w:rPr>
          <w:spacing w:val="-11"/>
          <w:w w:val="105"/>
          <w:sz w:val="14"/>
        </w:rPr>
        <w:t> </w:t>
      </w:r>
      <w:r>
        <w:rPr>
          <w:w w:val="105"/>
          <w:sz w:val="14"/>
        </w:rPr>
        <w:t>A–E</w:t>
      </w:r>
      <w:r>
        <w:rPr>
          <w:spacing w:val="-11"/>
          <w:w w:val="105"/>
          <w:sz w:val="14"/>
        </w:rPr>
        <w:t> </w:t>
      </w:r>
      <w:r>
        <w:rPr>
          <w:w w:val="105"/>
          <w:sz w:val="14"/>
        </w:rPr>
        <w:t>they</w:t>
      </w:r>
      <w:r>
        <w:rPr>
          <w:spacing w:val="-11"/>
          <w:w w:val="105"/>
          <w:sz w:val="14"/>
        </w:rPr>
        <w:t> </w:t>
      </w:r>
      <w:r>
        <w:rPr>
          <w:w w:val="105"/>
          <w:sz w:val="14"/>
        </w:rPr>
        <w:t>most</w:t>
      </w:r>
      <w:r>
        <w:rPr>
          <w:spacing w:val="-11"/>
          <w:w w:val="105"/>
          <w:sz w:val="14"/>
        </w:rPr>
        <w:t> </w:t>
      </w:r>
      <w:r>
        <w:rPr>
          <w:w w:val="105"/>
          <w:sz w:val="14"/>
        </w:rPr>
        <w:t>closely resemble</w:t>
      </w:r>
      <w:r>
        <w:rPr>
          <w:spacing w:val="-25"/>
          <w:w w:val="105"/>
          <w:sz w:val="14"/>
        </w:rPr>
        <w:t> </w:t>
      </w:r>
      <w:r>
        <w:rPr>
          <w:w w:val="105"/>
          <w:sz w:val="14"/>
        </w:rPr>
        <w:t>based</w:t>
      </w:r>
      <w:r>
        <w:rPr>
          <w:spacing w:val="-25"/>
          <w:w w:val="105"/>
          <w:sz w:val="14"/>
        </w:rPr>
        <w:t> </w:t>
      </w:r>
      <w:r>
        <w:rPr>
          <w:w w:val="105"/>
          <w:sz w:val="14"/>
        </w:rPr>
        <w:t>on</w:t>
      </w:r>
      <w:r>
        <w:rPr>
          <w:spacing w:val="-25"/>
          <w:w w:val="105"/>
          <w:sz w:val="14"/>
        </w:rPr>
        <w:t> </w:t>
      </w:r>
      <w:r>
        <w:rPr>
          <w:w w:val="105"/>
          <w:sz w:val="14"/>
        </w:rPr>
        <w:t>regional</w:t>
      </w:r>
      <w:r>
        <w:rPr>
          <w:spacing w:val="-25"/>
          <w:w w:val="105"/>
          <w:sz w:val="14"/>
        </w:rPr>
        <w:t> </w:t>
      </w:r>
      <w:r>
        <w:rPr>
          <w:w w:val="105"/>
          <w:sz w:val="14"/>
        </w:rPr>
        <w:t>expression</w:t>
      </w:r>
      <w:r>
        <w:rPr>
          <w:spacing w:val="-25"/>
          <w:w w:val="105"/>
          <w:sz w:val="14"/>
        </w:rPr>
        <w:t> </w:t>
      </w:r>
      <w:r>
        <w:rPr>
          <w:w w:val="105"/>
          <w:sz w:val="14"/>
        </w:rPr>
        <w:t>trajectory</w:t>
      </w:r>
      <w:r>
        <w:rPr>
          <w:spacing w:val="-25"/>
          <w:w w:val="105"/>
          <w:sz w:val="14"/>
        </w:rPr>
        <w:t> </w:t>
      </w:r>
      <w:r>
        <w:rPr>
          <w:w w:val="105"/>
          <w:sz w:val="14"/>
        </w:rPr>
        <w:t>and</w:t>
      </w:r>
      <w:r>
        <w:rPr>
          <w:spacing w:val="-25"/>
          <w:w w:val="105"/>
          <w:sz w:val="14"/>
        </w:rPr>
        <w:t> </w:t>
      </w:r>
      <w:r>
        <w:rPr>
          <w:w w:val="105"/>
          <w:sz w:val="14"/>
        </w:rPr>
        <w:t>signature</w:t>
      </w:r>
      <w:r>
        <w:rPr>
          <w:spacing w:val="-25"/>
          <w:w w:val="105"/>
          <w:sz w:val="14"/>
        </w:rPr>
        <w:t> </w:t>
      </w:r>
      <w:r>
        <w:rPr>
          <w:w w:val="105"/>
          <w:sz w:val="14"/>
        </w:rPr>
        <w:t>gene</w:t>
      </w:r>
      <w:r>
        <w:rPr>
          <w:spacing w:val="-25"/>
          <w:w w:val="105"/>
          <w:sz w:val="14"/>
        </w:rPr>
        <w:t> </w:t>
      </w:r>
      <w:r>
        <w:rPr>
          <w:w w:val="105"/>
          <w:sz w:val="14"/>
        </w:rPr>
        <w:t>expression. Segment</w:t>
      </w:r>
      <w:r>
        <w:rPr>
          <w:spacing w:val="-12"/>
          <w:w w:val="105"/>
          <w:sz w:val="14"/>
        </w:rPr>
        <w:t> </w:t>
      </w:r>
      <w:r>
        <w:rPr>
          <w:w w:val="105"/>
          <w:sz w:val="14"/>
        </w:rPr>
        <w:t>positions</w:t>
      </w:r>
      <w:r>
        <w:rPr>
          <w:spacing w:val="-12"/>
          <w:w w:val="105"/>
          <w:sz w:val="14"/>
        </w:rPr>
        <w:t> </w:t>
      </w:r>
      <w:r>
        <w:rPr>
          <w:w w:val="105"/>
          <w:sz w:val="14"/>
        </w:rPr>
        <w:t>are</w:t>
      </w:r>
      <w:r>
        <w:rPr>
          <w:spacing w:val="-12"/>
          <w:w w:val="105"/>
          <w:sz w:val="14"/>
        </w:rPr>
        <w:t> </w:t>
      </w:r>
      <w:r>
        <w:rPr>
          <w:w w:val="105"/>
          <w:sz w:val="14"/>
        </w:rPr>
        <w:t>numbered</w:t>
      </w:r>
      <w:r>
        <w:rPr>
          <w:spacing w:val="-12"/>
          <w:w w:val="105"/>
          <w:sz w:val="14"/>
        </w:rPr>
        <w:t> </w:t>
      </w:r>
      <w:r>
        <w:rPr>
          <w:w w:val="105"/>
          <w:sz w:val="14"/>
        </w:rPr>
        <w:t>(</w:t>
      </w:r>
      <w:r>
        <w:rPr>
          <w:rFonts w:ascii="Verdana" w:hAnsi="Verdana"/>
          <w:i/>
          <w:w w:val="105"/>
          <w:sz w:val="14"/>
        </w:rPr>
        <w:t>x</w:t>
      </w:r>
      <w:r>
        <w:rPr>
          <w:rFonts w:ascii="Verdana" w:hAnsi="Verdana"/>
          <w:i/>
          <w:spacing w:val="-17"/>
          <w:w w:val="105"/>
          <w:sz w:val="14"/>
        </w:rPr>
        <w:t> </w:t>
      </w:r>
      <w:r>
        <w:rPr>
          <w:w w:val="105"/>
          <w:sz w:val="14"/>
        </w:rPr>
        <w:t>axis),</w:t>
      </w:r>
      <w:r>
        <w:rPr>
          <w:spacing w:val="-12"/>
          <w:w w:val="105"/>
          <w:sz w:val="14"/>
        </w:rPr>
        <w:t> </w:t>
      </w:r>
      <w:r>
        <w:rPr>
          <w:w w:val="105"/>
          <w:sz w:val="14"/>
        </w:rPr>
        <w:t>and</w:t>
      </w:r>
      <w:r>
        <w:rPr>
          <w:spacing w:val="-12"/>
          <w:w w:val="105"/>
          <w:sz w:val="14"/>
        </w:rPr>
        <w:t> </w:t>
      </w:r>
      <w:r>
        <w:rPr>
          <w:w w:val="105"/>
          <w:sz w:val="14"/>
        </w:rPr>
        <w:t>the</w:t>
      </w:r>
      <w:r>
        <w:rPr>
          <w:spacing w:val="-12"/>
          <w:w w:val="105"/>
          <w:sz w:val="14"/>
        </w:rPr>
        <w:t> </w:t>
      </w:r>
      <w:r>
        <w:rPr>
          <w:w w:val="105"/>
          <w:sz w:val="14"/>
        </w:rPr>
        <w:t>positions</w:t>
      </w:r>
      <w:r>
        <w:rPr>
          <w:spacing w:val="-12"/>
          <w:w w:val="105"/>
          <w:sz w:val="14"/>
        </w:rPr>
        <w:t> </w:t>
      </w:r>
      <w:r>
        <w:rPr>
          <w:w w:val="105"/>
          <w:sz w:val="14"/>
        </w:rPr>
        <w:t>of</w:t>
      </w:r>
      <w:r>
        <w:rPr>
          <w:spacing w:val="-12"/>
          <w:w w:val="105"/>
          <w:sz w:val="14"/>
        </w:rPr>
        <w:t> </w:t>
      </w:r>
      <w:r>
        <w:rPr>
          <w:w w:val="105"/>
          <w:sz w:val="14"/>
        </w:rPr>
        <w:t>the</w:t>
      </w:r>
      <w:r>
        <w:rPr>
          <w:spacing w:val="-12"/>
          <w:w w:val="105"/>
          <w:sz w:val="14"/>
        </w:rPr>
        <w:t> </w:t>
      </w:r>
      <w:r>
        <w:rPr>
          <w:w w:val="105"/>
          <w:sz w:val="14"/>
        </w:rPr>
        <w:t>domain boundaries</w:t>
      </w:r>
      <w:r>
        <w:rPr>
          <w:spacing w:val="-13"/>
          <w:w w:val="105"/>
          <w:sz w:val="14"/>
        </w:rPr>
        <w:t> </w:t>
      </w:r>
      <w:r>
        <w:rPr>
          <w:w w:val="105"/>
          <w:sz w:val="14"/>
        </w:rPr>
        <w:t>calculated</w:t>
      </w:r>
      <w:r>
        <w:rPr>
          <w:spacing w:val="-13"/>
          <w:w w:val="105"/>
          <w:sz w:val="14"/>
        </w:rPr>
        <w:t> </w:t>
      </w:r>
      <w:r>
        <w:rPr>
          <w:w w:val="105"/>
          <w:sz w:val="14"/>
        </w:rPr>
        <w:t>in</w:t>
      </w:r>
      <w:r>
        <w:rPr>
          <w:spacing w:val="-13"/>
          <w:w w:val="105"/>
          <w:sz w:val="14"/>
        </w:rPr>
        <w:t> </w:t>
      </w:r>
      <w:r>
        <w:rPr>
          <w:w w:val="105"/>
          <w:sz w:val="14"/>
        </w:rPr>
        <w:t>Fig.</w:t>
      </w:r>
      <w:r>
        <w:rPr>
          <w:spacing w:val="-13"/>
          <w:w w:val="105"/>
          <w:sz w:val="14"/>
        </w:rPr>
        <w:t> </w:t>
      </w:r>
      <w:hyperlink w:history="true" w:anchor="_bookmark0">
        <w:r>
          <w:rPr>
            <w:color w:val="0069A5"/>
            <w:w w:val="105"/>
            <w:sz w:val="14"/>
          </w:rPr>
          <w:t>1h,i</w:t>
        </w:r>
        <w:r>
          <w:rPr>
            <w:color w:val="0069A5"/>
            <w:spacing w:val="-13"/>
            <w:w w:val="105"/>
            <w:sz w:val="14"/>
          </w:rPr>
          <w:t> </w:t>
        </w:r>
      </w:hyperlink>
      <w:r>
        <w:rPr>
          <w:w w:val="105"/>
          <w:sz w:val="14"/>
        </w:rPr>
        <w:t>are</w:t>
      </w:r>
      <w:r>
        <w:rPr>
          <w:spacing w:val="-13"/>
          <w:w w:val="105"/>
          <w:sz w:val="14"/>
        </w:rPr>
        <w:t> </w:t>
      </w:r>
      <w:r>
        <w:rPr>
          <w:w w:val="105"/>
          <w:sz w:val="14"/>
        </w:rPr>
        <w:t>noted</w:t>
      </w:r>
      <w:r>
        <w:rPr>
          <w:spacing w:val="-13"/>
          <w:w w:val="105"/>
          <w:sz w:val="14"/>
        </w:rPr>
        <w:t> </w:t>
      </w:r>
      <w:r>
        <w:rPr>
          <w:w w:val="105"/>
          <w:sz w:val="14"/>
        </w:rPr>
        <w:t>with</w:t>
      </w:r>
      <w:r>
        <w:rPr>
          <w:spacing w:val="-13"/>
          <w:w w:val="105"/>
          <w:sz w:val="14"/>
        </w:rPr>
        <w:t> </w:t>
      </w:r>
      <w:r>
        <w:rPr>
          <w:w w:val="105"/>
          <w:sz w:val="14"/>
        </w:rPr>
        <w:t>dotted</w:t>
      </w:r>
      <w:r>
        <w:rPr>
          <w:spacing w:val="-13"/>
          <w:w w:val="105"/>
          <w:sz w:val="14"/>
        </w:rPr>
        <w:t> </w:t>
      </w:r>
      <w:r>
        <w:rPr>
          <w:w w:val="105"/>
          <w:sz w:val="14"/>
        </w:rPr>
        <w:t>lines</w:t>
      </w:r>
      <w:r>
        <w:rPr>
          <w:spacing w:val="-13"/>
          <w:w w:val="105"/>
          <w:sz w:val="14"/>
        </w:rPr>
        <w:t> </w:t>
      </w:r>
      <w:r>
        <w:rPr>
          <w:w w:val="105"/>
          <w:sz w:val="14"/>
        </w:rPr>
        <w:t>and</w:t>
      </w:r>
      <w:r>
        <w:rPr>
          <w:spacing w:val="-13"/>
          <w:w w:val="105"/>
          <w:sz w:val="14"/>
        </w:rPr>
        <w:t> </w:t>
      </w:r>
      <w:r>
        <w:rPr>
          <w:w w:val="105"/>
          <w:sz w:val="14"/>
        </w:rPr>
        <w:t>brackets.</w:t>
      </w:r>
    </w:p>
    <w:p>
      <w:pPr>
        <w:spacing w:before="2"/>
        <w:ind w:left="270" w:right="0" w:firstLine="0"/>
        <w:jc w:val="left"/>
        <w:rPr>
          <w:sz w:val="14"/>
        </w:rPr>
      </w:pPr>
      <w:r>
        <w:rPr>
          <w:spacing w:val="-2"/>
          <w:w w:val="105"/>
          <w:sz w:val="14"/>
        </w:rPr>
        <w:t>NMF,</w:t>
      </w:r>
      <w:r>
        <w:rPr>
          <w:spacing w:val="-16"/>
          <w:w w:val="105"/>
          <w:sz w:val="14"/>
        </w:rPr>
        <w:t> </w:t>
      </w:r>
      <w:r>
        <w:rPr>
          <w:spacing w:val="-2"/>
          <w:w w:val="105"/>
          <w:sz w:val="14"/>
        </w:rPr>
        <w:t>non-negative</w:t>
      </w:r>
      <w:r>
        <w:rPr>
          <w:spacing w:val="-17"/>
          <w:w w:val="105"/>
          <w:sz w:val="14"/>
        </w:rPr>
        <w:t> </w:t>
      </w:r>
      <w:r>
        <w:rPr>
          <w:spacing w:val="-2"/>
          <w:w w:val="105"/>
          <w:sz w:val="14"/>
        </w:rPr>
        <w:t>matrix</w:t>
      </w:r>
      <w:r>
        <w:rPr>
          <w:spacing w:val="-16"/>
          <w:w w:val="105"/>
          <w:sz w:val="14"/>
        </w:rPr>
        <w:t> </w:t>
      </w:r>
      <w:r>
        <w:rPr>
          <w:spacing w:val="-2"/>
          <w:w w:val="105"/>
          <w:sz w:val="14"/>
        </w:rPr>
        <w:t>factorization.</w:t>
      </w:r>
    </w:p>
    <w:p>
      <w:pPr>
        <w:spacing w:after="0"/>
        <w:jc w:val="left"/>
        <w:rPr>
          <w:sz w:val="14"/>
        </w:rPr>
        <w:sectPr>
          <w:type w:val="continuous"/>
          <w:pgSz w:w="11910" w:h="15820"/>
          <w:pgMar w:header="406" w:footer="531" w:top="680" w:bottom="720" w:left="160" w:right="260"/>
          <w:cols w:num="2" w:equalWidth="0">
            <w:col w:w="5659" w:space="40"/>
            <w:col w:w="5791"/>
          </w:cols>
        </w:sectPr>
      </w:pPr>
    </w:p>
    <w:p>
      <w:pPr>
        <w:pStyle w:val="BodyText"/>
        <w:rPr>
          <w:sz w:val="14"/>
        </w:rPr>
      </w:pPr>
    </w:p>
    <w:p>
      <w:pPr>
        <w:pStyle w:val="BodyText"/>
        <w:spacing w:line="20" w:lineRule="exact"/>
        <w:ind w:left="640"/>
        <w:rPr>
          <w:sz w:val="2"/>
        </w:rPr>
      </w:pPr>
      <w:r>
        <w:rPr>
          <w:sz w:val="2"/>
        </w:rPr>
        <mc:AlternateContent>
          <mc:Choice Requires="wps">
            <w:drawing>
              <wp:inline distT="0" distB="0" distL="0" distR="0">
                <wp:extent cx="6619875" cy="4445"/>
                <wp:effectExtent l="9525" t="0" r="0" b="5080"/>
                <wp:docPr id="265" name="Group 265"/>
                <wp:cNvGraphicFramePr>
                  <a:graphicFrameLocks/>
                </wp:cNvGraphicFramePr>
                <a:graphic>
                  <a:graphicData uri="http://schemas.microsoft.com/office/word/2010/wordprocessingGroup">
                    <wpg:wgp>
                      <wpg:cNvPr id="265" name="Group 265"/>
                      <wpg:cNvGrpSpPr/>
                      <wpg:grpSpPr>
                        <a:xfrm>
                          <a:off x="0" y="0"/>
                          <a:ext cx="6619875" cy="4445"/>
                          <a:chExt cx="6619875" cy="4445"/>
                        </a:xfrm>
                      </wpg:grpSpPr>
                      <wps:wsp>
                        <wps:cNvPr id="266" name="Graphic 266"/>
                        <wps:cNvSpPr/>
                        <wps:spPr>
                          <a:xfrm>
                            <a:off x="0" y="2222"/>
                            <a:ext cx="6619875" cy="1270"/>
                          </a:xfrm>
                          <a:custGeom>
                            <a:avLst/>
                            <a:gdLst/>
                            <a:ahLst/>
                            <a:cxnLst/>
                            <a:rect l="l" t="t" r="r" b="b"/>
                            <a:pathLst>
                              <a:path w="6619875" h="0">
                                <a:moveTo>
                                  <a:pt x="0" y="0"/>
                                </a:moveTo>
                                <a:lnTo>
                                  <a:pt x="6619798"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25pt;height:.35pt;mso-position-horizontal-relative:char;mso-position-vertical-relative:line" id="docshapegroup208" coordorigin="0,0" coordsize="10425,7">
                <v:line style="position:absolute" from="0,3" to="10425,3" stroked="true" strokeweight=".35pt" strokecolor="#000000">
                  <v:stroke dashstyle="solid"/>
                </v:line>
              </v:group>
            </w:pict>
          </mc:Fallback>
        </mc:AlternateContent>
      </w:r>
      <w:r>
        <w:rPr>
          <w:sz w:val="2"/>
        </w:rPr>
      </w:r>
    </w:p>
    <w:p>
      <w:pPr>
        <w:pStyle w:val="BodyText"/>
        <w:spacing w:before="5"/>
        <w:rPr>
          <w:sz w:val="18"/>
        </w:rPr>
      </w:pPr>
    </w:p>
    <w:p>
      <w:pPr>
        <w:spacing w:after="0"/>
        <w:rPr>
          <w:sz w:val="18"/>
        </w:rPr>
        <w:sectPr>
          <w:type w:val="continuous"/>
          <w:pgSz w:w="11910" w:h="15820"/>
          <w:pgMar w:header="406" w:footer="531" w:top="680" w:bottom="720" w:left="160" w:right="260"/>
        </w:sectPr>
      </w:pPr>
    </w:p>
    <w:p>
      <w:pPr>
        <w:pStyle w:val="BodyText"/>
        <w:spacing w:line="266" w:lineRule="auto" w:before="99"/>
        <w:ind w:left="633"/>
        <w:jc w:val="both"/>
      </w:pPr>
      <w:r>
        <w:rPr>
          <w:w w:val="110"/>
        </w:rPr>
        <w:t>a</w:t>
      </w:r>
      <w:r>
        <w:rPr>
          <w:spacing w:val="-14"/>
          <w:w w:val="110"/>
        </w:rPr>
        <w:t> </w:t>
      </w:r>
      <w:r>
        <w:rPr>
          <w:w w:val="110"/>
        </w:rPr>
        <w:t>small</w:t>
      </w:r>
      <w:r>
        <w:rPr>
          <w:spacing w:val="-14"/>
          <w:w w:val="110"/>
        </w:rPr>
        <w:t> </w:t>
      </w:r>
      <w:r>
        <w:rPr>
          <w:w w:val="110"/>
        </w:rPr>
        <w:t>set</w:t>
      </w:r>
      <w:r>
        <w:rPr>
          <w:spacing w:val="-13"/>
          <w:w w:val="110"/>
        </w:rPr>
        <w:t> </w:t>
      </w:r>
      <w:r>
        <w:rPr>
          <w:w w:val="110"/>
        </w:rPr>
        <w:t>of</w:t>
      </w:r>
      <w:r>
        <w:rPr>
          <w:spacing w:val="-14"/>
          <w:w w:val="110"/>
        </w:rPr>
        <w:t> </w:t>
      </w:r>
      <w:r>
        <w:rPr>
          <w:w w:val="110"/>
        </w:rPr>
        <w:t>unique</w:t>
      </w:r>
      <w:r>
        <w:rPr>
          <w:spacing w:val="-14"/>
          <w:w w:val="110"/>
        </w:rPr>
        <w:t> </w:t>
      </w:r>
      <w:r>
        <w:rPr>
          <w:w w:val="110"/>
        </w:rPr>
        <w:t>domain</w:t>
      </w:r>
      <w:r>
        <w:rPr>
          <w:spacing w:val="-13"/>
          <w:w w:val="110"/>
        </w:rPr>
        <w:t> </w:t>
      </w:r>
      <w:r>
        <w:rPr>
          <w:w w:val="110"/>
        </w:rPr>
        <w:t>A-specific</w:t>
      </w:r>
      <w:r>
        <w:rPr>
          <w:spacing w:val="-14"/>
          <w:w w:val="110"/>
        </w:rPr>
        <w:t> </w:t>
      </w:r>
      <w:r>
        <w:rPr>
          <w:w w:val="110"/>
        </w:rPr>
        <w:t>genes</w:t>
      </w:r>
      <w:r>
        <w:rPr>
          <w:spacing w:val="-14"/>
          <w:w w:val="110"/>
        </w:rPr>
        <w:t> </w:t>
      </w:r>
      <w:r>
        <w:rPr>
          <w:w w:val="110"/>
        </w:rPr>
        <w:t>(for</w:t>
      </w:r>
      <w:r>
        <w:rPr>
          <w:spacing w:val="-13"/>
          <w:w w:val="110"/>
        </w:rPr>
        <w:t> </w:t>
      </w:r>
      <w:r>
        <w:rPr>
          <w:w w:val="110"/>
        </w:rPr>
        <w:t>example,</w:t>
      </w:r>
      <w:r>
        <w:rPr>
          <w:spacing w:val="-14"/>
          <w:w w:val="110"/>
        </w:rPr>
        <w:t> </w:t>
      </w:r>
      <w:r>
        <w:rPr>
          <w:w w:val="110"/>
        </w:rPr>
        <w:t>home- </w:t>
      </w:r>
      <w:r>
        <w:rPr/>
        <w:t>obox gene </w:t>
      </w:r>
      <w:r>
        <w:rPr>
          <w:rFonts w:ascii="Verdana"/>
          <w:i/>
        </w:rPr>
        <w:t>Meis2</w:t>
      </w:r>
      <w:r>
        <w:rPr/>
        <w:t>; Fig. </w:t>
      </w:r>
      <w:hyperlink w:history="true" w:anchor="_bookmark1">
        <w:r>
          <w:rPr>
            <w:color w:val="0069A5"/>
          </w:rPr>
          <w:t>2b</w:t>
        </w:r>
      </w:hyperlink>
      <w:r>
        <w:rPr>
          <w:color w:val="0069A5"/>
        </w:rPr>
        <w:t> </w:t>
      </w:r>
      <w:r>
        <w:rPr/>
        <w:t>and Extended Data Fig. 4f) decline sharply, whereas genes common to both groups gradually decline over a larger area. Although domain C displayed the least zonated molecular profile </w:t>
      </w:r>
      <w:r>
        <w:rPr>
          <w:w w:val="110"/>
        </w:rPr>
        <w:t>of</w:t>
      </w:r>
      <w:r>
        <w:rPr>
          <w:spacing w:val="-22"/>
          <w:w w:val="110"/>
        </w:rPr>
        <w:t> </w:t>
      </w:r>
      <w:r>
        <w:rPr>
          <w:w w:val="110"/>
        </w:rPr>
        <w:t>the</w:t>
      </w:r>
      <w:r>
        <w:rPr>
          <w:spacing w:val="-22"/>
          <w:w w:val="110"/>
        </w:rPr>
        <w:t> </w:t>
      </w:r>
      <w:r>
        <w:rPr>
          <w:w w:val="110"/>
        </w:rPr>
        <w:t>five</w:t>
      </w:r>
      <w:r>
        <w:rPr>
          <w:spacing w:val="-21"/>
          <w:w w:val="110"/>
        </w:rPr>
        <w:t> </w:t>
      </w:r>
      <w:r>
        <w:rPr>
          <w:w w:val="110"/>
        </w:rPr>
        <w:t>domains,</w:t>
      </w:r>
      <w:r>
        <w:rPr>
          <w:spacing w:val="-22"/>
          <w:w w:val="110"/>
        </w:rPr>
        <w:t> </w:t>
      </w:r>
      <w:r>
        <w:rPr>
          <w:w w:val="110"/>
        </w:rPr>
        <w:t>reflected</w:t>
      </w:r>
      <w:r>
        <w:rPr>
          <w:spacing w:val="-22"/>
          <w:w w:val="110"/>
        </w:rPr>
        <w:t> </w:t>
      </w:r>
      <w:r>
        <w:rPr>
          <w:w w:val="110"/>
        </w:rPr>
        <w:t>by</w:t>
      </w:r>
      <w:r>
        <w:rPr>
          <w:spacing w:val="-21"/>
          <w:w w:val="110"/>
        </w:rPr>
        <w:t> </w:t>
      </w:r>
      <w:r>
        <w:rPr>
          <w:w w:val="110"/>
        </w:rPr>
        <w:t>the</w:t>
      </w:r>
      <w:r>
        <w:rPr>
          <w:spacing w:val="-22"/>
          <w:w w:val="110"/>
        </w:rPr>
        <w:t> </w:t>
      </w:r>
      <w:r>
        <w:rPr>
          <w:w w:val="110"/>
        </w:rPr>
        <w:t>broad</w:t>
      </w:r>
      <w:r>
        <w:rPr>
          <w:spacing w:val="-22"/>
          <w:w w:val="110"/>
        </w:rPr>
        <w:t> </w:t>
      </w:r>
      <w:r>
        <w:rPr>
          <w:w w:val="110"/>
        </w:rPr>
        <w:t>expression</w:t>
      </w:r>
      <w:r>
        <w:rPr>
          <w:spacing w:val="-21"/>
          <w:w w:val="110"/>
        </w:rPr>
        <w:t> </w:t>
      </w:r>
      <w:r>
        <w:rPr>
          <w:w w:val="110"/>
        </w:rPr>
        <w:t>of</w:t>
      </w:r>
      <w:r>
        <w:rPr>
          <w:spacing w:val="-22"/>
          <w:w w:val="110"/>
        </w:rPr>
        <w:t> </w:t>
      </w:r>
      <w:r>
        <w:rPr>
          <w:w w:val="110"/>
        </w:rPr>
        <w:t>genes</w:t>
      </w:r>
      <w:r>
        <w:rPr>
          <w:spacing w:val="-22"/>
          <w:w w:val="110"/>
        </w:rPr>
        <w:t> </w:t>
      </w:r>
      <w:r>
        <w:rPr>
          <w:spacing w:val="-4"/>
          <w:w w:val="110"/>
        </w:rPr>
        <w:t>that</w:t>
      </w:r>
    </w:p>
    <w:p>
      <w:pPr>
        <w:pStyle w:val="BodyText"/>
        <w:spacing w:line="266" w:lineRule="auto" w:before="98"/>
        <w:ind w:left="184" w:right="418"/>
        <w:jc w:val="both"/>
      </w:pPr>
      <w:r>
        <w:rPr/>
        <w:br w:type="column"/>
      </w:r>
      <w:r>
        <w:rPr/>
        <w:t>peak in domain C (for example, sucrase isomaltase, </w:t>
      </w:r>
      <w:r>
        <w:rPr>
          <w:rFonts w:ascii="Verdana"/>
          <w:i/>
        </w:rPr>
        <w:t>Sis</w:t>
      </w:r>
      <w:r>
        <w:rPr/>
        <w:t>), its expression </w:t>
      </w:r>
      <w:r>
        <w:rPr>
          <w:w w:val="110"/>
        </w:rPr>
        <w:t>pattern</w:t>
      </w:r>
      <w:r>
        <w:rPr>
          <w:spacing w:val="-8"/>
          <w:w w:val="110"/>
        </w:rPr>
        <w:t> </w:t>
      </w:r>
      <w:r>
        <w:rPr>
          <w:w w:val="110"/>
        </w:rPr>
        <w:t>was</w:t>
      </w:r>
      <w:r>
        <w:rPr>
          <w:spacing w:val="-8"/>
          <w:w w:val="110"/>
        </w:rPr>
        <w:t> </w:t>
      </w:r>
      <w:r>
        <w:rPr>
          <w:w w:val="110"/>
        </w:rPr>
        <w:t>clearly</w:t>
      </w:r>
      <w:r>
        <w:rPr>
          <w:spacing w:val="-8"/>
          <w:w w:val="110"/>
        </w:rPr>
        <w:t> </w:t>
      </w:r>
      <w:r>
        <w:rPr>
          <w:w w:val="110"/>
        </w:rPr>
        <w:t>distinct</w:t>
      </w:r>
      <w:r>
        <w:rPr>
          <w:spacing w:val="-8"/>
          <w:w w:val="110"/>
        </w:rPr>
        <w:t> </w:t>
      </w:r>
      <w:r>
        <w:rPr>
          <w:w w:val="110"/>
        </w:rPr>
        <w:t>from</w:t>
      </w:r>
      <w:r>
        <w:rPr>
          <w:spacing w:val="-8"/>
          <w:w w:val="110"/>
        </w:rPr>
        <w:t> </w:t>
      </w:r>
      <w:r>
        <w:rPr>
          <w:w w:val="110"/>
        </w:rPr>
        <w:t>those</w:t>
      </w:r>
      <w:r>
        <w:rPr>
          <w:spacing w:val="-8"/>
          <w:w w:val="110"/>
        </w:rPr>
        <w:t> </w:t>
      </w:r>
      <w:r>
        <w:rPr>
          <w:w w:val="110"/>
        </w:rPr>
        <w:t>in</w:t>
      </w:r>
      <w:r>
        <w:rPr>
          <w:spacing w:val="-8"/>
          <w:w w:val="110"/>
        </w:rPr>
        <w:t> </w:t>
      </w:r>
      <w:r>
        <w:rPr>
          <w:w w:val="110"/>
        </w:rPr>
        <w:t>neighbouring</w:t>
      </w:r>
      <w:r>
        <w:rPr>
          <w:spacing w:val="-8"/>
          <w:w w:val="110"/>
        </w:rPr>
        <w:t> </w:t>
      </w:r>
      <w:r>
        <w:rPr>
          <w:w w:val="110"/>
        </w:rPr>
        <w:t>domains</w:t>
      </w:r>
      <w:r>
        <w:rPr>
          <w:spacing w:val="-8"/>
          <w:w w:val="110"/>
        </w:rPr>
        <w:t> </w:t>
      </w:r>
      <w:r>
        <w:rPr>
          <w:w w:val="110"/>
        </w:rPr>
        <w:t>in </w:t>
      </w:r>
      <w:r>
        <w:rPr/>
        <w:t>both species. Domain E-associated transcripts (for example, the ileal fatty acid binding protein 6 </w:t>
      </w:r>
      <w:r>
        <w:rPr>
          <w:rFonts w:ascii="Verdana"/>
          <w:i/>
        </w:rPr>
        <w:t>Fabp6</w:t>
      </w:r>
      <w:r>
        <w:rPr/>
        <w:t>) emerged where domain D declined, </w:t>
      </w:r>
      <w:r>
        <w:rPr>
          <w:w w:val="110"/>
        </w:rPr>
        <w:t>and</w:t>
      </w:r>
      <w:r>
        <w:rPr>
          <w:spacing w:val="-18"/>
          <w:w w:val="110"/>
        </w:rPr>
        <w:t> </w:t>
      </w:r>
      <w:r>
        <w:rPr>
          <w:w w:val="110"/>
        </w:rPr>
        <w:t>maintained</w:t>
      </w:r>
      <w:r>
        <w:rPr>
          <w:spacing w:val="-18"/>
          <w:w w:val="110"/>
        </w:rPr>
        <w:t> </w:t>
      </w:r>
      <w:r>
        <w:rPr>
          <w:w w:val="110"/>
        </w:rPr>
        <w:t>high</w:t>
      </w:r>
      <w:r>
        <w:rPr>
          <w:spacing w:val="-18"/>
          <w:w w:val="110"/>
        </w:rPr>
        <w:t> </w:t>
      </w:r>
      <w:r>
        <w:rPr>
          <w:w w:val="110"/>
        </w:rPr>
        <w:t>expression</w:t>
      </w:r>
      <w:r>
        <w:rPr>
          <w:spacing w:val="-18"/>
          <w:w w:val="110"/>
        </w:rPr>
        <w:t> </w:t>
      </w:r>
      <w:r>
        <w:rPr>
          <w:w w:val="110"/>
        </w:rPr>
        <w:t>at</w:t>
      </w:r>
      <w:r>
        <w:rPr>
          <w:spacing w:val="-18"/>
          <w:w w:val="110"/>
        </w:rPr>
        <w:t> </w:t>
      </w:r>
      <w:r>
        <w:rPr>
          <w:w w:val="110"/>
        </w:rPr>
        <w:t>the</w:t>
      </w:r>
      <w:r>
        <w:rPr>
          <w:spacing w:val="-18"/>
          <w:w w:val="110"/>
        </w:rPr>
        <w:t> </w:t>
      </w:r>
      <w:r>
        <w:rPr>
          <w:w w:val="110"/>
        </w:rPr>
        <w:t>extreme</w:t>
      </w:r>
      <w:r>
        <w:rPr>
          <w:spacing w:val="-18"/>
          <w:w w:val="110"/>
        </w:rPr>
        <w:t> </w:t>
      </w:r>
      <w:r>
        <w:rPr>
          <w:w w:val="110"/>
        </w:rPr>
        <w:t>distal</w:t>
      </w:r>
      <w:r>
        <w:rPr>
          <w:spacing w:val="-18"/>
          <w:w w:val="110"/>
        </w:rPr>
        <w:t> </w:t>
      </w:r>
      <w:r>
        <w:rPr>
          <w:w w:val="110"/>
        </w:rPr>
        <w:t>end</w:t>
      </w:r>
      <w:r>
        <w:rPr>
          <w:spacing w:val="-18"/>
          <w:w w:val="110"/>
        </w:rPr>
        <w:t> </w:t>
      </w:r>
      <w:r>
        <w:rPr>
          <w:w w:val="110"/>
        </w:rPr>
        <w:t>of</w:t>
      </w:r>
      <w:r>
        <w:rPr>
          <w:spacing w:val="-18"/>
          <w:w w:val="110"/>
        </w:rPr>
        <w:t> </w:t>
      </w:r>
      <w:r>
        <w:rPr>
          <w:w w:val="110"/>
        </w:rPr>
        <w:t>the</w:t>
      </w:r>
      <w:r>
        <w:rPr>
          <w:spacing w:val="-18"/>
          <w:w w:val="110"/>
        </w:rPr>
        <w:t> </w:t>
      </w:r>
      <w:r>
        <w:rPr>
          <w:w w:val="110"/>
        </w:rPr>
        <w:t>SI.</w:t>
      </w:r>
    </w:p>
    <w:p>
      <w:pPr>
        <w:spacing w:after="0" w:line="266" w:lineRule="auto"/>
        <w:jc w:val="both"/>
        <w:sectPr>
          <w:type w:val="continuous"/>
          <w:pgSz w:w="11910" w:h="15820"/>
          <w:pgMar w:header="406" w:footer="531" w:top="680" w:bottom="720" w:left="160" w:right="260"/>
          <w:cols w:num="2" w:equalWidth="0">
            <w:col w:w="5738" w:space="40"/>
            <w:col w:w="5712"/>
          </w:cols>
        </w:sectPr>
      </w:pPr>
    </w:p>
    <w:p>
      <w:pPr>
        <w:pStyle w:val="BodyText"/>
        <w:spacing w:line="266" w:lineRule="auto" w:before="186"/>
        <w:ind w:left="633" w:firstLine="340"/>
        <w:jc w:val="both"/>
      </w:pPr>
      <w:r>
        <w:rPr/>
        <w:t>We then investigated the larger gene expression programs under- lying the five domains using non-negative matrix factorization (NMF). NMF</w:t>
      </w:r>
      <w:r>
        <w:rPr>
          <w:spacing w:val="-6"/>
        </w:rPr>
        <w:t> </w:t>
      </w:r>
      <w:r>
        <w:rPr/>
        <w:t>detects</w:t>
      </w:r>
      <w:r>
        <w:rPr>
          <w:spacing w:val="-6"/>
        </w:rPr>
        <w:t> </w:t>
      </w:r>
      <w:r>
        <w:rPr/>
        <w:t>co-expressed</w:t>
      </w:r>
      <w:r>
        <w:rPr>
          <w:spacing w:val="-6"/>
        </w:rPr>
        <w:t> </w:t>
      </w:r>
      <w:r>
        <w:rPr/>
        <w:t>gene</w:t>
      </w:r>
      <w:r>
        <w:rPr>
          <w:spacing w:val="-6"/>
        </w:rPr>
        <w:t> </w:t>
      </w:r>
      <w:r>
        <w:rPr/>
        <w:t>modules</w:t>
      </w:r>
      <w:r>
        <w:rPr>
          <w:spacing w:val="-6"/>
        </w:rPr>
        <w:t> </w:t>
      </w:r>
      <w:r>
        <w:rPr/>
        <w:t>and,</w:t>
      </w:r>
      <w:r>
        <w:rPr>
          <w:spacing w:val="-6"/>
        </w:rPr>
        <w:t> </w:t>
      </w:r>
      <w:r>
        <w:rPr/>
        <w:t>unlike</w:t>
      </w:r>
      <w:r>
        <w:rPr>
          <w:spacing w:val="-6"/>
        </w:rPr>
        <w:t> </w:t>
      </w:r>
      <w:r>
        <w:rPr/>
        <w:t>the</w:t>
      </w:r>
      <w:r>
        <w:rPr>
          <w:spacing w:val="-6"/>
        </w:rPr>
        <w:t> </w:t>
      </w:r>
      <w:r>
        <w:rPr/>
        <w:t>signature</w:t>
      </w:r>
      <w:r>
        <w:rPr>
          <w:spacing w:val="-6"/>
        </w:rPr>
        <w:t> </w:t>
      </w:r>
      <w:r>
        <w:rPr/>
        <w:t>score approach,</w:t>
      </w:r>
      <w:r>
        <w:rPr>
          <w:spacing w:val="-4"/>
        </w:rPr>
        <w:t> </w:t>
      </w:r>
      <w:r>
        <w:rPr/>
        <w:t>is</w:t>
      </w:r>
      <w:r>
        <w:rPr>
          <w:spacing w:val="-4"/>
        </w:rPr>
        <w:t> </w:t>
      </w:r>
      <w:r>
        <w:rPr/>
        <w:t>agnostic</w:t>
      </w:r>
      <w:r>
        <w:rPr>
          <w:spacing w:val="-4"/>
        </w:rPr>
        <w:t> </w:t>
      </w:r>
      <w:r>
        <w:rPr/>
        <w:t>to</w:t>
      </w:r>
      <w:r>
        <w:rPr>
          <w:spacing w:val="-4"/>
        </w:rPr>
        <w:t> </w:t>
      </w:r>
      <w:r>
        <w:rPr/>
        <w:t>putative</w:t>
      </w:r>
      <w:r>
        <w:rPr>
          <w:spacing w:val="-4"/>
        </w:rPr>
        <w:t> </w:t>
      </w:r>
      <w:r>
        <w:rPr/>
        <w:t>domain</w:t>
      </w:r>
      <w:r>
        <w:rPr>
          <w:spacing w:val="-4"/>
        </w:rPr>
        <w:t> </w:t>
      </w:r>
      <w:r>
        <w:rPr/>
        <w:t>boundaries.</w:t>
      </w:r>
      <w:r>
        <w:rPr>
          <w:spacing w:val="-4"/>
        </w:rPr>
        <w:t> </w:t>
      </w:r>
      <w:r>
        <w:rPr/>
        <w:t>We</w:t>
      </w:r>
      <w:r>
        <w:rPr>
          <w:spacing w:val="-5"/>
        </w:rPr>
        <w:t> </w:t>
      </w:r>
      <w:r>
        <w:rPr/>
        <w:t>detected</w:t>
      </w:r>
      <w:r>
        <w:rPr>
          <w:spacing w:val="-4"/>
        </w:rPr>
        <w:t> </w:t>
      </w:r>
      <w:r>
        <w:rPr/>
        <w:t>mod- ules that displayed variability across the mouse and human SI (Fig. </w:t>
      </w:r>
      <w:hyperlink w:history="true" w:anchor="_bookmark1">
        <w:r>
          <w:rPr>
            <w:color w:val="0069A5"/>
          </w:rPr>
          <w:t>2e,f</w:t>
        </w:r>
      </w:hyperlink>
      <w:r>
        <w:rPr>
          <w:color w:val="0069A5"/>
        </w:rPr>
        <w:t> </w:t>
      </w:r>
      <w:r>
        <w:rPr>
          <w:spacing w:val="-2"/>
          <w:w w:val="110"/>
        </w:rPr>
        <w:t>and</w:t>
      </w:r>
      <w:r>
        <w:rPr>
          <w:spacing w:val="-7"/>
          <w:w w:val="110"/>
        </w:rPr>
        <w:t> </w:t>
      </w:r>
      <w:r>
        <w:rPr>
          <w:spacing w:val="-2"/>
          <w:w w:val="110"/>
        </w:rPr>
        <w:t>Supplementary</w:t>
      </w:r>
      <w:r>
        <w:rPr>
          <w:spacing w:val="-7"/>
          <w:w w:val="110"/>
        </w:rPr>
        <w:t> </w:t>
      </w:r>
      <w:r>
        <w:rPr>
          <w:spacing w:val="-2"/>
          <w:w w:val="110"/>
        </w:rPr>
        <w:t>Table</w:t>
      </w:r>
      <w:r>
        <w:rPr>
          <w:spacing w:val="-7"/>
          <w:w w:val="110"/>
        </w:rPr>
        <w:t> </w:t>
      </w:r>
      <w:r>
        <w:rPr>
          <w:spacing w:val="-2"/>
          <w:w w:val="110"/>
        </w:rPr>
        <w:t>4).</w:t>
      </w:r>
      <w:r>
        <w:rPr>
          <w:spacing w:val="-7"/>
          <w:w w:val="110"/>
        </w:rPr>
        <w:t> </w:t>
      </w:r>
      <w:r>
        <w:rPr>
          <w:spacing w:val="-2"/>
          <w:w w:val="110"/>
        </w:rPr>
        <w:t>Many</w:t>
      </w:r>
      <w:r>
        <w:rPr>
          <w:spacing w:val="-7"/>
          <w:w w:val="110"/>
        </w:rPr>
        <w:t> </w:t>
      </w:r>
      <w:r>
        <w:rPr>
          <w:spacing w:val="-2"/>
          <w:w w:val="110"/>
        </w:rPr>
        <w:t>of</w:t>
      </w:r>
      <w:r>
        <w:rPr>
          <w:spacing w:val="-7"/>
          <w:w w:val="110"/>
        </w:rPr>
        <w:t> </w:t>
      </w:r>
      <w:r>
        <w:rPr>
          <w:spacing w:val="-2"/>
          <w:w w:val="110"/>
        </w:rPr>
        <w:t>these</w:t>
      </w:r>
      <w:r>
        <w:rPr>
          <w:spacing w:val="-7"/>
          <w:w w:val="110"/>
        </w:rPr>
        <w:t> </w:t>
      </w:r>
      <w:r>
        <w:rPr>
          <w:spacing w:val="-2"/>
          <w:w w:val="110"/>
        </w:rPr>
        <w:t>modules</w:t>
      </w:r>
      <w:r>
        <w:rPr>
          <w:spacing w:val="-7"/>
          <w:w w:val="110"/>
        </w:rPr>
        <w:t> </w:t>
      </w:r>
      <w:r>
        <w:rPr>
          <w:spacing w:val="-2"/>
          <w:w w:val="110"/>
        </w:rPr>
        <w:t>contained</w:t>
      </w:r>
      <w:r>
        <w:rPr>
          <w:spacing w:val="-7"/>
          <w:w w:val="110"/>
        </w:rPr>
        <w:t> </w:t>
      </w:r>
      <w:r>
        <w:rPr>
          <w:spacing w:val="-2"/>
          <w:w w:val="110"/>
        </w:rPr>
        <w:t>top regional</w:t>
      </w:r>
      <w:r>
        <w:rPr>
          <w:spacing w:val="-4"/>
          <w:w w:val="110"/>
        </w:rPr>
        <w:t> </w:t>
      </w:r>
      <w:r>
        <w:rPr>
          <w:spacing w:val="-2"/>
          <w:w w:val="110"/>
        </w:rPr>
        <w:t>signature</w:t>
      </w:r>
      <w:r>
        <w:rPr>
          <w:spacing w:val="-4"/>
          <w:w w:val="110"/>
        </w:rPr>
        <w:t> </w:t>
      </w:r>
      <w:r>
        <w:rPr>
          <w:spacing w:val="-2"/>
          <w:w w:val="110"/>
        </w:rPr>
        <w:t>genes,</w:t>
      </w:r>
      <w:r>
        <w:rPr>
          <w:spacing w:val="-4"/>
          <w:w w:val="110"/>
        </w:rPr>
        <w:t> </w:t>
      </w:r>
      <w:r>
        <w:rPr>
          <w:spacing w:val="-2"/>
          <w:w w:val="110"/>
        </w:rPr>
        <w:t>and</w:t>
      </w:r>
      <w:r>
        <w:rPr>
          <w:spacing w:val="-4"/>
          <w:w w:val="110"/>
        </w:rPr>
        <w:t> </w:t>
      </w:r>
      <w:r>
        <w:rPr>
          <w:spacing w:val="-2"/>
          <w:w w:val="110"/>
        </w:rPr>
        <w:t>their</w:t>
      </w:r>
      <w:r>
        <w:rPr>
          <w:spacing w:val="-4"/>
          <w:w w:val="110"/>
        </w:rPr>
        <w:t> </w:t>
      </w:r>
      <w:r>
        <w:rPr>
          <w:spacing w:val="-2"/>
          <w:w w:val="110"/>
        </w:rPr>
        <w:t>expression</w:t>
      </w:r>
      <w:r>
        <w:rPr>
          <w:spacing w:val="-4"/>
          <w:w w:val="110"/>
        </w:rPr>
        <w:t> </w:t>
      </w:r>
      <w:r>
        <w:rPr>
          <w:spacing w:val="-2"/>
          <w:w w:val="110"/>
        </w:rPr>
        <w:t>trajectories</w:t>
      </w:r>
      <w:r>
        <w:rPr>
          <w:spacing w:val="-4"/>
          <w:w w:val="110"/>
        </w:rPr>
        <w:t> </w:t>
      </w:r>
      <w:r>
        <w:rPr>
          <w:spacing w:val="-2"/>
          <w:w w:val="110"/>
        </w:rPr>
        <w:t>grouped </w:t>
      </w:r>
      <w:r>
        <w:rPr/>
        <w:t>into patterns that recapitulated the signature scores. We observed two groups of components that were highly expressed at the proximal end of</w:t>
      </w:r>
      <w:r>
        <w:rPr>
          <w:spacing w:val="-1"/>
        </w:rPr>
        <w:t> </w:t>
      </w:r>
      <w:r>
        <w:rPr/>
        <w:t>the</w:t>
      </w:r>
      <w:r>
        <w:rPr>
          <w:spacing w:val="-1"/>
        </w:rPr>
        <w:t> </w:t>
      </w:r>
      <w:r>
        <w:rPr/>
        <w:t>intestine</w:t>
      </w:r>
      <w:r>
        <w:rPr>
          <w:spacing w:val="-1"/>
        </w:rPr>
        <w:t> </w:t>
      </w:r>
      <w:r>
        <w:rPr/>
        <w:t>and</w:t>
      </w:r>
      <w:r>
        <w:rPr>
          <w:spacing w:val="-1"/>
        </w:rPr>
        <w:t> </w:t>
      </w:r>
      <w:r>
        <w:rPr/>
        <w:t>declined</w:t>
      </w:r>
      <w:r>
        <w:rPr>
          <w:spacing w:val="-1"/>
        </w:rPr>
        <w:t> </w:t>
      </w:r>
      <w:r>
        <w:rPr/>
        <w:t>across</w:t>
      </w:r>
      <w:r>
        <w:rPr>
          <w:spacing w:val="-1"/>
        </w:rPr>
        <w:t> </w:t>
      </w:r>
      <w:r>
        <w:rPr/>
        <w:t>different</w:t>
      </w:r>
      <w:r>
        <w:rPr>
          <w:spacing w:val="-1"/>
        </w:rPr>
        <w:t> </w:t>
      </w:r>
      <w:r>
        <w:rPr/>
        <w:t>breadths</w:t>
      </w:r>
      <w:r>
        <w:rPr>
          <w:spacing w:val="-1"/>
        </w:rPr>
        <w:t> </w:t>
      </w:r>
      <w:r>
        <w:rPr/>
        <w:t>(as</w:t>
      </w:r>
      <w:r>
        <w:rPr>
          <w:spacing w:val="-1"/>
        </w:rPr>
        <w:t> </w:t>
      </w:r>
      <w:r>
        <w:rPr/>
        <w:t>with</w:t>
      </w:r>
      <w:r>
        <w:rPr>
          <w:spacing w:val="-1"/>
        </w:rPr>
        <w:t> </w:t>
      </w:r>
      <w:r>
        <w:rPr/>
        <w:t>domains A</w:t>
      </w:r>
      <w:r>
        <w:rPr>
          <w:spacing w:val="-1"/>
        </w:rPr>
        <w:t> </w:t>
      </w:r>
      <w:r>
        <w:rPr/>
        <w:t>and</w:t>
      </w:r>
      <w:r>
        <w:rPr>
          <w:spacing w:val="-1"/>
        </w:rPr>
        <w:t> </w:t>
      </w:r>
      <w:r>
        <w:rPr/>
        <w:t>B);</w:t>
      </w:r>
      <w:r>
        <w:rPr>
          <w:spacing w:val="-1"/>
        </w:rPr>
        <w:t> </w:t>
      </w:r>
      <w:r>
        <w:rPr/>
        <w:t>components</w:t>
      </w:r>
      <w:r>
        <w:rPr>
          <w:spacing w:val="-1"/>
        </w:rPr>
        <w:t> </w:t>
      </w:r>
      <w:r>
        <w:rPr/>
        <w:t>that</w:t>
      </w:r>
      <w:r>
        <w:rPr>
          <w:spacing w:val="-1"/>
        </w:rPr>
        <w:t> </w:t>
      </w:r>
      <w:r>
        <w:rPr/>
        <w:t>rose</w:t>
      </w:r>
      <w:r>
        <w:rPr>
          <w:spacing w:val="-1"/>
        </w:rPr>
        <w:t> </w:t>
      </w:r>
      <w:r>
        <w:rPr/>
        <w:t>and</w:t>
      </w:r>
      <w:r>
        <w:rPr>
          <w:spacing w:val="-1"/>
        </w:rPr>
        <w:t> </w:t>
      </w:r>
      <w:r>
        <w:rPr/>
        <w:t>fell</w:t>
      </w:r>
      <w:r>
        <w:rPr>
          <w:spacing w:val="-1"/>
        </w:rPr>
        <w:t> </w:t>
      </w:r>
      <w:r>
        <w:rPr/>
        <w:t>within</w:t>
      </w:r>
      <w:r>
        <w:rPr>
          <w:spacing w:val="-1"/>
        </w:rPr>
        <w:t> </w:t>
      </w:r>
      <w:r>
        <w:rPr/>
        <w:t>the</w:t>
      </w:r>
      <w:r>
        <w:rPr>
          <w:spacing w:val="-1"/>
        </w:rPr>
        <w:t> </w:t>
      </w:r>
      <w:r>
        <w:rPr/>
        <w:t>boundaries</w:t>
      </w:r>
      <w:r>
        <w:rPr>
          <w:spacing w:val="-1"/>
        </w:rPr>
        <w:t> </w:t>
      </w:r>
      <w:r>
        <w:rPr/>
        <w:t>of</w:t>
      </w:r>
      <w:r>
        <w:rPr>
          <w:spacing w:val="-1"/>
        </w:rPr>
        <w:t> </w:t>
      </w:r>
      <w:r>
        <w:rPr/>
        <w:t>the</w:t>
      </w:r>
      <w:r>
        <w:rPr>
          <w:spacing w:val="-1"/>
        </w:rPr>
        <w:t> </w:t>
      </w:r>
      <w:r>
        <w:rPr/>
        <w:t>SI that organize into two groups—one that peaked around the centre of the intestine and one that peaked mid-way through the distal half of</w:t>
      </w:r>
      <w:r>
        <w:rPr>
          <w:spacing w:val="40"/>
        </w:rPr>
        <w:t> </w:t>
      </w:r>
      <w:r>
        <w:rPr/>
        <w:t>the intestine (roughly within the boundaries of domains C and D); and </w:t>
      </w:r>
      <w:r>
        <w:rPr>
          <w:w w:val="110"/>
        </w:rPr>
        <w:t>finally</w:t>
      </w:r>
      <w:r>
        <w:rPr>
          <w:spacing w:val="-6"/>
          <w:w w:val="110"/>
        </w:rPr>
        <w:t> </w:t>
      </w:r>
      <w:r>
        <w:rPr>
          <w:w w:val="110"/>
        </w:rPr>
        <w:t>components</w:t>
      </w:r>
      <w:r>
        <w:rPr>
          <w:spacing w:val="-6"/>
          <w:w w:val="110"/>
        </w:rPr>
        <w:t> </w:t>
      </w:r>
      <w:r>
        <w:rPr>
          <w:w w:val="110"/>
        </w:rPr>
        <w:t>that</w:t>
      </w:r>
      <w:r>
        <w:rPr>
          <w:spacing w:val="-6"/>
          <w:w w:val="110"/>
        </w:rPr>
        <w:t> </w:t>
      </w:r>
      <w:r>
        <w:rPr>
          <w:w w:val="110"/>
        </w:rPr>
        <w:t>increased</w:t>
      </w:r>
      <w:r>
        <w:rPr>
          <w:spacing w:val="-6"/>
          <w:w w:val="110"/>
        </w:rPr>
        <w:t> </w:t>
      </w:r>
      <w:r>
        <w:rPr>
          <w:w w:val="110"/>
        </w:rPr>
        <w:t>concurrently</w:t>
      </w:r>
      <w:r>
        <w:rPr>
          <w:spacing w:val="-6"/>
          <w:w w:val="110"/>
        </w:rPr>
        <w:t> </w:t>
      </w:r>
      <w:r>
        <w:rPr>
          <w:w w:val="110"/>
        </w:rPr>
        <w:t>with</w:t>
      </w:r>
      <w:r>
        <w:rPr>
          <w:spacing w:val="-6"/>
          <w:w w:val="110"/>
        </w:rPr>
        <w:t> </w:t>
      </w:r>
      <w:r>
        <w:rPr>
          <w:w w:val="110"/>
        </w:rPr>
        <w:t>the</w:t>
      </w:r>
      <w:r>
        <w:rPr>
          <w:spacing w:val="-6"/>
          <w:w w:val="110"/>
        </w:rPr>
        <w:t> </w:t>
      </w:r>
      <w:r>
        <w:rPr>
          <w:w w:val="110"/>
        </w:rPr>
        <w:t>decline</w:t>
      </w:r>
      <w:r>
        <w:rPr>
          <w:spacing w:val="-6"/>
          <w:w w:val="110"/>
        </w:rPr>
        <w:t> </w:t>
      </w:r>
      <w:r>
        <w:rPr>
          <w:w w:val="110"/>
        </w:rPr>
        <w:t>of </w:t>
      </w:r>
      <w:r>
        <w:rPr/>
        <w:t>domain D-associated components and did not decline (as with domain E). Thus, our NMF analysis reinforced the presence of five major pat- </w:t>
      </w:r>
      <w:r>
        <w:rPr>
          <w:spacing w:val="-2"/>
          <w:w w:val="110"/>
        </w:rPr>
        <w:t>terns</w:t>
      </w:r>
      <w:r>
        <w:rPr>
          <w:spacing w:val="-24"/>
          <w:w w:val="110"/>
        </w:rPr>
        <w:t> </w:t>
      </w:r>
      <w:r>
        <w:rPr>
          <w:spacing w:val="-2"/>
          <w:w w:val="110"/>
        </w:rPr>
        <w:t>of</w:t>
      </w:r>
      <w:r>
        <w:rPr>
          <w:spacing w:val="-24"/>
          <w:w w:val="110"/>
        </w:rPr>
        <w:t> </w:t>
      </w:r>
      <w:r>
        <w:rPr>
          <w:spacing w:val="-2"/>
          <w:w w:val="110"/>
        </w:rPr>
        <w:t>regional</w:t>
      </w:r>
      <w:r>
        <w:rPr>
          <w:spacing w:val="-24"/>
          <w:w w:val="110"/>
        </w:rPr>
        <w:t> </w:t>
      </w:r>
      <w:r>
        <w:rPr>
          <w:spacing w:val="-2"/>
          <w:w w:val="110"/>
        </w:rPr>
        <w:t>gene</w:t>
      </w:r>
      <w:r>
        <w:rPr>
          <w:spacing w:val="-24"/>
          <w:w w:val="110"/>
        </w:rPr>
        <w:t> </w:t>
      </w:r>
      <w:r>
        <w:rPr>
          <w:spacing w:val="-2"/>
          <w:w w:val="110"/>
        </w:rPr>
        <w:t>expression</w:t>
      </w:r>
      <w:r>
        <w:rPr>
          <w:spacing w:val="-24"/>
          <w:w w:val="110"/>
        </w:rPr>
        <w:t> </w:t>
      </w:r>
      <w:r>
        <w:rPr>
          <w:spacing w:val="-2"/>
          <w:w w:val="110"/>
        </w:rPr>
        <w:t>by</w:t>
      </w:r>
      <w:r>
        <w:rPr>
          <w:spacing w:val="-24"/>
          <w:w w:val="110"/>
        </w:rPr>
        <w:t> </w:t>
      </w:r>
      <w:r>
        <w:rPr>
          <w:spacing w:val="-2"/>
          <w:w w:val="110"/>
        </w:rPr>
        <w:t>enterocytes</w:t>
      </w:r>
      <w:r>
        <w:rPr>
          <w:spacing w:val="-24"/>
          <w:w w:val="110"/>
        </w:rPr>
        <w:t> </w:t>
      </w:r>
      <w:r>
        <w:rPr>
          <w:spacing w:val="-2"/>
          <w:w w:val="110"/>
        </w:rPr>
        <w:t>across</w:t>
      </w:r>
      <w:r>
        <w:rPr>
          <w:spacing w:val="-24"/>
          <w:w w:val="110"/>
        </w:rPr>
        <w:t> </w:t>
      </w:r>
      <w:r>
        <w:rPr>
          <w:spacing w:val="-2"/>
          <w:w w:val="110"/>
        </w:rPr>
        <w:t>the</w:t>
      </w:r>
      <w:r>
        <w:rPr>
          <w:spacing w:val="-24"/>
          <w:w w:val="110"/>
        </w:rPr>
        <w:t> </w:t>
      </w:r>
      <w:r>
        <w:rPr>
          <w:spacing w:val="-2"/>
          <w:w w:val="110"/>
        </w:rPr>
        <w:t>intestine.</w:t>
      </w:r>
    </w:p>
    <w:p>
      <w:pPr>
        <w:pStyle w:val="BodyText"/>
        <w:spacing w:before="23"/>
      </w:pPr>
    </w:p>
    <w:p>
      <w:pPr>
        <w:pStyle w:val="BodyText"/>
        <w:spacing w:line="266" w:lineRule="auto"/>
        <w:ind w:left="633"/>
      </w:pPr>
      <w:bookmarkStart w:name="Detection of domain identity to delineat" w:id="9"/>
      <w:bookmarkEnd w:id="9"/>
      <w:r>
        <w:rPr/>
      </w:r>
      <w:r>
        <w:rPr>
          <w:b/>
          <w:sz w:val="17"/>
        </w:rPr>
        <w:t>Detection</w:t>
      </w:r>
      <w:r>
        <w:rPr>
          <w:b/>
          <w:spacing w:val="-6"/>
          <w:sz w:val="17"/>
        </w:rPr>
        <w:t> </w:t>
      </w:r>
      <w:r>
        <w:rPr>
          <w:b/>
          <w:sz w:val="17"/>
        </w:rPr>
        <w:t>of</w:t>
      </w:r>
      <w:r>
        <w:rPr>
          <w:b/>
          <w:spacing w:val="-6"/>
          <w:sz w:val="17"/>
        </w:rPr>
        <w:t> </w:t>
      </w:r>
      <w:r>
        <w:rPr>
          <w:b/>
          <w:sz w:val="17"/>
        </w:rPr>
        <w:t>domain</w:t>
      </w:r>
      <w:r>
        <w:rPr>
          <w:b/>
          <w:spacing w:val="-6"/>
          <w:sz w:val="17"/>
        </w:rPr>
        <w:t> </w:t>
      </w:r>
      <w:r>
        <w:rPr>
          <w:b/>
          <w:sz w:val="17"/>
        </w:rPr>
        <w:t>identity</w:t>
      </w:r>
      <w:r>
        <w:rPr>
          <w:b/>
          <w:spacing w:val="-6"/>
          <w:sz w:val="17"/>
        </w:rPr>
        <w:t> </w:t>
      </w:r>
      <w:r>
        <w:rPr>
          <w:b/>
          <w:sz w:val="17"/>
        </w:rPr>
        <w:t>to</w:t>
      </w:r>
      <w:r>
        <w:rPr>
          <w:b/>
          <w:spacing w:val="-6"/>
          <w:sz w:val="17"/>
        </w:rPr>
        <w:t> </w:t>
      </w:r>
      <w:r>
        <w:rPr>
          <w:b/>
          <w:sz w:val="17"/>
        </w:rPr>
        <w:t>delineate</w:t>
      </w:r>
      <w:r>
        <w:rPr>
          <w:b/>
          <w:spacing w:val="-6"/>
          <w:sz w:val="17"/>
        </w:rPr>
        <w:t> </w:t>
      </w:r>
      <w:r>
        <w:rPr>
          <w:b/>
          <w:sz w:val="17"/>
        </w:rPr>
        <w:t>intestinal</w:t>
      </w:r>
      <w:r>
        <w:rPr>
          <w:b/>
          <w:spacing w:val="-6"/>
          <w:sz w:val="17"/>
        </w:rPr>
        <w:t> </w:t>
      </w:r>
      <w:r>
        <w:rPr>
          <w:b/>
          <w:sz w:val="17"/>
        </w:rPr>
        <w:t>regions </w:t>
      </w:r>
      <w:r>
        <w:rPr>
          <w:w w:val="105"/>
        </w:rPr>
        <w:t>We</w:t>
      </w:r>
      <w:r>
        <w:rPr>
          <w:spacing w:val="-21"/>
          <w:w w:val="105"/>
        </w:rPr>
        <w:t> </w:t>
      </w:r>
      <w:r>
        <w:rPr>
          <w:w w:val="105"/>
        </w:rPr>
        <w:t>used</w:t>
      </w:r>
      <w:r>
        <w:rPr>
          <w:spacing w:val="-21"/>
          <w:w w:val="105"/>
        </w:rPr>
        <w:t> </w:t>
      </w:r>
      <w:r>
        <w:rPr>
          <w:w w:val="105"/>
        </w:rPr>
        <w:t>multiplexed</w:t>
      </w:r>
      <w:r>
        <w:rPr>
          <w:spacing w:val="-21"/>
          <w:w w:val="105"/>
        </w:rPr>
        <w:t> </w:t>
      </w:r>
      <w:r>
        <w:rPr>
          <w:w w:val="105"/>
        </w:rPr>
        <w:t>single-molecule</w:t>
      </w:r>
      <w:r>
        <w:rPr>
          <w:spacing w:val="-21"/>
          <w:w w:val="105"/>
        </w:rPr>
        <w:t> </w:t>
      </w:r>
      <w:r>
        <w:rPr>
          <w:w w:val="105"/>
        </w:rPr>
        <w:t>in</w:t>
      </w:r>
      <w:r>
        <w:rPr>
          <w:spacing w:val="-21"/>
          <w:w w:val="105"/>
        </w:rPr>
        <w:t> </w:t>
      </w:r>
      <w:r>
        <w:rPr>
          <w:w w:val="105"/>
        </w:rPr>
        <w:t>situ</w:t>
      </w:r>
      <w:r>
        <w:rPr>
          <w:spacing w:val="-21"/>
          <w:w w:val="105"/>
        </w:rPr>
        <w:t> </w:t>
      </w:r>
      <w:r>
        <w:rPr>
          <w:w w:val="105"/>
        </w:rPr>
        <w:t>hybridization</w:t>
      </w:r>
      <w:r>
        <w:rPr>
          <w:spacing w:val="-21"/>
          <w:w w:val="105"/>
        </w:rPr>
        <w:t> </w:t>
      </w:r>
      <w:r>
        <w:rPr>
          <w:w w:val="105"/>
        </w:rPr>
        <w:t>(ISH)</w:t>
      </w:r>
      <w:r>
        <w:rPr>
          <w:spacing w:val="-21"/>
          <w:w w:val="105"/>
        </w:rPr>
        <w:t> </w:t>
      </w:r>
      <w:r>
        <w:rPr>
          <w:w w:val="105"/>
        </w:rPr>
        <w:t>to</w:t>
      </w:r>
      <w:r>
        <w:rPr>
          <w:spacing w:val="-21"/>
          <w:w w:val="105"/>
        </w:rPr>
        <w:t> </w:t>
      </w:r>
      <w:r>
        <w:rPr>
          <w:w w:val="105"/>
        </w:rPr>
        <w:t>vali- date</w:t>
      </w:r>
      <w:r>
        <w:rPr>
          <w:spacing w:val="-8"/>
          <w:w w:val="105"/>
        </w:rPr>
        <w:t> </w:t>
      </w:r>
      <w:r>
        <w:rPr>
          <w:w w:val="105"/>
        </w:rPr>
        <w:t>the</w:t>
      </w:r>
      <w:r>
        <w:rPr>
          <w:spacing w:val="-8"/>
          <w:w w:val="105"/>
        </w:rPr>
        <w:t> </w:t>
      </w:r>
      <w:r>
        <w:rPr>
          <w:w w:val="105"/>
        </w:rPr>
        <w:t>domain</w:t>
      </w:r>
      <w:r>
        <w:rPr>
          <w:spacing w:val="-8"/>
          <w:w w:val="105"/>
        </w:rPr>
        <w:t> </w:t>
      </w:r>
      <w:r>
        <w:rPr>
          <w:w w:val="105"/>
        </w:rPr>
        <w:t>assignments</w:t>
      </w:r>
      <w:r>
        <w:rPr>
          <w:spacing w:val="-8"/>
          <w:w w:val="105"/>
        </w:rPr>
        <w:t> </w:t>
      </w:r>
      <w:r>
        <w:rPr>
          <w:w w:val="105"/>
        </w:rPr>
        <w:t>by</w:t>
      </w:r>
      <w:r>
        <w:rPr>
          <w:spacing w:val="-8"/>
          <w:w w:val="105"/>
        </w:rPr>
        <w:t> </w:t>
      </w:r>
      <w:r>
        <w:rPr>
          <w:w w:val="105"/>
        </w:rPr>
        <w:t>probing</w:t>
      </w:r>
      <w:r>
        <w:rPr>
          <w:spacing w:val="-8"/>
          <w:w w:val="105"/>
        </w:rPr>
        <w:t> </w:t>
      </w:r>
      <w:r>
        <w:rPr>
          <w:w w:val="105"/>
        </w:rPr>
        <w:t>multiple</w:t>
      </w:r>
      <w:r>
        <w:rPr>
          <w:spacing w:val="-8"/>
          <w:w w:val="105"/>
        </w:rPr>
        <w:t> </w:t>
      </w:r>
      <w:r>
        <w:rPr>
          <w:w w:val="105"/>
        </w:rPr>
        <w:t>regional</w:t>
      </w:r>
      <w:r>
        <w:rPr>
          <w:spacing w:val="-8"/>
          <w:w w:val="105"/>
        </w:rPr>
        <w:t> </w:t>
      </w:r>
      <w:r>
        <w:rPr>
          <w:w w:val="105"/>
        </w:rPr>
        <w:t>signature genes</w:t>
      </w:r>
      <w:r>
        <w:rPr>
          <w:spacing w:val="-30"/>
          <w:w w:val="105"/>
        </w:rPr>
        <w:t> </w:t>
      </w:r>
      <w:r>
        <w:rPr>
          <w:w w:val="105"/>
        </w:rPr>
        <w:t>across</w:t>
      </w:r>
      <w:r>
        <w:rPr>
          <w:spacing w:val="-30"/>
          <w:w w:val="105"/>
        </w:rPr>
        <w:t> </w:t>
      </w:r>
      <w:r>
        <w:rPr>
          <w:w w:val="105"/>
        </w:rPr>
        <w:t>full-length</w:t>
      </w:r>
      <w:r>
        <w:rPr>
          <w:spacing w:val="-30"/>
          <w:w w:val="105"/>
        </w:rPr>
        <w:t> </w:t>
      </w:r>
      <w:r>
        <w:rPr>
          <w:w w:val="105"/>
        </w:rPr>
        <w:t>murine</w:t>
      </w:r>
      <w:r>
        <w:rPr>
          <w:spacing w:val="-30"/>
          <w:w w:val="105"/>
        </w:rPr>
        <w:t> </w:t>
      </w:r>
      <w:r>
        <w:rPr>
          <w:w w:val="105"/>
        </w:rPr>
        <w:t>intestinal</w:t>
      </w:r>
      <w:r>
        <w:rPr>
          <w:spacing w:val="-30"/>
          <w:w w:val="105"/>
        </w:rPr>
        <w:t> </w:t>
      </w:r>
      <w:r>
        <w:rPr>
          <w:w w:val="105"/>
        </w:rPr>
        <w:t>tissue</w:t>
      </w:r>
      <w:r>
        <w:rPr>
          <w:spacing w:val="-30"/>
          <w:w w:val="105"/>
        </w:rPr>
        <w:t> </w:t>
      </w:r>
      <w:r>
        <w:rPr>
          <w:w w:val="105"/>
        </w:rPr>
        <w:t>(Fig.</w:t>
      </w:r>
      <w:r>
        <w:rPr>
          <w:spacing w:val="-30"/>
          <w:w w:val="105"/>
        </w:rPr>
        <w:t> </w:t>
      </w:r>
      <w:hyperlink w:history="true" w:anchor="_bookmark2">
        <w:r>
          <w:rPr>
            <w:color w:val="0069A5"/>
            <w:w w:val="105"/>
          </w:rPr>
          <w:t>3a</w:t>
        </w:r>
      </w:hyperlink>
      <w:r>
        <w:rPr>
          <w:w w:val="105"/>
        </w:rPr>
        <w:t>,</w:t>
      </w:r>
      <w:r>
        <w:rPr>
          <w:spacing w:val="-30"/>
          <w:w w:val="105"/>
        </w:rPr>
        <w:t> </w:t>
      </w:r>
      <w:r>
        <w:rPr>
          <w:w w:val="105"/>
        </w:rPr>
        <w:t>Extended</w:t>
      </w:r>
      <w:r>
        <w:rPr>
          <w:spacing w:val="-30"/>
          <w:w w:val="105"/>
        </w:rPr>
        <w:t> </w:t>
      </w:r>
      <w:r>
        <w:rPr>
          <w:w w:val="105"/>
        </w:rPr>
        <w:t>Data Fig.</w:t>
      </w:r>
      <w:r>
        <w:rPr>
          <w:spacing w:val="-18"/>
          <w:w w:val="105"/>
        </w:rPr>
        <w:t> </w:t>
      </w:r>
      <w:r>
        <w:rPr>
          <w:w w:val="105"/>
        </w:rPr>
        <w:t>5</w:t>
      </w:r>
      <w:r>
        <w:rPr>
          <w:spacing w:val="-18"/>
          <w:w w:val="105"/>
        </w:rPr>
        <w:t> </w:t>
      </w:r>
      <w:r>
        <w:rPr>
          <w:w w:val="105"/>
        </w:rPr>
        <w:t>and</w:t>
      </w:r>
      <w:r>
        <w:rPr>
          <w:spacing w:val="-18"/>
          <w:w w:val="105"/>
        </w:rPr>
        <w:t> </w:t>
      </w:r>
      <w:r>
        <w:rPr>
          <w:w w:val="105"/>
        </w:rPr>
        <w:t>Supplementary</w:t>
      </w:r>
      <w:r>
        <w:rPr>
          <w:spacing w:val="-18"/>
          <w:w w:val="105"/>
        </w:rPr>
        <w:t> </w:t>
      </w:r>
      <w:r>
        <w:rPr>
          <w:w w:val="105"/>
        </w:rPr>
        <w:t>Fig.</w:t>
      </w:r>
      <w:r>
        <w:rPr>
          <w:spacing w:val="-18"/>
          <w:w w:val="105"/>
        </w:rPr>
        <w:t> </w:t>
      </w:r>
      <w:r>
        <w:rPr>
          <w:w w:val="105"/>
        </w:rPr>
        <w:t>5)</w:t>
      </w:r>
      <w:r>
        <w:rPr>
          <w:spacing w:val="-18"/>
          <w:w w:val="105"/>
        </w:rPr>
        <w:t> </w:t>
      </w:r>
      <w:r>
        <w:rPr>
          <w:w w:val="105"/>
        </w:rPr>
        <w:t>and</w:t>
      </w:r>
      <w:r>
        <w:rPr>
          <w:spacing w:val="-18"/>
          <w:w w:val="105"/>
        </w:rPr>
        <w:t> </w:t>
      </w:r>
      <w:r>
        <w:rPr>
          <w:w w:val="105"/>
        </w:rPr>
        <w:t>human</w:t>
      </w:r>
      <w:r>
        <w:rPr>
          <w:spacing w:val="-18"/>
          <w:w w:val="105"/>
        </w:rPr>
        <w:t> </w:t>
      </w:r>
      <w:r>
        <w:rPr>
          <w:w w:val="105"/>
        </w:rPr>
        <w:t>tissue</w:t>
      </w:r>
      <w:r>
        <w:rPr>
          <w:spacing w:val="-18"/>
          <w:w w:val="105"/>
        </w:rPr>
        <w:t> </w:t>
      </w:r>
      <w:r>
        <w:rPr>
          <w:w w:val="105"/>
        </w:rPr>
        <w:t>collected</w:t>
      </w:r>
      <w:r>
        <w:rPr>
          <w:spacing w:val="-18"/>
          <w:w w:val="105"/>
        </w:rPr>
        <w:t> </w:t>
      </w:r>
      <w:r>
        <w:rPr>
          <w:w w:val="105"/>
        </w:rPr>
        <w:t>from</w:t>
      </w:r>
      <w:r>
        <w:rPr>
          <w:spacing w:val="-18"/>
          <w:w w:val="105"/>
        </w:rPr>
        <w:t> </w:t>
      </w:r>
      <w:r>
        <w:rPr>
          <w:w w:val="105"/>
        </w:rPr>
        <w:t>pre- cise</w:t>
      </w:r>
      <w:r>
        <w:rPr>
          <w:spacing w:val="-25"/>
          <w:w w:val="105"/>
        </w:rPr>
        <w:t> </w:t>
      </w:r>
      <w:r>
        <w:rPr>
          <w:w w:val="105"/>
        </w:rPr>
        <w:t>positions</w:t>
      </w:r>
      <w:r>
        <w:rPr>
          <w:spacing w:val="-23"/>
          <w:w w:val="105"/>
        </w:rPr>
        <w:t> </w:t>
      </w:r>
      <w:r>
        <w:rPr>
          <w:w w:val="105"/>
        </w:rPr>
        <w:t>(Fig.</w:t>
      </w:r>
      <w:r>
        <w:rPr>
          <w:spacing w:val="-23"/>
          <w:w w:val="105"/>
        </w:rPr>
        <w:t> </w:t>
      </w:r>
      <w:hyperlink w:history="true" w:anchor="_bookmark2">
        <w:r>
          <w:rPr>
            <w:color w:val="0069A5"/>
            <w:w w:val="105"/>
          </w:rPr>
          <w:t>3b,c</w:t>
        </w:r>
        <w:r>
          <w:rPr>
            <w:color w:val="0069A5"/>
            <w:spacing w:val="-23"/>
            <w:w w:val="105"/>
          </w:rPr>
          <w:t> </w:t>
        </w:r>
      </w:hyperlink>
      <w:r>
        <w:rPr>
          <w:w w:val="105"/>
        </w:rPr>
        <w:t>and</w:t>
      </w:r>
      <w:r>
        <w:rPr>
          <w:spacing w:val="-23"/>
          <w:w w:val="105"/>
        </w:rPr>
        <w:t> </w:t>
      </w:r>
      <w:r>
        <w:rPr>
          <w:w w:val="105"/>
        </w:rPr>
        <w:t>Extended</w:t>
      </w:r>
      <w:r>
        <w:rPr>
          <w:spacing w:val="-23"/>
          <w:w w:val="105"/>
        </w:rPr>
        <w:t> </w:t>
      </w:r>
      <w:r>
        <w:rPr>
          <w:w w:val="105"/>
        </w:rPr>
        <w:t>Data</w:t>
      </w:r>
      <w:r>
        <w:rPr>
          <w:spacing w:val="-23"/>
          <w:w w:val="105"/>
        </w:rPr>
        <w:t> </w:t>
      </w:r>
      <w:r>
        <w:rPr>
          <w:w w:val="105"/>
        </w:rPr>
        <w:t>Fig.</w:t>
      </w:r>
      <w:r>
        <w:rPr>
          <w:spacing w:val="-23"/>
          <w:w w:val="105"/>
        </w:rPr>
        <w:t> </w:t>
      </w:r>
      <w:r>
        <w:rPr>
          <w:w w:val="105"/>
        </w:rPr>
        <w:t>6).</w:t>
      </w:r>
      <w:r>
        <w:rPr>
          <w:spacing w:val="-23"/>
          <w:w w:val="105"/>
        </w:rPr>
        <w:t> </w:t>
      </w:r>
      <w:r>
        <w:rPr>
          <w:w w:val="105"/>
        </w:rPr>
        <w:t>In</w:t>
      </w:r>
      <w:r>
        <w:rPr>
          <w:spacing w:val="-23"/>
          <w:w w:val="105"/>
        </w:rPr>
        <w:t> </w:t>
      </w:r>
      <w:r>
        <w:rPr>
          <w:w w:val="105"/>
        </w:rPr>
        <w:t>mice,</w:t>
      </w:r>
      <w:r>
        <w:rPr>
          <w:spacing w:val="-23"/>
          <w:w w:val="105"/>
        </w:rPr>
        <w:t> </w:t>
      </w:r>
      <w:r>
        <w:rPr>
          <w:w w:val="105"/>
        </w:rPr>
        <w:t>segregated </w:t>
      </w:r>
      <w:r>
        <w:rPr/>
        <w:t>localization</w:t>
      </w:r>
      <w:r>
        <w:rPr>
          <w:spacing w:val="-3"/>
        </w:rPr>
        <w:t> </w:t>
      </w:r>
      <w:r>
        <w:rPr/>
        <w:t>was</w:t>
      </w:r>
      <w:r>
        <w:rPr>
          <w:spacing w:val="-3"/>
        </w:rPr>
        <w:t> </w:t>
      </w:r>
      <w:r>
        <w:rPr/>
        <w:t>observed</w:t>
      </w:r>
      <w:r>
        <w:rPr>
          <w:spacing w:val="-3"/>
        </w:rPr>
        <w:t> </w:t>
      </w:r>
      <w:r>
        <w:rPr/>
        <w:t>for</w:t>
      </w:r>
      <w:r>
        <w:rPr>
          <w:spacing w:val="-3"/>
        </w:rPr>
        <w:t> </w:t>
      </w:r>
      <w:r>
        <w:rPr>
          <w:rFonts w:ascii="Verdana"/>
          <w:i/>
        </w:rPr>
        <w:t>Meis2</w:t>
      </w:r>
      <w:r>
        <w:rPr/>
        <w:t>,</w:t>
      </w:r>
      <w:r>
        <w:rPr>
          <w:spacing w:val="-6"/>
        </w:rPr>
        <w:t> </w:t>
      </w:r>
      <w:r>
        <w:rPr>
          <w:rFonts w:ascii="Verdana"/>
          <w:i/>
        </w:rPr>
        <w:t>Fabp1</w:t>
      </w:r>
      <w:r>
        <w:rPr/>
        <w:t>,</w:t>
      </w:r>
      <w:r>
        <w:rPr>
          <w:spacing w:val="-3"/>
        </w:rPr>
        <w:t> </w:t>
      </w:r>
      <w:r>
        <w:rPr>
          <w:rFonts w:ascii="Verdana"/>
          <w:i/>
        </w:rPr>
        <w:t>Plb1</w:t>
      </w:r>
      <w:r>
        <w:rPr>
          <w:rFonts w:ascii="Verdana"/>
          <w:i/>
          <w:spacing w:val="-9"/>
        </w:rPr>
        <w:t> </w:t>
      </w:r>
      <w:r>
        <w:rPr/>
        <w:t>and</w:t>
      </w:r>
      <w:r>
        <w:rPr>
          <w:spacing w:val="-3"/>
        </w:rPr>
        <w:t> </w:t>
      </w:r>
      <w:r>
        <w:rPr>
          <w:rFonts w:ascii="Verdana"/>
          <w:i/>
        </w:rPr>
        <w:t>Fabp6</w:t>
      </w:r>
      <w:r>
        <w:rPr/>
        <w:t>,</w:t>
      </w:r>
      <w:r>
        <w:rPr>
          <w:spacing w:val="-3"/>
        </w:rPr>
        <w:t> </w:t>
      </w:r>
      <w:r>
        <w:rPr/>
        <w:t>markers </w:t>
      </w:r>
      <w:r>
        <w:rPr>
          <w:w w:val="105"/>
        </w:rPr>
        <w:t>of</w:t>
      </w:r>
      <w:r>
        <w:rPr>
          <w:spacing w:val="-9"/>
          <w:w w:val="105"/>
        </w:rPr>
        <w:t> </w:t>
      </w:r>
      <w:r>
        <w:rPr>
          <w:w w:val="105"/>
        </w:rPr>
        <w:t>domains</w:t>
      </w:r>
      <w:r>
        <w:rPr>
          <w:spacing w:val="-9"/>
          <w:w w:val="105"/>
        </w:rPr>
        <w:t> </w:t>
      </w:r>
      <w:r>
        <w:rPr>
          <w:w w:val="105"/>
        </w:rPr>
        <w:t>A,</w:t>
      </w:r>
      <w:r>
        <w:rPr>
          <w:spacing w:val="-9"/>
          <w:w w:val="105"/>
        </w:rPr>
        <w:t> </w:t>
      </w:r>
      <w:r>
        <w:rPr>
          <w:w w:val="105"/>
        </w:rPr>
        <w:t>A/B,</w:t>
      </w:r>
      <w:r>
        <w:rPr>
          <w:spacing w:val="-9"/>
          <w:w w:val="105"/>
        </w:rPr>
        <w:t> </w:t>
      </w:r>
      <w:r>
        <w:rPr>
          <w:w w:val="105"/>
        </w:rPr>
        <w:t>D</w:t>
      </w:r>
      <w:r>
        <w:rPr>
          <w:spacing w:val="-9"/>
          <w:w w:val="105"/>
        </w:rPr>
        <w:t> </w:t>
      </w:r>
      <w:r>
        <w:rPr>
          <w:w w:val="105"/>
        </w:rPr>
        <w:t>and</w:t>
      </w:r>
      <w:r>
        <w:rPr>
          <w:spacing w:val="-9"/>
          <w:w w:val="105"/>
        </w:rPr>
        <w:t> </w:t>
      </w:r>
      <w:r>
        <w:rPr>
          <w:w w:val="105"/>
        </w:rPr>
        <w:t>E,</w:t>
      </w:r>
      <w:r>
        <w:rPr>
          <w:spacing w:val="-9"/>
          <w:w w:val="105"/>
        </w:rPr>
        <w:t> </w:t>
      </w:r>
      <w:r>
        <w:rPr>
          <w:w w:val="105"/>
        </w:rPr>
        <w:t>respectively.</w:t>
      </w:r>
      <w:r>
        <w:rPr>
          <w:spacing w:val="-9"/>
          <w:w w:val="105"/>
        </w:rPr>
        <w:t> </w:t>
      </w:r>
      <w:r>
        <w:rPr>
          <w:w w:val="105"/>
        </w:rPr>
        <w:t>In</w:t>
      </w:r>
      <w:r>
        <w:rPr>
          <w:spacing w:val="-9"/>
          <w:w w:val="105"/>
        </w:rPr>
        <w:t> </w:t>
      </w:r>
      <w:r>
        <w:rPr>
          <w:w w:val="105"/>
        </w:rPr>
        <w:t>human,</w:t>
      </w:r>
      <w:r>
        <w:rPr>
          <w:spacing w:val="-9"/>
          <w:w w:val="105"/>
        </w:rPr>
        <w:t> </w:t>
      </w:r>
      <w:r>
        <w:rPr>
          <w:w w:val="105"/>
        </w:rPr>
        <w:t>domain</w:t>
      </w:r>
      <w:r>
        <w:rPr>
          <w:spacing w:val="-9"/>
          <w:w w:val="105"/>
        </w:rPr>
        <w:t> </w:t>
      </w:r>
      <w:r>
        <w:rPr>
          <w:w w:val="105"/>
        </w:rPr>
        <w:t>A</w:t>
      </w:r>
      <w:r>
        <w:rPr>
          <w:spacing w:val="-9"/>
          <w:w w:val="105"/>
        </w:rPr>
        <w:t> </w:t>
      </w:r>
      <w:r>
        <w:rPr>
          <w:w w:val="105"/>
        </w:rPr>
        <w:t>can</w:t>
      </w:r>
      <w:r>
        <w:rPr>
          <w:spacing w:val="-9"/>
          <w:w w:val="105"/>
        </w:rPr>
        <w:t> </w:t>
      </w:r>
      <w:r>
        <w:rPr>
          <w:w w:val="105"/>
        </w:rPr>
        <w:t>be distinguished</w:t>
      </w:r>
      <w:r>
        <w:rPr>
          <w:spacing w:val="-15"/>
          <w:w w:val="105"/>
        </w:rPr>
        <w:t> </w:t>
      </w:r>
      <w:r>
        <w:rPr>
          <w:w w:val="105"/>
        </w:rPr>
        <w:t>by</w:t>
      </w:r>
      <w:r>
        <w:rPr>
          <w:spacing w:val="-15"/>
          <w:w w:val="105"/>
        </w:rPr>
        <w:t> </w:t>
      </w:r>
      <w:r>
        <w:rPr>
          <w:w w:val="105"/>
        </w:rPr>
        <w:t>human-specific</w:t>
      </w:r>
      <w:r>
        <w:rPr>
          <w:spacing w:val="-15"/>
          <w:w w:val="105"/>
        </w:rPr>
        <w:t> </w:t>
      </w:r>
      <w:r>
        <w:rPr>
          <w:w w:val="105"/>
        </w:rPr>
        <w:t>domain</w:t>
      </w:r>
      <w:r>
        <w:rPr>
          <w:spacing w:val="-15"/>
          <w:w w:val="105"/>
        </w:rPr>
        <w:t> </w:t>
      </w:r>
      <w:r>
        <w:rPr>
          <w:w w:val="105"/>
        </w:rPr>
        <w:t>A</w:t>
      </w:r>
      <w:r>
        <w:rPr>
          <w:spacing w:val="-15"/>
          <w:w w:val="105"/>
        </w:rPr>
        <w:t> </w:t>
      </w:r>
      <w:r>
        <w:rPr>
          <w:w w:val="105"/>
        </w:rPr>
        <w:t>marker</w:t>
      </w:r>
      <w:r>
        <w:rPr>
          <w:spacing w:val="-15"/>
          <w:w w:val="105"/>
        </w:rPr>
        <w:t> </w:t>
      </w:r>
      <w:r>
        <w:rPr>
          <w:rFonts w:ascii="Verdana"/>
          <w:i/>
          <w:w w:val="105"/>
        </w:rPr>
        <w:t>ADA</w:t>
      </w:r>
      <w:r>
        <w:rPr>
          <w:rFonts w:ascii="Verdana"/>
          <w:i/>
          <w:spacing w:val="-22"/>
          <w:w w:val="105"/>
        </w:rPr>
        <w:t> </w:t>
      </w:r>
      <w:r>
        <w:rPr>
          <w:w w:val="105"/>
        </w:rPr>
        <w:t>and</w:t>
      </w:r>
      <w:r>
        <w:rPr>
          <w:spacing w:val="-15"/>
          <w:w w:val="105"/>
        </w:rPr>
        <w:t> </w:t>
      </w:r>
      <w:r>
        <w:rPr>
          <w:w w:val="105"/>
        </w:rPr>
        <w:t>domain</w:t>
      </w:r>
      <w:r>
        <w:rPr>
          <w:spacing w:val="-15"/>
          <w:w w:val="105"/>
        </w:rPr>
        <w:t> </w:t>
      </w:r>
      <w:r>
        <w:rPr>
          <w:w w:val="105"/>
        </w:rPr>
        <w:t>D </w:t>
      </w:r>
      <w:r>
        <w:rPr/>
        <w:t>by</w:t>
      </w:r>
      <w:r>
        <w:rPr>
          <w:spacing w:val="-23"/>
        </w:rPr>
        <w:t> </w:t>
      </w:r>
      <w:r>
        <w:rPr>
          <w:rFonts w:ascii="Verdana"/>
          <w:i/>
        </w:rPr>
        <w:t>PLB1</w:t>
      </w:r>
      <w:r>
        <w:rPr/>
        <w:t>,</w:t>
      </w:r>
      <w:r>
        <w:rPr>
          <w:spacing w:val="-23"/>
        </w:rPr>
        <w:t> </w:t>
      </w:r>
      <w:r>
        <w:rPr/>
        <w:t>as</w:t>
      </w:r>
      <w:r>
        <w:rPr>
          <w:spacing w:val="-23"/>
        </w:rPr>
        <w:t> </w:t>
      </w:r>
      <w:r>
        <w:rPr/>
        <w:t>in</w:t>
      </w:r>
      <w:r>
        <w:rPr>
          <w:spacing w:val="-23"/>
        </w:rPr>
        <w:t> </w:t>
      </w:r>
      <w:r>
        <w:rPr/>
        <w:t>mice.</w:t>
      </w:r>
      <w:r>
        <w:rPr>
          <w:spacing w:val="-23"/>
        </w:rPr>
        <w:t> </w:t>
      </w:r>
      <w:r>
        <w:rPr>
          <w:rFonts w:ascii="Verdana"/>
          <w:i/>
        </w:rPr>
        <w:t>SLC10A2</w:t>
      </w:r>
      <w:r>
        <w:rPr>
          <w:rFonts w:ascii="Verdana"/>
          <w:i/>
          <w:spacing w:val="-28"/>
        </w:rPr>
        <w:t> </w:t>
      </w:r>
      <w:r>
        <w:rPr/>
        <w:t>and</w:t>
      </w:r>
      <w:r>
        <w:rPr>
          <w:spacing w:val="-23"/>
        </w:rPr>
        <w:t> </w:t>
      </w:r>
      <w:r>
        <w:rPr>
          <w:rFonts w:ascii="Verdana"/>
          <w:i/>
        </w:rPr>
        <w:t>FABP6</w:t>
      </w:r>
      <w:r>
        <w:rPr>
          <w:rFonts w:ascii="Verdana"/>
          <w:i/>
          <w:spacing w:val="-29"/>
        </w:rPr>
        <w:t> </w:t>
      </w:r>
      <w:r>
        <w:rPr/>
        <w:t>are</w:t>
      </w:r>
      <w:r>
        <w:rPr>
          <w:spacing w:val="-23"/>
        </w:rPr>
        <w:t> </w:t>
      </w:r>
      <w:r>
        <w:rPr/>
        <w:t>both</w:t>
      </w:r>
      <w:r>
        <w:rPr>
          <w:spacing w:val="-23"/>
        </w:rPr>
        <w:t> </w:t>
      </w:r>
      <w:r>
        <w:rPr/>
        <w:t>expressed</w:t>
      </w:r>
      <w:r>
        <w:rPr>
          <w:spacing w:val="-23"/>
        </w:rPr>
        <w:t> </w:t>
      </w:r>
      <w:r>
        <w:rPr/>
        <w:t>in</w:t>
      </w:r>
      <w:r>
        <w:rPr>
          <w:spacing w:val="-23"/>
        </w:rPr>
        <w:t> </w:t>
      </w:r>
      <w:r>
        <w:rPr/>
        <w:t>domains </w:t>
      </w:r>
      <w:r>
        <w:rPr>
          <w:w w:val="105"/>
        </w:rPr>
        <w:t>D</w:t>
      </w:r>
      <w:r>
        <w:rPr>
          <w:spacing w:val="-16"/>
          <w:w w:val="105"/>
        </w:rPr>
        <w:t> </w:t>
      </w:r>
      <w:r>
        <w:rPr>
          <w:w w:val="105"/>
        </w:rPr>
        <w:t>and</w:t>
      </w:r>
      <w:r>
        <w:rPr>
          <w:spacing w:val="-16"/>
          <w:w w:val="105"/>
        </w:rPr>
        <w:t> </w:t>
      </w:r>
      <w:r>
        <w:rPr>
          <w:w w:val="105"/>
        </w:rPr>
        <w:t>E,</w:t>
      </w:r>
      <w:r>
        <w:rPr>
          <w:spacing w:val="-16"/>
          <w:w w:val="105"/>
        </w:rPr>
        <w:t> </w:t>
      </w:r>
      <w:r>
        <w:rPr>
          <w:w w:val="105"/>
        </w:rPr>
        <w:t>with</w:t>
      </w:r>
      <w:r>
        <w:rPr>
          <w:spacing w:val="-16"/>
          <w:w w:val="105"/>
        </w:rPr>
        <w:t> </w:t>
      </w:r>
      <w:r>
        <w:rPr>
          <w:w w:val="105"/>
        </w:rPr>
        <w:t>highest</w:t>
      </w:r>
      <w:r>
        <w:rPr>
          <w:spacing w:val="-16"/>
          <w:w w:val="105"/>
        </w:rPr>
        <w:t> </w:t>
      </w:r>
      <w:r>
        <w:rPr>
          <w:w w:val="105"/>
        </w:rPr>
        <w:t>levels</w:t>
      </w:r>
      <w:r>
        <w:rPr>
          <w:spacing w:val="-16"/>
          <w:w w:val="105"/>
        </w:rPr>
        <w:t> </w:t>
      </w:r>
      <w:r>
        <w:rPr>
          <w:w w:val="105"/>
        </w:rPr>
        <w:t>observed</w:t>
      </w:r>
      <w:r>
        <w:rPr>
          <w:spacing w:val="-16"/>
          <w:w w:val="105"/>
        </w:rPr>
        <w:t> </w:t>
      </w:r>
      <w:r>
        <w:rPr>
          <w:w w:val="105"/>
        </w:rPr>
        <w:t>in</w:t>
      </w:r>
      <w:r>
        <w:rPr>
          <w:spacing w:val="-16"/>
          <w:w w:val="105"/>
        </w:rPr>
        <w:t> </w:t>
      </w:r>
      <w:r>
        <w:rPr>
          <w:w w:val="105"/>
        </w:rPr>
        <w:t>domain</w:t>
      </w:r>
      <w:r>
        <w:rPr>
          <w:spacing w:val="-16"/>
          <w:w w:val="105"/>
        </w:rPr>
        <w:t> </w:t>
      </w:r>
      <w:r>
        <w:rPr>
          <w:w w:val="105"/>
        </w:rPr>
        <w:t>E.</w:t>
      </w:r>
      <w:r>
        <w:rPr>
          <w:spacing w:val="-16"/>
          <w:w w:val="105"/>
        </w:rPr>
        <w:t> </w:t>
      </w:r>
      <w:r>
        <w:rPr>
          <w:w w:val="105"/>
        </w:rPr>
        <w:t>These</w:t>
      </w:r>
      <w:r>
        <w:rPr>
          <w:spacing w:val="-16"/>
          <w:w w:val="105"/>
        </w:rPr>
        <w:t> </w:t>
      </w:r>
      <w:r>
        <w:rPr>
          <w:w w:val="105"/>
        </w:rPr>
        <w:t>data</w:t>
      </w:r>
      <w:r>
        <w:rPr>
          <w:spacing w:val="-16"/>
          <w:w w:val="105"/>
        </w:rPr>
        <w:t> </w:t>
      </w:r>
      <w:r>
        <w:rPr>
          <w:w w:val="105"/>
        </w:rPr>
        <w:t>support the patterns identified by scRNA-seq and highlight the transitions in regional</w:t>
      </w:r>
      <w:r>
        <w:rPr>
          <w:spacing w:val="-8"/>
          <w:w w:val="105"/>
        </w:rPr>
        <w:t> </w:t>
      </w:r>
      <w:r>
        <w:rPr>
          <w:w w:val="105"/>
        </w:rPr>
        <w:t>gene</w:t>
      </w:r>
      <w:r>
        <w:rPr>
          <w:spacing w:val="-8"/>
          <w:w w:val="105"/>
        </w:rPr>
        <w:t> </w:t>
      </w:r>
      <w:r>
        <w:rPr>
          <w:w w:val="105"/>
        </w:rPr>
        <w:t>expression</w:t>
      </w:r>
      <w:r>
        <w:rPr>
          <w:spacing w:val="-8"/>
          <w:w w:val="105"/>
        </w:rPr>
        <w:t> </w:t>
      </w:r>
      <w:r>
        <w:rPr>
          <w:w w:val="105"/>
        </w:rPr>
        <w:t>on</w:t>
      </w:r>
      <w:r>
        <w:rPr>
          <w:spacing w:val="-8"/>
          <w:w w:val="105"/>
        </w:rPr>
        <w:t> </w:t>
      </w:r>
      <w:r>
        <w:rPr>
          <w:w w:val="105"/>
        </w:rPr>
        <w:t>a</w:t>
      </w:r>
      <w:r>
        <w:rPr>
          <w:spacing w:val="-8"/>
          <w:w w:val="105"/>
        </w:rPr>
        <w:t> </w:t>
      </w:r>
      <w:r>
        <w:rPr>
          <w:w w:val="105"/>
        </w:rPr>
        <w:t>tissue</w:t>
      </w:r>
      <w:r>
        <w:rPr>
          <w:spacing w:val="-8"/>
          <w:w w:val="105"/>
        </w:rPr>
        <w:t> </w:t>
      </w:r>
      <w:r>
        <w:rPr>
          <w:w w:val="105"/>
        </w:rPr>
        <w:t>level.</w:t>
      </w:r>
    </w:p>
    <w:p>
      <w:pPr>
        <w:pStyle w:val="BodyText"/>
        <w:spacing w:line="266" w:lineRule="auto"/>
        <w:ind w:left="633" w:firstLine="340"/>
        <w:jc w:val="both"/>
      </w:pPr>
      <w:r>
        <w:rPr/>
        <w:t>We</w:t>
      </w:r>
      <w:r>
        <w:rPr>
          <w:spacing w:val="20"/>
        </w:rPr>
        <w:t> </w:t>
      </w:r>
      <w:r>
        <w:rPr/>
        <w:t>then</w:t>
      </w:r>
      <w:r>
        <w:rPr>
          <w:spacing w:val="20"/>
        </w:rPr>
        <w:t> </w:t>
      </w:r>
      <w:r>
        <w:rPr/>
        <w:t>sought</w:t>
      </w:r>
      <w:r>
        <w:rPr>
          <w:spacing w:val="20"/>
        </w:rPr>
        <w:t> </w:t>
      </w:r>
      <w:r>
        <w:rPr/>
        <w:t>to</w:t>
      </w:r>
      <w:r>
        <w:rPr>
          <w:spacing w:val="20"/>
        </w:rPr>
        <w:t> </w:t>
      </w:r>
      <w:r>
        <w:rPr/>
        <w:t>use</w:t>
      </w:r>
      <w:r>
        <w:rPr>
          <w:spacing w:val="20"/>
        </w:rPr>
        <w:t> </w:t>
      </w:r>
      <w:r>
        <w:rPr/>
        <w:t>the</w:t>
      </w:r>
      <w:r>
        <w:rPr>
          <w:spacing w:val="20"/>
        </w:rPr>
        <w:t> </w:t>
      </w:r>
      <w:r>
        <w:rPr/>
        <w:t>domain</w:t>
      </w:r>
      <w:r>
        <w:rPr>
          <w:spacing w:val="20"/>
        </w:rPr>
        <w:t> </w:t>
      </w:r>
      <w:r>
        <w:rPr/>
        <w:t>structure</w:t>
      </w:r>
      <w:r>
        <w:rPr>
          <w:spacing w:val="20"/>
        </w:rPr>
        <w:t> </w:t>
      </w:r>
      <w:r>
        <w:rPr/>
        <w:t>to</w:t>
      </w:r>
      <w:r>
        <w:rPr>
          <w:spacing w:val="20"/>
        </w:rPr>
        <w:t> </w:t>
      </w:r>
      <w:r>
        <w:rPr/>
        <w:t>predict</w:t>
      </w:r>
      <w:r>
        <w:rPr>
          <w:spacing w:val="20"/>
        </w:rPr>
        <w:t> </w:t>
      </w:r>
      <w:r>
        <w:rPr/>
        <w:t>domains in other datasets. We employed a machine learning approach called transfer learning</w:t>
      </w:r>
      <w:hyperlink w:history="true" w:anchor="_bookmark21">
        <w:r>
          <w:rPr>
            <w:color w:val="0069A5"/>
            <w:vertAlign w:val="superscript"/>
          </w:rPr>
          <w:t>23</w:t>
        </w:r>
        <w:r>
          <w:rPr>
            <w:color w:val="0069A5"/>
            <w:vertAlign w:val="baseline"/>
          </w:rPr>
          <w:t> </w:t>
        </w:r>
      </w:hyperlink>
      <w:r>
        <w:rPr>
          <w:vertAlign w:val="baseline"/>
        </w:rPr>
        <w:t>to train a classifier on the gene expression patterns</w:t>
      </w:r>
      <w:r>
        <w:rPr>
          <w:spacing w:val="40"/>
          <w:vertAlign w:val="baseline"/>
        </w:rPr>
        <w:t> </w:t>
      </w:r>
      <w:r>
        <w:rPr>
          <w:vertAlign w:val="baseline"/>
        </w:rPr>
        <w:t>of the domains defined by our mouse data. We then used the classi-</w:t>
      </w:r>
      <w:r>
        <w:rPr>
          <w:w w:val="110"/>
          <w:vertAlign w:val="baseline"/>
        </w:rPr>
        <w:t> fier to predict the domain identities of enterocytes from a second </w:t>
      </w:r>
      <w:r>
        <w:rPr>
          <w:vertAlign w:val="baseline"/>
        </w:rPr>
        <w:t>cohort of two mice for which we collected data from 30 segments using the same procedure as in Fig. </w:t>
      </w:r>
      <w:hyperlink w:history="true" w:anchor="_bookmark0">
        <w:r>
          <w:rPr>
            <w:color w:val="0069A5"/>
            <w:vertAlign w:val="baseline"/>
          </w:rPr>
          <w:t>1a</w:t>
        </w:r>
      </w:hyperlink>
      <w:r>
        <w:rPr>
          <w:color w:val="0069A5"/>
          <w:vertAlign w:val="baseline"/>
        </w:rPr>
        <w:t> </w:t>
      </w:r>
      <w:r>
        <w:rPr>
          <w:vertAlign w:val="baseline"/>
        </w:rPr>
        <w:t>(Supplementary Fig. 6). The domain boundaries inferred from the predictions were largely consistent with</w:t>
      </w:r>
      <w:r>
        <w:rPr>
          <w:spacing w:val="40"/>
          <w:vertAlign w:val="baseline"/>
        </w:rPr>
        <w:t> </w:t>
      </w:r>
      <w:r>
        <w:rPr>
          <w:vertAlign w:val="baseline"/>
        </w:rPr>
        <w:t>the boundaries defined in our first cohort (only the boundary between domains</w:t>
      </w:r>
      <w:r>
        <w:rPr>
          <w:spacing w:val="-1"/>
          <w:vertAlign w:val="baseline"/>
        </w:rPr>
        <w:t> </w:t>
      </w:r>
      <w:r>
        <w:rPr>
          <w:vertAlign w:val="baseline"/>
        </w:rPr>
        <w:t>B</w:t>
      </w:r>
      <w:r>
        <w:rPr>
          <w:spacing w:val="-1"/>
          <w:vertAlign w:val="baseline"/>
        </w:rPr>
        <w:t> </w:t>
      </w:r>
      <w:r>
        <w:rPr>
          <w:vertAlign w:val="baseline"/>
        </w:rPr>
        <w:t>and</w:t>
      </w:r>
      <w:r>
        <w:rPr>
          <w:spacing w:val="-1"/>
          <w:vertAlign w:val="baseline"/>
        </w:rPr>
        <w:t> </w:t>
      </w:r>
      <w:r>
        <w:rPr>
          <w:vertAlign w:val="baseline"/>
        </w:rPr>
        <w:t>C</w:t>
      </w:r>
      <w:r>
        <w:rPr>
          <w:spacing w:val="-1"/>
          <w:vertAlign w:val="baseline"/>
        </w:rPr>
        <w:t> </w:t>
      </w:r>
      <w:r>
        <w:rPr>
          <w:vertAlign w:val="baseline"/>
        </w:rPr>
        <w:t>was</w:t>
      </w:r>
      <w:r>
        <w:rPr>
          <w:spacing w:val="-1"/>
          <w:vertAlign w:val="baseline"/>
        </w:rPr>
        <w:t> </w:t>
      </w:r>
      <w:r>
        <w:rPr>
          <w:vertAlign w:val="baseline"/>
        </w:rPr>
        <w:t>shifted</w:t>
      </w:r>
      <w:r>
        <w:rPr>
          <w:spacing w:val="-1"/>
          <w:vertAlign w:val="baseline"/>
        </w:rPr>
        <w:t> </w:t>
      </w:r>
      <w:r>
        <w:rPr>
          <w:vertAlign w:val="baseline"/>
        </w:rPr>
        <w:t>by</w:t>
      </w:r>
      <w:r>
        <w:rPr>
          <w:spacing w:val="-1"/>
          <w:vertAlign w:val="baseline"/>
        </w:rPr>
        <w:t> </w:t>
      </w:r>
      <w:r>
        <w:rPr>
          <w:vertAlign w:val="baseline"/>
        </w:rPr>
        <w:t>two</w:t>
      </w:r>
      <w:r>
        <w:rPr>
          <w:spacing w:val="-1"/>
          <w:vertAlign w:val="baseline"/>
        </w:rPr>
        <w:t> </w:t>
      </w:r>
      <w:r>
        <w:rPr>
          <w:vertAlign w:val="baseline"/>
        </w:rPr>
        <w:t>to</w:t>
      </w:r>
      <w:r>
        <w:rPr>
          <w:spacing w:val="-1"/>
          <w:vertAlign w:val="baseline"/>
        </w:rPr>
        <w:t> </w:t>
      </w:r>
      <w:r>
        <w:rPr>
          <w:vertAlign w:val="baseline"/>
        </w:rPr>
        <w:t>three</w:t>
      </w:r>
      <w:r>
        <w:rPr>
          <w:spacing w:val="-1"/>
          <w:vertAlign w:val="baseline"/>
        </w:rPr>
        <w:t> </w:t>
      </w:r>
      <w:r>
        <w:rPr>
          <w:vertAlign w:val="baseline"/>
        </w:rPr>
        <w:t>segments,</w:t>
      </w:r>
      <w:r>
        <w:rPr>
          <w:spacing w:val="-1"/>
          <w:vertAlign w:val="baseline"/>
        </w:rPr>
        <w:t> </w:t>
      </w:r>
      <w:r>
        <w:rPr>
          <w:vertAlign w:val="baseline"/>
        </w:rPr>
        <w:t>Fig.</w:t>
      </w:r>
      <w:r>
        <w:rPr>
          <w:spacing w:val="-1"/>
          <w:vertAlign w:val="baseline"/>
        </w:rPr>
        <w:t> </w:t>
      </w:r>
      <w:hyperlink w:history="true" w:anchor="_bookmark2">
        <w:r>
          <w:rPr>
            <w:color w:val="0069A5"/>
            <w:vertAlign w:val="baseline"/>
          </w:rPr>
          <w:t>3d</w:t>
        </w:r>
      </w:hyperlink>
      <w:r>
        <w:rPr>
          <w:vertAlign w:val="baseline"/>
        </w:rPr>
        <w:t>).</w:t>
      </w:r>
      <w:r>
        <w:rPr>
          <w:spacing w:val="-1"/>
          <w:vertAlign w:val="baseline"/>
        </w:rPr>
        <w:t> </w:t>
      </w:r>
      <w:r>
        <w:rPr>
          <w:vertAlign w:val="baseline"/>
        </w:rPr>
        <w:t>These data demonstrate that domain properties can be used to predict the </w:t>
      </w:r>
      <w:r>
        <w:rPr>
          <w:w w:val="110"/>
          <w:vertAlign w:val="baseline"/>
        </w:rPr>
        <w:t>positions</w:t>
      </w:r>
      <w:r>
        <w:rPr>
          <w:spacing w:val="-18"/>
          <w:w w:val="110"/>
          <w:vertAlign w:val="baseline"/>
        </w:rPr>
        <w:t> </w:t>
      </w:r>
      <w:r>
        <w:rPr>
          <w:w w:val="110"/>
          <w:vertAlign w:val="baseline"/>
        </w:rPr>
        <w:t>of</w:t>
      </w:r>
      <w:r>
        <w:rPr>
          <w:spacing w:val="-18"/>
          <w:w w:val="110"/>
          <w:vertAlign w:val="baseline"/>
        </w:rPr>
        <w:t> </w:t>
      </w:r>
      <w:r>
        <w:rPr>
          <w:w w:val="110"/>
          <w:vertAlign w:val="baseline"/>
        </w:rPr>
        <w:t>domains</w:t>
      </w:r>
      <w:r>
        <w:rPr>
          <w:spacing w:val="-18"/>
          <w:w w:val="110"/>
          <w:vertAlign w:val="baseline"/>
        </w:rPr>
        <w:t> </w:t>
      </w:r>
      <w:r>
        <w:rPr>
          <w:w w:val="110"/>
          <w:vertAlign w:val="baseline"/>
        </w:rPr>
        <w:t>across</w:t>
      </w:r>
      <w:r>
        <w:rPr>
          <w:spacing w:val="-18"/>
          <w:w w:val="110"/>
          <w:vertAlign w:val="baseline"/>
        </w:rPr>
        <w:t> </w:t>
      </w:r>
      <w:r>
        <w:rPr>
          <w:w w:val="110"/>
          <w:vertAlign w:val="baseline"/>
        </w:rPr>
        <w:t>datasets.</w:t>
      </w:r>
    </w:p>
    <w:p>
      <w:pPr>
        <w:pStyle w:val="BodyText"/>
        <w:spacing w:line="266" w:lineRule="auto" w:before="8"/>
        <w:ind w:left="633" w:right="1" w:firstLine="340"/>
        <w:jc w:val="both"/>
      </w:pPr>
      <w:r>
        <w:rPr/>
        <w:t>We then used the trained classifier to predict the domain identities of cells sequenced in the original single-cell survey of the murine SI</w:t>
      </w:r>
      <w:hyperlink w:history="true" w:anchor="_bookmark10">
        <w:r>
          <w:rPr>
            <w:color w:val="0069A5"/>
            <w:vertAlign w:val="superscript"/>
          </w:rPr>
          <w:t>6</w:t>
        </w:r>
      </w:hyperlink>
      <w:r>
        <w:rPr>
          <w:vertAlign w:val="baseline"/>
        </w:rPr>
        <w:t>, in which cells were categorized as deriving from the duodenum, jejunum or ileum (Fig. </w:t>
      </w:r>
      <w:hyperlink w:history="true" w:anchor="_bookmark2">
        <w:r>
          <w:rPr>
            <w:color w:val="0069A5"/>
            <w:vertAlign w:val="baseline"/>
          </w:rPr>
          <w:t>3e</w:t>
        </w:r>
      </w:hyperlink>
      <w:r>
        <w:rPr>
          <w:vertAlign w:val="baseline"/>
        </w:rPr>
        <w:t>). Although there is no consistent method to define the traditional regions of the murine SI, based on the authors' methodolo- gies for dividing its length</w:t>
      </w:r>
      <w:hyperlink w:history="true" w:anchor="_bookmark10">
        <w:r>
          <w:rPr>
            <w:color w:val="0069A5"/>
            <w:vertAlign w:val="superscript"/>
          </w:rPr>
          <w:t>6</w:t>
        </w:r>
      </w:hyperlink>
      <w:r>
        <w:rPr>
          <w:vertAlign w:val="baseline"/>
        </w:rPr>
        <w:t>, we estimated that the duodenum would </w:t>
      </w:r>
      <w:r>
        <w:rPr>
          <w:w w:val="110"/>
          <w:vertAlign w:val="baseline"/>
        </w:rPr>
        <w:t>align</w:t>
      </w:r>
      <w:r>
        <w:rPr>
          <w:spacing w:val="-8"/>
          <w:w w:val="110"/>
          <w:vertAlign w:val="baseline"/>
        </w:rPr>
        <w:t> </w:t>
      </w:r>
      <w:r>
        <w:rPr>
          <w:w w:val="110"/>
          <w:vertAlign w:val="baseline"/>
        </w:rPr>
        <w:t>predominantly</w:t>
      </w:r>
      <w:r>
        <w:rPr>
          <w:spacing w:val="-8"/>
          <w:w w:val="110"/>
          <w:vertAlign w:val="baseline"/>
        </w:rPr>
        <w:t> </w:t>
      </w:r>
      <w:r>
        <w:rPr>
          <w:w w:val="110"/>
          <w:vertAlign w:val="baseline"/>
        </w:rPr>
        <w:t>with</w:t>
      </w:r>
      <w:r>
        <w:rPr>
          <w:spacing w:val="-8"/>
          <w:w w:val="110"/>
          <w:vertAlign w:val="baseline"/>
        </w:rPr>
        <w:t> </w:t>
      </w:r>
      <w:r>
        <w:rPr>
          <w:w w:val="110"/>
          <w:vertAlign w:val="baseline"/>
        </w:rPr>
        <w:t>domains</w:t>
      </w:r>
      <w:r>
        <w:rPr>
          <w:spacing w:val="-8"/>
          <w:w w:val="110"/>
          <w:vertAlign w:val="baseline"/>
        </w:rPr>
        <w:t> </w:t>
      </w:r>
      <w:r>
        <w:rPr>
          <w:w w:val="110"/>
          <w:vertAlign w:val="baseline"/>
        </w:rPr>
        <w:t>A</w:t>
      </w:r>
      <w:r>
        <w:rPr>
          <w:spacing w:val="-8"/>
          <w:w w:val="110"/>
          <w:vertAlign w:val="baseline"/>
        </w:rPr>
        <w:t> </w:t>
      </w:r>
      <w:r>
        <w:rPr>
          <w:w w:val="110"/>
          <w:vertAlign w:val="baseline"/>
        </w:rPr>
        <w:t>and</w:t>
      </w:r>
      <w:r>
        <w:rPr>
          <w:spacing w:val="-8"/>
          <w:w w:val="110"/>
          <w:vertAlign w:val="baseline"/>
        </w:rPr>
        <w:t> </w:t>
      </w:r>
      <w:r>
        <w:rPr>
          <w:w w:val="110"/>
          <w:vertAlign w:val="baseline"/>
        </w:rPr>
        <w:t>B,</w:t>
      </w:r>
      <w:r>
        <w:rPr>
          <w:spacing w:val="-8"/>
          <w:w w:val="110"/>
          <w:vertAlign w:val="baseline"/>
        </w:rPr>
        <w:t> </w:t>
      </w:r>
      <w:r>
        <w:rPr>
          <w:w w:val="110"/>
          <w:vertAlign w:val="baseline"/>
        </w:rPr>
        <w:t>the</w:t>
      </w:r>
      <w:r>
        <w:rPr>
          <w:spacing w:val="-8"/>
          <w:w w:val="110"/>
          <w:vertAlign w:val="baseline"/>
        </w:rPr>
        <w:t> </w:t>
      </w:r>
      <w:r>
        <w:rPr>
          <w:w w:val="110"/>
          <w:vertAlign w:val="baseline"/>
        </w:rPr>
        <w:t>jejunum</w:t>
      </w:r>
      <w:r>
        <w:rPr>
          <w:spacing w:val="-8"/>
          <w:w w:val="110"/>
          <w:vertAlign w:val="baseline"/>
        </w:rPr>
        <w:t> </w:t>
      </w:r>
      <w:r>
        <w:rPr>
          <w:w w:val="110"/>
          <w:vertAlign w:val="baseline"/>
        </w:rPr>
        <w:t>with</w:t>
      </w:r>
      <w:r>
        <w:rPr>
          <w:spacing w:val="-8"/>
          <w:w w:val="110"/>
          <w:vertAlign w:val="baseline"/>
        </w:rPr>
        <w:t> </w:t>
      </w:r>
      <w:r>
        <w:rPr>
          <w:w w:val="110"/>
          <w:vertAlign w:val="baseline"/>
        </w:rPr>
        <w:t>B–D, </w:t>
      </w:r>
      <w:r>
        <w:rPr>
          <w:vertAlign w:val="baseline"/>
        </w:rPr>
        <w:t>and the ileum with E and a small portion of D. We found that </w:t>
      </w:r>
      <w:r>
        <w:rPr>
          <w:vertAlign w:val="baseline"/>
        </w:rPr>
        <w:t>domain predictions for most or all cells deriving from the duodenum, jejunum and ileum aligned closely with our expectations. As with our second dataset, the model predicts fewer domain A cells and more domain C cells in the duodenal sample than expected, which may reflect minor differences in sampling strategies and is consistent with our observa- </w:t>
      </w:r>
      <w:r>
        <w:rPr>
          <w:w w:val="110"/>
          <w:vertAlign w:val="baseline"/>
        </w:rPr>
        <w:t>tion</w:t>
      </w:r>
      <w:r>
        <w:rPr>
          <w:spacing w:val="-14"/>
          <w:w w:val="110"/>
          <w:vertAlign w:val="baseline"/>
        </w:rPr>
        <w:t> </w:t>
      </w:r>
      <w:r>
        <w:rPr>
          <w:w w:val="110"/>
          <w:vertAlign w:val="baseline"/>
        </w:rPr>
        <w:t>that</w:t>
      </w:r>
      <w:r>
        <w:rPr>
          <w:spacing w:val="-14"/>
          <w:w w:val="110"/>
          <w:vertAlign w:val="baseline"/>
        </w:rPr>
        <w:t> </w:t>
      </w:r>
      <w:r>
        <w:rPr>
          <w:w w:val="110"/>
          <w:vertAlign w:val="baseline"/>
        </w:rPr>
        <w:t>the</w:t>
      </w:r>
      <w:r>
        <w:rPr>
          <w:spacing w:val="-14"/>
          <w:w w:val="110"/>
          <w:vertAlign w:val="baseline"/>
        </w:rPr>
        <w:t> </w:t>
      </w:r>
      <w:r>
        <w:rPr>
          <w:w w:val="110"/>
          <w:vertAlign w:val="baseline"/>
        </w:rPr>
        <w:t>position</w:t>
      </w:r>
      <w:r>
        <w:rPr>
          <w:spacing w:val="-13"/>
          <w:w w:val="110"/>
          <w:vertAlign w:val="baseline"/>
        </w:rPr>
        <w:t> </w:t>
      </w:r>
      <w:r>
        <w:rPr>
          <w:w w:val="110"/>
          <w:vertAlign w:val="baseline"/>
        </w:rPr>
        <w:t>of</w:t>
      </w:r>
      <w:r>
        <w:rPr>
          <w:spacing w:val="-14"/>
          <w:w w:val="110"/>
          <w:vertAlign w:val="baseline"/>
        </w:rPr>
        <w:t> </w:t>
      </w:r>
      <w:r>
        <w:rPr>
          <w:w w:val="110"/>
          <w:vertAlign w:val="baseline"/>
        </w:rPr>
        <w:t>the</w:t>
      </w:r>
      <w:r>
        <w:rPr>
          <w:spacing w:val="-14"/>
          <w:w w:val="110"/>
          <w:vertAlign w:val="baseline"/>
        </w:rPr>
        <w:t> </w:t>
      </w:r>
      <w:r>
        <w:rPr>
          <w:w w:val="110"/>
          <w:vertAlign w:val="baseline"/>
        </w:rPr>
        <w:t>domains</w:t>
      </w:r>
      <w:r>
        <w:rPr>
          <w:spacing w:val="-14"/>
          <w:w w:val="110"/>
          <w:vertAlign w:val="baseline"/>
        </w:rPr>
        <w:t> </w:t>
      </w:r>
      <w:r>
        <w:rPr>
          <w:w w:val="110"/>
          <w:vertAlign w:val="baseline"/>
        </w:rPr>
        <w:t>B–C</w:t>
      </w:r>
      <w:r>
        <w:rPr>
          <w:spacing w:val="-13"/>
          <w:w w:val="110"/>
          <w:vertAlign w:val="baseline"/>
        </w:rPr>
        <w:t> </w:t>
      </w:r>
      <w:r>
        <w:rPr>
          <w:w w:val="110"/>
          <w:vertAlign w:val="baseline"/>
        </w:rPr>
        <w:t>boundary</w:t>
      </w:r>
      <w:r>
        <w:rPr>
          <w:spacing w:val="-14"/>
          <w:w w:val="110"/>
          <w:vertAlign w:val="baseline"/>
        </w:rPr>
        <w:t> </w:t>
      </w:r>
      <w:r>
        <w:rPr>
          <w:w w:val="110"/>
          <w:vertAlign w:val="baseline"/>
        </w:rPr>
        <w:t>is</w:t>
      </w:r>
      <w:r>
        <w:rPr>
          <w:spacing w:val="-14"/>
          <w:w w:val="110"/>
          <w:vertAlign w:val="baseline"/>
        </w:rPr>
        <w:t> </w:t>
      </w:r>
      <w:r>
        <w:rPr>
          <w:w w:val="110"/>
          <w:vertAlign w:val="baseline"/>
        </w:rPr>
        <w:t>more</w:t>
      </w:r>
      <w:r>
        <w:rPr>
          <w:spacing w:val="-14"/>
          <w:w w:val="110"/>
          <w:vertAlign w:val="baseline"/>
        </w:rPr>
        <w:t> </w:t>
      </w:r>
      <w:r>
        <w:rPr>
          <w:w w:val="110"/>
          <w:vertAlign w:val="baseline"/>
        </w:rPr>
        <w:t>difficult </w:t>
      </w:r>
      <w:r>
        <w:rPr>
          <w:vertAlign w:val="baseline"/>
        </w:rPr>
        <w:t>to predict than others (Fig. </w:t>
      </w:r>
      <w:hyperlink w:history="true" w:anchor="_bookmark2">
        <w:r>
          <w:rPr>
            <w:color w:val="0069A5"/>
            <w:vertAlign w:val="baseline"/>
          </w:rPr>
          <w:t>3d</w:t>
        </w:r>
      </w:hyperlink>
      <w:r>
        <w:rPr>
          <w:vertAlign w:val="baseline"/>
        </w:rPr>
        <w:t>). Overall, the machine learning results support the presence of multiple distinct and recognizable transcrip- </w:t>
      </w:r>
      <w:r>
        <w:rPr>
          <w:w w:val="110"/>
          <w:vertAlign w:val="baseline"/>
        </w:rPr>
        <w:t>tomic</w:t>
      </w:r>
      <w:r>
        <w:rPr>
          <w:spacing w:val="-13"/>
          <w:w w:val="110"/>
          <w:vertAlign w:val="baseline"/>
        </w:rPr>
        <w:t> </w:t>
      </w:r>
      <w:r>
        <w:rPr>
          <w:w w:val="110"/>
          <w:vertAlign w:val="baseline"/>
        </w:rPr>
        <w:t>signatures</w:t>
      </w:r>
      <w:r>
        <w:rPr>
          <w:spacing w:val="-13"/>
          <w:w w:val="110"/>
          <w:vertAlign w:val="baseline"/>
        </w:rPr>
        <w:t> </w:t>
      </w:r>
      <w:r>
        <w:rPr>
          <w:w w:val="110"/>
          <w:vertAlign w:val="baseline"/>
        </w:rPr>
        <w:t>that</w:t>
      </w:r>
      <w:r>
        <w:rPr>
          <w:spacing w:val="-13"/>
          <w:w w:val="110"/>
          <w:vertAlign w:val="baseline"/>
        </w:rPr>
        <w:t> </w:t>
      </w:r>
      <w:r>
        <w:rPr>
          <w:w w:val="110"/>
          <w:vertAlign w:val="baseline"/>
        </w:rPr>
        <w:t>align</w:t>
      </w:r>
      <w:r>
        <w:rPr>
          <w:spacing w:val="-13"/>
          <w:w w:val="110"/>
          <w:vertAlign w:val="baseline"/>
        </w:rPr>
        <w:t> </w:t>
      </w:r>
      <w:r>
        <w:rPr>
          <w:w w:val="110"/>
          <w:vertAlign w:val="baseline"/>
        </w:rPr>
        <w:t>with</w:t>
      </w:r>
      <w:r>
        <w:rPr>
          <w:spacing w:val="-13"/>
          <w:w w:val="110"/>
          <w:vertAlign w:val="baseline"/>
        </w:rPr>
        <w:t> </w:t>
      </w:r>
      <w:r>
        <w:rPr>
          <w:w w:val="110"/>
          <w:vertAlign w:val="baseline"/>
        </w:rPr>
        <w:t>five</w:t>
      </w:r>
      <w:r>
        <w:rPr>
          <w:spacing w:val="-13"/>
          <w:w w:val="110"/>
          <w:vertAlign w:val="baseline"/>
        </w:rPr>
        <w:t> </w:t>
      </w:r>
      <w:r>
        <w:rPr>
          <w:w w:val="110"/>
          <w:vertAlign w:val="baseline"/>
        </w:rPr>
        <w:t>domains</w:t>
      </w:r>
      <w:r>
        <w:rPr>
          <w:spacing w:val="-13"/>
          <w:w w:val="110"/>
          <w:vertAlign w:val="baseline"/>
        </w:rPr>
        <w:t> </w:t>
      </w:r>
      <w:r>
        <w:rPr>
          <w:w w:val="110"/>
          <w:vertAlign w:val="baseline"/>
        </w:rPr>
        <w:t>in</w:t>
      </w:r>
      <w:r>
        <w:rPr>
          <w:spacing w:val="-13"/>
          <w:w w:val="110"/>
          <w:vertAlign w:val="baseline"/>
        </w:rPr>
        <w:t> </w:t>
      </w:r>
      <w:r>
        <w:rPr>
          <w:w w:val="110"/>
          <w:vertAlign w:val="baseline"/>
        </w:rPr>
        <w:t>the</w:t>
      </w:r>
      <w:r>
        <w:rPr>
          <w:spacing w:val="-13"/>
          <w:w w:val="110"/>
          <w:vertAlign w:val="baseline"/>
        </w:rPr>
        <w:t> </w:t>
      </w:r>
      <w:r>
        <w:rPr>
          <w:w w:val="110"/>
          <w:vertAlign w:val="baseline"/>
        </w:rPr>
        <w:t>SI.</w:t>
      </w:r>
    </w:p>
    <w:p>
      <w:pPr>
        <w:pStyle w:val="BodyText"/>
        <w:spacing w:before="22"/>
      </w:pPr>
    </w:p>
    <w:p>
      <w:pPr>
        <w:pStyle w:val="Heading6"/>
        <w:spacing w:before="1"/>
        <w:jc w:val="left"/>
      </w:pPr>
      <w:bookmarkStart w:name="Domains reflect functional zones of nutr" w:id="10"/>
      <w:bookmarkEnd w:id="10"/>
      <w:r>
        <w:rPr>
          <w:b w:val="0"/>
        </w:rPr>
      </w:r>
      <w:r>
        <w:rPr>
          <w:spacing w:val="-2"/>
        </w:rPr>
        <w:t>Domains</w:t>
      </w:r>
      <w:r>
        <w:rPr>
          <w:spacing w:val="-16"/>
        </w:rPr>
        <w:t> </w:t>
      </w:r>
      <w:r>
        <w:rPr>
          <w:spacing w:val="-2"/>
        </w:rPr>
        <w:t>reflect</w:t>
      </w:r>
      <w:r>
        <w:rPr>
          <w:spacing w:val="-15"/>
        </w:rPr>
        <w:t> </w:t>
      </w:r>
      <w:r>
        <w:rPr>
          <w:spacing w:val="-2"/>
        </w:rPr>
        <w:t>functional</w:t>
      </w:r>
      <w:r>
        <w:rPr>
          <w:spacing w:val="-16"/>
        </w:rPr>
        <w:t> </w:t>
      </w:r>
      <w:r>
        <w:rPr>
          <w:spacing w:val="-2"/>
        </w:rPr>
        <w:t>zones</w:t>
      </w:r>
      <w:r>
        <w:rPr>
          <w:spacing w:val="-15"/>
        </w:rPr>
        <w:t> </w:t>
      </w:r>
      <w:r>
        <w:rPr>
          <w:spacing w:val="-2"/>
        </w:rPr>
        <w:t>of</w:t>
      </w:r>
      <w:r>
        <w:rPr>
          <w:spacing w:val="-16"/>
        </w:rPr>
        <w:t> </w:t>
      </w:r>
      <w:r>
        <w:rPr>
          <w:spacing w:val="-2"/>
        </w:rPr>
        <w:t>nutrient</w:t>
      </w:r>
      <w:r>
        <w:rPr>
          <w:spacing w:val="-15"/>
        </w:rPr>
        <w:t> </w:t>
      </w:r>
      <w:r>
        <w:rPr>
          <w:spacing w:val="-2"/>
        </w:rPr>
        <w:t>metabolism</w:t>
      </w:r>
    </w:p>
    <w:p>
      <w:pPr>
        <w:pStyle w:val="BodyText"/>
        <w:spacing w:line="266" w:lineRule="auto" w:before="19"/>
        <w:ind w:left="633"/>
      </w:pPr>
      <w:r>
        <w:rPr>
          <w:w w:val="110"/>
        </w:rPr>
        <w:t>To evaluate whether the computationally defined domains reflect </w:t>
      </w:r>
      <w:r>
        <w:rPr>
          <w:spacing w:val="2"/>
        </w:rPr>
        <w:t>meaningful</w:t>
      </w:r>
      <w:r>
        <w:rPr>
          <w:spacing w:val="-16"/>
        </w:rPr>
        <w:t> </w:t>
      </w:r>
      <w:r>
        <w:rPr>
          <w:spacing w:val="2"/>
        </w:rPr>
        <w:t>differences</w:t>
      </w:r>
      <w:r>
        <w:rPr>
          <w:spacing w:val="-14"/>
        </w:rPr>
        <w:t> </w:t>
      </w:r>
      <w:r>
        <w:rPr>
          <w:spacing w:val="2"/>
        </w:rPr>
        <w:t>in</w:t>
      </w:r>
      <w:r>
        <w:rPr>
          <w:spacing w:val="-14"/>
        </w:rPr>
        <w:t> </w:t>
      </w:r>
      <w:r>
        <w:rPr>
          <w:spacing w:val="2"/>
        </w:rPr>
        <w:t>intestinal</w:t>
      </w:r>
      <w:r>
        <w:rPr>
          <w:spacing w:val="-13"/>
        </w:rPr>
        <w:t> </w:t>
      </w:r>
      <w:r>
        <w:rPr>
          <w:spacing w:val="2"/>
        </w:rPr>
        <w:t>function,</w:t>
      </w:r>
      <w:r>
        <w:rPr>
          <w:spacing w:val="-14"/>
        </w:rPr>
        <w:t> </w:t>
      </w:r>
      <w:r>
        <w:rPr>
          <w:spacing w:val="2"/>
        </w:rPr>
        <w:t>we</w:t>
      </w:r>
      <w:r>
        <w:rPr>
          <w:spacing w:val="-14"/>
        </w:rPr>
        <w:t> </w:t>
      </w:r>
      <w:r>
        <w:rPr>
          <w:spacing w:val="2"/>
        </w:rPr>
        <w:t>analysed</w:t>
      </w:r>
      <w:r>
        <w:rPr>
          <w:spacing w:val="-13"/>
        </w:rPr>
        <w:t> </w:t>
      </w:r>
      <w:r>
        <w:rPr>
          <w:spacing w:val="-2"/>
        </w:rPr>
        <w:t>differentially</w:t>
      </w:r>
    </w:p>
    <w:p>
      <w:pPr>
        <w:pStyle w:val="BodyText"/>
        <w:spacing w:line="266" w:lineRule="auto" w:before="186"/>
        <w:ind w:left="183" w:right="415"/>
        <w:jc w:val="both"/>
      </w:pPr>
      <w:r>
        <w:rPr/>
        <w:br w:type="column"/>
      </w:r>
      <w:r>
        <w:rPr/>
        <w:t>expressed</w:t>
      </w:r>
      <w:r>
        <w:rPr>
          <w:spacing w:val="-6"/>
        </w:rPr>
        <w:t> </w:t>
      </w:r>
      <w:r>
        <w:rPr/>
        <w:t>genes</w:t>
      </w:r>
      <w:r>
        <w:rPr>
          <w:spacing w:val="-6"/>
        </w:rPr>
        <w:t> </w:t>
      </w:r>
      <w:r>
        <w:rPr/>
        <w:t>in</w:t>
      </w:r>
      <w:r>
        <w:rPr>
          <w:spacing w:val="-6"/>
        </w:rPr>
        <w:t> </w:t>
      </w:r>
      <w:r>
        <w:rPr/>
        <w:t>enterocytes</w:t>
      </w:r>
      <w:r>
        <w:rPr>
          <w:spacing w:val="-6"/>
        </w:rPr>
        <w:t> </w:t>
      </w:r>
      <w:r>
        <w:rPr/>
        <w:t>from</w:t>
      </w:r>
      <w:r>
        <w:rPr>
          <w:spacing w:val="-6"/>
        </w:rPr>
        <w:t> </w:t>
      </w:r>
      <w:r>
        <w:rPr/>
        <w:t>each</w:t>
      </w:r>
      <w:r>
        <w:rPr>
          <w:spacing w:val="-6"/>
        </w:rPr>
        <w:t> </w:t>
      </w:r>
      <w:r>
        <w:rPr/>
        <w:t>domain</w:t>
      </w:r>
      <w:r>
        <w:rPr>
          <w:spacing w:val="-6"/>
        </w:rPr>
        <w:t> </w:t>
      </w:r>
      <w:r>
        <w:rPr/>
        <w:t>associated</w:t>
      </w:r>
      <w:r>
        <w:rPr>
          <w:spacing w:val="-6"/>
        </w:rPr>
        <w:t> </w:t>
      </w:r>
      <w:r>
        <w:rPr/>
        <w:t>with</w:t>
      </w:r>
      <w:r>
        <w:rPr>
          <w:spacing w:val="-6"/>
        </w:rPr>
        <w:t> </w:t>
      </w:r>
      <w:r>
        <w:rPr/>
        <w:t>nutri- ent absorption (Fig. </w:t>
      </w:r>
      <w:hyperlink w:history="true" w:anchor="_bookmark3">
        <w:r>
          <w:rPr>
            <w:color w:val="0069A5"/>
          </w:rPr>
          <w:t>4a</w:t>
        </w:r>
      </w:hyperlink>
      <w:r>
        <w:rPr>
          <w:color w:val="0069A5"/>
        </w:rPr>
        <w:t> </w:t>
      </w:r>
      <w:r>
        <w:rPr/>
        <w:t>and Supplementary Table 5). In both species, domains</w:t>
      </w:r>
      <w:r>
        <w:rPr>
          <w:spacing w:val="20"/>
        </w:rPr>
        <w:t> </w:t>
      </w:r>
      <w:r>
        <w:rPr/>
        <w:t>A</w:t>
      </w:r>
      <w:r>
        <w:rPr>
          <w:spacing w:val="20"/>
        </w:rPr>
        <w:t> </w:t>
      </w:r>
      <w:r>
        <w:rPr/>
        <w:t>and</w:t>
      </w:r>
      <w:r>
        <w:rPr>
          <w:spacing w:val="20"/>
        </w:rPr>
        <w:t> </w:t>
      </w:r>
      <w:r>
        <w:rPr/>
        <w:t>B</w:t>
      </w:r>
      <w:r>
        <w:rPr>
          <w:spacing w:val="20"/>
        </w:rPr>
        <w:t> </w:t>
      </w:r>
      <w:r>
        <w:rPr/>
        <w:t>were</w:t>
      </w:r>
      <w:r>
        <w:rPr>
          <w:spacing w:val="20"/>
        </w:rPr>
        <w:t> </w:t>
      </w:r>
      <w:r>
        <w:rPr/>
        <w:t>most</w:t>
      </w:r>
      <w:r>
        <w:rPr>
          <w:spacing w:val="20"/>
        </w:rPr>
        <w:t> </w:t>
      </w:r>
      <w:r>
        <w:rPr/>
        <w:t>strongly</w:t>
      </w:r>
      <w:r>
        <w:rPr>
          <w:spacing w:val="20"/>
        </w:rPr>
        <w:t> </w:t>
      </w:r>
      <w:r>
        <w:rPr/>
        <w:t>associated</w:t>
      </w:r>
      <w:r>
        <w:rPr>
          <w:spacing w:val="20"/>
        </w:rPr>
        <w:t> </w:t>
      </w:r>
      <w:r>
        <w:rPr/>
        <w:t>with</w:t>
      </w:r>
      <w:r>
        <w:rPr>
          <w:spacing w:val="20"/>
        </w:rPr>
        <w:t> </w:t>
      </w:r>
      <w:r>
        <w:rPr/>
        <w:t>the</w:t>
      </w:r>
      <w:r>
        <w:rPr>
          <w:spacing w:val="20"/>
        </w:rPr>
        <w:t> </w:t>
      </w:r>
      <w:r>
        <w:rPr/>
        <w:t>metabolism </w:t>
      </w:r>
      <w:r>
        <w:rPr>
          <w:w w:val="110"/>
        </w:rPr>
        <w:t>of</w:t>
      </w:r>
      <w:r>
        <w:rPr>
          <w:spacing w:val="-4"/>
          <w:w w:val="110"/>
        </w:rPr>
        <w:t> </w:t>
      </w:r>
      <w:r>
        <w:rPr>
          <w:w w:val="110"/>
        </w:rPr>
        <w:t>fatty</w:t>
      </w:r>
      <w:r>
        <w:rPr>
          <w:spacing w:val="-4"/>
          <w:w w:val="110"/>
        </w:rPr>
        <w:t> </w:t>
      </w:r>
      <w:r>
        <w:rPr>
          <w:w w:val="110"/>
        </w:rPr>
        <w:t>acids,</w:t>
      </w:r>
      <w:r>
        <w:rPr>
          <w:spacing w:val="-4"/>
          <w:w w:val="110"/>
        </w:rPr>
        <w:t> </w:t>
      </w:r>
      <w:r>
        <w:rPr>
          <w:w w:val="110"/>
        </w:rPr>
        <w:t>domain</w:t>
      </w:r>
      <w:r>
        <w:rPr>
          <w:spacing w:val="-4"/>
          <w:w w:val="110"/>
        </w:rPr>
        <w:t> </w:t>
      </w:r>
      <w:r>
        <w:rPr>
          <w:w w:val="110"/>
        </w:rPr>
        <w:t>C</w:t>
      </w:r>
      <w:r>
        <w:rPr>
          <w:spacing w:val="-4"/>
          <w:w w:val="110"/>
        </w:rPr>
        <w:t> </w:t>
      </w:r>
      <w:r>
        <w:rPr>
          <w:w w:val="110"/>
        </w:rPr>
        <w:t>with</w:t>
      </w:r>
      <w:r>
        <w:rPr>
          <w:spacing w:val="-4"/>
          <w:w w:val="110"/>
        </w:rPr>
        <w:t> </w:t>
      </w:r>
      <w:r>
        <w:rPr>
          <w:w w:val="110"/>
        </w:rPr>
        <w:t>carbohydrate</w:t>
      </w:r>
      <w:r>
        <w:rPr>
          <w:spacing w:val="-4"/>
          <w:w w:val="110"/>
        </w:rPr>
        <w:t> </w:t>
      </w:r>
      <w:r>
        <w:rPr>
          <w:w w:val="110"/>
        </w:rPr>
        <w:t>metabolism,</w:t>
      </w:r>
      <w:r>
        <w:rPr>
          <w:spacing w:val="-4"/>
          <w:w w:val="110"/>
        </w:rPr>
        <w:t> </w:t>
      </w:r>
      <w:r>
        <w:rPr>
          <w:w w:val="110"/>
        </w:rPr>
        <w:t>domain</w:t>
      </w:r>
      <w:r>
        <w:rPr>
          <w:spacing w:val="-4"/>
          <w:w w:val="110"/>
        </w:rPr>
        <w:t> </w:t>
      </w:r>
      <w:r>
        <w:rPr>
          <w:w w:val="110"/>
        </w:rPr>
        <w:t>D </w:t>
      </w:r>
      <w:r>
        <w:rPr/>
        <w:t>with chylomicron and lipoprotein metabolism (which was also highly enriched in domain C in human) as well as amino acid transport, and </w:t>
      </w:r>
      <w:r>
        <w:rPr>
          <w:w w:val="110"/>
        </w:rPr>
        <w:t>domain</w:t>
      </w:r>
      <w:r>
        <w:rPr>
          <w:spacing w:val="-9"/>
          <w:w w:val="110"/>
        </w:rPr>
        <w:t> </w:t>
      </w:r>
      <w:r>
        <w:rPr>
          <w:w w:val="110"/>
        </w:rPr>
        <w:t>E</w:t>
      </w:r>
      <w:r>
        <w:rPr>
          <w:spacing w:val="-9"/>
          <w:w w:val="110"/>
        </w:rPr>
        <w:t> </w:t>
      </w:r>
      <w:r>
        <w:rPr>
          <w:w w:val="110"/>
        </w:rPr>
        <w:t>with</w:t>
      </w:r>
      <w:r>
        <w:rPr>
          <w:spacing w:val="-9"/>
          <w:w w:val="110"/>
        </w:rPr>
        <w:t> </w:t>
      </w:r>
      <w:r>
        <w:rPr>
          <w:w w:val="110"/>
        </w:rPr>
        <w:t>cholesterol</w:t>
      </w:r>
      <w:r>
        <w:rPr>
          <w:spacing w:val="-9"/>
          <w:w w:val="110"/>
        </w:rPr>
        <w:t> </w:t>
      </w:r>
      <w:r>
        <w:rPr>
          <w:w w:val="110"/>
        </w:rPr>
        <w:t>and</w:t>
      </w:r>
      <w:r>
        <w:rPr>
          <w:spacing w:val="-9"/>
          <w:w w:val="110"/>
        </w:rPr>
        <w:t> </w:t>
      </w:r>
      <w:r>
        <w:rPr>
          <w:w w:val="110"/>
        </w:rPr>
        <w:t>steroid</w:t>
      </w:r>
      <w:r>
        <w:rPr>
          <w:spacing w:val="-9"/>
          <w:w w:val="110"/>
        </w:rPr>
        <w:t> </w:t>
      </w:r>
      <w:r>
        <w:rPr>
          <w:w w:val="110"/>
        </w:rPr>
        <w:t>metabolism.</w:t>
      </w:r>
      <w:r>
        <w:rPr>
          <w:spacing w:val="-9"/>
          <w:w w:val="110"/>
        </w:rPr>
        <w:t> </w:t>
      </w:r>
      <w:r>
        <w:rPr>
          <w:w w:val="110"/>
        </w:rPr>
        <w:t>In</w:t>
      </w:r>
      <w:r>
        <w:rPr>
          <w:spacing w:val="-9"/>
          <w:w w:val="110"/>
        </w:rPr>
        <w:t> </w:t>
      </w:r>
      <w:r>
        <w:rPr>
          <w:w w:val="110"/>
        </w:rPr>
        <w:t>line</w:t>
      </w:r>
      <w:r>
        <w:rPr>
          <w:spacing w:val="-9"/>
          <w:w w:val="110"/>
        </w:rPr>
        <w:t> </w:t>
      </w:r>
      <w:r>
        <w:rPr>
          <w:w w:val="110"/>
        </w:rPr>
        <w:t>with</w:t>
      </w:r>
      <w:r>
        <w:rPr>
          <w:spacing w:val="-9"/>
          <w:w w:val="110"/>
        </w:rPr>
        <w:t> </w:t>
      </w:r>
      <w:r>
        <w:rPr>
          <w:w w:val="110"/>
        </w:rPr>
        <w:t>the high degree of transcriptional overlap between domains A and B </w:t>
      </w:r>
      <w:r>
        <w:rPr/>
        <w:t>(Fig. </w:t>
      </w:r>
      <w:hyperlink w:history="true" w:anchor="_bookmark1">
        <w:r>
          <w:rPr>
            <w:color w:val="0069A5"/>
          </w:rPr>
          <w:t>2c–f</w:t>
        </w:r>
      </w:hyperlink>
      <w:r>
        <w:rPr/>
        <w:t>), these domains were associated with many common pro- </w:t>
      </w:r>
      <w:r>
        <w:rPr>
          <w:w w:val="110"/>
        </w:rPr>
        <w:t>cesses,</w:t>
      </w:r>
      <w:r>
        <w:rPr>
          <w:spacing w:val="-14"/>
          <w:w w:val="110"/>
        </w:rPr>
        <w:t> </w:t>
      </w:r>
      <w:r>
        <w:rPr>
          <w:w w:val="110"/>
        </w:rPr>
        <w:t>although</w:t>
      </w:r>
      <w:r>
        <w:rPr>
          <w:spacing w:val="-14"/>
          <w:w w:val="110"/>
        </w:rPr>
        <w:t> </w:t>
      </w:r>
      <w:r>
        <w:rPr>
          <w:w w:val="110"/>
        </w:rPr>
        <w:t>in</w:t>
      </w:r>
      <w:r>
        <w:rPr>
          <w:spacing w:val="-14"/>
          <w:w w:val="110"/>
        </w:rPr>
        <w:t> </w:t>
      </w:r>
      <w:r>
        <w:rPr>
          <w:w w:val="110"/>
        </w:rPr>
        <w:t>mouse,</w:t>
      </w:r>
      <w:r>
        <w:rPr>
          <w:spacing w:val="-13"/>
          <w:w w:val="110"/>
        </w:rPr>
        <w:t> </w:t>
      </w:r>
      <w:r>
        <w:rPr>
          <w:w w:val="110"/>
        </w:rPr>
        <w:t>domain</w:t>
      </w:r>
      <w:r>
        <w:rPr>
          <w:spacing w:val="-14"/>
          <w:w w:val="110"/>
        </w:rPr>
        <w:t> </w:t>
      </w:r>
      <w:r>
        <w:rPr>
          <w:w w:val="110"/>
        </w:rPr>
        <w:t>A</w:t>
      </w:r>
      <w:r>
        <w:rPr>
          <w:spacing w:val="-14"/>
          <w:w w:val="110"/>
        </w:rPr>
        <w:t> </w:t>
      </w:r>
      <w:r>
        <w:rPr>
          <w:w w:val="110"/>
        </w:rPr>
        <w:t>was</w:t>
      </w:r>
      <w:r>
        <w:rPr>
          <w:spacing w:val="-14"/>
          <w:w w:val="110"/>
        </w:rPr>
        <w:t> </w:t>
      </w:r>
      <w:r>
        <w:rPr>
          <w:w w:val="110"/>
        </w:rPr>
        <w:t>uniquely</w:t>
      </w:r>
      <w:r>
        <w:rPr>
          <w:spacing w:val="-13"/>
          <w:w w:val="110"/>
        </w:rPr>
        <w:t> </w:t>
      </w:r>
      <w:r>
        <w:rPr>
          <w:w w:val="110"/>
        </w:rPr>
        <w:t>associated</w:t>
      </w:r>
      <w:r>
        <w:rPr>
          <w:spacing w:val="-14"/>
          <w:w w:val="110"/>
        </w:rPr>
        <w:t> </w:t>
      </w:r>
      <w:r>
        <w:rPr>
          <w:w w:val="110"/>
        </w:rPr>
        <w:t>with </w:t>
      </w:r>
      <w:r>
        <w:rPr/>
        <w:t>iron uptake, and in both species, it displayed distinct transcripts asso- </w:t>
      </w:r>
      <w:r>
        <w:rPr>
          <w:w w:val="110"/>
        </w:rPr>
        <w:t>ciated</w:t>
      </w:r>
      <w:r>
        <w:rPr>
          <w:spacing w:val="-14"/>
          <w:w w:val="110"/>
        </w:rPr>
        <w:t> </w:t>
      </w:r>
      <w:r>
        <w:rPr>
          <w:w w:val="110"/>
        </w:rPr>
        <w:t>with</w:t>
      </w:r>
      <w:r>
        <w:rPr>
          <w:spacing w:val="-14"/>
          <w:w w:val="110"/>
        </w:rPr>
        <w:t> </w:t>
      </w:r>
      <w:r>
        <w:rPr>
          <w:w w:val="110"/>
        </w:rPr>
        <w:t>ion</w:t>
      </w:r>
      <w:r>
        <w:rPr>
          <w:spacing w:val="-14"/>
          <w:w w:val="110"/>
        </w:rPr>
        <w:t> </w:t>
      </w:r>
      <w:r>
        <w:rPr>
          <w:w w:val="110"/>
        </w:rPr>
        <w:t>handling.</w:t>
      </w:r>
      <w:r>
        <w:rPr>
          <w:spacing w:val="-13"/>
          <w:w w:val="110"/>
        </w:rPr>
        <w:t> </w:t>
      </w:r>
      <w:r>
        <w:rPr>
          <w:w w:val="110"/>
        </w:rPr>
        <w:t>Although</w:t>
      </w:r>
      <w:r>
        <w:rPr>
          <w:spacing w:val="-14"/>
          <w:w w:val="110"/>
        </w:rPr>
        <w:t> </w:t>
      </w:r>
      <w:r>
        <w:rPr>
          <w:w w:val="110"/>
        </w:rPr>
        <w:t>domain</w:t>
      </w:r>
      <w:r>
        <w:rPr>
          <w:spacing w:val="-14"/>
          <w:w w:val="110"/>
        </w:rPr>
        <w:t> </w:t>
      </w:r>
      <w:r>
        <w:rPr>
          <w:w w:val="110"/>
        </w:rPr>
        <w:t>C</w:t>
      </w:r>
      <w:r>
        <w:rPr>
          <w:spacing w:val="-14"/>
          <w:w w:val="110"/>
        </w:rPr>
        <w:t> </w:t>
      </w:r>
      <w:r>
        <w:rPr>
          <w:w w:val="110"/>
        </w:rPr>
        <w:t>was</w:t>
      </w:r>
      <w:r>
        <w:rPr>
          <w:spacing w:val="-13"/>
          <w:w w:val="110"/>
        </w:rPr>
        <w:t> </w:t>
      </w:r>
      <w:r>
        <w:rPr>
          <w:w w:val="110"/>
        </w:rPr>
        <w:t>largely</w:t>
      </w:r>
      <w:r>
        <w:rPr>
          <w:spacing w:val="-14"/>
          <w:w w:val="110"/>
        </w:rPr>
        <w:t> </w:t>
      </w:r>
      <w:r>
        <w:rPr>
          <w:w w:val="110"/>
        </w:rPr>
        <w:t>defined</w:t>
      </w:r>
      <w:r>
        <w:rPr>
          <w:spacing w:val="-14"/>
          <w:w w:val="110"/>
        </w:rPr>
        <w:t> </w:t>
      </w:r>
      <w:r>
        <w:rPr>
          <w:w w:val="110"/>
        </w:rPr>
        <w:t>by </w:t>
      </w:r>
      <w:r>
        <w:rPr/>
        <w:t>lack of expression of genes found in other domains (Fig. </w:t>
      </w:r>
      <w:hyperlink w:history="true" w:anchor="_bookmark0">
        <w:r>
          <w:rPr>
            <w:color w:val="0069A5"/>
          </w:rPr>
          <w:t>1f,g</w:t>
        </w:r>
      </w:hyperlink>
      <w:r>
        <w:rPr/>
        <w:t>), it was </w:t>
      </w:r>
      <w:r>
        <w:rPr>
          <w:w w:val="110"/>
        </w:rPr>
        <w:t>characterized</w:t>
      </w:r>
      <w:r>
        <w:rPr>
          <w:spacing w:val="-6"/>
          <w:w w:val="110"/>
        </w:rPr>
        <w:t> </w:t>
      </w:r>
      <w:r>
        <w:rPr>
          <w:w w:val="110"/>
        </w:rPr>
        <w:t>by</w:t>
      </w:r>
      <w:r>
        <w:rPr>
          <w:spacing w:val="-6"/>
          <w:w w:val="110"/>
        </w:rPr>
        <w:t> </w:t>
      </w:r>
      <w:r>
        <w:rPr>
          <w:w w:val="110"/>
        </w:rPr>
        <w:t>the</w:t>
      </w:r>
      <w:r>
        <w:rPr>
          <w:spacing w:val="-6"/>
          <w:w w:val="110"/>
        </w:rPr>
        <w:t> </w:t>
      </w:r>
      <w:r>
        <w:rPr>
          <w:w w:val="110"/>
        </w:rPr>
        <w:t>highest</w:t>
      </w:r>
      <w:r>
        <w:rPr>
          <w:spacing w:val="-6"/>
          <w:w w:val="110"/>
        </w:rPr>
        <w:t> </w:t>
      </w:r>
      <w:r>
        <w:rPr>
          <w:w w:val="110"/>
        </w:rPr>
        <w:t>expression</w:t>
      </w:r>
      <w:r>
        <w:rPr>
          <w:spacing w:val="-6"/>
          <w:w w:val="110"/>
        </w:rPr>
        <w:t> </w:t>
      </w:r>
      <w:r>
        <w:rPr>
          <w:w w:val="110"/>
        </w:rPr>
        <w:t>of</w:t>
      </w:r>
      <w:r>
        <w:rPr>
          <w:spacing w:val="-6"/>
          <w:w w:val="110"/>
        </w:rPr>
        <w:t> </w:t>
      </w:r>
      <w:r>
        <w:rPr>
          <w:w w:val="110"/>
        </w:rPr>
        <w:t>genes</w:t>
      </w:r>
      <w:r>
        <w:rPr>
          <w:spacing w:val="-6"/>
          <w:w w:val="110"/>
        </w:rPr>
        <w:t> </w:t>
      </w:r>
      <w:r>
        <w:rPr>
          <w:w w:val="110"/>
        </w:rPr>
        <w:t>belonging</w:t>
      </w:r>
      <w:r>
        <w:rPr>
          <w:spacing w:val="-6"/>
          <w:w w:val="110"/>
        </w:rPr>
        <w:t> </w:t>
      </w:r>
      <w:r>
        <w:rPr>
          <w:w w:val="110"/>
        </w:rPr>
        <w:t>to</w:t>
      </w:r>
      <w:r>
        <w:rPr>
          <w:spacing w:val="-6"/>
          <w:w w:val="110"/>
        </w:rPr>
        <w:t> </w:t>
      </w:r>
      <w:r>
        <w:rPr>
          <w:w w:val="110"/>
        </w:rPr>
        <w:t>the </w:t>
      </w:r>
      <w:r>
        <w:rPr/>
        <w:t>carbohydrate transcriptional program</w:t>
      </w:r>
      <w:hyperlink w:history="true" w:anchor="_bookmark22">
        <w:r>
          <w:rPr>
            <w:color w:val="0069A5"/>
            <w:vertAlign w:val="superscript"/>
          </w:rPr>
          <w:t>24</w:t>
        </w:r>
      </w:hyperlink>
      <w:r>
        <w:rPr>
          <w:vertAlign w:val="baseline"/>
        </w:rPr>
        <w:t>, indicating that domain C also performs a distinct physiological role. We similarly analysed relevant NMF components (Fig. </w:t>
      </w:r>
      <w:hyperlink w:history="true" w:anchor="_bookmark1">
        <w:r>
          <w:rPr>
            <w:color w:val="0069A5"/>
            <w:vertAlign w:val="baseline"/>
          </w:rPr>
          <w:t>2e,f</w:t>
        </w:r>
      </w:hyperlink>
      <w:r>
        <w:rPr>
          <w:vertAlign w:val="baseline"/>
        </w:rPr>
        <w:t>), which provided a view not restricted by domain boundaries, of the regional span of co-expressed genes that encode nutrient metabolism proteins (Extended Data Fig. 7). For exam- </w:t>
      </w:r>
      <w:r>
        <w:rPr>
          <w:w w:val="110"/>
          <w:vertAlign w:val="baseline"/>
        </w:rPr>
        <w:t>ple,</w:t>
      </w:r>
      <w:r>
        <w:rPr>
          <w:spacing w:val="-14"/>
          <w:w w:val="110"/>
          <w:vertAlign w:val="baseline"/>
        </w:rPr>
        <w:t> </w:t>
      </w:r>
      <w:r>
        <w:rPr>
          <w:w w:val="110"/>
          <w:vertAlign w:val="baseline"/>
        </w:rPr>
        <w:t>the</w:t>
      </w:r>
      <w:r>
        <w:rPr>
          <w:spacing w:val="-14"/>
          <w:w w:val="110"/>
          <w:vertAlign w:val="baseline"/>
        </w:rPr>
        <w:t> </w:t>
      </w:r>
      <w:r>
        <w:rPr>
          <w:w w:val="110"/>
          <w:vertAlign w:val="baseline"/>
        </w:rPr>
        <w:t>formation</w:t>
      </w:r>
      <w:r>
        <w:rPr>
          <w:spacing w:val="-14"/>
          <w:w w:val="110"/>
          <w:vertAlign w:val="baseline"/>
        </w:rPr>
        <w:t> </w:t>
      </w:r>
      <w:r>
        <w:rPr>
          <w:w w:val="110"/>
          <w:vertAlign w:val="baseline"/>
        </w:rPr>
        <w:t>of</w:t>
      </w:r>
      <w:r>
        <w:rPr>
          <w:spacing w:val="-13"/>
          <w:w w:val="110"/>
          <w:vertAlign w:val="baseline"/>
        </w:rPr>
        <w:t> </w:t>
      </w:r>
      <w:r>
        <w:rPr>
          <w:w w:val="110"/>
          <w:vertAlign w:val="baseline"/>
        </w:rPr>
        <w:t>chylomicrons</w:t>
      </w:r>
      <w:r>
        <w:rPr>
          <w:spacing w:val="-14"/>
          <w:w w:val="110"/>
          <w:vertAlign w:val="baseline"/>
        </w:rPr>
        <w:t> </w:t>
      </w:r>
      <w:r>
        <w:rPr>
          <w:w w:val="110"/>
          <w:vertAlign w:val="baseline"/>
        </w:rPr>
        <w:t>was</w:t>
      </w:r>
      <w:r>
        <w:rPr>
          <w:spacing w:val="-14"/>
          <w:w w:val="110"/>
          <w:vertAlign w:val="baseline"/>
        </w:rPr>
        <w:t> </w:t>
      </w:r>
      <w:r>
        <w:rPr>
          <w:w w:val="110"/>
          <w:vertAlign w:val="baseline"/>
        </w:rPr>
        <w:t>more</w:t>
      </w:r>
      <w:r>
        <w:rPr>
          <w:spacing w:val="-14"/>
          <w:w w:val="110"/>
          <w:vertAlign w:val="baseline"/>
        </w:rPr>
        <w:t> </w:t>
      </w:r>
      <w:r>
        <w:rPr>
          <w:w w:val="110"/>
          <w:vertAlign w:val="baseline"/>
        </w:rPr>
        <w:t>substantially</w:t>
      </w:r>
      <w:r>
        <w:rPr>
          <w:spacing w:val="-13"/>
          <w:w w:val="110"/>
          <w:vertAlign w:val="baseline"/>
        </w:rPr>
        <w:t> </w:t>
      </w:r>
      <w:r>
        <w:rPr>
          <w:w w:val="110"/>
          <w:vertAlign w:val="baseline"/>
        </w:rPr>
        <w:t>enriched </w:t>
      </w:r>
      <w:r>
        <w:rPr>
          <w:vertAlign w:val="baseline"/>
        </w:rPr>
        <w:t>in domains C and D as above, but was detected at lower levels across domains A–D in both species. Overall, the regional patterns we identi- fied were highly similar between the mouse and human intestine and </w:t>
      </w:r>
      <w:r>
        <w:rPr>
          <w:w w:val="110"/>
          <w:vertAlign w:val="baseline"/>
        </w:rPr>
        <w:t>reflect</w:t>
      </w:r>
      <w:r>
        <w:rPr>
          <w:spacing w:val="-12"/>
          <w:w w:val="110"/>
          <w:vertAlign w:val="baseline"/>
        </w:rPr>
        <w:t> </w:t>
      </w:r>
      <w:r>
        <w:rPr>
          <w:w w:val="110"/>
          <w:vertAlign w:val="baseline"/>
        </w:rPr>
        <w:t>major</w:t>
      </w:r>
      <w:r>
        <w:rPr>
          <w:spacing w:val="-12"/>
          <w:w w:val="110"/>
          <w:vertAlign w:val="baseline"/>
        </w:rPr>
        <w:t> </w:t>
      </w:r>
      <w:r>
        <w:rPr>
          <w:w w:val="110"/>
          <w:vertAlign w:val="baseline"/>
        </w:rPr>
        <w:t>aspects</w:t>
      </w:r>
      <w:r>
        <w:rPr>
          <w:spacing w:val="-12"/>
          <w:w w:val="110"/>
          <w:vertAlign w:val="baseline"/>
        </w:rPr>
        <w:t> </w:t>
      </w:r>
      <w:r>
        <w:rPr>
          <w:w w:val="110"/>
          <w:vertAlign w:val="baseline"/>
        </w:rPr>
        <w:t>of</w:t>
      </w:r>
      <w:r>
        <w:rPr>
          <w:spacing w:val="-12"/>
          <w:w w:val="110"/>
          <w:vertAlign w:val="baseline"/>
        </w:rPr>
        <w:t> </w:t>
      </w:r>
      <w:r>
        <w:rPr>
          <w:w w:val="110"/>
          <w:vertAlign w:val="baseline"/>
        </w:rPr>
        <w:t>nutrient</w:t>
      </w:r>
      <w:r>
        <w:rPr>
          <w:spacing w:val="-12"/>
          <w:w w:val="110"/>
          <w:vertAlign w:val="baseline"/>
        </w:rPr>
        <w:t> </w:t>
      </w:r>
      <w:r>
        <w:rPr>
          <w:w w:val="110"/>
          <w:vertAlign w:val="baseline"/>
        </w:rPr>
        <w:t>absorption.</w:t>
      </w:r>
    </w:p>
    <w:p>
      <w:pPr>
        <w:pStyle w:val="BodyText"/>
        <w:spacing w:line="266" w:lineRule="auto" w:before="15"/>
        <w:ind w:left="183" w:right="416" w:firstLine="340"/>
        <w:jc w:val="both"/>
      </w:pPr>
      <w:r>
        <w:rPr/>
        <w:t>These functional analyses suggest that the highest levels of lipid and carbohydrate metabolism occur in distinct domains when mice are fed standard chow: fatty acid metabolism most prominently in domains </w:t>
      </w:r>
      <w:r>
        <w:rPr>
          <w:w w:val="110"/>
        </w:rPr>
        <w:t>A</w:t>
      </w:r>
      <w:r>
        <w:rPr>
          <w:spacing w:val="-4"/>
          <w:w w:val="110"/>
        </w:rPr>
        <w:t> </w:t>
      </w:r>
      <w:r>
        <w:rPr>
          <w:w w:val="110"/>
        </w:rPr>
        <w:t>and</w:t>
      </w:r>
      <w:r>
        <w:rPr>
          <w:spacing w:val="-4"/>
          <w:w w:val="110"/>
        </w:rPr>
        <w:t> </w:t>
      </w:r>
      <w:r>
        <w:rPr>
          <w:w w:val="110"/>
        </w:rPr>
        <w:t>B,</w:t>
      </w:r>
      <w:r>
        <w:rPr>
          <w:spacing w:val="-4"/>
          <w:w w:val="110"/>
        </w:rPr>
        <w:t> </w:t>
      </w:r>
      <w:r>
        <w:rPr>
          <w:w w:val="110"/>
        </w:rPr>
        <w:t>phospholipid</w:t>
      </w:r>
      <w:r>
        <w:rPr>
          <w:spacing w:val="-4"/>
          <w:w w:val="110"/>
        </w:rPr>
        <w:t> </w:t>
      </w:r>
      <w:r>
        <w:rPr>
          <w:w w:val="110"/>
        </w:rPr>
        <w:t>metabolism</w:t>
      </w:r>
      <w:r>
        <w:rPr>
          <w:spacing w:val="-4"/>
          <w:w w:val="110"/>
        </w:rPr>
        <w:t> </w:t>
      </w:r>
      <w:r>
        <w:rPr>
          <w:w w:val="110"/>
        </w:rPr>
        <w:t>in</w:t>
      </w:r>
      <w:r>
        <w:rPr>
          <w:spacing w:val="-4"/>
          <w:w w:val="110"/>
        </w:rPr>
        <w:t> </w:t>
      </w:r>
      <w:r>
        <w:rPr>
          <w:w w:val="110"/>
        </w:rPr>
        <w:t>domain</w:t>
      </w:r>
      <w:r>
        <w:rPr>
          <w:spacing w:val="-4"/>
          <w:w w:val="110"/>
        </w:rPr>
        <w:t> </w:t>
      </w:r>
      <w:r>
        <w:rPr>
          <w:w w:val="110"/>
        </w:rPr>
        <w:t>D,</w:t>
      </w:r>
      <w:r>
        <w:rPr>
          <w:spacing w:val="-4"/>
          <w:w w:val="110"/>
        </w:rPr>
        <w:t> </w:t>
      </w:r>
      <w:r>
        <w:rPr>
          <w:w w:val="110"/>
        </w:rPr>
        <w:t>and</w:t>
      </w:r>
      <w:r>
        <w:rPr>
          <w:spacing w:val="-4"/>
          <w:w w:val="110"/>
        </w:rPr>
        <w:t> </w:t>
      </w:r>
      <w:r>
        <w:rPr>
          <w:w w:val="110"/>
        </w:rPr>
        <w:t>carbohydrate </w:t>
      </w:r>
      <w:r>
        <w:rPr/>
        <w:t>absorption broadly across the intestine but peaking in domain C. </w:t>
      </w:r>
      <w:r>
        <w:rPr/>
        <w:t>We hypothesized that enterocytes within these domains would differen- tially upregulate transcripts encoding the enzymes, receptors and/or binding proteins needed to absorb an increased lipid or carbohydrate dietary load. To test this prediction, we fed mice either standard chow,</w:t>
      </w:r>
      <w:r>
        <w:rPr>
          <w:spacing w:val="40"/>
        </w:rPr>
        <w:t> </w:t>
      </w:r>
      <w:r>
        <w:rPr/>
        <w:t>a high-fat/low-carbohydrate diet, or an isocaloric high-carbohydrate/ low-fat diet</w:t>
      </w:r>
      <w:hyperlink w:history="true" w:anchor="_bookmark22">
        <w:r>
          <w:rPr>
            <w:color w:val="0069A5"/>
            <w:vertAlign w:val="superscript"/>
          </w:rPr>
          <w:t>24</w:t>
        </w:r>
      </w:hyperlink>
      <w:r>
        <w:rPr>
          <w:vertAlign w:val="baseline"/>
        </w:rPr>
        <w:t>. After seven days</w:t>
      </w:r>
      <w:hyperlink w:history="true" w:anchor="_bookmark22">
        <w:r>
          <w:rPr>
            <w:color w:val="0069A5"/>
            <w:vertAlign w:val="superscript"/>
          </w:rPr>
          <w:t>24</w:t>
        </w:r>
      </w:hyperlink>
      <w:r>
        <w:rPr>
          <w:vertAlign w:val="superscript"/>
        </w:rPr>
        <w:t>–</w:t>
      </w:r>
      <w:hyperlink w:history="true" w:anchor="_bookmark23">
        <w:r>
          <w:rPr>
            <w:color w:val="0069A5"/>
            <w:vertAlign w:val="superscript"/>
          </w:rPr>
          <w:t>27</w:t>
        </w:r>
      </w:hyperlink>
      <w:r>
        <w:rPr>
          <w:vertAlign w:val="baseline"/>
        </w:rPr>
        <w:t>, we sequenced single epithelial cells as in Fig. </w:t>
      </w:r>
      <w:hyperlink w:history="true" w:anchor="_bookmark0">
        <w:r>
          <w:rPr>
            <w:color w:val="0069A5"/>
            <w:vertAlign w:val="baseline"/>
          </w:rPr>
          <w:t>1a</w:t>
        </w:r>
      </w:hyperlink>
      <w:r>
        <w:rPr>
          <w:color w:val="0069A5"/>
          <w:vertAlign w:val="baseline"/>
        </w:rPr>
        <w:t> </w:t>
      </w:r>
      <w:r>
        <w:rPr>
          <w:vertAlign w:val="baseline"/>
        </w:rPr>
        <w:t>from 15 equally sized segments across the intestine such that segment 1 corresponded to previously sequenced segments 1 and 2, and so on. We obtained 27,881 absorptive epithelial cells from three </w:t>
      </w:r>
      <w:r>
        <w:rPr>
          <w:w w:val="110"/>
          <w:vertAlign w:val="baseline"/>
        </w:rPr>
        <w:t>mice</w:t>
      </w:r>
      <w:r>
        <w:rPr>
          <w:spacing w:val="-14"/>
          <w:w w:val="110"/>
          <w:vertAlign w:val="baseline"/>
        </w:rPr>
        <w:t> </w:t>
      </w:r>
      <w:r>
        <w:rPr>
          <w:w w:val="110"/>
          <w:vertAlign w:val="baseline"/>
        </w:rPr>
        <w:t>for</w:t>
      </w:r>
      <w:r>
        <w:rPr>
          <w:spacing w:val="-14"/>
          <w:w w:val="110"/>
          <w:vertAlign w:val="baseline"/>
        </w:rPr>
        <w:t> </w:t>
      </w:r>
      <w:r>
        <w:rPr>
          <w:w w:val="110"/>
          <w:vertAlign w:val="baseline"/>
        </w:rPr>
        <w:t>each</w:t>
      </w:r>
      <w:r>
        <w:rPr>
          <w:spacing w:val="-14"/>
          <w:w w:val="110"/>
          <w:vertAlign w:val="baseline"/>
        </w:rPr>
        <w:t> </w:t>
      </w:r>
      <w:r>
        <w:rPr>
          <w:w w:val="110"/>
          <w:vertAlign w:val="baseline"/>
        </w:rPr>
        <w:t>diet</w:t>
      </w:r>
      <w:r>
        <w:rPr>
          <w:spacing w:val="-14"/>
          <w:w w:val="110"/>
          <w:vertAlign w:val="baseline"/>
        </w:rPr>
        <w:t> </w:t>
      </w:r>
      <w:r>
        <w:rPr>
          <w:w w:val="110"/>
          <w:vertAlign w:val="baseline"/>
        </w:rPr>
        <w:t>(Supplementary</w:t>
      </w:r>
      <w:r>
        <w:rPr>
          <w:spacing w:val="-14"/>
          <w:w w:val="110"/>
          <w:vertAlign w:val="baseline"/>
        </w:rPr>
        <w:t> </w:t>
      </w:r>
      <w:r>
        <w:rPr>
          <w:w w:val="110"/>
          <w:vertAlign w:val="baseline"/>
        </w:rPr>
        <w:t>Fig.</w:t>
      </w:r>
      <w:r>
        <w:rPr>
          <w:spacing w:val="-14"/>
          <w:w w:val="110"/>
          <w:vertAlign w:val="baseline"/>
        </w:rPr>
        <w:t> </w:t>
      </w:r>
      <w:r>
        <w:rPr>
          <w:w w:val="110"/>
          <w:vertAlign w:val="baseline"/>
        </w:rPr>
        <w:t>7).</w:t>
      </w:r>
    </w:p>
    <w:p>
      <w:pPr>
        <w:pStyle w:val="BodyText"/>
        <w:spacing w:line="266" w:lineRule="auto" w:before="9"/>
        <w:ind w:left="183" w:right="412" w:firstLine="340"/>
        <w:jc w:val="both"/>
      </w:pPr>
      <w:r>
        <w:rPr/>
        <w:t>We applied the domain classifier (Fig. </w:t>
      </w:r>
      <w:hyperlink w:history="true" w:anchor="_bookmark2">
        <w:r>
          <w:rPr>
            <w:color w:val="0069A5"/>
          </w:rPr>
          <w:t>3d</w:t>
        </w:r>
      </w:hyperlink>
      <w:r>
        <w:rPr/>
        <w:t>) to predict the domains</w:t>
      </w:r>
      <w:r>
        <w:rPr>
          <w:spacing w:val="40"/>
          <w:w w:val="110"/>
        </w:rPr>
        <w:t> </w:t>
      </w:r>
      <w:r>
        <w:rPr>
          <w:w w:val="110"/>
        </w:rPr>
        <w:t>of cells from mice fed each diet. The resulting prediction curves (Fig. </w:t>
      </w:r>
      <w:hyperlink w:history="true" w:anchor="_bookmark3">
        <w:r>
          <w:rPr>
            <w:color w:val="0069A5"/>
            <w:w w:val="110"/>
          </w:rPr>
          <w:t>4b</w:t>
        </w:r>
      </w:hyperlink>
      <w:r>
        <w:rPr>
          <w:w w:val="110"/>
        </w:rPr>
        <w:t>) tracked the presence and position of the five domains, regardless of diet, in support of the robust nature of the domain </w:t>
      </w:r>
      <w:r>
        <w:rPr/>
        <w:t>identity,</w:t>
      </w:r>
      <w:r>
        <w:rPr>
          <w:spacing w:val="20"/>
        </w:rPr>
        <w:t> </w:t>
      </w:r>
      <w:r>
        <w:rPr/>
        <w:t>despite</w:t>
      </w:r>
      <w:r>
        <w:rPr>
          <w:spacing w:val="20"/>
        </w:rPr>
        <w:t> </w:t>
      </w:r>
      <w:r>
        <w:rPr/>
        <w:t>major</w:t>
      </w:r>
      <w:r>
        <w:rPr>
          <w:spacing w:val="20"/>
        </w:rPr>
        <w:t> </w:t>
      </w:r>
      <w:r>
        <w:rPr/>
        <w:t>dietary</w:t>
      </w:r>
      <w:r>
        <w:rPr>
          <w:spacing w:val="20"/>
        </w:rPr>
        <w:t> </w:t>
      </w:r>
      <w:r>
        <w:rPr/>
        <w:t>changes.</w:t>
      </w:r>
      <w:r>
        <w:rPr>
          <w:spacing w:val="20"/>
        </w:rPr>
        <w:t> </w:t>
      </w:r>
      <w:r>
        <w:rPr/>
        <w:t>However,</w:t>
      </w:r>
      <w:r>
        <w:rPr>
          <w:spacing w:val="20"/>
        </w:rPr>
        <w:t> </w:t>
      </w:r>
      <w:r>
        <w:rPr/>
        <w:t>domain</w:t>
      </w:r>
      <w:r>
        <w:rPr>
          <w:spacing w:val="20"/>
        </w:rPr>
        <w:t> </w:t>
      </w:r>
      <w:r>
        <w:rPr/>
        <w:t>C</w:t>
      </w:r>
      <w:r>
        <w:rPr>
          <w:spacing w:val="20"/>
        </w:rPr>
        <w:t> </w:t>
      </w:r>
      <w:r>
        <w:rPr/>
        <w:t>in</w:t>
      </w:r>
      <w:r>
        <w:rPr>
          <w:spacing w:val="20"/>
        </w:rPr>
        <w:t> </w:t>
      </w:r>
      <w:r>
        <w:rPr/>
        <w:t>mice </w:t>
      </w:r>
      <w:r>
        <w:rPr>
          <w:w w:val="110"/>
        </w:rPr>
        <w:t>fed</w:t>
      </w:r>
      <w:r>
        <w:rPr>
          <w:spacing w:val="-9"/>
          <w:w w:val="110"/>
        </w:rPr>
        <w:t> </w:t>
      </w:r>
      <w:r>
        <w:rPr>
          <w:w w:val="110"/>
        </w:rPr>
        <w:t>a</w:t>
      </w:r>
      <w:r>
        <w:rPr>
          <w:spacing w:val="-9"/>
          <w:w w:val="110"/>
        </w:rPr>
        <w:t> </w:t>
      </w:r>
      <w:r>
        <w:rPr>
          <w:w w:val="110"/>
        </w:rPr>
        <w:t>high-carbohydrate</w:t>
      </w:r>
      <w:r>
        <w:rPr>
          <w:spacing w:val="-9"/>
          <w:w w:val="110"/>
        </w:rPr>
        <w:t> </w:t>
      </w:r>
      <w:r>
        <w:rPr>
          <w:w w:val="110"/>
        </w:rPr>
        <w:t>diet</w:t>
      </w:r>
      <w:r>
        <w:rPr>
          <w:spacing w:val="-9"/>
          <w:w w:val="110"/>
        </w:rPr>
        <w:t> </w:t>
      </w:r>
      <w:r>
        <w:rPr>
          <w:w w:val="110"/>
        </w:rPr>
        <w:t>extended</w:t>
      </w:r>
      <w:r>
        <w:rPr>
          <w:spacing w:val="-9"/>
          <w:w w:val="110"/>
        </w:rPr>
        <w:t> </w:t>
      </w:r>
      <w:r>
        <w:rPr>
          <w:w w:val="110"/>
        </w:rPr>
        <w:t>into</w:t>
      </w:r>
      <w:r>
        <w:rPr>
          <w:spacing w:val="-9"/>
          <w:w w:val="110"/>
        </w:rPr>
        <w:t> </w:t>
      </w:r>
      <w:r>
        <w:rPr>
          <w:w w:val="110"/>
        </w:rPr>
        <w:t>regions</w:t>
      </w:r>
      <w:r>
        <w:rPr>
          <w:spacing w:val="-9"/>
          <w:w w:val="110"/>
        </w:rPr>
        <w:t> </w:t>
      </w:r>
      <w:r>
        <w:rPr>
          <w:w w:val="110"/>
        </w:rPr>
        <w:t>normally</w:t>
      </w:r>
      <w:r>
        <w:rPr>
          <w:spacing w:val="-9"/>
          <w:w w:val="110"/>
        </w:rPr>
        <w:t> </w:t>
      </w:r>
      <w:r>
        <w:rPr>
          <w:w w:val="110"/>
        </w:rPr>
        <w:t>occu- </w:t>
      </w:r>
      <w:r>
        <w:rPr/>
        <w:t>pied by domains B and D (green line in segments &lt;5 and &gt;10 in the high-carbohydrate diet; Fig. </w:t>
      </w:r>
      <w:hyperlink w:history="true" w:anchor="_bookmark3">
        <w:r>
          <w:rPr>
            <w:color w:val="0069A5"/>
          </w:rPr>
          <w:t>4b</w:t>
        </w:r>
      </w:hyperlink>
      <w:r>
        <w:rPr/>
        <w:t>). In the segments of peak domain D prediction,</w:t>
      </w:r>
      <w:r>
        <w:rPr>
          <w:spacing w:val="19"/>
        </w:rPr>
        <w:t> </w:t>
      </w:r>
      <w:r>
        <w:rPr/>
        <w:t>a</w:t>
      </w:r>
      <w:r>
        <w:rPr>
          <w:spacing w:val="19"/>
        </w:rPr>
        <w:t> </w:t>
      </w:r>
      <w:r>
        <w:rPr/>
        <w:t>similar</w:t>
      </w:r>
      <w:r>
        <w:rPr>
          <w:spacing w:val="19"/>
        </w:rPr>
        <w:t> </w:t>
      </w:r>
      <w:r>
        <w:rPr/>
        <w:t>or</w:t>
      </w:r>
      <w:r>
        <w:rPr>
          <w:spacing w:val="19"/>
        </w:rPr>
        <w:t> </w:t>
      </w:r>
      <w:r>
        <w:rPr/>
        <w:t>higher</w:t>
      </w:r>
      <w:r>
        <w:rPr>
          <w:spacing w:val="19"/>
        </w:rPr>
        <w:t> </w:t>
      </w:r>
      <w:r>
        <w:rPr/>
        <w:t>percentage</w:t>
      </w:r>
      <w:r>
        <w:rPr>
          <w:spacing w:val="19"/>
        </w:rPr>
        <w:t> </w:t>
      </w:r>
      <w:r>
        <w:rPr/>
        <w:t>of</w:t>
      </w:r>
      <w:r>
        <w:rPr>
          <w:spacing w:val="19"/>
        </w:rPr>
        <w:t> </w:t>
      </w:r>
      <w:r>
        <w:rPr/>
        <w:t>cells</w:t>
      </w:r>
      <w:r>
        <w:rPr>
          <w:spacing w:val="19"/>
        </w:rPr>
        <w:t> </w:t>
      </w:r>
      <w:r>
        <w:rPr/>
        <w:t>were</w:t>
      </w:r>
      <w:r>
        <w:rPr>
          <w:spacing w:val="19"/>
        </w:rPr>
        <w:t> </w:t>
      </w:r>
      <w:r>
        <w:rPr/>
        <w:t>classified</w:t>
      </w:r>
      <w:r>
        <w:rPr>
          <w:spacing w:val="19"/>
        </w:rPr>
        <w:t> </w:t>
      </w:r>
      <w:r>
        <w:rPr/>
        <w:t>with </w:t>
      </w:r>
      <w:r>
        <w:rPr>
          <w:w w:val="110"/>
        </w:rPr>
        <w:t>a</w:t>
      </w:r>
      <w:r>
        <w:rPr>
          <w:spacing w:val="-14"/>
          <w:w w:val="110"/>
        </w:rPr>
        <w:t> </w:t>
      </w:r>
      <w:r>
        <w:rPr>
          <w:w w:val="110"/>
        </w:rPr>
        <w:t>domain</w:t>
      </w:r>
      <w:r>
        <w:rPr>
          <w:spacing w:val="-14"/>
          <w:w w:val="110"/>
        </w:rPr>
        <w:t> </w:t>
      </w:r>
      <w:r>
        <w:rPr>
          <w:w w:val="110"/>
        </w:rPr>
        <w:t>C</w:t>
      </w:r>
      <w:r>
        <w:rPr>
          <w:spacing w:val="-14"/>
          <w:w w:val="110"/>
        </w:rPr>
        <w:t> </w:t>
      </w:r>
      <w:r>
        <w:rPr>
          <w:w w:val="110"/>
        </w:rPr>
        <w:t>identity,</w:t>
      </w:r>
      <w:r>
        <w:rPr>
          <w:spacing w:val="-13"/>
          <w:w w:val="110"/>
        </w:rPr>
        <w:t> </w:t>
      </w:r>
      <w:r>
        <w:rPr>
          <w:w w:val="110"/>
        </w:rPr>
        <w:t>which</w:t>
      </w:r>
      <w:r>
        <w:rPr>
          <w:spacing w:val="-14"/>
          <w:w w:val="110"/>
        </w:rPr>
        <w:t> </w:t>
      </w:r>
      <w:r>
        <w:rPr>
          <w:w w:val="110"/>
        </w:rPr>
        <w:t>may</w:t>
      </w:r>
      <w:r>
        <w:rPr>
          <w:spacing w:val="-14"/>
          <w:w w:val="110"/>
        </w:rPr>
        <w:t> </w:t>
      </w:r>
      <w:r>
        <w:rPr>
          <w:w w:val="110"/>
        </w:rPr>
        <w:t>suggest</w:t>
      </w:r>
      <w:r>
        <w:rPr>
          <w:spacing w:val="-14"/>
          <w:w w:val="110"/>
        </w:rPr>
        <w:t> </w:t>
      </w:r>
      <w:r>
        <w:rPr>
          <w:w w:val="110"/>
        </w:rPr>
        <w:t>that</w:t>
      </w:r>
      <w:r>
        <w:rPr>
          <w:spacing w:val="-13"/>
          <w:w w:val="110"/>
        </w:rPr>
        <w:t> </w:t>
      </w:r>
      <w:r>
        <w:rPr>
          <w:w w:val="110"/>
        </w:rPr>
        <w:t>enterocytes</w:t>
      </w:r>
      <w:r>
        <w:rPr>
          <w:spacing w:val="-14"/>
          <w:w w:val="110"/>
        </w:rPr>
        <w:t> </w:t>
      </w:r>
      <w:r>
        <w:rPr>
          <w:w w:val="110"/>
        </w:rPr>
        <w:t>with</w:t>
      </w:r>
      <w:r>
        <w:rPr>
          <w:spacing w:val="-14"/>
          <w:w w:val="110"/>
        </w:rPr>
        <w:t> </w:t>
      </w:r>
      <w:r>
        <w:rPr>
          <w:w w:val="110"/>
        </w:rPr>
        <w:t>both </w:t>
      </w:r>
      <w:r>
        <w:rPr/>
        <w:t>domain</w:t>
      </w:r>
      <w:r>
        <w:rPr>
          <w:spacing w:val="19"/>
        </w:rPr>
        <w:t> </w:t>
      </w:r>
      <w:r>
        <w:rPr/>
        <w:t>properties</w:t>
      </w:r>
      <w:r>
        <w:rPr>
          <w:spacing w:val="19"/>
        </w:rPr>
        <w:t> </w:t>
      </w:r>
      <w:r>
        <w:rPr/>
        <w:t>co-reside</w:t>
      </w:r>
      <w:r>
        <w:rPr>
          <w:spacing w:val="19"/>
        </w:rPr>
        <w:t> </w:t>
      </w:r>
      <w:r>
        <w:rPr/>
        <w:t>at</w:t>
      </w:r>
      <w:r>
        <w:rPr>
          <w:spacing w:val="19"/>
        </w:rPr>
        <w:t> </w:t>
      </w:r>
      <w:r>
        <w:rPr/>
        <w:t>this</w:t>
      </w:r>
      <w:r>
        <w:rPr>
          <w:spacing w:val="19"/>
        </w:rPr>
        <w:t> </w:t>
      </w:r>
      <w:r>
        <w:rPr/>
        <w:t>position.</w:t>
      </w:r>
      <w:r>
        <w:rPr>
          <w:spacing w:val="19"/>
        </w:rPr>
        <w:t> </w:t>
      </w:r>
      <w:r>
        <w:rPr/>
        <w:t>Enterocytes</w:t>
      </w:r>
      <w:r>
        <w:rPr>
          <w:spacing w:val="19"/>
        </w:rPr>
        <w:t> </w:t>
      </w:r>
      <w:r>
        <w:rPr/>
        <w:t>with</w:t>
      </w:r>
      <w:r>
        <w:rPr>
          <w:spacing w:val="19"/>
        </w:rPr>
        <w:t> </w:t>
      </w:r>
      <w:r>
        <w:rPr/>
        <w:t>domain C molecular and functional properties thus occupied a wider propor-</w:t>
      </w:r>
      <w:r>
        <w:rPr>
          <w:spacing w:val="40"/>
        </w:rPr>
        <w:t> </w:t>
      </w:r>
      <w:r>
        <w:rPr/>
        <w:t>tion of the SI, probably either in response to dietary lipid reduction or</w:t>
      </w:r>
      <w:r>
        <w:rPr>
          <w:spacing w:val="40"/>
          <w:w w:val="110"/>
        </w:rPr>
        <w:t> </w:t>
      </w:r>
      <w:r>
        <w:rPr>
          <w:w w:val="110"/>
        </w:rPr>
        <w:t>to</w:t>
      </w:r>
      <w:r>
        <w:rPr>
          <w:spacing w:val="-28"/>
          <w:w w:val="110"/>
        </w:rPr>
        <w:t> </w:t>
      </w:r>
      <w:r>
        <w:rPr>
          <w:w w:val="110"/>
        </w:rPr>
        <w:t>carbohydrate</w:t>
      </w:r>
      <w:r>
        <w:rPr>
          <w:spacing w:val="-28"/>
          <w:w w:val="110"/>
        </w:rPr>
        <w:t> </w:t>
      </w:r>
      <w:r>
        <w:rPr>
          <w:w w:val="110"/>
        </w:rPr>
        <w:t>augmentation.</w:t>
      </w:r>
    </w:p>
    <w:p>
      <w:pPr>
        <w:pStyle w:val="BodyText"/>
        <w:spacing w:line="266" w:lineRule="auto" w:before="9"/>
        <w:ind w:left="183" w:right="415" w:firstLine="340"/>
        <w:jc w:val="both"/>
      </w:pPr>
      <w:r>
        <w:rPr/>
        <w:t>We used NMF to examine the gene modules and the associated functions</w:t>
      </w:r>
      <w:r>
        <w:rPr>
          <w:spacing w:val="19"/>
        </w:rPr>
        <w:t> </w:t>
      </w:r>
      <w:r>
        <w:rPr/>
        <w:t>underlying</w:t>
      </w:r>
      <w:r>
        <w:rPr>
          <w:spacing w:val="19"/>
        </w:rPr>
        <w:t> </w:t>
      </w:r>
      <w:r>
        <w:rPr/>
        <w:t>this</w:t>
      </w:r>
      <w:r>
        <w:rPr>
          <w:spacing w:val="19"/>
        </w:rPr>
        <w:t> </w:t>
      </w:r>
      <w:r>
        <w:rPr/>
        <w:t>apparent</w:t>
      </w:r>
      <w:r>
        <w:rPr>
          <w:spacing w:val="19"/>
        </w:rPr>
        <w:t> </w:t>
      </w:r>
      <w:r>
        <w:rPr/>
        <w:t>shift</w:t>
      </w:r>
      <w:r>
        <w:rPr>
          <w:spacing w:val="19"/>
        </w:rPr>
        <w:t> </w:t>
      </w:r>
      <w:r>
        <w:rPr/>
        <w:t>in</w:t>
      </w:r>
      <w:r>
        <w:rPr>
          <w:spacing w:val="19"/>
        </w:rPr>
        <w:t> </w:t>
      </w:r>
      <w:r>
        <w:rPr/>
        <w:t>regional</w:t>
      </w:r>
      <w:r>
        <w:rPr>
          <w:spacing w:val="19"/>
        </w:rPr>
        <w:t> </w:t>
      </w:r>
      <w:r>
        <w:rPr/>
        <w:t>identity.</w:t>
      </w:r>
      <w:r>
        <w:rPr>
          <w:spacing w:val="19"/>
        </w:rPr>
        <w:t> </w:t>
      </w:r>
      <w:r>
        <w:rPr/>
        <w:t>Several, but</w:t>
      </w:r>
      <w:r>
        <w:rPr>
          <w:spacing w:val="19"/>
        </w:rPr>
        <w:t> </w:t>
      </w:r>
      <w:r>
        <w:rPr/>
        <w:t>not</w:t>
      </w:r>
      <w:r>
        <w:rPr>
          <w:spacing w:val="19"/>
        </w:rPr>
        <w:t> </w:t>
      </w:r>
      <w:r>
        <w:rPr/>
        <w:t>all,</w:t>
      </w:r>
      <w:r>
        <w:rPr>
          <w:spacing w:val="19"/>
        </w:rPr>
        <w:t> </w:t>
      </w:r>
      <w:r>
        <w:rPr/>
        <w:t>domain-associated</w:t>
      </w:r>
      <w:r>
        <w:rPr>
          <w:spacing w:val="19"/>
        </w:rPr>
        <w:t> </w:t>
      </w:r>
      <w:r>
        <w:rPr/>
        <w:t>modules</w:t>
      </w:r>
      <w:r>
        <w:rPr>
          <w:spacing w:val="19"/>
        </w:rPr>
        <w:t> </w:t>
      </w:r>
      <w:r>
        <w:rPr/>
        <w:t>were</w:t>
      </w:r>
      <w:r>
        <w:rPr>
          <w:spacing w:val="19"/>
        </w:rPr>
        <w:t> </w:t>
      </w:r>
      <w:r>
        <w:rPr/>
        <w:t>differentially</w:t>
      </w:r>
      <w:r>
        <w:rPr>
          <w:spacing w:val="19"/>
        </w:rPr>
        <w:t> </w:t>
      </w:r>
      <w:r>
        <w:rPr/>
        <w:t>expressed</w:t>
      </w:r>
      <w:r>
        <w:rPr>
          <w:spacing w:val="40"/>
        </w:rPr>
        <w:t> </w:t>
      </w:r>
      <w:r>
        <w:rPr/>
        <w:t>in mice fed different diets (top half of Fig. </w:t>
      </w:r>
      <w:hyperlink w:history="true" w:anchor="_bookmark3">
        <w:r>
          <w:rPr>
            <w:color w:val="0069A5"/>
          </w:rPr>
          <w:t>4c </w:t>
        </w:r>
      </w:hyperlink>
      <w:r>
        <w:rPr/>
        <w:t>and Supplementary Table 4). Module 6 was strongly associated with carbohydrate absorption,</w:t>
      </w:r>
      <w:r>
        <w:rPr>
          <w:spacing w:val="40"/>
        </w:rPr>
        <w:t> </w:t>
      </w:r>
      <w:r>
        <w:rPr/>
        <w:t>and, indeed, we observed higher levels, over a larger region, of domain </w:t>
      </w:r>
      <w:r>
        <w:rPr>
          <w:w w:val="110"/>
        </w:rPr>
        <w:t>C</w:t>
      </w:r>
      <w:r>
        <w:rPr>
          <w:spacing w:val="-13"/>
          <w:w w:val="110"/>
        </w:rPr>
        <w:t> </w:t>
      </w:r>
      <w:r>
        <w:rPr>
          <w:w w:val="110"/>
        </w:rPr>
        <w:t>signature</w:t>
      </w:r>
      <w:r>
        <w:rPr>
          <w:spacing w:val="-14"/>
          <w:w w:val="110"/>
        </w:rPr>
        <w:t> </w:t>
      </w:r>
      <w:r>
        <w:rPr>
          <w:w w:val="110"/>
        </w:rPr>
        <w:t>genes</w:t>
      </w:r>
      <w:r>
        <w:rPr>
          <w:spacing w:val="-13"/>
          <w:w w:val="110"/>
        </w:rPr>
        <w:t> </w:t>
      </w:r>
      <w:r>
        <w:rPr>
          <w:w w:val="110"/>
        </w:rPr>
        <w:t>that</w:t>
      </w:r>
      <w:r>
        <w:rPr>
          <w:spacing w:val="-13"/>
          <w:w w:val="110"/>
        </w:rPr>
        <w:t> </w:t>
      </w:r>
      <w:r>
        <w:rPr>
          <w:w w:val="110"/>
        </w:rPr>
        <w:t>encode</w:t>
      </w:r>
      <w:r>
        <w:rPr>
          <w:spacing w:val="-14"/>
          <w:w w:val="110"/>
        </w:rPr>
        <w:t> </w:t>
      </w:r>
      <w:r>
        <w:rPr>
          <w:w w:val="110"/>
        </w:rPr>
        <w:t>components</w:t>
      </w:r>
      <w:r>
        <w:rPr>
          <w:spacing w:val="-13"/>
          <w:w w:val="110"/>
        </w:rPr>
        <w:t> </w:t>
      </w:r>
      <w:r>
        <w:rPr>
          <w:w w:val="110"/>
        </w:rPr>
        <w:t>of</w:t>
      </w:r>
      <w:r>
        <w:rPr>
          <w:spacing w:val="-13"/>
          <w:w w:val="110"/>
        </w:rPr>
        <w:t> </w:t>
      </w:r>
      <w:r>
        <w:rPr>
          <w:w w:val="110"/>
        </w:rPr>
        <w:t>carbohydrate</w:t>
      </w:r>
      <w:r>
        <w:rPr>
          <w:spacing w:val="-14"/>
          <w:w w:val="110"/>
        </w:rPr>
        <w:t> </w:t>
      </w:r>
      <w:r>
        <w:rPr>
          <w:w w:val="110"/>
        </w:rPr>
        <w:t>diges- </w:t>
      </w:r>
      <w:r>
        <w:rPr/>
        <w:t>tion, including maltase-glucoamylase (</w:t>
      </w:r>
      <w:r>
        <w:rPr>
          <w:rFonts w:ascii="Verdana"/>
          <w:i/>
        </w:rPr>
        <w:t>Mgam</w:t>
      </w:r>
      <w:r>
        <w:rPr/>
        <w:t>) and </w:t>
      </w:r>
      <w:r>
        <w:rPr>
          <w:rFonts w:ascii="Verdana"/>
          <w:i/>
        </w:rPr>
        <w:t>Sis</w:t>
      </w:r>
      <w:r>
        <w:rPr/>
        <w:t>, in mice fed a </w:t>
      </w:r>
      <w:r>
        <w:rPr>
          <w:w w:val="110"/>
        </w:rPr>
        <w:t>high-carbohydrate</w:t>
      </w:r>
      <w:r>
        <w:rPr>
          <w:spacing w:val="-21"/>
          <w:w w:val="110"/>
        </w:rPr>
        <w:t> </w:t>
      </w:r>
      <w:r>
        <w:rPr>
          <w:w w:val="110"/>
        </w:rPr>
        <w:t>diet</w:t>
      </w:r>
      <w:r>
        <w:rPr>
          <w:spacing w:val="-21"/>
          <w:w w:val="110"/>
        </w:rPr>
        <w:t> </w:t>
      </w:r>
      <w:r>
        <w:rPr>
          <w:w w:val="110"/>
        </w:rPr>
        <w:t>(Fig.</w:t>
      </w:r>
      <w:r>
        <w:rPr>
          <w:spacing w:val="-21"/>
          <w:w w:val="110"/>
        </w:rPr>
        <w:t> </w:t>
      </w:r>
      <w:hyperlink w:history="true" w:anchor="_bookmark3">
        <w:r>
          <w:rPr>
            <w:color w:val="0069A5"/>
            <w:w w:val="110"/>
          </w:rPr>
          <w:t>4c,d</w:t>
        </w:r>
      </w:hyperlink>
      <w:r>
        <w:rPr>
          <w:w w:val="110"/>
        </w:rPr>
        <w:t>).</w:t>
      </w:r>
    </w:p>
    <w:p>
      <w:pPr>
        <w:pStyle w:val="BodyText"/>
        <w:spacing w:line="266" w:lineRule="auto" w:before="4"/>
        <w:ind w:left="183" w:right="414" w:firstLine="340"/>
        <w:jc w:val="both"/>
      </w:pPr>
      <w:r>
        <w:rPr>
          <w:w w:val="110"/>
        </w:rPr>
        <w:t>As previously noted, multiple NMF components collectively encode domain identity (Fig. </w:t>
      </w:r>
      <w:hyperlink w:history="true" w:anchor="_bookmark1">
        <w:r>
          <w:rPr>
            <w:color w:val="0069A5"/>
            <w:w w:val="110"/>
          </w:rPr>
          <w:t>2e</w:t>
        </w:r>
      </w:hyperlink>
      <w:r>
        <w:rPr>
          <w:w w:val="110"/>
        </w:rPr>
        <w:t>), and we also observed elevated expression</w:t>
      </w:r>
      <w:r>
        <w:rPr>
          <w:spacing w:val="-20"/>
          <w:w w:val="110"/>
        </w:rPr>
        <w:t> </w:t>
      </w:r>
      <w:r>
        <w:rPr>
          <w:w w:val="110"/>
        </w:rPr>
        <w:t>of</w:t>
      </w:r>
      <w:r>
        <w:rPr>
          <w:spacing w:val="-19"/>
          <w:w w:val="110"/>
        </w:rPr>
        <w:t> </w:t>
      </w:r>
      <w:r>
        <w:rPr>
          <w:w w:val="110"/>
        </w:rPr>
        <w:t>other</w:t>
      </w:r>
      <w:r>
        <w:rPr>
          <w:spacing w:val="-20"/>
          <w:w w:val="110"/>
        </w:rPr>
        <w:t> </w:t>
      </w:r>
      <w:r>
        <w:rPr>
          <w:w w:val="110"/>
        </w:rPr>
        <w:t>modules</w:t>
      </w:r>
      <w:r>
        <w:rPr>
          <w:spacing w:val="-19"/>
          <w:w w:val="110"/>
        </w:rPr>
        <w:t> </w:t>
      </w:r>
      <w:r>
        <w:rPr>
          <w:w w:val="110"/>
        </w:rPr>
        <w:t>such</w:t>
      </w:r>
      <w:r>
        <w:rPr>
          <w:spacing w:val="-20"/>
          <w:w w:val="110"/>
        </w:rPr>
        <w:t> </w:t>
      </w:r>
      <w:r>
        <w:rPr>
          <w:w w:val="110"/>
        </w:rPr>
        <w:t>as</w:t>
      </w:r>
      <w:r>
        <w:rPr>
          <w:spacing w:val="-19"/>
          <w:w w:val="110"/>
        </w:rPr>
        <w:t> </w:t>
      </w:r>
      <w:r>
        <w:rPr>
          <w:w w:val="110"/>
        </w:rPr>
        <w:t>7</w:t>
      </w:r>
      <w:r>
        <w:rPr>
          <w:spacing w:val="-20"/>
          <w:w w:val="110"/>
        </w:rPr>
        <w:t> </w:t>
      </w:r>
      <w:r>
        <w:rPr>
          <w:w w:val="110"/>
        </w:rPr>
        <w:t>following</w:t>
      </w:r>
      <w:r>
        <w:rPr>
          <w:spacing w:val="-19"/>
          <w:w w:val="110"/>
        </w:rPr>
        <w:t> </w:t>
      </w:r>
      <w:r>
        <w:rPr>
          <w:w w:val="110"/>
        </w:rPr>
        <w:t>high-</w:t>
      </w:r>
      <w:r>
        <w:rPr>
          <w:spacing w:val="-2"/>
          <w:w w:val="110"/>
        </w:rPr>
        <w:t>carbohydrate</w:t>
      </w:r>
    </w:p>
    <w:p>
      <w:pPr>
        <w:spacing w:after="0" w:line="266" w:lineRule="auto"/>
        <w:jc w:val="both"/>
        <w:sectPr>
          <w:pgSz w:w="11910" w:h="15820"/>
          <w:pgMar w:header="406" w:footer="531" w:top="760" w:bottom="720" w:left="160" w:right="260"/>
          <w:cols w:num="2" w:equalWidth="0">
            <w:col w:w="5740" w:space="40"/>
            <w:col w:w="5710"/>
          </w:cols>
        </w:sectPr>
      </w:pPr>
    </w:p>
    <w:p>
      <w:pPr>
        <w:pStyle w:val="BodyText"/>
        <w:spacing w:before="67"/>
        <w:rPr>
          <w:sz w:val="12"/>
        </w:rPr>
      </w:pPr>
    </w:p>
    <w:p>
      <w:pPr>
        <w:tabs>
          <w:tab w:pos="1931" w:val="left" w:leader="none"/>
          <w:tab w:pos="4711" w:val="left" w:leader="none"/>
        </w:tabs>
        <w:spacing w:before="0"/>
        <w:ind w:left="982" w:right="0" w:firstLine="0"/>
        <w:jc w:val="left"/>
        <w:rPr>
          <w:rFonts w:ascii="Arial Black"/>
          <w:sz w:val="18"/>
        </w:rPr>
      </w:pPr>
      <w:r>
        <w:rPr/>
        <mc:AlternateContent>
          <mc:Choice Requires="wps">
            <w:drawing>
              <wp:anchor distT="0" distB="0" distL="0" distR="0" allowOverlap="1" layoutInCell="1" locked="0" behindDoc="0" simplePos="0" relativeHeight="15790080">
                <wp:simplePos x="0" y="0"/>
                <wp:positionH relativeFrom="page">
                  <wp:posOffset>503999</wp:posOffset>
                </wp:positionH>
                <wp:positionV relativeFrom="paragraph">
                  <wp:posOffset>-84736</wp:posOffset>
                </wp:positionV>
                <wp:extent cx="6624320" cy="127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080" from="39.685001pt,-6.672187pt" to="561.260001pt,-6.672187pt" stroked="true" strokeweight=".35pt" strokecolor="#000000">
                <v:stroke dashstyle="solid"/>
                <w10:wrap type="none"/>
              </v:line>
            </w:pict>
          </mc:Fallback>
        </mc:AlternateContent>
      </w:r>
      <w:r>
        <w:rPr>
          <w:rFonts w:ascii="Arial Black"/>
          <w:spacing w:val="-10"/>
          <w:position w:val="4"/>
          <w:sz w:val="18"/>
        </w:rPr>
        <w:t>a</w:t>
      </w:r>
      <w:r>
        <w:rPr>
          <w:rFonts w:ascii="Arial Black"/>
          <w:position w:val="4"/>
          <w:sz w:val="18"/>
        </w:rPr>
        <w:tab/>
      </w:r>
      <w:r>
        <w:rPr>
          <w:rFonts w:ascii="Arial"/>
          <w:i/>
          <w:color w:val="E7389D"/>
          <w:sz w:val="12"/>
        </w:rPr>
        <w:t>Meis2</w:t>
      </w:r>
      <w:r>
        <w:rPr>
          <w:rFonts w:ascii="Arial"/>
          <w:i/>
          <w:color w:val="E7389D"/>
          <w:spacing w:val="-5"/>
          <w:sz w:val="12"/>
        </w:rPr>
        <w:t> </w:t>
      </w:r>
      <w:r>
        <w:rPr>
          <w:rFonts w:ascii="Lucida Sans Unicode"/>
          <w:color w:val="E7389D"/>
          <w:sz w:val="12"/>
        </w:rPr>
        <w:t>(dA)</w:t>
      </w:r>
      <w:r>
        <w:rPr>
          <w:rFonts w:ascii="Lucida Sans Unicode"/>
          <w:sz w:val="12"/>
        </w:rPr>
        <w:t>;</w:t>
      </w:r>
      <w:r>
        <w:rPr>
          <w:rFonts w:ascii="Lucida Sans Unicode"/>
          <w:spacing w:val="-9"/>
          <w:sz w:val="12"/>
        </w:rPr>
        <w:t> </w:t>
      </w:r>
      <w:r>
        <w:rPr>
          <w:rFonts w:ascii="Arial"/>
          <w:i/>
          <w:color w:val="39B54A"/>
          <w:sz w:val="12"/>
        </w:rPr>
        <w:t>Plb1</w:t>
      </w:r>
      <w:r>
        <w:rPr>
          <w:rFonts w:ascii="Arial"/>
          <w:i/>
          <w:color w:val="39B54A"/>
          <w:spacing w:val="-5"/>
          <w:sz w:val="12"/>
        </w:rPr>
        <w:t> </w:t>
      </w:r>
      <w:r>
        <w:rPr>
          <w:rFonts w:ascii="Lucida Sans Unicode"/>
          <w:color w:val="39B54A"/>
          <w:sz w:val="12"/>
        </w:rPr>
        <w:t>(dD)</w:t>
      </w:r>
      <w:r>
        <w:rPr>
          <w:rFonts w:ascii="Lucida Sans Unicode"/>
          <w:sz w:val="12"/>
        </w:rPr>
        <w:t>;</w:t>
      </w:r>
      <w:r>
        <w:rPr>
          <w:rFonts w:ascii="Lucida Sans Unicode"/>
          <w:spacing w:val="-9"/>
          <w:sz w:val="12"/>
        </w:rPr>
        <w:t> </w:t>
      </w:r>
      <w:r>
        <w:rPr>
          <w:rFonts w:ascii="Lucida Sans Unicode"/>
          <w:color w:val="00AEEF"/>
          <w:spacing w:val="-2"/>
          <w:sz w:val="12"/>
        </w:rPr>
        <w:t>OLFM4</w:t>
      </w:r>
      <w:r>
        <w:rPr>
          <w:rFonts w:ascii="Lucida Sans Unicode"/>
          <w:color w:val="00AEEF"/>
          <w:sz w:val="12"/>
        </w:rPr>
        <w:tab/>
      </w:r>
      <w:r>
        <w:rPr>
          <w:rFonts w:ascii="Arial Black"/>
          <w:spacing w:val="-10"/>
          <w:position w:val="5"/>
          <w:sz w:val="18"/>
        </w:rPr>
        <w:t>b</w:t>
      </w:r>
    </w:p>
    <w:p>
      <w:pPr>
        <w:spacing w:line="240" w:lineRule="auto" w:before="0"/>
        <w:rPr>
          <w:rFonts w:ascii="Arial Black"/>
          <w:sz w:val="12"/>
        </w:rPr>
      </w:pPr>
      <w:r>
        <w:rPr/>
        <w:br w:type="column"/>
      </w:r>
      <w:r>
        <w:rPr>
          <w:rFonts w:ascii="Arial Black"/>
          <w:sz w:val="12"/>
        </w:rPr>
      </w:r>
    </w:p>
    <w:p>
      <w:pPr>
        <w:pStyle w:val="BodyText"/>
        <w:spacing w:before="10"/>
        <w:rPr>
          <w:rFonts w:ascii="Arial Black"/>
          <w:sz w:val="12"/>
        </w:rPr>
      </w:pPr>
    </w:p>
    <w:p>
      <w:pPr>
        <w:spacing w:before="0"/>
        <w:ind w:left="0" w:right="38" w:firstLine="0"/>
        <w:jc w:val="right"/>
        <w:rPr>
          <w:rFonts w:ascii="Lucida Sans Unicode"/>
          <w:sz w:val="12"/>
        </w:rPr>
      </w:pPr>
      <w:r>
        <w:rPr>
          <w:rFonts w:ascii="Lucida Sans Unicode"/>
          <w:color w:val="00AEEF"/>
          <w:spacing w:val="-4"/>
          <w:sz w:val="12"/>
        </w:rPr>
        <w:t>DAPI</w:t>
      </w:r>
    </w:p>
    <w:p>
      <w:pPr>
        <w:spacing w:before="216"/>
        <w:ind w:left="982" w:right="0" w:firstLine="0"/>
        <w:jc w:val="left"/>
        <w:rPr>
          <w:rFonts w:ascii="Arial Black"/>
          <w:sz w:val="18"/>
        </w:rPr>
      </w:pPr>
      <w:r>
        <w:rPr/>
        <w:br w:type="column"/>
      </w:r>
      <w:r>
        <w:rPr>
          <w:rFonts w:ascii="Arial Black"/>
          <w:spacing w:val="-10"/>
          <w:sz w:val="18"/>
        </w:rPr>
        <w:t>c</w:t>
      </w:r>
    </w:p>
    <w:p>
      <w:pPr>
        <w:spacing w:before="204"/>
        <w:ind w:left="0" w:right="0" w:firstLine="0"/>
        <w:jc w:val="right"/>
        <w:rPr>
          <w:rFonts w:ascii="Lucida Sans Unicode"/>
          <w:sz w:val="10"/>
        </w:rPr>
      </w:pPr>
      <w:r>
        <w:rPr/>
        <mc:AlternateContent>
          <mc:Choice Requires="wps">
            <w:drawing>
              <wp:anchor distT="0" distB="0" distL="0" distR="0" allowOverlap="1" layoutInCell="1" locked="0" behindDoc="0" simplePos="0" relativeHeight="15792128">
                <wp:simplePos x="0" y="0"/>
                <wp:positionH relativeFrom="page">
                  <wp:posOffset>3188093</wp:posOffset>
                </wp:positionH>
                <wp:positionV relativeFrom="paragraph">
                  <wp:posOffset>28894</wp:posOffset>
                </wp:positionV>
                <wp:extent cx="2127885" cy="359092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2127885" cy="3590925"/>
                          <a:chExt cx="2127885" cy="3590925"/>
                        </a:xfrm>
                      </wpg:grpSpPr>
                      <pic:pic>
                        <pic:nvPicPr>
                          <pic:cNvPr id="274" name="Image 274"/>
                          <pic:cNvPicPr/>
                        </pic:nvPicPr>
                        <pic:blipFill>
                          <a:blip r:embed="rId75" cstate="print"/>
                          <a:stretch>
                            <a:fillRect/>
                          </a:stretch>
                        </pic:blipFill>
                        <pic:spPr>
                          <a:xfrm>
                            <a:off x="0" y="10495"/>
                            <a:ext cx="2127504" cy="3579875"/>
                          </a:xfrm>
                          <a:prstGeom prst="rect">
                            <a:avLst/>
                          </a:prstGeom>
                        </pic:spPr>
                      </pic:pic>
                      <wps:wsp>
                        <wps:cNvPr id="275" name="Graphic 275"/>
                        <wps:cNvSpPr/>
                        <wps:spPr>
                          <a:xfrm>
                            <a:off x="462635" y="2349340"/>
                            <a:ext cx="191135" cy="1270"/>
                          </a:xfrm>
                          <a:custGeom>
                            <a:avLst/>
                            <a:gdLst/>
                            <a:ahLst/>
                            <a:cxnLst/>
                            <a:rect l="l" t="t" r="r" b="b"/>
                            <a:pathLst>
                              <a:path w="191135" h="0">
                                <a:moveTo>
                                  <a:pt x="0" y="0"/>
                                </a:moveTo>
                                <a:lnTo>
                                  <a:pt x="190665" y="0"/>
                                </a:lnTo>
                              </a:path>
                            </a:pathLst>
                          </a:custGeom>
                          <a:ln w="23876">
                            <a:solidFill>
                              <a:srgbClr val="FFFFFF"/>
                            </a:solidFill>
                            <a:prstDash val="solid"/>
                          </a:ln>
                        </wps:spPr>
                        <wps:bodyPr wrap="square" lIns="0" tIns="0" rIns="0" bIns="0" rtlCol="0">
                          <a:prstTxWarp prst="textNoShape">
                            <a:avLst/>
                          </a:prstTxWarp>
                          <a:noAutofit/>
                        </wps:bodyPr>
                      </wps:wsp>
                      <wps:wsp>
                        <wps:cNvPr id="276" name="Graphic 276"/>
                        <wps:cNvSpPr/>
                        <wps:spPr>
                          <a:xfrm>
                            <a:off x="462635" y="1153114"/>
                            <a:ext cx="191135" cy="1270"/>
                          </a:xfrm>
                          <a:custGeom>
                            <a:avLst/>
                            <a:gdLst/>
                            <a:ahLst/>
                            <a:cxnLst/>
                            <a:rect l="l" t="t" r="r" b="b"/>
                            <a:pathLst>
                              <a:path w="191135" h="0">
                                <a:moveTo>
                                  <a:pt x="0" y="0"/>
                                </a:moveTo>
                                <a:lnTo>
                                  <a:pt x="190665" y="0"/>
                                </a:lnTo>
                              </a:path>
                            </a:pathLst>
                          </a:custGeom>
                          <a:ln w="23876">
                            <a:solidFill>
                              <a:srgbClr val="FFFFFF"/>
                            </a:solidFill>
                            <a:prstDash val="solid"/>
                          </a:ln>
                        </wps:spPr>
                        <wps:bodyPr wrap="square" lIns="0" tIns="0" rIns="0" bIns="0" rtlCol="0">
                          <a:prstTxWarp prst="textNoShape">
                            <a:avLst/>
                          </a:prstTxWarp>
                          <a:noAutofit/>
                        </wps:bodyPr>
                      </wps:wsp>
                      <wps:wsp>
                        <wps:cNvPr id="277" name="Graphic 277"/>
                        <wps:cNvSpPr/>
                        <wps:spPr>
                          <a:xfrm>
                            <a:off x="462635" y="3557846"/>
                            <a:ext cx="191135" cy="1270"/>
                          </a:xfrm>
                          <a:custGeom>
                            <a:avLst/>
                            <a:gdLst/>
                            <a:ahLst/>
                            <a:cxnLst/>
                            <a:rect l="l" t="t" r="r" b="b"/>
                            <a:pathLst>
                              <a:path w="191135" h="0">
                                <a:moveTo>
                                  <a:pt x="0" y="0"/>
                                </a:moveTo>
                                <a:lnTo>
                                  <a:pt x="190665" y="0"/>
                                </a:lnTo>
                              </a:path>
                            </a:pathLst>
                          </a:custGeom>
                          <a:ln w="23876">
                            <a:solidFill>
                              <a:srgbClr val="FFFFFF"/>
                            </a:solidFill>
                            <a:prstDash val="solid"/>
                          </a:ln>
                        </wps:spPr>
                        <wps:bodyPr wrap="square" lIns="0" tIns="0" rIns="0" bIns="0" rtlCol="0">
                          <a:prstTxWarp prst="textNoShape">
                            <a:avLst/>
                          </a:prstTxWarp>
                          <a:noAutofit/>
                        </wps:bodyPr>
                      </wps:wsp>
                      <wps:wsp>
                        <wps:cNvPr id="278" name="Textbox 278"/>
                        <wps:cNvSpPr txBox="1"/>
                        <wps:spPr>
                          <a:xfrm>
                            <a:off x="6286" y="0"/>
                            <a:ext cx="113664"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sz w:val="12"/>
                                </w:rPr>
                                <w:t>dA</w:t>
                              </w:r>
                            </w:p>
                          </w:txbxContent>
                        </wps:txbx>
                        <wps:bodyPr wrap="square" lIns="0" tIns="0" rIns="0" bIns="0" rtlCol="0">
                          <a:noAutofit/>
                        </wps:bodyPr>
                      </wps:wsp>
                      <wps:wsp>
                        <wps:cNvPr id="279" name="Textbox 279"/>
                        <wps:cNvSpPr txBox="1"/>
                        <wps:spPr>
                          <a:xfrm>
                            <a:off x="721575" y="0"/>
                            <a:ext cx="109855"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w w:val="105"/>
                                  <w:sz w:val="12"/>
                                </w:rPr>
                                <w:t>dB</w:t>
                              </w:r>
                            </w:p>
                          </w:txbxContent>
                        </wps:txbx>
                        <wps:bodyPr wrap="square" lIns="0" tIns="0" rIns="0" bIns="0" rtlCol="0">
                          <a:noAutofit/>
                        </wps:bodyPr>
                      </wps:wsp>
                      <wps:wsp>
                        <wps:cNvPr id="280" name="Textbox 280"/>
                        <wps:cNvSpPr txBox="1"/>
                        <wps:spPr>
                          <a:xfrm>
                            <a:off x="1445710" y="0"/>
                            <a:ext cx="11811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w w:val="105"/>
                                  <w:sz w:val="12"/>
                                </w:rPr>
                                <w:t>dC</w:t>
                              </w:r>
                            </w:p>
                          </w:txbxContent>
                        </wps:txbx>
                        <wps:bodyPr wrap="square" lIns="0" tIns="0" rIns="0" bIns="0" rtlCol="0">
                          <a:noAutofit/>
                        </wps:bodyPr>
                      </wps:wsp>
                      <wps:wsp>
                        <wps:cNvPr id="281" name="Textbox 281"/>
                        <wps:cNvSpPr txBox="1"/>
                        <wps:spPr>
                          <a:xfrm>
                            <a:off x="6286" y="1198718"/>
                            <a:ext cx="11811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w w:val="105"/>
                                  <w:sz w:val="12"/>
                                </w:rPr>
                                <w:t>dC</w:t>
                              </w:r>
                            </w:p>
                          </w:txbxContent>
                        </wps:txbx>
                        <wps:bodyPr wrap="square" lIns="0" tIns="0" rIns="0" bIns="0" rtlCol="0">
                          <a:noAutofit/>
                        </wps:bodyPr>
                      </wps:wsp>
                      <wps:wsp>
                        <wps:cNvPr id="282" name="Textbox 282"/>
                        <wps:cNvSpPr txBox="1"/>
                        <wps:spPr>
                          <a:xfrm>
                            <a:off x="721575" y="1198718"/>
                            <a:ext cx="11557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sz w:val="12"/>
                                </w:rPr>
                                <w:t>dD</w:t>
                              </w:r>
                            </w:p>
                          </w:txbxContent>
                        </wps:txbx>
                        <wps:bodyPr wrap="square" lIns="0" tIns="0" rIns="0" bIns="0" rtlCol="0">
                          <a:noAutofit/>
                        </wps:bodyPr>
                      </wps:wsp>
                      <wps:wsp>
                        <wps:cNvPr id="283" name="Textbox 283"/>
                        <wps:cNvSpPr txBox="1"/>
                        <wps:spPr>
                          <a:xfrm>
                            <a:off x="1445710" y="1198718"/>
                            <a:ext cx="10541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w w:val="105"/>
                                  <w:sz w:val="12"/>
                                </w:rPr>
                                <w:t>dE</w:t>
                              </w:r>
                            </w:p>
                          </w:txbxContent>
                        </wps:txbx>
                        <wps:bodyPr wrap="square" lIns="0" tIns="0" rIns="0" bIns="0" rtlCol="0">
                          <a:noAutofit/>
                        </wps:bodyPr>
                      </wps:wsp>
                      <wps:wsp>
                        <wps:cNvPr id="284" name="Textbox 284"/>
                        <wps:cNvSpPr txBox="1"/>
                        <wps:spPr>
                          <a:xfrm>
                            <a:off x="6286" y="2403256"/>
                            <a:ext cx="11811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w w:val="105"/>
                                  <w:sz w:val="12"/>
                                </w:rPr>
                                <w:t>dC</w:t>
                              </w:r>
                            </w:p>
                          </w:txbxContent>
                        </wps:txbx>
                        <wps:bodyPr wrap="square" lIns="0" tIns="0" rIns="0" bIns="0" rtlCol="0">
                          <a:noAutofit/>
                        </wps:bodyPr>
                      </wps:wsp>
                      <wps:wsp>
                        <wps:cNvPr id="285" name="Textbox 285"/>
                        <wps:cNvSpPr txBox="1"/>
                        <wps:spPr>
                          <a:xfrm>
                            <a:off x="721575" y="2403256"/>
                            <a:ext cx="11557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sz w:val="12"/>
                                </w:rPr>
                                <w:t>dD</w:t>
                              </w:r>
                            </w:p>
                          </w:txbxContent>
                        </wps:txbx>
                        <wps:bodyPr wrap="square" lIns="0" tIns="0" rIns="0" bIns="0" rtlCol="0">
                          <a:noAutofit/>
                        </wps:bodyPr>
                      </wps:wsp>
                      <wps:wsp>
                        <wps:cNvPr id="286" name="Textbox 286"/>
                        <wps:cNvSpPr txBox="1"/>
                        <wps:spPr>
                          <a:xfrm>
                            <a:off x="1445710" y="2403256"/>
                            <a:ext cx="10541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5"/>
                                  <w:w w:val="105"/>
                                  <w:sz w:val="12"/>
                                </w:rPr>
                                <w:t>dE</w:t>
                              </w:r>
                            </w:p>
                          </w:txbxContent>
                        </wps:txbx>
                        <wps:bodyPr wrap="square" lIns="0" tIns="0" rIns="0" bIns="0" rtlCol="0">
                          <a:noAutofit/>
                        </wps:bodyPr>
                      </wps:wsp>
                    </wpg:wgp>
                  </a:graphicData>
                </a:graphic>
              </wp:anchor>
            </w:drawing>
          </mc:Choice>
          <mc:Fallback>
            <w:pict>
              <v:group style="position:absolute;margin-left:251.031006pt;margin-top:2.275164pt;width:167.55pt;height:282.75pt;mso-position-horizontal-relative:page;mso-position-vertical-relative:paragraph;z-index:15792128" id="docshapegroup213" coordorigin="5021,46" coordsize="3351,5655">
                <v:shape style="position:absolute;left:5020;top:62;width:3351;height:5638" type="#_x0000_t75" id="docshape214" stroked="false">
                  <v:imagedata r:id="rId75" o:title=""/>
                </v:shape>
                <v:line style="position:absolute" from="5749,3745" to="6049,3745" stroked="true" strokeweight="1.88pt" strokecolor="#ffffff">
                  <v:stroke dashstyle="solid"/>
                </v:line>
                <v:line style="position:absolute" from="5749,1861" to="6049,1861" stroked="true" strokeweight="1.88pt" strokecolor="#ffffff">
                  <v:stroke dashstyle="solid"/>
                </v:line>
                <v:line style="position:absolute" from="5749,5648" to="6049,5648" stroked="true" strokeweight="1.88pt" strokecolor="#ffffff">
                  <v:stroke dashstyle="solid"/>
                </v:line>
                <v:shape style="position:absolute;left:5030;top:45;width:179;height:167" type="#_x0000_t202" id="docshape215"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sz w:val="12"/>
                          </w:rPr>
                          <w:t>dA</w:t>
                        </w:r>
                      </w:p>
                    </w:txbxContent>
                  </v:textbox>
                  <w10:wrap type="none"/>
                </v:shape>
                <v:shape style="position:absolute;left:6156;top:45;width:173;height:167" type="#_x0000_t202" id="docshape216"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w w:val="105"/>
                            <w:sz w:val="12"/>
                          </w:rPr>
                          <w:t>dB</w:t>
                        </w:r>
                      </w:p>
                    </w:txbxContent>
                  </v:textbox>
                  <w10:wrap type="none"/>
                </v:shape>
                <v:shape style="position:absolute;left:7297;top:45;width:186;height:167" type="#_x0000_t202" id="docshape217"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w w:val="105"/>
                            <w:sz w:val="12"/>
                          </w:rPr>
                          <w:t>dC</w:t>
                        </w:r>
                      </w:p>
                    </w:txbxContent>
                  </v:textbox>
                  <w10:wrap type="none"/>
                </v:shape>
                <v:shape style="position:absolute;left:5030;top:1933;width:186;height:167" type="#_x0000_t202" id="docshape218"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w w:val="105"/>
                            <w:sz w:val="12"/>
                          </w:rPr>
                          <w:t>dC</w:t>
                        </w:r>
                      </w:p>
                    </w:txbxContent>
                  </v:textbox>
                  <w10:wrap type="none"/>
                </v:shape>
                <v:shape style="position:absolute;left:6156;top:1933;width:182;height:167" type="#_x0000_t202" id="docshape219"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sz w:val="12"/>
                          </w:rPr>
                          <w:t>dD</w:t>
                        </w:r>
                      </w:p>
                    </w:txbxContent>
                  </v:textbox>
                  <w10:wrap type="none"/>
                </v:shape>
                <v:shape style="position:absolute;left:7297;top:1933;width:166;height:167" type="#_x0000_t202" id="docshape220"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w w:val="105"/>
                            <w:sz w:val="12"/>
                          </w:rPr>
                          <w:t>dE</w:t>
                        </w:r>
                      </w:p>
                    </w:txbxContent>
                  </v:textbox>
                  <w10:wrap type="none"/>
                </v:shape>
                <v:shape style="position:absolute;left:5030;top:3830;width:186;height:167" type="#_x0000_t202" id="docshape221"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w w:val="105"/>
                            <w:sz w:val="12"/>
                          </w:rPr>
                          <w:t>dC</w:t>
                        </w:r>
                      </w:p>
                    </w:txbxContent>
                  </v:textbox>
                  <w10:wrap type="none"/>
                </v:shape>
                <v:shape style="position:absolute;left:6156;top:3830;width:182;height:167" type="#_x0000_t202" id="docshape222"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sz w:val="12"/>
                          </w:rPr>
                          <w:t>dD</w:t>
                        </w:r>
                      </w:p>
                    </w:txbxContent>
                  </v:textbox>
                  <w10:wrap type="none"/>
                </v:shape>
                <v:shape style="position:absolute;left:7297;top:3830;width:166;height:167" type="#_x0000_t202" id="docshape223"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5"/>
                            <w:w w:val="105"/>
                            <w:sz w:val="12"/>
                          </w:rPr>
                          <w:t>dE</w:t>
                        </w:r>
                      </w:p>
                    </w:txbxContent>
                  </v:textbox>
                  <w10:wrap type="none"/>
                </v:shape>
                <w10:wrap type="none"/>
              </v:group>
            </w:pict>
          </mc:Fallback>
        </mc:AlternateContent>
      </w:r>
      <w:r>
        <w:rPr>
          <w:rFonts w:ascii="Lucida Sans Unicode"/>
          <w:spacing w:val="-2"/>
          <w:sz w:val="10"/>
        </w:rPr>
        <w:t>1,000</w:t>
      </w:r>
    </w:p>
    <w:p>
      <w:pPr>
        <w:spacing w:line="240" w:lineRule="auto" w:before="0"/>
        <w:rPr>
          <w:rFonts w:ascii="Lucida Sans Unicode"/>
          <w:sz w:val="12"/>
        </w:rPr>
      </w:pPr>
      <w:r>
        <w:rPr/>
        <w:br w:type="column"/>
      </w:r>
      <w:r>
        <w:rPr>
          <w:rFonts w:ascii="Lucida Sans Unicode"/>
          <w:sz w:val="12"/>
        </w:rPr>
      </w:r>
    </w:p>
    <w:p>
      <w:pPr>
        <w:pStyle w:val="BodyText"/>
        <w:spacing w:before="149"/>
        <w:rPr>
          <w:rFonts w:ascii="Lucida Sans Unicode"/>
          <w:sz w:val="12"/>
        </w:rPr>
      </w:pPr>
    </w:p>
    <w:p>
      <w:pPr>
        <w:spacing w:before="0"/>
        <w:ind w:left="729" w:right="0" w:firstLine="0"/>
        <w:jc w:val="left"/>
        <w:rPr>
          <w:rFonts w:ascii="Arial"/>
          <w:i/>
          <w:sz w:val="12"/>
        </w:rPr>
      </w:pPr>
      <w:r>
        <w:rPr>
          <w:rFonts w:ascii="Arial"/>
          <w:i/>
          <w:spacing w:val="-5"/>
          <w:sz w:val="12"/>
        </w:rPr>
        <w:t>ADA</w:t>
      </w:r>
    </w:p>
    <w:p>
      <w:pPr>
        <w:spacing w:after="0"/>
        <w:jc w:val="left"/>
        <w:rPr>
          <w:rFonts w:ascii="Arial"/>
          <w:sz w:val="12"/>
        </w:rPr>
        <w:sectPr>
          <w:headerReference w:type="default" r:id="rId73"/>
          <w:footerReference w:type="default" r:id="rId74"/>
          <w:pgSz w:w="11910" w:h="15820"/>
          <w:pgMar w:header="406" w:footer="531" w:top="680" w:bottom="720" w:left="160" w:right="260"/>
          <w:cols w:num="4" w:equalWidth="0">
            <w:col w:w="4872" w:space="546"/>
            <w:col w:w="1295" w:space="622"/>
            <w:col w:w="1628" w:space="40"/>
            <w:col w:w="2487"/>
          </w:cols>
        </w:sectPr>
      </w:pPr>
    </w:p>
    <w:p>
      <w:pPr>
        <w:pStyle w:val="BodyText"/>
        <w:spacing w:before="52"/>
        <w:rPr>
          <w:rFonts w:ascii="Arial"/>
          <w:i/>
          <w:sz w:val="10"/>
        </w:rPr>
      </w:pPr>
    </w:p>
    <w:p>
      <w:pPr>
        <w:spacing w:before="1"/>
        <w:ind w:left="0" w:right="2520" w:firstLine="0"/>
        <w:jc w:val="right"/>
        <w:rPr>
          <w:rFonts w:ascii="Lucida Sans Unicode"/>
          <w:sz w:val="10"/>
        </w:rPr>
      </w:pPr>
      <w:r>
        <w:rPr/>
        <mc:AlternateContent>
          <mc:Choice Requires="wps">
            <w:drawing>
              <wp:anchor distT="0" distB="0" distL="0" distR="0" allowOverlap="1" layoutInCell="1" locked="0" behindDoc="0" simplePos="0" relativeHeight="15790592">
                <wp:simplePos x="0" y="0"/>
                <wp:positionH relativeFrom="page">
                  <wp:posOffset>5819952</wp:posOffset>
                </wp:positionH>
                <wp:positionV relativeFrom="paragraph">
                  <wp:posOffset>-156521</wp:posOffset>
                </wp:positionV>
                <wp:extent cx="1115695" cy="4663440"/>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1115695" cy="4663440"/>
                          <a:chExt cx="1115695" cy="4663440"/>
                        </a:xfrm>
                      </wpg:grpSpPr>
                      <pic:pic>
                        <pic:nvPicPr>
                          <pic:cNvPr id="288" name="Image 288"/>
                          <pic:cNvPicPr/>
                        </pic:nvPicPr>
                        <pic:blipFill>
                          <a:blip r:embed="rId76" cstate="print"/>
                          <a:stretch>
                            <a:fillRect/>
                          </a:stretch>
                        </pic:blipFill>
                        <pic:spPr>
                          <a:xfrm>
                            <a:off x="95008" y="73577"/>
                            <a:ext cx="950976" cy="4559808"/>
                          </a:xfrm>
                          <a:prstGeom prst="rect">
                            <a:avLst/>
                          </a:prstGeom>
                        </pic:spPr>
                      </pic:pic>
                      <wps:wsp>
                        <wps:cNvPr id="289" name="Graphic 289"/>
                        <wps:cNvSpPr/>
                        <wps:spPr>
                          <a:xfrm>
                            <a:off x="30568" y="816654"/>
                            <a:ext cx="1082675" cy="1270"/>
                          </a:xfrm>
                          <a:custGeom>
                            <a:avLst/>
                            <a:gdLst/>
                            <a:ahLst/>
                            <a:cxnLst/>
                            <a:rect l="l" t="t" r="r" b="b"/>
                            <a:pathLst>
                              <a:path w="1082675" h="0">
                                <a:moveTo>
                                  <a:pt x="0" y="0"/>
                                </a:moveTo>
                                <a:lnTo>
                                  <a:pt x="1082128" y="0"/>
                                </a:lnTo>
                              </a:path>
                            </a:pathLst>
                          </a:custGeom>
                          <a:ln w="2984">
                            <a:solidFill>
                              <a:srgbClr val="000000"/>
                            </a:solidFill>
                            <a:prstDash val="solid"/>
                          </a:ln>
                        </wps:spPr>
                        <wps:bodyPr wrap="square" lIns="0" tIns="0" rIns="0" bIns="0" rtlCol="0">
                          <a:prstTxWarp prst="textNoShape">
                            <a:avLst/>
                          </a:prstTxWarp>
                          <a:noAutofit/>
                        </wps:bodyPr>
                      </wps:wsp>
                      <wps:wsp>
                        <wps:cNvPr id="290" name="Graphic 290"/>
                        <wps:cNvSpPr/>
                        <wps:spPr>
                          <a:xfrm>
                            <a:off x="165747" y="816654"/>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291" name="Graphic 291"/>
                        <wps:cNvSpPr/>
                        <wps:spPr>
                          <a:xfrm>
                            <a:off x="368185" y="816654"/>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292" name="Graphic 292"/>
                        <wps:cNvSpPr/>
                        <wps:spPr>
                          <a:xfrm>
                            <a:off x="570611" y="816654"/>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293" name="Graphic 293"/>
                        <wps:cNvSpPr/>
                        <wps:spPr>
                          <a:xfrm>
                            <a:off x="773048" y="816654"/>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294" name="Graphic 294"/>
                        <wps:cNvSpPr/>
                        <wps:spPr>
                          <a:xfrm>
                            <a:off x="975474" y="816654"/>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295" name="Graphic 295"/>
                        <wps:cNvSpPr/>
                        <wps:spPr>
                          <a:xfrm>
                            <a:off x="30568" y="1492"/>
                            <a:ext cx="1270" cy="815340"/>
                          </a:xfrm>
                          <a:custGeom>
                            <a:avLst/>
                            <a:gdLst/>
                            <a:ahLst/>
                            <a:cxnLst/>
                            <a:rect l="l" t="t" r="r" b="b"/>
                            <a:pathLst>
                              <a:path w="0" h="815340">
                                <a:moveTo>
                                  <a:pt x="0" y="8151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296" name="Graphic 296"/>
                        <wps:cNvSpPr/>
                        <wps:spPr>
                          <a:xfrm>
                            <a:off x="0" y="816654"/>
                            <a:ext cx="31115" cy="1270"/>
                          </a:xfrm>
                          <a:custGeom>
                            <a:avLst/>
                            <a:gdLst/>
                            <a:ahLst/>
                            <a:cxnLst/>
                            <a:rect l="l" t="t" r="r" b="b"/>
                            <a:pathLst>
                              <a:path w="31115" h="0">
                                <a:moveTo>
                                  <a:pt x="0" y="0"/>
                                </a:moveTo>
                                <a:lnTo>
                                  <a:pt x="30556" y="0"/>
                                </a:lnTo>
                              </a:path>
                            </a:pathLst>
                          </a:custGeom>
                          <a:ln w="2984">
                            <a:solidFill>
                              <a:srgbClr val="000000"/>
                            </a:solidFill>
                            <a:prstDash val="solid"/>
                          </a:ln>
                        </wps:spPr>
                        <wps:bodyPr wrap="square" lIns="0" tIns="0" rIns="0" bIns="0" rtlCol="0">
                          <a:prstTxWarp prst="textNoShape">
                            <a:avLst/>
                          </a:prstTxWarp>
                          <a:noAutofit/>
                        </wps:bodyPr>
                      </wps:wsp>
                      <wps:wsp>
                        <wps:cNvPr id="297" name="Graphic 297"/>
                        <wps:cNvSpPr/>
                        <wps:spPr>
                          <a:xfrm>
                            <a:off x="0" y="612857"/>
                            <a:ext cx="31115" cy="1270"/>
                          </a:xfrm>
                          <a:custGeom>
                            <a:avLst/>
                            <a:gdLst/>
                            <a:ahLst/>
                            <a:cxnLst/>
                            <a:rect l="l" t="t" r="r" b="b"/>
                            <a:pathLst>
                              <a:path w="31115" h="0">
                                <a:moveTo>
                                  <a:pt x="0" y="0"/>
                                </a:moveTo>
                                <a:lnTo>
                                  <a:pt x="30556" y="0"/>
                                </a:lnTo>
                              </a:path>
                            </a:pathLst>
                          </a:custGeom>
                          <a:ln w="2984">
                            <a:solidFill>
                              <a:srgbClr val="000000"/>
                            </a:solidFill>
                            <a:prstDash val="solid"/>
                          </a:ln>
                        </wps:spPr>
                        <wps:bodyPr wrap="square" lIns="0" tIns="0" rIns="0" bIns="0" rtlCol="0">
                          <a:prstTxWarp prst="textNoShape">
                            <a:avLst/>
                          </a:prstTxWarp>
                          <a:noAutofit/>
                        </wps:bodyPr>
                      </wps:wsp>
                      <wps:wsp>
                        <wps:cNvPr id="298" name="Graphic 298"/>
                        <wps:cNvSpPr/>
                        <wps:spPr>
                          <a:xfrm>
                            <a:off x="0" y="409073"/>
                            <a:ext cx="31115" cy="1270"/>
                          </a:xfrm>
                          <a:custGeom>
                            <a:avLst/>
                            <a:gdLst/>
                            <a:ahLst/>
                            <a:cxnLst/>
                            <a:rect l="l" t="t" r="r" b="b"/>
                            <a:pathLst>
                              <a:path w="31115" h="0">
                                <a:moveTo>
                                  <a:pt x="0" y="0"/>
                                </a:moveTo>
                                <a:lnTo>
                                  <a:pt x="30556" y="0"/>
                                </a:lnTo>
                              </a:path>
                            </a:pathLst>
                          </a:custGeom>
                          <a:ln w="2984">
                            <a:solidFill>
                              <a:srgbClr val="000000"/>
                            </a:solidFill>
                            <a:prstDash val="solid"/>
                          </a:ln>
                        </wps:spPr>
                        <wps:bodyPr wrap="square" lIns="0" tIns="0" rIns="0" bIns="0" rtlCol="0">
                          <a:prstTxWarp prst="textNoShape">
                            <a:avLst/>
                          </a:prstTxWarp>
                          <a:noAutofit/>
                        </wps:bodyPr>
                      </wps:wsp>
                      <wps:wsp>
                        <wps:cNvPr id="299" name="Graphic 299"/>
                        <wps:cNvSpPr/>
                        <wps:spPr>
                          <a:xfrm>
                            <a:off x="0" y="205276"/>
                            <a:ext cx="31115" cy="1270"/>
                          </a:xfrm>
                          <a:custGeom>
                            <a:avLst/>
                            <a:gdLst/>
                            <a:ahLst/>
                            <a:cxnLst/>
                            <a:rect l="l" t="t" r="r" b="b"/>
                            <a:pathLst>
                              <a:path w="31115" h="0">
                                <a:moveTo>
                                  <a:pt x="0" y="0"/>
                                </a:moveTo>
                                <a:lnTo>
                                  <a:pt x="30556" y="0"/>
                                </a:lnTo>
                              </a:path>
                            </a:pathLst>
                          </a:custGeom>
                          <a:ln w="2984">
                            <a:solidFill>
                              <a:srgbClr val="000000"/>
                            </a:solidFill>
                            <a:prstDash val="solid"/>
                          </a:ln>
                        </wps:spPr>
                        <wps:bodyPr wrap="square" lIns="0" tIns="0" rIns="0" bIns="0" rtlCol="0">
                          <a:prstTxWarp prst="textNoShape">
                            <a:avLst/>
                          </a:prstTxWarp>
                          <a:noAutofit/>
                        </wps:bodyPr>
                      </wps:wsp>
                      <wps:wsp>
                        <wps:cNvPr id="300" name="Graphic 300"/>
                        <wps:cNvSpPr/>
                        <wps:spPr>
                          <a:xfrm>
                            <a:off x="0" y="1492"/>
                            <a:ext cx="31115" cy="1270"/>
                          </a:xfrm>
                          <a:custGeom>
                            <a:avLst/>
                            <a:gdLst/>
                            <a:ahLst/>
                            <a:cxnLst/>
                            <a:rect l="l" t="t" r="r" b="b"/>
                            <a:pathLst>
                              <a:path w="31115" h="0">
                                <a:moveTo>
                                  <a:pt x="0" y="0"/>
                                </a:moveTo>
                                <a:lnTo>
                                  <a:pt x="30556" y="0"/>
                                </a:lnTo>
                              </a:path>
                            </a:pathLst>
                          </a:custGeom>
                          <a:ln w="2984">
                            <a:solidFill>
                              <a:srgbClr val="000000"/>
                            </a:solidFill>
                            <a:prstDash val="solid"/>
                          </a:ln>
                        </wps:spPr>
                        <wps:bodyPr wrap="square" lIns="0" tIns="0" rIns="0" bIns="0" rtlCol="0">
                          <a:prstTxWarp prst="textNoShape">
                            <a:avLst/>
                          </a:prstTxWarp>
                          <a:noAutofit/>
                        </wps:bodyPr>
                      </wps:wsp>
                      <wps:wsp>
                        <wps:cNvPr id="301" name="Graphic 301"/>
                        <wps:cNvSpPr/>
                        <wps:spPr>
                          <a:xfrm>
                            <a:off x="30619" y="2077180"/>
                            <a:ext cx="1082675" cy="1270"/>
                          </a:xfrm>
                          <a:custGeom>
                            <a:avLst/>
                            <a:gdLst/>
                            <a:ahLst/>
                            <a:cxnLst/>
                            <a:rect l="l" t="t" r="r" b="b"/>
                            <a:pathLst>
                              <a:path w="1082675" h="0">
                                <a:moveTo>
                                  <a:pt x="0" y="0"/>
                                </a:moveTo>
                                <a:lnTo>
                                  <a:pt x="1082332" y="0"/>
                                </a:lnTo>
                              </a:path>
                            </a:pathLst>
                          </a:custGeom>
                          <a:ln w="2984">
                            <a:solidFill>
                              <a:srgbClr val="000000"/>
                            </a:solidFill>
                            <a:prstDash val="solid"/>
                          </a:ln>
                        </wps:spPr>
                        <wps:bodyPr wrap="square" lIns="0" tIns="0" rIns="0" bIns="0" rtlCol="0">
                          <a:prstTxWarp prst="textNoShape">
                            <a:avLst/>
                          </a:prstTxWarp>
                          <a:noAutofit/>
                        </wps:bodyPr>
                      </wps:wsp>
                      <wps:wsp>
                        <wps:cNvPr id="302" name="Graphic 302"/>
                        <wps:cNvSpPr/>
                        <wps:spPr>
                          <a:xfrm>
                            <a:off x="165823" y="2077180"/>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03" name="Graphic 303"/>
                        <wps:cNvSpPr/>
                        <wps:spPr>
                          <a:xfrm>
                            <a:off x="368300" y="2077180"/>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04" name="Graphic 304"/>
                        <wps:cNvSpPr/>
                        <wps:spPr>
                          <a:xfrm>
                            <a:off x="570763" y="2077180"/>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05" name="Graphic 305"/>
                        <wps:cNvSpPr/>
                        <wps:spPr>
                          <a:xfrm>
                            <a:off x="773226" y="2077180"/>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06" name="Graphic 306"/>
                        <wps:cNvSpPr/>
                        <wps:spPr>
                          <a:xfrm>
                            <a:off x="975702" y="2077180"/>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07" name="Graphic 307"/>
                        <wps:cNvSpPr/>
                        <wps:spPr>
                          <a:xfrm>
                            <a:off x="30619" y="1261865"/>
                            <a:ext cx="1270" cy="815340"/>
                          </a:xfrm>
                          <a:custGeom>
                            <a:avLst/>
                            <a:gdLst/>
                            <a:ahLst/>
                            <a:cxnLst/>
                            <a:rect l="l" t="t" r="r" b="b"/>
                            <a:pathLst>
                              <a:path w="0" h="815340">
                                <a:moveTo>
                                  <a:pt x="0" y="815314"/>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308" name="Graphic 308"/>
                        <wps:cNvSpPr/>
                        <wps:spPr>
                          <a:xfrm>
                            <a:off x="38" y="2077180"/>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09" name="Graphic 309"/>
                        <wps:cNvSpPr/>
                        <wps:spPr>
                          <a:xfrm>
                            <a:off x="38" y="1805400"/>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10" name="Graphic 310"/>
                        <wps:cNvSpPr/>
                        <wps:spPr>
                          <a:xfrm>
                            <a:off x="38" y="1533632"/>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11" name="Graphic 311"/>
                        <wps:cNvSpPr/>
                        <wps:spPr>
                          <a:xfrm>
                            <a:off x="38" y="1261865"/>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12" name="Graphic 312"/>
                        <wps:cNvSpPr/>
                        <wps:spPr>
                          <a:xfrm>
                            <a:off x="31165" y="3352323"/>
                            <a:ext cx="1082675" cy="1270"/>
                          </a:xfrm>
                          <a:custGeom>
                            <a:avLst/>
                            <a:gdLst/>
                            <a:ahLst/>
                            <a:cxnLst/>
                            <a:rect l="l" t="t" r="r" b="b"/>
                            <a:pathLst>
                              <a:path w="1082675" h="0">
                                <a:moveTo>
                                  <a:pt x="0" y="0"/>
                                </a:moveTo>
                                <a:lnTo>
                                  <a:pt x="1082344" y="0"/>
                                </a:lnTo>
                              </a:path>
                            </a:pathLst>
                          </a:custGeom>
                          <a:ln w="2984">
                            <a:solidFill>
                              <a:srgbClr val="000000"/>
                            </a:solidFill>
                            <a:prstDash val="solid"/>
                          </a:ln>
                        </wps:spPr>
                        <wps:bodyPr wrap="square" lIns="0" tIns="0" rIns="0" bIns="0" rtlCol="0">
                          <a:prstTxWarp prst="textNoShape">
                            <a:avLst/>
                          </a:prstTxWarp>
                          <a:noAutofit/>
                        </wps:bodyPr>
                      </wps:wsp>
                      <wps:wsp>
                        <wps:cNvPr id="313" name="Graphic 313"/>
                        <wps:cNvSpPr/>
                        <wps:spPr>
                          <a:xfrm>
                            <a:off x="166370" y="3352323"/>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14" name="Graphic 314"/>
                        <wps:cNvSpPr/>
                        <wps:spPr>
                          <a:xfrm>
                            <a:off x="368833" y="3352323"/>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15" name="Graphic 315"/>
                        <wps:cNvSpPr/>
                        <wps:spPr>
                          <a:xfrm>
                            <a:off x="571309" y="3352323"/>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16" name="Graphic 316"/>
                        <wps:cNvSpPr/>
                        <wps:spPr>
                          <a:xfrm>
                            <a:off x="773772" y="3352323"/>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17" name="Graphic 317"/>
                        <wps:cNvSpPr/>
                        <wps:spPr>
                          <a:xfrm>
                            <a:off x="976261" y="3352323"/>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18" name="Graphic 318"/>
                        <wps:cNvSpPr/>
                        <wps:spPr>
                          <a:xfrm>
                            <a:off x="31165" y="2537009"/>
                            <a:ext cx="1270" cy="815340"/>
                          </a:xfrm>
                          <a:custGeom>
                            <a:avLst/>
                            <a:gdLst/>
                            <a:ahLst/>
                            <a:cxnLst/>
                            <a:rect l="l" t="t" r="r" b="b"/>
                            <a:pathLst>
                              <a:path w="0" h="815340">
                                <a:moveTo>
                                  <a:pt x="0" y="815314"/>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319" name="Graphic 319"/>
                        <wps:cNvSpPr/>
                        <wps:spPr>
                          <a:xfrm>
                            <a:off x="584" y="3352323"/>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20" name="Graphic 320"/>
                        <wps:cNvSpPr/>
                        <wps:spPr>
                          <a:xfrm>
                            <a:off x="584" y="3080543"/>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21" name="Graphic 321"/>
                        <wps:cNvSpPr/>
                        <wps:spPr>
                          <a:xfrm>
                            <a:off x="584" y="2808776"/>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22" name="Graphic 322"/>
                        <wps:cNvSpPr/>
                        <wps:spPr>
                          <a:xfrm>
                            <a:off x="584" y="2537009"/>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23" name="Graphic 323"/>
                        <wps:cNvSpPr/>
                        <wps:spPr>
                          <a:xfrm>
                            <a:off x="32829" y="4632712"/>
                            <a:ext cx="1082675" cy="1270"/>
                          </a:xfrm>
                          <a:custGeom>
                            <a:avLst/>
                            <a:gdLst/>
                            <a:ahLst/>
                            <a:cxnLst/>
                            <a:rect l="l" t="t" r="r" b="b"/>
                            <a:pathLst>
                              <a:path w="1082675" h="0">
                                <a:moveTo>
                                  <a:pt x="0" y="0"/>
                                </a:moveTo>
                                <a:lnTo>
                                  <a:pt x="1082332" y="0"/>
                                </a:lnTo>
                              </a:path>
                            </a:pathLst>
                          </a:custGeom>
                          <a:ln w="2984">
                            <a:solidFill>
                              <a:srgbClr val="000000"/>
                            </a:solidFill>
                            <a:prstDash val="solid"/>
                          </a:ln>
                        </wps:spPr>
                        <wps:bodyPr wrap="square" lIns="0" tIns="0" rIns="0" bIns="0" rtlCol="0">
                          <a:prstTxWarp prst="textNoShape">
                            <a:avLst/>
                          </a:prstTxWarp>
                          <a:noAutofit/>
                        </wps:bodyPr>
                      </wps:wsp>
                      <wps:wsp>
                        <wps:cNvPr id="324" name="Graphic 324"/>
                        <wps:cNvSpPr/>
                        <wps:spPr>
                          <a:xfrm>
                            <a:off x="168020" y="4632712"/>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25" name="Graphic 325"/>
                        <wps:cNvSpPr/>
                        <wps:spPr>
                          <a:xfrm>
                            <a:off x="370497" y="4632712"/>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26" name="Graphic 326"/>
                        <wps:cNvSpPr/>
                        <wps:spPr>
                          <a:xfrm>
                            <a:off x="572973" y="4632712"/>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27" name="Graphic 327"/>
                        <wps:cNvSpPr/>
                        <wps:spPr>
                          <a:xfrm>
                            <a:off x="775436" y="4632712"/>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28" name="Graphic 328"/>
                        <wps:cNvSpPr/>
                        <wps:spPr>
                          <a:xfrm>
                            <a:off x="977912" y="4632712"/>
                            <a:ext cx="1270" cy="31115"/>
                          </a:xfrm>
                          <a:custGeom>
                            <a:avLst/>
                            <a:gdLst/>
                            <a:ahLst/>
                            <a:cxnLst/>
                            <a:rect l="l" t="t" r="r" b="b"/>
                            <a:pathLst>
                              <a:path w="0" h="31115">
                                <a:moveTo>
                                  <a:pt x="0" y="0"/>
                                </a:moveTo>
                                <a:lnTo>
                                  <a:pt x="0" y="30568"/>
                                </a:lnTo>
                              </a:path>
                            </a:pathLst>
                          </a:custGeom>
                          <a:ln w="2984">
                            <a:solidFill>
                              <a:srgbClr val="000000"/>
                            </a:solidFill>
                            <a:prstDash val="solid"/>
                          </a:ln>
                        </wps:spPr>
                        <wps:bodyPr wrap="square" lIns="0" tIns="0" rIns="0" bIns="0" rtlCol="0">
                          <a:prstTxWarp prst="textNoShape">
                            <a:avLst/>
                          </a:prstTxWarp>
                          <a:noAutofit/>
                        </wps:bodyPr>
                      </wps:wsp>
                      <wps:wsp>
                        <wps:cNvPr id="329" name="Graphic 329"/>
                        <wps:cNvSpPr/>
                        <wps:spPr>
                          <a:xfrm>
                            <a:off x="32829" y="3817397"/>
                            <a:ext cx="1270" cy="815340"/>
                          </a:xfrm>
                          <a:custGeom>
                            <a:avLst/>
                            <a:gdLst/>
                            <a:ahLst/>
                            <a:cxnLst/>
                            <a:rect l="l" t="t" r="r" b="b"/>
                            <a:pathLst>
                              <a:path w="0" h="815340">
                                <a:moveTo>
                                  <a:pt x="0" y="815314"/>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330" name="Graphic 330"/>
                        <wps:cNvSpPr/>
                        <wps:spPr>
                          <a:xfrm>
                            <a:off x="2247" y="4632712"/>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31" name="Graphic 331"/>
                        <wps:cNvSpPr/>
                        <wps:spPr>
                          <a:xfrm>
                            <a:off x="2247" y="4428877"/>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32" name="Graphic 332"/>
                        <wps:cNvSpPr/>
                        <wps:spPr>
                          <a:xfrm>
                            <a:off x="2247" y="4225054"/>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33" name="Graphic 333"/>
                        <wps:cNvSpPr/>
                        <wps:spPr>
                          <a:xfrm>
                            <a:off x="2247" y="4021220"/>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34" name="Graphic 334"/>
                        <wps:cNvSpPr/>
                        <wps:spPr>
                          <a:xfrm>
                            <a:off x="2247" y="3817397"/>
                            <a:ext cx="31115" cy="1270"/>
                          </a:xfrm>
                          <a:custGeom>
                            <a:avLst/>
                            <a:gdLst/>
                            <a:ahLst/>
                            <a:cxnLst/>
                            <a:rect l="l" t="t" r="r" b="b"/>
                            <a:pathLst>
                              <a:path w="31115" h="0">
                                <a:moveTo>
                                  <a:pt x="0" y="0"/>
                                </a:moveTo>
                                <a:lnTo>
                                  <a:pt x="30568" y="0"/>
                                </a:lnTo>
                              </a:path>
                            </a:pathLst>
                          </a:custGeom>
                          <a:ln w="2984">
                            <a:solidFill>
                              <a:srgbClr val="000000"/>
                            </a:solidFill>
                            <a:prstDash val="solid"/>
                          </a:ln>
                        </wps:spPr>
                        <wps:bodyPr wrap="square" lIns="0" tIns="0" rIns="0" bIns="0" rtlCol="0">
                          <a:prstTxWarp prst="textNoShape">
                            <a:avLst/>
                          </a:prstTxWarp>
                          <a:noAutofit/>
                        </wps:bodyPr>
                      </wps:wsp>
                      <wps:wsp>
                        <wps:cNvPr id="335" name="Textbox 335"/>
                        <wps:cNvSpPr txBox="1"/>
                        <wps:spPr>
                          <a:xfrm>
                            <a:off x="140666" y="857370"/>
                            <a:ext cx="869315" cy="344170"/>
                          </a:xfrm>
                          <a:prstGeom prst="rect">
                            <a:avLst/>
                          </a:prstGeom>
                        </wps:spPr>
                        <wps:txbx>
                          <w:txbxContent>
                            <w:p>
                              <w:pPr>
                                <w:tabs>
                                  <w:tab w:pos="323" w:val="left" w:leader="none"/>
                                  <w:tab w:pos="636" w:val="left" w:leader="none"/>
                                  <w:tab w:pos="961" w:val="left" w:leader="none"/>
                                  <w:tab w:pos="1279" w:val="left" w:leader="none"/>
                                </w:tabs>
                                <w:spacing w:before="4"/>
                                <w:ind w:left="0"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line="240" w:lineRule="auto" w:before="5"/>
                                <w:rPr>
                                  <w:rFonts w:ascii="Lucida Sans Unicode"/>
                                  <w:sz w:val="12"/>
                                </w:rPr>
                              </w:pPr>
                            </w:p>
                            <w:p>
                              <w:pPr>
                                <w:spacing w:before="0"/>
                                <w:ind w:left="0" w:right="165" w:firstLine="0"/>
                                <w:jc w:val="center"/>
                                <w:rPr>
                                  <w:rFonts w:ascii="Arial"/>
                                  <w:i/>
                                  <w:sz w:val="12"/>
                                </w:rPr>
                              </w:pPr>
                              <w:r>
                                <w:rPr>
                                  <w:rFonts w:ascii="Arial"/>
                                  <w:i/>
                                  <w:spacing w:val="-4"/>
                                  <w:sz w:val="12"/>
                                </w:rPr>
                                <w:t>PLB1</w:t>
                              </w:r>
                            </w:p>
                          </w:txbxContent>
                        </wps:txbx>
                        <wps:bodyPr wrap="square" lIns="0" tIns="0" rIns="0" bIns="0" rtlCol="0">
                          <a:noAutofit/>
                        </wps:bodyPr>
                      </wps:wsp>
                      <wps:wsp>
                        <wps:cNvPr id="336" name="Textbox 336"/>
                        <wps:cNvSpPr txBox="1"/>
                        <wps:spPr>
                          <a:xfrm>
                            <a:off x="125405" y="2106087"/>
                            <a:ext cx="899160" cy="381635"/>
                          </a:xfrm>
                          <a:prstGeom prst="rect">
                            <a:avLst/>
                          </a:prstGeom>
                        </wps:spPr>
                        <wps:txbx>
                          <w:txbxContent>
                            <w:p>
                              <w:pPr>
                                <w:tabs>
                                  <w:tab w:pos="343" w:val="left" w:leader="none"/>
                                  <w:tab w:pos="656" w:val="left" w:leader="none"/>
                                  <w:tab w:pos="978" w:val="left" w:leader="none"/>
                                  <w:tab w:pos="1306" w:val="left" w:leader="none"/>
                                </w:tabs>
                                <w:spacing w:before="24"/>
                                <w:ind w:left="20"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line="240" w:lineRule="auto" w:before="44"/>
                                <w:rPr>
                                  <w:rFonts w:ascii="Lucida Sans Unicode"/>
                                  <w:sz w:val="12"/>
                                </w:rPr>
                              </w:pPr>
                            </w:p>
                            <w:p>
                              <w:pPr>
                                <w:spacing w:before="0"/>
                                <w:ind w:left="355" w:right="0" w:firstLine="0"/>
                                <w:jc w:val="left"/>
                                <w:rPr>
                                  <w:rFonts w:ascii="Arial"/>
                                  <w:i/>
                                  <w:sz w:val="12"/>
                                </w:rPr>
                              </w:pPr>
                              <w:r>
                                <w:rPr>
                                  <w:rFonts w:ascii="Arial"/>
                                  <w:i/>
                                  <w:spacing w:val="-2"/>
                                  <w:sz w:val="12"/>
                                </w:rPr>
                                <w:t>SLC10A2</w:t>
                              </w:r>
                            </w:p>
                          </w:txbxContent>
                        </wps:txbx>
                        <wps:bodyPr wrap="square" lIns="0" tIns="0" rIns="0" bIns="0" rtlCol="0">
                          <a:noAutofit/>
                        </wps:bodyPr>
                      </wps:wsp>
                      <wps:wsp>
                        <wps:cNvPr id="337" name="Textbox 337"/>
                        <wps:cNvSpPr txBox="1"/>
                        <wps:spPr>
                          <a:xfrm>
                            <a:off x="128742" y="3381006"/>
                            <a:ext cx="894715" cy="390525"/>
                          </a:xfrm>
                          <a:prstGeom prst="rect">
                            <a:avLst/>
                          </a:prstGeom>
                        </wps:spPr>
                        <wps:txbx>
                          <w:txbxContent>
                            <w:p>
                              <w:pPr>
                                <w:tabs>
                                  <w:tab w:pos="343" w:val="left" w:leader="none"/>
                                  <w:tab w:pos="656" w:val="left" w:leader="none"/>
                                  <w:tab w:pos="981" w:val="left" w:leader="none"/>
                                  <w:tab w:pos="1299" w:val="left" w:leader="none"/>
                                </w:tabs>
                                <w:spacing w:before="24"/>
                                <w:ind w:left="20"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line="240" w:lineRule="auto" w:before="58"/>
                                <w:rPr>
                                  <w:rFonts w:ascii="Lucida Sans Unicode"/>
                                  <w:sz w:val="12"/>
                                </w:rPr>
                              </w:pPr>
                            </w:p>
                            <w:p>
                              <w:pPr>
                                <w:spacing w:before="0"/>
                                <w:ind w:left="441" w:right="0" w:firstLine="0"/>
                                <w:jc w:val="left"/>
                                <w:rPr>
                                  <w:rFonts w:ascii="Arial"/>
                                  <w:i/>
                                  <w:sz w:val="12"/>
                                </w:rPr>
                              </w:pPr>
                              <w:r>
                                <w:rPr>
                                  <w:rFonts w:ascii="Arial"/>
                                  <w:i/>
                                  <w:spacing w:val="-2"/>
                                  <w:sz w:val="12"/>
                                </w:rPr>
                                <w:t>FABP6</w:t>
                              </w:r>
                            </w:p>
                          </w:txbxContent>
                        </wps:txbx>
                        <wps:bodyPr wrap="square" lIns="0" tIns="0" rIns="0" bIns="0" rtlCol="0">
                          <a:noAutofit/>
                        </wps:bodyPr>
                      </wps:wsp>
                    </wpg:wgp>
                  </a:graphicData>
                </a:graphic>
              </wp:anchor>
            </w:drawing>
          </mc:Choice>
          <mc:Fallback>
            <w:pict>
              <v:group style="position:absolute;margin-left:458.264008pt;margin-top:-12.324523pt;width:87.85pt;height:367.2pt;mso-position-horizontal-relative:page;mso-position-vertical-relative:paragraph;z-index:15790592" id="docshapegroup224" coordorigin="9165,-246" coordsize="1757,7344">
                <v:shape style="position:absolute;left:9314;top:-131;width:1498;height:7181" type="#_x0000_t75" id="docshape225" stroked="false">
                  <v:imagedata r:id="rId76" o:title=""/>
                </v:shape>
                <v:line style="position:absolute" from="9213,1040" to="10918,1040" stroked="true" strokeweight=".235pt" strokecolor="#000000">
                  <v:stroke dashstyle="solid"/>
                </v:line>
                <v:line style="position:absolute" from="9426,1040" to="9426,1088" stroked="true" strokeweight=".235pt" strokecolor="#000000">
                  <v:stroke dashstyle="solid"/>
                </v:line>
                <v:line style="position:absolute" from="9745,1040" to="9745,1088" stroked="true" strokeweight=".235pt" strokecolor="#000000">
                  <v:stroke dashstyle="solid"/>
                </v:line>
                <v:line style="position:absolute" from="10064,1040" to="10064,1088" stroked="true" strokeweight=".235pt" strokecolor="#000000">
                  <v:stroke dashstyle="solid"/>
                </v:line>
                <v:line style="position:absolute" from="10383,1040" to="10383,1088" stroked="true" strokeweight=".235pt" strokecolor="#000000">
                  <v:stroke dashstyle="solid"/>
                </v:line>
                <v:line style="position:absolute" from="10701,1040" to="10701,1088" stroked="true" strokeweight=".235pt" strokecolor="#000000">
                  <v:stroke dashstyle="solid"/>
                </v:line>
                <v:line style="position:absolute" from="9213,1040" to="9213,-244" stroked="true" strokeweight=".235pt" strokecolor="#000000">
                  <v:stroke dashstyle="solid"/>
                </v:line>
                <v:line style="position:absolute" from="9165,1040" to="9213,1040" stroked="true" strokeweight=".235pt" strokecolor="#000000">
                  <v:stroke dashstyle="solid"/>
                </v:line>
                <v:line style="position:absolute" from="9165,719" to="9213,719" stroked="true" strokeweight=".235pt" strokecolor="#000000">
                  <v:stroke dashstyle="solid"/>
                </v:line>
                <v:line style="position:absolute" from="9165,398" to="9213,398" stroked="true" strokeweight=".235pt" strokecolor="#000000">
                  <v:stroke dashstyle="solid"/>
                </v:line>
                <v:line style="position:absolute" from="9165,77" to="9213,77" stroked="true" strokeweight=".235pt" strokecolor="#000000">
                  <v:stroke dashstyle="solid"/>
                </v:line>
                <v:line style="position:absolute" from="9165,-244" to="9213,-244" stroked="true" strokeweight=".235pt" strokecolor="#000000">
                  <v:stroke dashstyle="solid"/>
                </v:line>
                <v:line style="position:absolute" from="9214,3025" to="10918,3025" stroked="true" strokeweight=".235pt" strokecolor="#000000">
                  <v:stroke dashstyle="solid"/>
                </v:line>
                <v:line style="position:absolute" from="9426,3025" to="9426,3073" stroked="true" strokeweight=".235pt" strokecolor="#000000">
                  <v:stroke dashstyle="solid"/>
                </v:line>
                <v:line style="position:absolute" from="9745,3025" to="9745,3073" stroked="true" strokeweight=".235pt" strokecolor="#000000">
                  <v:stroke dashstyle="solid"/>
                </v:line>
                <v:line style="position:absolute" from="10064,3025" to="10064,3073" stroked="true" strokeweight=".235pt" strokecolor="#000000">
                  <v:stroke dashstyle="solid"/>
                </v:line>
                <v:line style="position:absolute" from="10383,3025" to="10383,3073" stroked="true" strokeweight=".235pt" strokecolor="#000000">
                  <v:stroke dashstyle="solid"/>
                </v:line>
                <v:line style="position:absolute" from="10702,3025" to="10702,3073" stroked="true" strokeweight=".235pt" strokecolor="#000000">
                  <v:stroke dashstyle="solid"/>
                </v:line>
                <v:line style="position:absolute" from="9214,3025" to="9214,1741" stroked="true" strokeweight=".235pt" strokecolor="#000000">
                  <v:stroke dashstyle="solid"/>
                </v:line>
                <v:line style="position:absolute" from="9165,3025" to="9213,3025" stroked="true" strokeweight=".235pt" strokecolor="#000000">
                  <v:stroke dashstyle="solid"/>
                </v:line>
                <v:line style="position:absolute" from="9165,2597" to="9213,2597" stroked="true" strokeweight=".235pt" strokecolor="#000000">
                  <v:stroke dashstyle="solid"/>
                </v:line>
                <v:line style="position:absolute" from="9165,2169" to="9213,2169" stroked="true" strokeweight=".235pt" strokecolor="#000000">
                  <v:stroke dashstyle="solid"/>
                </v:line>
                <v:line style="position:absolute" from="9165,1741" to="9213,1741" stroked="true" strokeweight=".235pt" strokecolor="#000000">
                  <v:stroke dashstyle="solid"/>
                </v:line>
                <v:line style="position:absolute" from="9214,5033" to="10919,5033" stroked="true" strokeweight=".235pt" strokecolor="#000000">
                  <v:stroke dashstyle="solid"/>
                </v:line>
                <v:line style="position:absolute" from="9427,5033" to="9427,5081" stroked="true" strokeweight=".235pt" strokecolor="#000000">
                  <v:stroke dashstyle="solid"/>
                </v:line>
                <v:line style="position:absolute" from="9746,5033" to="9746,5081" stroked="true" strokeweight=".235pt" strokecolor="#000000">
                  <v:stroke dashstyle="solid"/>
                </v:line>
                <v:line style="position:absolute" from="10065,5033" to="10065,5081" stroked="true" strokeweight=".235pt" strokecolor="#000000">
                  <v:stroke dashstyle="solid"/>
                </v:line>
                <v:line style="position:absolute" from="10384,5033" to="10384,5081" stroked="true" strokeweight=".235pt" strokecolor="#000000">
                  <v:stroke dashstyle="solid"/>
                </v:line>
                <v:line style="position:absolute" from="10703,5033" to="10703,5081" stroked="true" strokeweight=".235pt" strokecolor="#000000">
                  <v:stroke dashstyle="solid"/>
                </v:line>
                <v:line style="position:absolute" from="9214,5033" to="9214,3749" stroked="true" strokeweight=".235pt" strokecolor="#000000">
                  <v:stroke dashstyle="solid"/>
                </v:line>
                <v:line style="position:absolute" from="9166,5033" to="9214,5033" stroked="true" strokeweight=".235pt" strokecolor="#000000">
                  <v:stroke dashstyle="solid"/>
                </v:line>
                <v:line style="position:absolute" from="9166,4605" to="9214,4605" stroked="true" strokeweight=".235pt" strokecolor="#000000">
                  <v:stroke dashstyle="solid"/>
                </v:line>
                <v:line style="position:absolute" from="9166,4177" to="9214,4177" stroked="true" strokeweight=".235pt" strokecolor="#000000">
                  <v:stroke dashstyle="solid"/>
                </v:line>
                <v:line style="position:absolute" from="9166,3749" to="9214,3749" stroked="true" strokeweight=".235pt" strokecolor="#000000">
                  <v:stroke dashstyle="solid"/>
                </v:line>
                <v:line style="position:absolute" from="9217,7049" to="10921,7049" stroked="true" strokeweight=".235pt" strokecolor="#000000">
                  <v:stroke dashstyle="solid"/>
                </v:line>
                <v:line style="position:absolute" from="9430,7049" to="9430,7097" stroked="true" strokeweight=".235pt" strokecolor="#000000">
                  <v:stroke dashstyle="solid"/>
                </v:line>
                <v:line style="position:absolute" from="9749,7049" to="9749,7097" stroked="true" strokeweight=".235pt" strokecolor="#000000">
                  <v:stroke dashstyle="solid"/>
                </v:line>
                <v:line style="position:absolute" from="10068,7049" to="10068,7097" stroked="true" strokeweight=".235pt" strokecolor="#000000">
                  <v:stroke dashstyle="solid"/>
                </v:line>
                <v:line style="position:absolute" from="10386,7049" to="10386,7097" stroked="true" strokeweight=".235pt" strokecolor="#000000">
                  <v:stroke dashstyle="solid"/>
                </v:line>
                <v:line style="position:absolute" from="10705,7049" to="10705,7097" stroked="true" strokeweight=".235pt" strokecolor="#000000">
                  <v:stroke dashstyle="solid"/>
                </v:line>
                <v:line style="position:absolute" from="9217,7049" to="9217,5765" stroked="true" strokeweight=".235pt" strokecolor="#000000">
                  <v:stroke dashstyle="solid"/>
                </v:line>
                <v:line style="position:absolute" from="9169,7049" to="9217,7049" stroked="true" strokeweight=".235pt" strokecolor="#000000">
                  <v:stroke dashstyle="solid"/>
                </v:line>
                <v:line style="position:absolute" from="9169,6728" to="9217,6728" stroked="true" strokeweight=".235pt" strokecolor="#000000">
                  <v:stroke dashstyle="solid"/>
                </v:line>
                <v:line style="position:absolute" from="9169,6407" to="9217,6407" stroked="true" strokeweight=".235pt" strokecolor="#000000">
                  <v:stroke dashstyle="solid"/>
                </v:line>
                <v:line style="position:absolute" from="9169,6086" to="9217,6086" stroked="true" strokeweight=".235pt" strokecolor="#000000">
                  <v:stroke dashstyle="solid"/>
                </v:line>
                <v:line style="position:absolute" from="9169,5765" to="9217,5765" stroked="true" strokeweight=".235pt" strokecolor="#000000">
                  <v:stroke dashstyle="solid"/>
                </v:line>
                <v:shape style="position:absolute;left:9386;top:1103;width:1369;height:542" type="#_x0000_t202" id="docshape226" filled="false" stroked="false">
                  <v:textbox inset="0,0,0,0">
                    <w:txbxContent>
                      <w:p>
                        <w:pPr>
                          <w:tabs>
                            <w:tab w:pos="323" w:val="left" w:leader="none"/>
                            <w:tab w:pos="636" w:val="left" w:leader="none"/>
                            <w:tab w:pos="961" w:val="left" w:leader="none"/>
                            <w:tab w:pos="1279" w:val="left" w:leader="none"/>
                          </w:tabs>
                          <w:spacing w:before="4"/>
                          <w:ind w:left="0"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line="240" w:lineRule="auto" w:before="5"/>
                          <w:rPr>
                            <w:rFonts w:ascii="Lucida Sans Unicode"/>
                            <w:sz w:val="12"/>
                          </w:rPr>
                        </w:pPr>
                      </w:p>
                      <w:p>
                        <w:pPr>
                          <w:spacing w:before="0"/>
                          <w:ind w:left="0" w:right="165" w:firstLine="0"/>
                          <w:jc w:val="center"/>
                          <w:rPr>
                            <w:rFonts w:ascii="Arial"/>
                            <w:i/>
                            <w:sz w:val="12"/>
                          </w:rPr>
                        </w:pPr>
                        <w:r>
                          <w:rPr>
                            <w:rFonts w:ascii="Arial"/>
                            <w:i/>
                            <w:spacing w:val="-4"/>
                            <w:sz w:val="12"/>
                          </w:rPr>
                          <w:t>PLB1</w:t>
                        </w:r>
                      </w:p>
                    </w:txbxContent>
                  </v:textbox>
                  <w10:wrap type="none"/>
                </v:shape>
                <v:shape style="position:absolute;left:9362;top:3070;width:1416;height:601" type="#_x0000_t202" id="docshape227" filled="false" stroked="false">
                  <v:textbox inset="0,0,0,0">
                    <w:txbxContent>
                      <w:p>
                        <w:pPr>
                          <w:tabs>
                            <w:tab w:pos="343" w:val="left" w:leader="none"/>
                            <w:tab w:pos="656" w:val="left" w:leader="none"/>
                            <w:tab w:pos="978" w:val="left" w:leader="none"/>
                            <w:tab w:pos="1306" w:val="left" w:leader="none"/>
                          </w:tabs>
                          <w:spacing w:before="24"/>
                          <w:ind w:left="20"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line="240" w:lineRule="auto" w:before="44"/>
                          <w:rPr>
                            <w:rFonts w:ascii="Lucida Sans Unicode"/>
                            <w:sz w:val="12"/>
                          </w:rPr>
                        </w:pPr>
                      </w:p>
                      <w:p>
                        <w:pPr>
                          <w:spacing w:before="0"/>
                          <w:ind w:left="355" w:right="0" w:firstLine="0"/>
                          <w:jc w:val="left"/>
                          <w:rPr>
                            <w:rFonts w:ascii="Arial"/>
                            <w:i/>
                            <w:sz w:val="12"/>
                          </w:rPr>
                        </w:pPr>
                        <w:r>
                          <w:rPr>
                            <w:rFonts w:ascii="Arial"/>
                            <w:i/>
                            <w:spacing w:val="-2"/>
                            <w:sz w:val="12"/>
                          </w:rPr>
                          <w:t>SLC10A2</w:t>
                        </w:r>
                      </w:p>
                    </w:txbxContent>
                  </v:textbox>
                  <w10:wrap type="none"/>
                </v:shape>
                <v:shape style="position:absolute;left:9368;top:5077;width:1409;height:615" type="#_x0000_t202" id="docshape228" filled="false" stroked="false">
                  <v:textbox inset="0,0,0,0">
                    <w:txbxContent>
                      <w:p>
                        <w:pPr>
                          <w:tabs>
                            <w:tab w:pos="343" w:val="left" w:leader="none"/>
                            <w:tab w:pos="656" w:val="left" w:leader="none"/>
                            <w:tab w:pos="981" w:val="left" w:leader="none"/>
                            <w:tab w:pos="1299" w:val="left" w:leader="none"/>
                          </w:tabs>
                          <w:spacing w:before="24"/>
                          <w:ind w:left="20"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line="240" w:lineRule="auto" w:before="58"/>
                          <w:rPr>
                            <w:rFonts w:ascii="Lucida Sans Unicode"/>
                            <w:sz w:val="12"/>
                          </w:rPr>
                        </w:pPr>
                      </w:p>
                      <w:p>
                        <w:pPr>
                          <w:spacing w:before="0"/>
                          <w:ind w:left="441" w:right="0" w:firstLine="0"/>
                          <w:jc w:val="left"/>
                          <w:rPr>
                            <w:rFonts w:ascii="Arial"/>
                            <w:i/>
                            <w:sz w:val="12"/>
                          </w:rPr>
                        </w:pPr>
                        <w:r>
                          <w:rPr>
                            <w:rFonts w:ascii="Arial"/>
                            <w:i/>
                            <w:spacing w:val="-2"/>
                            <w:sz w:val="12"/>
                          </w:rPr>
                          <w:t>FABP6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1616">
                <wp:simplePos x="0" y="0"/>
                <wp:positionH relativeFrom="page">
                  <wp:posOffset>726831</wp:posOffset>
                </wp:positionH>
                <wp:positionV relativeFrom="paragraph">
                  <wp:posOffset>-299859</wp:posOffset>
                </wp:positionV>
                <wp:extent cx="2249805" cy="3576954"/>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2249805" cy="3576954"/>
                          <a:chExt cx="2249805" cy="3576954"/>
                        </a:xfrm>
                      </wpg:grpSpPr>
                      <pic:pic>
                        <pic:nvPicPr>
                          <pic:cNvPr id="339" name="Image 339"/>
                          <pic:cNvPicPr/>
                        </pic:nvPicPr>
                        <pic:blipFill>
                          <a:blip r:embed="rId77" cstate="print"/>
                          <a:stretch>
                            <a:fillRect/>
                          </a:stretch>
                        </pic:blipFill>
                        <pic:spPr>
                          <a:xfrm>
                            <a:off x="0" y="0"/>
                            <a:ext cx="2249424" cy="3576827"/>
                          </a:xfrm>
                          <a:prstGeom prst="rect">
                            <a:avLst/>
                          </a:prstGeom>
                        </pic:spPr>
                      </pic:pic>
                      <wps:wsp>
                        <wps:cNvPr id="340" name="Graphic 340"/>
                        <wps:cNvSpPr/>
                        <wps:spPr>
                          <a:xfrm>
                            <a:off x="912865" y="1834121"/>
                            <a:ext cx="137160" cy="134620"/>
                          </a:xfrm>
                          <a:custGeom>
                            <a:avLst/>
                            <a:gdLst/>
                            <a:ahLst/>
                            <a:cxnLst/>
                            <a:rect l="l" t="t" r="r" b="b"/>
                            <a:pathLst>
                              <a:path w="137160" h="134620">
                                <a:moveTo>
                                  <a:pt x="136969" y="51409"/>
                                </a:moveTo>
                                <a:lnTo>
                                  <a:pt x="89065" y="134404"/>
                                </a:lnTo>
                                <a:lnTo>
                                  <a:pt x="0" y="82981"/>
                                </a:lnTo>
                                <a:lnTo>
                                  <a:pt x="47917" y="0"/>
                                </a:lnTo>
                                <a:lnTo>
                                  <a:pt x="136969" y="51409"/>
                                </a:lnTo>
                                <a:close/>
                              </a:path>
                            </a:pathLst>
                          </a:custGeom>
                          <a:ln w="6578">
                            <a:solidFill>
                              <a:srgbClr val="FFFFFF"/>
                            </a:solidFill>
                            <a:prstDash val="solid"/>
                          </a:ln>
                        </wps:spPr>
                        <wps:bodyPr wrap="square" lIns="0" tIns="0" rIns="0" bIns="0" rtlCol="0">
                          <a:prstTxWarp prst="textNoShape">
                            <a:avLst/>
                          </a:prstTxWarp>
                          <a:noAutofit/>
                        </wps:bodyPr>
                      </wps:wsp>
                      <wps:wsp>
                        <wps:cNvPr id="341" name="Graphic 341"/>
                        <wps:cNvSpPr/>
                        <wps:spPr>
                          <a:xfrm>
                            <a:off x="494819" y="1915667"/>
                            <a:ext cx="418465" cy="323215"/>
                          </a:xfrm>
                          <a:custGeom>
                            <a:avLst/>
                            <a:gdLst/>
                            <a:ahLst/>
                            <a:cxnLst/>
                            <a:rect l="l" t="t" r="r" b="b"/>
                            <a:pathLst>
                              <a:path w="418465" h="323215">
                                <a:moveTo>
                                  <a:pt x="418325" y="0"/>
                                </a:moveTo>
                                <a:lnTo>
                                  <a:pt x="0" y="323113"/>
                                </a:lnTo>
                              </a:path>
                            </a:pathLst>
                          </a:custGeom>
                          <a:ln w="6578">
                            <a:solidFill>
                              <a:srgbClr val="FFFFFF"/>
                            </a:solidFill>
                            <a:prstDash val="solid"/>
                          </a:ln>
                        </wps:spPr>
                        <wps:bodyPr wrap="square" lIns="0" tIns="0" rIns="0" bIns="0" rtlCol="0">
                          <a:prstTxWarp prst="textNoShape">
                            <a:avLst/>
                          </a:prstTxWarp>
                          <a:noAutofit/>
                        </wps:bodyPr>
                      </wps:wsp>
                      <wps:wsp>
                        <wps:cNvPr id="342" name="Graphic 342"/>
                        <wps:cNvSpPr/>
                        <wps:spPr>
                          <a:xfrm>
                            <a:off x="1104407" y="14858"/>
                            <a:ext cx="102870" cy="95885"/>
                          </a:xfrm>
                          <a:custGeom>
                            <a:avLst/>
                            <a:gdLst/>
                            <a:ahLst/>
                            <a:cxnLst/>
                            <a:rect l="l" t="t" r="r" b="b"/>
                            <a:pathLst>
                              <a:path w="102870" h="95885">
                                <a:moveTo>
                                  <a:pt x="102831" y="95821"/>
                                </a:moveTo>
                                <a:lnTo>
                                  <a:pt x="0" y="95821"/>
                                </a:lnTo>
                                <a:lnTo>
                                  <a:pt x="0" y="0"/>
                                </a:lnTo>
                                <a:lnTo>
                                  <a:pt x="102831" y="0"/>
                                </a:lnTo>
                                <a:lnTo>
                                  <a:pt x="102831" y="95821"/>
                                </a:lnTo>
                                <a:close/>
                              </a:path>
                            </a:pathLst>
                          </a:custGeom>
                          <a:ln w="6578">
                            <a:solidFill>
                              <a:srgbClr val="FFFFFF"/>
                            </a:solidFill>
                            <a:prstDash val="solid"/>
                          </a:ln>
                        </wps:spPr>
                        <wps:bodyPr wrap="square" lIns="0" tIns="0" rIns="0" bIns="0" rtlCol="0">
                          <a:prstTxWarp prst="textNoShape">
                            <a:avLst/>
                          </a:prstTxWarp>
                          <a:noAutofit/>
                        </wps:bodyPr>
                      </wps:wsp>
                      <wps:wsp>
                        <wps:cNvPr id="343" name="Graphic 343"/>
                        <wps:cNvSpPr/>
                        <wps:spPr>
                          <a:xfrm>
                            <a:off x="1207239" y="14846"/>
                            <a:ext cx="484505" cy="66040"/>
                          </a:xfrm>
                          <a:custGeom>
                            <a:avLst/>
                            <a:gdLst/>
                            <a:ahLst/>
                            <a:cxnLst/>
                            <a:rect l="l" t="t" r="r" b="b"/>
                            <a:pathLst>
                              <a:path w="484505" h="66040">
                                <a:moveTo>
                                  <a:pt x="484276" y="65747"/>
                                </a:moveTo>
                                <a:lnTo>
                                  <a:pt x="0" y="0"/>
                                </a:lnTo>
                              </a:path>
                            </a:pathLst>
                          </a:custGeom>
                          <a:ln w="6578">
                            <a:solidFill>
                              <a:srgbClr val="FFFFFF"/>
                            </a:solidFill>
                            <a:prstDash val="solid"/>
                          </a:ln>
                        </wps:spPr>
                        <wps:bodyPr wrap="square" lIns="0" tIns="0" rIns="0" bIns="0" rtlCol="0">
                          <a:prstTxWarp prst="textNoShape">
                            <a:avLst/>
                          </a:prstTxWarp>
                          <a:noAutofit/>
                        </wps:bodyPr>
                      </wps:wsp>
                      <wps:wsp>
                        <wps:cNvPr id="344" name="Graphic 344"/>
                        <wps:cNvSpPr/>
                        <wps:spPr>
                          <a:xfrm>
                            <a:off x="1899135" y="2403055"/>
                            <a:ext cx="325755" cy="1270"/>
                          </a:xfrm>
                          <a:custGeom>
                            <a:avLst/>
                            <a:gdLst/>
                            <a:ahLst/>
                            <a:cxnLst/>
                            <a:rect l="l" t="t" r="r" b="b"/>
                            <a:pathLst>
                              <a:path w="325755" h="0">
                                <a:moveTo>
                                  <a:pt x="0" y="0"/>
                                </a:moveTo>
                                <a:lnTo>
                                  <a:pt x="325272" y="0"/>
                                </a:lnTo>
                              </a:path>
                            </a:pathLst>
                          </a:custGeom>
                          <a:ln w="23876">
                            <a:solidFill>
                              <a:srgbClr val="FFFFFF"/>
                            </a:solidFill>
                            <a:prstDash val="solid"/>
                          </a:ln>
                        </wps:spPr>
                        <wps:bodyPr wrap="square" lIns="0" tIns="0" rIns="0" bIns="0" rtlCol="0">
                          <a:prstTxWarp prst="textNoShape">
                            <a:avLst/>
                          </a:prstTxWarp>
                          <a:noAutofit/>
                        </wps:bodyPr>
                      </wps:wsp>
                      <wps:wsp>
                        <wps:cNvPr id="345" name="Graphic 345"/>
                        <wps:cNvSpPr/>
                        <wps:spPr>
                          <a:xfrm>
                            <a:off x="823889" y="3534270"/>
                            <a:ext cx="247015" cy="1270"/>
                          </a:xfrm>
                          <a:custGeom>
                            <a:avLst/>
                            <a:gdLst/>
                            <a:ahLst/>
                            <a:cxnLst/>
                            <a:rect l="l" t="t" r="r" b="b"/>
                            <a:pathLst>
                              <a:path w="247015" h="0">
                                <a:moveTo>
                                  <a:pt x="0" y="0"/>
                                </a:moveTo>
                                <a:lnTo>
                                  <a:pt x="246545" y="0"/>
                                </a:lnTo>
                              </a:path>
                            </a:pathLst>
                          </a:custGeom>
                          <a:ln w="23876">
                            <a:solidFill>
                              <a:srgbClr val="FFFFFF"/>
                            </a:solidFill>
                            <a:prstDash val="solid"/>
                          </a:ln>
                        </wps:spPr>
                        <wps:bodyPr wrap="square" lIns="0" tIns="0" rIns="0" bIns="0" rtlCol="0">
                          <a:prstTxWarp prst="textNoShape">
                            <a:avLst/>
                          </a:prstTxWarp>
                          <a:noAutofit/>
                        </wps:bodyPr>
                      </wps:wsp>
                      <wps:wsp>
                        <wps:cNvPr id="346" name="Graphic 346"/>
                        <wps:cNvSpPr/>
                        <wps:spPr>
                          <a:xfrm>
                            <a:off x="1972363" y="3534270"/>
                            <a:ext cx="247015" cy="1270"/>
                          </a:xfrm>
                          <a:custGeom>
                            <a:avLst/>
                            <a:gdLst/>
                            <a:ahLst/>
                            <a:cxnLst/>
                            <a:rect l="l" t="t" r="r" b="b"/>
                            <a:pathLst>
                              <a:path w="247015" h="0">
                                <a:moveTo>
                                  <a:pt x="0" y="0"/>
                                </a:moveTo>
                                <a:lnTo>
                                  <a:pt x="246545" y="0"/>
                                </a:lnTo>
                              </a:path>
                            </a:pathLst>
                          </a:custGeom>
                          <a:ln w="23876">
                            <a:solidFill>
                              <a:srgbClr val="FFFFFF"/>
                            </a:solidFill>
                            <a:prstDash val="solid"/>
                          </a:ln>
                        </wps:spPr>
                        <wps:bodyPr wrap="square" lIns="0" tIns="0" rIns="0" bIns="0" rtlCol="0">
                          <a:prstTxWarp prst="textNoShape">
                            <a:avLst/>
                          </a:prstTxWarp>
                          <a:noAutofit/>
                        </wps:bodyPr>
                      </wps:wsp>
                      <wps:wsp>
                        <wps:cNvPr id="347" name="Textbox 347"/>
                        <wps:cNvSpPr txBox="1"/>
                        <wps:spPr>
                          <a:xfrm>
                            <a:off x="1716445" y="30906"/>
                            <a:ext cx="74930"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wps:txbx>
                        <wps:bodyPr wrap="square" lIns="0" tIns="0" rIns="0" bIns="0" rtlCol="0">
                          <a:noAutofit/>
                        </wps:bodyPr>
                      </wps:wsp>
                      <wps:wsp>
                        <wps:cNvPr id="348" name="Textbox 348"/>
                        <wps:cNvSpPr txBox="1"/>
                        <wps:spPr>
                          <a:xfrm>
                            <a:off x="2097912" y="685669"/>
                            <a:ext cx="57785"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10"/>
                                  <w:w w:val="105"/>
                                  <w:sz w:val="12"/>
                                </w:rPr>
                                <w:t>P</w:t>
                              </w:r>
                            </w:p>
                          </w:txbxContent>
                        </wps:txbx>
                        <wps:bodyPr wrap="square" lIns="0" tIns="0" rIns="0" bIns="0" rtlCol="0">
                          <a:noAutofit/>
                        </wps:bodyPr>
                      </wps:wsp>
                      <wps:wsp>
                        <wps:cNvPr id="349" name="Textbox 349"/>
                        <wps:cNvSpPr txBox="1"/>
                        <wps:spPr>
                          <a:xfrm>
                            <a:off x="1101644" y="1161184"/>
                            <a:ext cx="6731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10"/>
                                  <w:sz w:val="12"/>
                                </w:rPr>
                                <w:t>D</w:t>
                              </w:r>
                            </w:p>
                          </w:txbxContent>
                        </wps:txbx>
                        <wps:bodyPr wrap="square" lIns="0" tIns="0" rIns="0" bIns="0" rtlCol="0">
                          <a:noAutofit/>
                        </wps:bodyPr>
                      </wps:wsp>
                      <wps:wsp>
                        <wps:cNvPr id="350" name="Textbox 350"/>
                        <wps:cNvSpPr txBox="1"/>
                        <wps:spPr>
                          <a:xfrm>
                            <a:off x="390956" y="2241126"/>
                            <a:ext cx="94615"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wps:txbx>
                        <wps:bodyPr wrap="square" lIns="0" tIns="0" rIns="0" bIns="0" rtlCol="0">
                          <a:noAutofit/>
                        </wps:bodyPr>
                      </wps:wsp>
                      <wps:wsp>
                        <wps:cNvPr id="351" name="Textbox 351"/>
                        <wps:cNvSpPr txBox="1"/>
                        <wps:spPr>
                          <a:xfrm>
                            <a:off x="1960047" y="2276524"/>
                            <a:ext cx="217804"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w w:val="90"/>
                                  <w:sz w:val="12"/>
                                </w:rPr>
                                <w:t>2</w:t>
                              </w:r>
                              <w:r>
                                <w:rPr>
                                  <w:rFonts w:ascii="Lucida Sans Unicode"/>
                                  <w:color w:val="FFFFFF"/>
                                  <w:spacing w:val="-3"/>
                                  <w:w w:val="90"/>
                                  <w:sz w:val="12"/>
                                </w:rPr>
                                <w:t> </w:t>
                              </w:r>
                              <w:r>
                                <w:rPr>
                                  <w:rFonts w:ascii="Lucida Sans Unicode"/>
                                  <w:color w:val="FFFFFF"/>
                                  <w:spacing w:val="-5"/>
                                  <w:w w:val="95"/>
                                  <w:sz w:val="12"/>
                                </w:rPr>
                                <w:t>mm</w:t>
                              </w:r>
                            </w:p>
                          </w:txbxContent>
                        </wps:txbx>
                        <wps:bodyPr wrap="square" lIns="0" tIns="0" rIns="0" bIns="0" rtlCol="0">
                          <a:noAutofit/>
                        </wps:bodyPr>
                      </wps:wsp>
                      <wps:wsp>
                        <wps:cNvPr id="352" name="Textbox 352"/>
                        <wps:cNvSpPr txBox="1"/>
                        <wps:spPr>
                          <a:xfrm>
                            <a:off x="35950" y="2466391"/>
                            <a:ext cx="74930"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wps:txbx>
                        <wps:bodyPr wrap="square" lIns="0" tIns="0" rIns="0" bIns="0" rtlCol="0">
                          <a:noAutofit/>
                        </wps:bodyPr>
                      </wps:wsp>
                      <wps:wsp>
                        <wps:cNvPr id="353" name="Textbox 353"/>
                        <wps:cNvSpPr txBox="1"/>
                        <wps:spPr>
                          <a:xfrm>
                            <a:off x="1162115" y="2466391"/>
                            <a:ext cx="94615"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wps:txbx>
                        <wps:bodyPr wrap="square" lIns="0" tIns="0" rIns="0" bIns="0" rtlCol="0">
                          <a:noAutofit/>
                        </wps:bodyPr>
                      </wps:wsp>
                    </wpg:wgp>
                  </a:graphicData>
                </a:graphic>
              </wp:anchor>
            </w:drawing>
          </mc:Choice>
          <mc:Fallback>
            <w:pict>
              <v:group style="position:absolute;margin-left:57.230801pt;margin-top:-23.611023pt;width:177.15pt;height:281.650pt;mso-position-horizontal-relative:page;mso-position-vertical-relative:paragraph;z-index:15791616" id="docshapegroup229" coordorigin="1145,-472" coordsize="3543,5633">
                <v:shape style="position:absolute;left:1144;top:-473;width:3543;height:5633" type="#_x0000_t75" id="docshape230" stroked="false">
                  <v:imagedata r:id="rId77" o:title=""/>
                </v:shape>
                <v:shape style="position:absolute;left:2582;top:2416;width:216;height:212" id="docshape231" coordorigin="2582,2416" coordsize="216,212" path="m2798,2497l2722,2628,2582,2547,2658,2416,2798,2497xe" filled="false" stroked="true" strokeweight=".518pt" strokecolor="#ffffff">
                  <v:path arrowok="t"/>
                  <v:stroke dashstyle="solid"/>
                </v:shape>
                <v:line style="position:absolute" from="2583,2545" to="1924,3053" stroked="true" strokeweight=".518pt" strokecolor="#ffffff">
                  <v:stroke dashstyle="solid"/>
                </v:line>
                <v:rect style="position:absolute;left:2883;top:-449;width:162;height:151" id="docshape232" filled="false" stroked="true" strokeweight=".518pt" strokecolor="#ffffff">
                  <v:stroke dashstyle="solid"/>
                </v:rect>
                <v:line style="position:absolute" from="3808,-345" to="3046,-449" stroked="true" strokeweight=".518pt" strokecolor="#ffffff">
                  <v:stroke dashstyle="solid"/>
                </v:line>
                <v:line style="position:absolute" from="4135,3312" to="4648,3312" stroked="true" strokeweight="1.88pt" strokecolor="#ffffff">
                  <v:stroke dashstyle="solid"/>
                </v:line>
                <v:line style="position:absolute" from="2442,5094" to="2830,5094" stroked="true" strokeweight="1.88pt" strokecolor="#ffffff">
                  <v:stroke dashstyle="solid"/>
                </v:line>
                <v:line style="position:absolute" from="4251,5094" to="4639,5094" stroked="true" strokeweight="1.88pt" strokecolor="#ffffff">
                  <v:stroke dashstyle="solid"/>
                </v:line>
                <v:shape style="position:absolute;left:3847;top:-424;width:118;height:167" type="#_x0000_t202" id="docshape233"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v:textbox>
                  <w10:wrap type="none"/>
                </v:shape>
                <v:shape style="position:absolute;left:4448;top:607;width:91;height:167" type="#_x0000_t202" id="docshape234"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10"/>
                            <w:w w:val="105"/>
                            <w:sz w:val="12"/>
                          </w:rPr>
                          <w:t>P</w:t>
                        </w:r>
                      </w:p>
                    </w:txbxContent>
                  </v:textbox>
                  <w10:wrap type="none"/>
                </v:shape>
                <v:shape style="position:absolute;left:2879;top:1356;width:106;height:167" type="#_x0000_t202" id="docshape235"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10"/>
                            <w:sz w:val="12"/>
                          </w:rPr>
                          <w:t>D</w:t>
                        </w:r>
                      </w:p>
                    </w:txbxContent>
                  </v:textbox>
                  <w10:wrap type="none"/>
                </v:shape>
                <v:shape style="position:absolute;left:1760;top:3057;width:149;height:167" type="#_x0000_t202" id="docshape236"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v:textbox>
                  <w10:wrap type="none"/>
                </v:shape>
                <v:shape style="position:absolute;left:4231;top:3112;width:343;height:167" type="#_x0000_t202" id="docshape237" filled="false" stroked="false">
                  <v:textbox inset="0,0,0,0">
                    <w:txbxContent>
                      <w:p>
                        <w:pPr>
                          <w:spacing w:line="162" w:lineRule="exact" w:before="4"/>
                          <w:ind w:left="0" w:right="0" w:firstLine="0"/>
                          <w:jc w:val="left"/>
                          <w:rPr>
                            <w:rFonts w:ascii="Lucida Sans Unicode"/>
                            <w:sz w:val="12"/>
                          </w:rPr>
                        </w:pPr>
                        <w:r>
                          <w:rPr>
                            <w:rFonts w:ascii="Lucida Sans Unicode"/>
                            <w:color w:val="FFFFFF"/>
                            <w:w w:val="90"/>
                            <w:sz w:val="12"/>
                          </w:rPr>
                          <w:t>2</w:t>
                        </w:r>
                        <w:r>
                          <w:rPr>
                            <w:rFonts w:ascii="Lucida Sans Unicode"/>
                            <w:color w:val="FFFFFF"/>
                            <w:spacing w:val="-3"/>
                            <w:w w:val="90"/>
                            <w:sz w:val="12"/>
                          </w:rPr>
                          <w:t> </w:t>
                        </w:r>
                        <w:r>
                          <w:rPr>
                            <w:rFonts w:ascii="Lucida Sans Unicode"/>
                            <w:color w:val="FFFFFF"/>
                            <w:spacing w:val="-5"/>
                            <w:w w:val="95"/>
                            <w:sz w:val="12"/>
                          </w:rPr>
                          <w:t>mm</w:t>
                        </w:r>
                      </w:p>
                    </w:txbxContent>
                  </v:textbox>
                  <w10:wrap type="none"/>
                </v:shape>
                <v:shape style="position:absolute;left:1201;top:3411;width:118;height:167" type="#_x0000_t202" id="docshape238"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v:textbox>
                  <w10:wrap type="none"/>
                </v:shape>
                <v:shape style="position:absolute;left:2974;top:3411;width:149;height:167" type="#_x0000_t202" id="docshape239"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5350809</wp:posOffset>
                </wp:positionH>
                <wp:positionV relativeFrom="paragraph">
                  <wp:posOffset>-103782</wp:posOffset>
                </wp:positionV>
                <wp:extent cx="224790" cy="72136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24790" cy="721360"/>
                        </a:xfrm>
                        <a:prstGeom prst="rect">
                          <a:avLst/>
                        </a:prstGeom>
                      </wps:spPr>
                      <wps:txbx>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wps:txbx>
                      <wps:bodyPr wrap="square" lIns="0" tIns="0" rIns="0" bIns="0" rtlCol="0" vert="vert270">
                        <a:noAutofit/>
                      </wps:bodyPr>
                    </wps:wsp>
                  </a:graphicData>
                </a:graphic>
              </wp:anchor>
            </w:drawing>
          </mc:Choice>
          <mc:Fallback>
            <w:pict>
              <v:shape style="position:absolute;margin-left:421.323578pt;margin-top:-8.171846pt;width:17.7pt;height:56.8pt;mso-position-horizontal-relative:page;mso-position-vertical-relative:paragraph;z-index:15799296" type="#_x0000_t202" id="docshape240" filled="false" stroked="false">
                <v:textbox inset="0,0,0,0" style="layout-flow:vertical;mso-layout-flow-alt:bottom-to-top">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v:textbox>
                <w10:wrap type="none"/>
              </v:shape>
            </w:pict>
          </mc:Fallback>
        </mc:AlternateContent>
      </w:r>
      <w:r>
        <w:rPr>
          <w:rFonts w:ascii="Lucida Sans Unicode"/>
          <w:spacing w:val="-5"/>
          <w:sz w:val="10"/>
        </w:rPr>
        <w:t>750</w:t>
      </w:r>
    </w:p>
    <w:p>
      <w:pPr>
        <w:pStyle w:val="BodyText"/>
        <w:spacing w:before="13"/>
        <w:rPr>
          <w:rFonts w:ascii="Lucida Sans Unicode"/>
          <w:sz w:val="10"/>
        </w:rPr>
      </w:pPr>
    </w:p>
    <w:p>
      <w:pPr>
        <w:spacing w:before="0"/>
        <w:ind w:left="0" w:right="2520" w:firstLine="0"/>
        <w:jc w:val="right"/>
        <w:rPr>
          <w:rFonts w:ascii="Lucida Sans Unicode"/>
          <w:sz w:val="10"/>
        </w:rPr>
      </w:pPr>
      <w:r>
        <w:rPr/>
        <mc:AlternateContent>
          <mc:Choice Requires="wps">
            <w:drawing>
              <wp:anchor distT="0" distB="0" distL="0" distR="0" allowOverlap="1" layoutInCell="1" locked="0" behindDoc="0" simplePos="0" relativeHeight="15796224">
                <wp:simplePos x="0" y="0"/>
                <wp:positionH relativeFrom="page">
                  <wp:posOffset>3060872</wp:posOffset>
                </wp:positionH>
                <wp:positionV relativeFrom="paragraph">
                  <wp:posOffset>-52719</wp:posOffset>
                </wp:positionV>
                <wp:extent cx="131445" cy="35242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31445" cy="352425"/>
                        </a:xfrm>
                        <a:prstGeom prst="rect">
                          <a:avLst/>
                        </a:prstGeom>
                      </wps:spPr>
                      <wps:txbx>
                        <w:txbxContent>
                          <w:p>
                            <w:pPr>
                              <w:spacing w:line="182" w:lineRule="exact" w:before="24"/>
                              <w:ind w:left="20" w:right="0" w:firstLine="0"/>
                              <w:jc w:val="left"/>
                              <w:rPr>
                                <w:rFonts w:ascii="Lucida Sans Unicode"/>
                                <w:sz w:val="12"/>
                              </w:rPr>
                            </w:pPr>
                            <w:r>
                              <w:rPr>
                                <w:rFonts w:ascii="Arial"/>
                                <w:i/>
                                <w:color w:val="E7389D"/>
                                <w:sz w:val="12"/>
                              </w:rPr>
                              <w:t>ADA</w:t>
                            </w:r>
                            <w:r>
                              <w:rPr>
                                <w:rFonts w:ascii="Arial"/>
                                <w:i/>
                                <w:color w:val="E7389D"/>
                                <w:spacing w:val="-6"/>
                                <w:sz w:val="12"/>
                              </w:rPr>
                              <w:t> </w:t>
                            </w:r>
                            <w:r>
                              <w:rPr>
                                <w:rFonts w:ascii="Lucida Sans Unicode"/>
                                <w:color w:val="E7389D"/>
                                <w:spacing w:val="-4"/>
                                <w:sz w:val="12"/>
                              </w:rPr>
                              <w:t>(dA)</w:t>
                            </w:r>
                          </w:p>
                        </w:txbxContent>
                      </wps:txbx>
                      <wps:bodyPr wrap="square" lIns="0" tIns="0" rIns="0" bIns="0" rtlCol="0" vert="vert270">
                        <a:noAutofit/>
                      </wps:bodyPr>
                    </wps:wsp>
                  </a:graphicData>
                </a:graphic>
              </wp:anchor>
            </w:drawing>
          </mc:Choice>
          <mc:Fallback>
            <w:pict>
              <v:shape style="position:absolute;margin-left:241.013565pt;margin-top:-4.151116pt;width:10.35pt;height:27.75pt;mso-position-horizontal-relative:page;mso-position-vertical-relative:paragraph;z-index:15796224" type="#_x0000_t202" id="docshape241" filled="false" stroked="false">
                <v:textbox inset="0,0,0,0" style="layout-flow:vertical;mso-layout-flow-alt:bottom-to-top">
                  <w:txbxContent>
                    <w:p>
                      <w:pPr>
                        <w:spacing w:line="182" w:lineRule="exact" w:before="24"/>
                        <w:ind w:left="20" w:right="0" w:firstLine="0"/>
                        <w:jc w:val="left"/>
                        <w:rPr>
                          <w:rFonts w:ascii="Lucida Sans Unicode"/>
                          <w:sz w:val="12"/>
                        </w:rPr>
                      </w:pPr>
                      <w:r>
                        <w:rPr>
                          <w:rFonts w:ascii="Arial"/>
                          <w:i/>
                          <w:color w:val="E7389D"/>
                          <w:sz w:val="12"/>
                        </w:rPr>
                        <w:t>ADA</w:t>
                      </w:r>
                      <w:r>
                        <w:rPr>
                          <w:rFonts w:ascii="Arial"/>
                          <w:i/>
                          <w:color w:val="E7389D"/>
                          <w:spacing w:val="-6"/>
                          <w:sz w:val="12"/>
                        </w:rPr>
                        <w:t> </w:t>
                      </w:r>
                      <w:r>
                        <w:rPr>
                          <w:rFonts w:ascii="Lucida Sans Unicode"/>
                          <w:color w:val="E7389D"/>
                          <w:spacing w:val="-4"/>
                          <w:sz w:val="12"/>
                        </w:rPr>
                        <w:t>(dA)</w:t>
                      </w:r>
                    </w:p>
                  </w:txbxContent>
                </v:textbox>
                <w10:wrap type="none"/>
              </v:shape>
            </w:pict>
          </mc:Fallback>
        </mc:AlternateContent>
      </w:r>
      <w:r>
        <w:rPr>
          <w:rFonts w:ascii="Lucida Sans Unicode"/>
          <w:spacing w:val="-5"/>
          <w:w w:val="105"/>
          <w:sz w:val="10"/>
        </w:rPr>
        <w:t>500</w:t>
      </w:r>
    </w:p>
    <w:p>
      <w:pPr>
        <w:pStyle w:val="BodyText"/>
        <w:spacing w:before="14"/>
        <w:rPr>
          <w:rFonts w:ascii="Lucida Sans Unicode"/>
          <w:sz w:val="10"/>
        </w:rPr>
      </w:pPr>
    </w:p>
    <w:p>
      <w:pPr>
        <w:spacing w:before="0"/>
        <w:ind w:left="0" w:right="2520" w:firstLine="0"/>
        <w:jc w:val="right"/>
        <w:rPr>
          <w:rFonts w:ascii="Lucida Sans Unicode"/>
          <w:sz w:val="10"/>
        </w:rPr>
      </w:pPr>
      <w:r>
        <w:rPr>
          <w:rFonts w:ascii="Lucida Sans Unicode"/>
          <w:spacing w:val="-5"/>
          <w:sz w:val="10"/>
        </w:rPr>
        <w:t>250</w:t>
      </w:r>
    </w:p>
    <w:p>
      <w:pPr>
        <w:pStyle w:val="BodyText"/>
        <w:spacing w:before="13"/>
        <w:rPr>
          <w:rFonts w:ascii="Lucida Sans Unicode"/>
          <w:sz w:val="10"/>
        </w:rPr>
      </w:pPr>
    </w:p>
    <w:p>
      <w:pPr>
        <w:spacing w:before="1"/>
        <w:ind w:left="0" w:right="2520" w:firstLine="0"/>
        <w:jc w:val="right"/>
        <w:rPr>
          <w:rFonts w:ascii="Lucida Sans Unicode"/>
          <w:sz w:val="10"/>
        </w:rPr>
      </w:pPr>
      <w:r>
        <w:rPr>
          <w:rFonts w:ascii="Lucida Sans Unicode"/>
          <w:spacing w:val="-10"/>
          <w:w w:val="110"/>
          <w:sz w:val="10"/>
        </w:rPr>
        <w:t>0</w:t>
      </w:r>
    </w:p>
    <w:p>
      <w:pPr>
        <w:pStyle w:val="BodyText"/>
        <w:rPr>
          <w:rFonts w:ascii="Lucida Sans Unicode"/>
          <w:sz w:val="10"/>
        </w:rPr>
      </w:pPr>
    </w:p>
    <w:p>
      <w:pPr>
        <w:pStyle w:val="BodyText"/>
        <w:rPr>
          <w:rFonts w:ascii="Lucida Sans Unicode"/>
          <w:sz w:val="10"/>
        </w:rPr>
      </w:pPr>
    </w:p>
    <w:p>
      <w:pPr>
        <w:pStyle w:val="BodyText"/>
        <w:spacing w:before="83"/>
        <w:rPr>
          <w:rFonts w:ascii="Lucida Sans Unicode"/>
          <w:sz w:val="10"/>
        </w:rPr>
      </w:pPr>
    </w:p>
    <w:p>
      <w:pPr>
        <w:spacing w:before="0"/>
        <w:ind w:left="0" w:right="2520" w:firstLine="0"/>
        <w:jc w:val="right"/>
        <w:rPr>
          <w:rFonts w:ascii="Lucida Sans Unicode"/>
          <w:sz w:val="10"/>
        </w:rPr>
      </w:pPr>
      <w:r>
        <w:rPr>
          <w:rFonts w:ascii="Lucida Sans Unicode"/>
          <w:spacing w:val="-2"/>
          <w:sz w:val="10"/>
        </w:rPr>
        <w:t>1,500</w:t>
      </w:r>
    </w:p>
    <w:p>
      <w:pPr>
        <w:pStyle w:val="BodyText"/>
        <w:spacing w:before="121"/>
        <w:rPr>
          <w:rFonts w:ascii="Lucida Sans Unicode"/>
          <w:sz w:val="10"/>
        </w:rPr>
      </w:pPr>
    </w:p>
    <w:p>
      <w:pPr>
        <w:spacing w:before="0"/>
        <w:ind w:left="0" w:right="2520" w:firstLine="0"/>
        <w:jc w:val="right"/>
        <w:rPr>
          <w:rFonts w:ascii="Lucida Sans Unicode"/>
          <w:sz w:val="10"/>
        </w:rPr>
      </w:pPr>
      <w:r>
        <w:rPr/>
        <mc:AlternateContent>
          <mc:Choice Requires="wps">
            <w:drawing>
              <wp:anchor distT="0" distB="0" distL="0" distR="0" allowOverlap="1" layoutInCell="1" locked="0" behindDoc="0" simplePos="0" relativeHeight="15795712">
                <wp:simplePos x="0" y="0"/>
                <wp:positionH relativeFrom="page">
                  <wp:posOffset>3060872</wp:posOffset>
                </wp:positionH>
                <wp:positionV relativeFrom="paragraph">
                  <wp:posOffset>33943</wp:posOffset>
                </wp:positionV>
                <wp:extent cx="131445" cy="36449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31445" cy="364490"/>
                        </a:xfrm>
                        <a:prstGeom prst="rect">
                          <a:avLst/>
                        </a:prstGeom>
                      </wps:spPr>
                      <wps:txbx>
                        <w:txbxContent>
                          <w:p>
                            <w:pPr>
                              <w:spacing w:line="182" w:lineRule="exact" w:before="24"/>
                              <w:ind w:left="20" w:right="0" w:firstLine="0"/>
                              <w:jc w:val="left"/>
                              <w:rPr>
                                <w:rFonts w:ascii="Lucida Sans Unicode"/>
                                <w:sz w:val="12"/>
                              </w:rPr>
                            </w:pPr>
                            <w:r>
                              <w:rPr>
                                <w:rFonts w:ascii="Arial"/>
                                <w:i/>
                                <w:color w:val="E7389D"/>
                                <w:w w:val="90"/>
                                <w:sz w:val="12"/>
                              </w:rPr>
                              <w:t>PLB1</w:t>
                            </w:r>
                            <w:r>
                              <w:rPr>
                                <w:rFonts w:ascii="Arial"/>
                                <w:i/>
                                <w:color w:val="E7389D"/>
                                <w:spacing w:val="-4"/>
                                <w:w w:val="90"/>
                                <w:sz w:val="12"/>
                              </w:rPr>
                              <w:t> </w:t>
                            </w:r>
                            <w:r>
                              <w:rPr>
                                <w:rFonts w:ascii="Lucida Sans Unicode"/>
                                <w:color w:val="E7389D"/>
                                <w:spacing w:val="-4"/>
                                <w:sz w:val="12"/>
                              </w:rPr>
                              <w:t>(dD)</w:t>
                            </w:r>
                          </w:p>
                        </w:txbxContent>
                      </wps:txbx>
                      <wps:bodyPr wrap="square" lIns="0" tIns="0" rIns="0" bIns="0" rtlCol="0" vert="vert270">
                        <a:noAutofit/>
                      </wps:bodyPr>
                    </wps:wsp>
                  </a:graphicData>
                </a:graphic>
              </wp:anchor>
            </w:drawing>
          </mc:Choice>
          <mc:Fallback>
            <w:pict>
              <v:shape style="position:absolute;margin-left:241.013565pt;margin-top:2.672729pt;width:10.35pt;height:28.7pt;mso-position-horizontal-relative:page;mso-position-vertical-relative:paragraph;z-index:15795712" type="#_x0000_t202" id="docshape242" filled="false" stroked="false">
                <v:textbox inset="0,0,0,0" style="layout-flow:vertical;mso-layout-flow-alt:bottom-to-top">
                  <w:txbxContent>
                    <w:p>
                      <w:pPr>
                        <w:spacing w:line="182" w:lineRule="exact" w:before="24"/>
                        <w:ind w:left="20" w:right="0" w:firstLine="0"/>
                        <w:jc w:val="left"/>
                        <w:rPr>
                          <w:rFonts w:ascii="Lucida Sans Unicode"/>
                          <w:sz w:val="12"/>
                        </w:rPr>
                      </w:pPr>
                      <w:r>
                        <w:rPr>
                          <w:rFonts w:ascii="Arial"/>
                          <w:i/>
                          <w:color w:val="E7389D"/>
                          <w:w w:val="90"/>
                          <w:sz w:val="12"/>
                        </w:rPr>
                        <w:t>PLB1</w:t>
                      </w:r>
                      <w:r>
                        <w:rPr>
                          <w:rFonts w:ascii="Arial"/>
                          <w:i/>
                          <w:color w:val="E7389D"/>
                          <w:spacing w:val="-4"/>
                          <w:w w:val="90"/>
                          <w:sz w:val="12"/>
                        </w:rPr>
                        <w:t> </w:t>
                      </w:r>
                      <w:r>
                        <w:rPr>
                          <w:rFonts w:ascii="Lucida Sans Unicode"/>
                          <w:color w:val="E7389D"/>
                          <w:spacing w:val="-4"/>
                          <w:sz w:val="12"/>
                        </w:rPr>
                        <w:t>(dD)</w:t>
                      </w:r>
                    </w:p>
                  </w:txbxContent>
                </v:textbox>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5350796</wp:posOffset>
                </wp:positionH>
                <wp:positionV relativeFrom="paragraph">
                  <wp:posOffset>-174537</wp:posOffset>
                </wp:positionV>
                <wp:extent cx="224790" cy="72136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224790" cy="721360"/>
                        </a:xfrm>
                        <a:prstGeom prst="rect">
                          <a:avLst/>
                        </a:prstGeom>
                      </wps:spPr>
                      <wps:txbx>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wps:txbx>
                      <wps:bodyPr wrap="square" lIns="0" tIns="0" rIns="0" bIns="0" rtlCol="0" vert="vert270">
                        <a:noAutofit/>
                      </wps:bodyPr>
                    </wps:wsp>
                  </a:graphicData>
                </a:graphic>
              </wp:anchor>
            </w:drawing>
          </mc:Choice>
          <mc:Fallback>
            <w:pict>
              <v:shape style="position:absolute;margin-left:421.322571pt;margin-top:-13.743113pt;width:17.7pt;height:56.8pt;mso-position-horizontal-relative:page;mso-position-vertical-relative:paragraph;z-index:15798784" type="#_x0000_t202" id="docshape243" filled="false" stroked="false">
                <v:textbox inset="0,0,0,0" style="layout-flow:vertical;mso-layout-flow-alt:bottom-to-top">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v:textbox>
                <w10:wrap type="none"/>
              </v:shape>
            </w:pict>
          </mc:Fallback>
        </mc:AlternateContent>
      </w:r>
      <w:r>
        <w:rPr>
          <w:rFonts w:ascii="Lucida Sans Unicode"/>
          <w:spacing w:val="-2"/>
          <w:sz w:val="10"/>
        </w:rPr>
        <w:t>1,000</w:t>
      </w:r>
    </w:p>
    <w:p>
      <w:pPr>
        <w:pStyle w:val="BodyText"/>
        <w:spacing w:before="120"/>
        <w:rPr>
          <w:rFonts w:ascii="Lucida Sans Unicode"/>
          <w:sz w:val="10"/>
        </w:rPr>
      </w:pPr>
    </w:p>
    <w:p>
      <w:pPr>
        <w:spacing w:before="1"/>
        <w:ind w:left="0" w:right="2520" w:firstLine="0"/>
        <w:jc w:val="right"/>
        <w:rPr>
          <w:rFonts w:ascii="Lucida Sans Unicode"/>
          <w:sz w:val="10"/>
        </w:rPr>
      </w:pPr>
      <w:r>
        <w:rPr>
          <w:rFonts w:ascii="Lucida Sans Unicode"/>
          <w:spacing w:val="-5"/>
          <w:w w:val="105"/>
          <w:sz w:val="10"/>
        </w:rPr>
        <w:t>500</w:t>
      </w:r>
    </w:p>
    <w:p>
      <w:pPr>
        <w:pStyle w:val="BodyText"/>
        <w:spacing w:before="120"/>
        <w:rPr>
          <w:rFonts w:ascii="Lucida Sans Unicode"/>
          <w:sz w:val="10"/>
        </w:rPr>
      </w:pPr>
    </w:p>
    <w:p>
      <w:pPr>
        <w:spacing w:before="0"/>
        <w:ind w:left="0" w:right="2520" w:firstLine="0"/>
        <w:jc w:val="right"/>
        <w:rPr>
          <w:rFonts w:ascii="Lucida Sans Unicode"/>
          <w:sz w:val="10"/>
        </w:rPr>
      </w:pPr>
      <w:r>
        <w:rPr>
          <w:rFonts w:ascii="Lucida Sans Unicode"/>
          <w:spacing w:val="-10"/>
          <w:w w:val="110"/>
          <w:sz w:val="10"/>
        </w:rPr>
        <w:t>0</w:t>
      </w:r>
    </w:p>
    <w:p>
      <w:pPr>
        <w:pStyle w:val="BodyText"/>
        <w:rPr>
          <w:rFonts w:ascii="Lucida Sans Unicode"/>
          <w:sz w:val="10"/>
        </w:rPr>
      </w:pPr>
    </w:p>
    <w:p>
      <w:pPr>
        <w:pStyle w:val="BodyText"/>
        <w:rPr>
          <w:rFonts w:ascii="Lucida Sans Unicode"/>
          <w:sz w:val="10"/>
        </w:rPr>
      </w:pPr>
    </w:p>
    <w:p>
      <w:pPr>
        <w:pStyle w:val="BodyText"/>
        <w:spacing w:before="110"/>
        <w:rPr>
          <w:rFonts w:ascii="Lucida Sans Unicode"/>
          <w:sz w:val="10"/>
        </w:rPr>
      </w:pPr>
    </w:p>
    <w:p>
      <w:pPr>
        <w:spacing w:before="0"/>
        <w:ind w:left="0" w:right="2520" w:firstLine="0"/>
        <w:jc w:val="right"/>
        <w:rPr>
          <w:rFonts w:ascii="Lucida Sans Unicode"/>
          <w:sz w:val="10"/>
        </w:rPr>
      </w:pPr>
      <w:r>
        <w:rPr/>
        <mc:AlternateContent>
          <mc:Choice Requires="wps">
            <w:drawing>
              <wp:anchor distT="0" distB="0" distL="0" distR="0" allowOverlap="1" layoutInCell="1" locked="0" behindDoc="0" simplePos="0" relativeHeight="15795200">
                <wp:simplePos x="0" y="0"/>
                <wp:positionH relativeFrom="page">
                  <wp:posOffset>3060872</wp:posOffset>
                </wp:positionH>
                <wp:positionV relativeFrom="paragraph">
                  <wp:posOffset>-109382</wp:posOffset>
                </wp:positionV>
                <wp:extent cx="131445" cy="953769"/>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31445" cy="953769"/>
                        </a:xfrm>
                        <a:prstGeom prst="rect">
                          <a:avLst/>
                        </a:prstGeom>
                      </wps:spPr>
                      <wps:txbx>
                        <w:txbxContent>
                          <w:p>
                            <w:pPr>
                              <w:spacing w:line="182" w:lineRule="exact" w:before="24"/>
                              <w:ind w:left="20" w:right="0" w:firstLine="0"/>
                              <w:jc w:val="left"/>
                              <w:rPr>
                                <w:rFonts w:ascii="Lucida Sans Unicode"/>
                                <w:sz w:val="12"/>
                              </w:rPr>
                            </w:pPr>
                            <w:r>
                              <w:rPr>
                                <w:rFonts w:ascii="Arial"/>
                                <w:i/>
                                <w:color w:val="E7389D"/>
                                <w:sz w:val="12"/>
                              </w:rPr>
                              <w:t>SLC10A2</w:t>
                            </w:r>
                            <w:r>
                              <w:rPr>
                                <w:rFonts w:ascii="Arial"/>
                                <w:i/>
                                <w:color w:val="E7389D"/>
                                <w:spacing w:val="-8"/>
                                <w:sz w:val="12"/>
                              </w:rPr>
                              <w:t> </w:t>
                            </w:r>
                            <w:r>
                              <w:rPr>
                                <w:rFonts w:ascii="Lucida Sans Unicode"/>
                                <w:color w:val="E7389D"/>
                                <w:sz w:val="12"/>
                              </w:rPr>
                              <w:t>(dE)</w:t>
                            </w:r>
                            <w:r>
                              <w:rPr>
                                <w:rFonts w:ascii="Lucida Sans Unicode"/>
                                <w:sz w:val="12"/>
                              </w:rPr>
                              <w:t>;</w:t>
                            </w:r>
                            <w:r>
                              <w:rPr>
                                <w:rFonts w:ascii="Lucida Sans Unicode"/>
                                <w:spacing w:val="-9"/>
                                <w:sz w:val="12"/>
                              </w:rPr>
                              <w:t> </w:t>
                            </w:r>
                            <w:r>
                              <w:rPr>
                                <w:rFonts w:ascii="Arial"/>
                                <w:i/>
                                <w:color w:val="F7C906"/>
                                <w:sz w:val="12"/>
                              </w:rPr>
                              <w:t>FABP6</w:t>
                            </w:r>
                            <w:r>
                              <w:rPr>
                                <w:rFonts w:ascii="Arial"/>
                                <w:i/>
                                <w:color w:val="F7C906"/>
                                <w:spacing w:val="-6"/>
                                <w:sz w:val="12"/>
                              </w:rPr>
                              <w:t> </w:t>
                            </w:r>
                            <w:r>
                              <w:rPr>
                                <w:rFonts w:ascii="Lucida Sans Unicode"/>
                                <w:color w:val="F7C906"/>
                                <w:spacing w:val="-4"/>
                                <w:sz w:val="12"/>
                              </w:rPr>
                              <w:t>(dE)</w:t>
                            </w:r>
                          </w:p>
                        </w:txbxContent>
                      </wps:txbx>
                      <wps:bodyPr wrap="square" lIns="0" tIns="0" rIns="0" bIns="0" rtlCol="0" vert="vert270">
                        <a:noAutofit/>
                      </wps:bodyPr>
                    </wps:wsp>
                  </a:graphicData>
                </a:graphic>
              </wp:anchor>
            </w:drawing>
          </mc:Choice>
          <mc:Fallback>
            <w:pict>
              <v:shape style="position:absolute;margin-left:241.013565pt;margin-top:-8.612766pt;width:10.35pt;height:75.1pt;mso-position-horizontal-relative:page;mso-position-vertical-relative:paragraph;z-index:15795200" type="#_x0000_t202" id="docshape244" filled="false" stroked="false">
                <v:textbox inset="0,0,0,0" style="layout-flow:vertical;mso-layout-flow-alt:bottom-to-top">
                  <w:txbxContent>
                    <w:p>
                      <w:pPr>
                        <w:spacing w:line="182" w:lineRule="exact" w:before="24"/>
                        <w:ind w:left="20" w:right="0" w:firstLine="0"/>
                        <w:jc w:val="left"/>
                        <w:rPr>
                          <w:rFonts w:ascii="Lucida Sans Unicode"/>
                          <w:sz w:val="12"/>
                        </w:rPr>
                      </w:pPr>
                      <w:r>
                        <w:rPr>
                          <w:rFonts w:ascii="Arial"/>
                          <w:i/>
                          <w:color w:val="E7389D"/>
                          <w:sz w:val="12"/>
                        </w:rPr>
                        <w:t>SLC10A2</w:t>
                      </w:r>
                      <w:r>
                        <w:rPr>
                          <w:rFonts w:ascii="Arial"/>
                          <w:i/>
                          <w:color w:val="E7389D"/>
                          <w:spacing w:val="-8"/>
                          <w:sz w:val="12"/>
                        </w:rPr>
                        <w:t> </w:t>
                      </w:r>
                      <w:r>
                        <w:rPr>
                          <w:rFonts w:ascii="Lucida Sans Unicode"/>
                          <w:color w:val="E7389D"/>
                          <w:sz w:val="12"/>
                        </w:rPr>
                        <w:t>(dE)</w:t>
                      </w:r>
                      <w:r>
                        <w:rPr>
                          <w:rFonts w:ascii="Lucida Sans Unicode"/>
                          <w:sz w:val="12"/>
                        </w:rPr>
                        <w:t>;</w:t>
                      </w:r>
                      <w:r>
                        <w:rPr>
                          <w:rFonts w:ascii="Lucida Sans Unicode"/>
                          <w:spacing w:val="-9"/>
                          <w:sz w:val="12"/>
                        </w:rPr>
                        <w:t> </w:t>
                      </w:r>
                      <w:r>
                        <w:rPr>
                          <w:rFonts w:ascii="Arial"/>
                          <w:i/>
                          <w:color w:val="F7C906"/>
                          <w:sz w:val="12"/>
                        </w:rPr>
                        <w:t>FABP6</w:t>
                      </w:r>
                      <w:r>
                        <w:rPr>
                          <w:rFonts w:ascii="Arial"/>
                          <w:i/>
                          <w:color w:val="F7C906"/>
                          <w:spacing w:val="-6"/>
                          <w:sz w:val="12"/>
                        </w:rPr>
                        <w:t> </w:t>
                      </w:r>
                      <w:r>
                        <w:rPr>
                          <w:rFonts w:ascii="Lucida Sans Unicode"/>
                          <w:color w:val="F7C906"/>
                          <w:spacing w:val="-4"/>
                          <w:sz w:val="12"/>
                        </w:rPr>
                        <w:t>(dE)</w:t>
                      </w:r>
                    </w:p>
                  </w:txbxContent>
                </v:textbox>
                <w10:wrap type="none"/>
              </v:shape>
            </w:pict>
          </mc:Fallback>
        </mc:AlternateContent>
      </w:r>
      <w:r>
        <w:rPr>
          <w:rFonts w:ascii="Lucida Sans Unicode"/>
          <w:spacing w:val="-2"/>
          <w:sz w:val="10"/>
        </w:rPr>
        <w:t>2,250</w:t>
      </w:r>
    </w:p>
    <w:p>
      <w:pPr>
        <w:pStyle w:val="BodyText"/>
        <w:spacing w:before="120"/>
        <w:rPr>
          <w:rFonts w:ascii="Lucida Sans Unicode"/>
          <w:sz w:val="10"/>
        </w:rPr>
      </w:pPr>
    </w:p>
    <w:p>
      <w:pPr>
        <w:spacing w:before="0"/>
        <w:ind w:left="0" w:right="2520" w:firstLine="0"/>
        <w:jc w:val="right"/>
        <w:rPr>
          <w:rFonts w:ascii="Lucida Sans Unicode"/>
          <w:sz w:val="10"/>
        </w:rPr>
      </w:pPr>
      <w:r>
        <w:rPr/>
        <mc:AlternateContent>
          <mc:Choice Requires="wps">
            <w:drawing>
              <wp:anchor distT="0" distB="0" distL="0" distR="0" allowOverlap="1" layoutInCell="1" locked="0" behindDoc="0" simplePos="0" relativeHeight="15798272">
                <wp:simplePos x="0" y="0"/>
                <wp:positionH relativeFrom="page">
                  <wp:posOffset>5350796</wp:posOffset>
                </wp:positionH>
                <wp:positionV relativeFrom="paragraph">
                  <wp:posOffset>-170156</wp:posOffset>
                </wp:positionV>
                <wp:extent cx="224790" cy="72136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24790" cy="721360"/>
                        </a:xfrm>
                        <a:prstGeom prst="rect">
                          <a:avLst/>
                        </a:prstGeom>
                      </wps:spPr>
                      <wps:txbx>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wps:txbx>
                      <wps:bodyPr wrap="square" lIns="0" tIns="0" rIns="0" bIns="0" rtlCol="0" vert="vert270">
                        <a:noAutofit/>
                      </wps:bodyPr>
                    </wps:wsp>
                  </a:graphicData>
                </a:graphic>
              </wp:anchor>
            </w:drawing>
          </mc:Choice>
          <mc:Fallback>
            <w:pict>
              <v:shape style="position:absolute;margin-left:421.322571pt;margin-top:-13.398168pt;width:17.7pt;height:56.8pt;mso-position-horizontal-relative:page;mso-position-vertical-relative:paragraph;z-index:15798272" type="#_x0000_t202" id="docshape245" filled="false" stroked="false">
                <v:textbox inset="0,0,0,0" style="layout-flow:vertical;mso-layout-flow-alt:bottom-to-top">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v:textbox>
                <w10:wrap type="none"/>
              </v:shape>
            </w:pict>
          </mc:Fallback>
        </mc:AlternateContent>
      </w:r>
      <w:r>
        <w:rPr>
          <w:rFonts w:ascii="Lucida Sans Unicode"/>
          <w:spacing w:val="-2"/>
          <w:sz w:val="10"/>
        </w:rPr>
        <w:t>1,500</w:t>
      </w:r>
    </w:p>
    <w:p>
      <w:pPr>
        <w:pStyle w:val="BodyText"/>
        <w:spacing w:before="121"/>
        <w:rPr>
          <w:rFonts w:ascii="Lucida Sans Unicode"/>
          <w:sz w:val="10"/>
        </w:rPr>
      </w:pPr>
    </w:p>
    <w:p>
      <w:pPr>
        <w:spacing w:before="0"/>
        <w:ind w:left="0" w:right="2520" w:firstLine="0"/>
        <w:jc w:val="right"/>
        <w:rPr>
          <w:rFonts w:ascii="Lucida Sans Unicode"/>
          <w:sz w:val="10"/>
        </w:rPr>
      </w:pPr>
      <w:r>
        <w:rPr>
          <w:rFonts w:ascii="Lucida Sans Unicode"/>
          <w:spacing w:val="-5"/>
          <w:sz w:val="10"/>
        </w:rPr>
        <w:t>750</w:t>
      </w:r>
    </w:p>
    <w:p>
      <w:pPr>
        <w:pStyle w:val="BodyText"/>
        <w:rPr>
          <w:rFonts w:ascii="Lucida Sans Unicode"/>
          <w:sz w:val="11"/>
        </w:rPr>
      </w:pPr>
    </w:p>
    <w:p>
      <w:pPr>
        <w:spacing w:after="0"/>
        <w:rPr>
          <w:rFonts w:ascii="Lucida Sans Unicode"/>
          <w:sz w:val="11"/>
        </w:rPr>
        <w:sectPr>
          <w:type w:val="continuous"/>
          <w:pgSz w:w="11910" w:h="15820"/>
          <w:pgMar w:header="406" w:footer="531" w:top="680" w:bottom="720" w:left="160" w:right="260"/>
        </w:sectPr>
      </w:pPr>
    </w:p>
    <w:p>
      <w:pPr>
        <w:pStyle w:val="BodyText"/>
        <w:rPr>
          <w:rFonts w:ascii="Lucida Sans Unicode"/>
          <w:sz w:val="12"/>
        </w:rPr>
      </w:pPr>
    </w:p>
    <w:p>
      <w:pPr>
        <w:pStyle w:val="BodyText"/>
        <w:rPr>
          <w:rFonts w:ascii="Lucida Sans Unicode"/>
          <w:sz w:val="12"/>
        </w:rPr>
      </w:pPr>
    </w:p>
    <w:p>
      <w:pPr>
        <w:pStyle w:val="BodyText"/>
        <w:spacing w:before="34"/>
        <w:rPr>
          <w:rFonts w:ascii="Lucida Sans Unicode"/>
          <w:sz w:val="12"/>
        </w:rPr>
      </w:pPr>
    </w:p>
    <w:p>
      <w:pPr>
        <w:spacing w:before="0"/>
        <w:ind w:left="1807" w:right="0" w:firstLine="0"/>
        <w:jc w:val="left"/>
        <w:rPr>
          <w:rFonts w:ascii="Lucida Sans Unicode"/>
          <w:sz w:val="12"/>
        </w:rPr>
      </w:pPr>
      <w:r>
        <w:rPr>
          <w:rFonts w:ascii="Arial"/>
          <w:i/>
          <w:color w:val="E7389D"/>
          <w:sz w:val="12"/>
        </w:rPr>
        <w:t>Fabp1 </w:t>
      </w:r>
      <w:r>
        <w:rPr>
          <w:rFonts w:ascii="Lucida Sans Unicode"/>
          <w:color w:val="E7389D"/>
          <w:sz w:val="12"/>
        </w:rPr>
        <w:t>(dA/B)</w:t>
      </w:r>
      <w:r>
        <w:rPr>
          <w:rFonts w:ascii="Lucida Sans Unicode"/>
          <w:sz w:val="12"/>
        </w:rPr>
        <w:t>;</w:t>
      </w:r>
      <w:r>
        <w:rPr>
          <w:rFonts w:ascii="Lucida Sans Unicode"/>
          <w:spacing w:val="-5"/>
          <w:sz w:val="12"/>
        </w:rPr>
        <w:t> </w:t>
      </w:r>
      <w:r>
        <w:rPr>
          <w:rFonts w:ascii="Arial"/>
          <w:i/>
          <w:color w:val="39B54A"/>
          <w:sz w:val="12"/>
        </w:rPr>
        <w:t>Fabp6 </w:t>
      </w:r>
      <w:r>
        <w:rPr>
          <w:rFonts w:ascii="Lucida Sans Unicode"/>
          <w:color w:val="39B54A"/>
          <w:sz w:val="12"/>
        </w:rPr>
        <w:t>(dE)</w:t>
      </w:r>
      <w:r>
        <w:rPr>
          <w:rFonts w:ascii="Lucida Sans Unicode"/>
          <w:color w:val="231F20"/>
          <w:sz w:val="12"/>
        </w:rPr>
        <w:t>;</w:t>
      </w:r>
      <w:r>
        <w:rPr>
          <w:rFonts w:ascii="Lucida Sans Unicode"/>
          <w:color w:val="231F20"/>
          <w:spacing w:val="-4"/>
          <w:sz w:val="12"/>
        </w:rPr>
        <w:t> </w:t>
      </w:r>
      <w:r>
        <w:rPr>
          <w:rFonts w:ascii="Lucida Sans Unicode"/>
          <w:color w:val="00AEEF"/>
          <w:spacing w:val="-2"/>
          <w:sz w:val="12"/>
        </w:rPr>
        <w:t>OLFM4</w:t>
      </w:r>
    </w:p>
    <w:p>
      <w:pPr>
        <w:spacing w:line="240" w:lineRule="auto" w:before="220"/>
        <w:rPr>
          <w:rFonts w:ascii="Lucida Sans Unicode"/>
          <w:sz w:val="18"/>
        </w:rPr>
      </w:pPr>
      <w:r>
        <w:rPr/>
        <w:br w:type="column"/>
      </w:r>
      <w:r>
        <w:rPr>
          <w:rFonts w:ascii="Lucida Sans Unicode"/>
          <w:sz w:val="18"/>
        </w:rPr>
      </w:r>
    </w:p>
    <w:p>
      <w:pPr>
        <w:spacing w:before="0"/>
        <w:ind w:left="427" w:right="0" w:firstLine="0"/>
        <w:jc w:val="center"/>
        <w:rPr>
          <w:rFonts w:ascii="Arial Black"/>
          <w:sz w:val="18"/>
        </w:rPr>
      </w:pPr>
      <w:r>
        <w:rPr>
          <w:rFonts w:ascii="Arial Black"/>
          <w:spacing w:val="-10"/>
          <w:sz w:val="18"/>
        </w:rPr>
        <w:t>d</w:t>
      </w:r>
    </w:p>
    <w:p>
      <w:pPr>
        <w:spacing w:before="47"/>
        <w:ind w:left="0" w:right="0" w:firstLine="0"/>
        <w:jc w:val="right"/>
        <w:rPr>
          <w:rFonts w:ascii="Lucida Sans Unicode"/>
          <w:sz w:val="10"/>
        </w:rPr>
      </w:pPr>
      <w:r>
        <w:rPr/>
        <mc:AlternateContent>
          <mc:Choice Requires="wps">
            <w:drawing>
              <wp:anchor distT="0" distB="0" distL="0" distR="0" allowOverlap="1" layoutInCell="1" locked="0" behindDoc="0" simplePos="0" relativeHeight="15791104">
                <wp:simplePos x="0" y="0"/>
                <wp:positionH relativeFrom="page">
                  <wp:posOffset>726833</wp:posOffset>
                </wp:positionH>
                <wp:positionV relativeFrom="paragraph">
                  <wp:posOffset>-1029</wp:posOffset>
                </wp:positionV>
                <wp:extent cx="2249805" cy="3473450"/>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2249805" cy="3473450"/>
                          <a:chExt cx="2249805" cy="3473450"/>
                        </a:xfrm>
                      </wpg:grpSpPr>
                      <pic:pic>
                        <pic:nvPicPr>
                          <pic:cNvPr id="361" name="Image 361"/>
                          <pic:cNvPicPr/>
                        </pic:nvPicPr>
                        <pic:blipFill>
                          <a:blip r:embed="rId78" cstate="print"/>
                          <a:stretch>
                            <a:fillRect/>
                          </a:stretch>
                        </pic:blipFill>
                        <pic:spPr>
                          <a:xfrm>
                            <a:off x="0" y="0"/>
                            <a:ext cx="2249421" cy="3473183"/>
                          </a:xfrm>
                          <a:prstGeom prst="rect">
                            <a:avLst/>
                          </a:prstGeom>
                        </pic:spPr>
                      </pic:pic>
                      <wps:wsp>
                        <wps:cNvPr id="362" name="Graphic 362"/>
                        <wps:cNvSpPr/>
                        <wps:spPr>
                          <a:xfrm>
                            <a:off x="1934425" y="2291600"/>
                            <a:ext cx="288925" cy="1270"/>
                          </a:xfrm>
                          <a:custGeom>
                            <a:avLst/>
                            <a:gdLst/>
                            <a:ahLst/>
                            <a:cxnLst/>
                            <a:rect l="l" t="t" r="r" b="b"/>
                            <a:pathLst>
                              <a:path w="288925" h="0">
                                <a:moveTo>
                                  <a:pt x="0" y="0"/>
                                </a:moveTo>
                                <a:lnTo>
                                  <a:pt x="288556" y="0"/>
                                </a:lnTo>
                              </a:path>
                            </a:pathLst>
                          </a:custGeom>
                          <a:ln w="23876">
                            <a:solidFill>
                              <a:srgbClr val="FFFFFF"/>
                            </a:solidFill>
                            <a:prstDash val="solid"/>
                          </a:ln>
                        </wps:spPr>
                        <wps:bodyPr wrap="square" lIns="0" tIns="0" rIns="0" bIns="0" rtlCol="0">
                          <a:prstTxWarp prst="textNoShape">
                            <a:avLst/>
                          </a:prstTxWarp>
                          <a:noAutofit/>
                        </wps:bodyPr>
                      </wps:wsp>
                      <wps:wsp>
                        <wps:cNvPr id="363" name="Graphic 363"/>
                        <wps:cNvSpPr/>
                        <wps:spPr>
                          <a:xfrm>
                            <a:off x="993076" y="2138781"/>
                            <a:ext cx="62230" cy="62230"/>
                          </a:xfrm>
                          <a:custGeom>
                            <a:avLst/>
                            <a:gdLst/>
                            <a:ahLst/>
                            <a:cxnLst/>
                            <a:rect l="l" t="t" r="r" b="b"/>
                            <a:pathLst>
                              <a:path w="62230" h="62230">
                                <a:moveTo>
                                  <a:pt x="62026" y="62026"/>
                                </a:moveTo>
                                <a:lnTo>
                                  <a:pt x="0" y="62026"/>
                                </a:lnTo>
                                <a:lnTo>
                                  <a:pt x="0" y="0"/>
                                </a:lnTo>
                                <a:lnTo>
                                  <a:pt x="62026" y="0"/>
                                </a:lnTo>
                                <a:lnTo>
                                  <a:pt x="62026" y="62026"/>
                                </a:lnTo>
                                <a:close/>
                              </a:path>
                            </a:pathLst>
                          </a:custGeom>
                          <a:ln w="6578">
                            <a:solidFill>
                              <a:srgbClr val="FFFFFF"/>
                            </a:solidFill>
                            <a:prstDash val="solid"/>
                          </a:ln>
                        </wps:spPr>
                        <wps:bodyPr wrap="square" lIns="0" tIns="0" rIns="0" bIns="0" rtlCol="0">
                          <a:prstTxWarp prst="textNoShape">
                            <a:avLst/>
                          </a:prstTxWarp>
                          <a:noAutofit/>
                        </wps:bodyPr>
                      </wps:wsp>
                      <wps:wsp>
                        <wps:cNvPr id="364" name="Graphic 364"/>
                        <wps:cNvSpPr/>
                        <wps:spPr>
                          <a:xfrm>
                            <a:off x="1399552" y="903986"/>
                            <a:ext cx="81280" cy="81280"/>
                          </a:xfrm>
                          <a:custGeom>
                            <a:avLst/>
                            <a:gdLst/>
                            <a:ahLst/>
                            <a:cxnLst/>
                            <a:rect l="l" t="t" r="r" b="b"/>
                            <a:pathLst>
                              <a:path w="81280" h="81280">
                                <a:moveTo>
                                  <a:pt x="81191" y="57200"/>
                                </a:moveTo>
                                <a:lnTo>
                                  <a:pt x="23990" y="81191"/>
                                </a:lnTo>
                                <a:lnTo>
                                  <a:pt x="0" y="23990"/>
                                </a:lnTo>
                                <a:lnTo>
                                  <a:pt x="57213" y="0"/>
                                </a:lnTo>
                                <a:lnTo>
                                  <a:pt x="81191" y="57200"/>
                                </a:lnTo>
                                <a:close/>
                              </a:path>
                            </a:pathLst>
                          </a:custGeom>
                          <a:ln w="6578">
                            <a:solidFill>
                              <a:srgbClr val="FFFFFF"/>
                            </a:solidFill>
                            <a:prstDash val="solid"/>
                          </a:ln>
                        </wps:spPr>
                        <wps:bodyPr wrap="square" lIns="0" tIns="0" rIns="0" bIns="0" rtlCol="0">
                          <a:prstTxWarp prst="textNoShape">
                            <a:avLst/>
                          </a:prstTxWarp>
                          <a:noAutofit/>
                        </wps:bodyPr>
                      </wps:wsp>
                      <wps:wsp>
                        <wps:cNvPr id="365" name="Graphic 365"/>
                        <wps:cNvSpPr/>
                        <wps:spPr>
                          <a:xfrm>
                            <a:off x="662749" y="2200821"/>
                            <a:ext cx="330835" cy="51435"/>
                          </a:xfrm>
                          <a:custGeom>
                            <a:avLst/>
                            <a:gdLst/>
                            <a:ahLst/>
                            <a:cxnLst/>
                            <a:rect l="l" t="t" r="r" b="b"/>
                            <a:pathLst>
                              <a:path w="330835" h="51435">
                                <a:moveTo>
                                  <a:pt x="330327" y="0"/>
                                </a:moveTo>
                                <a:lnTo>
                                  <a:pt x="0" y="51181"/>
                                </a:lnTo>
                              </a:path>
                            </a:pathLst>
                          </a:custGeom>
                          <a:ln w="6578">
                            <a:solidFill>
                              <a:srgbClr val="FFFFFF"/>
                            </a:solidFill>
                            <a:prstDash val="solid"/>
                          </a:ln>
                        </wps:spPr>
                        <wps:bodyPr wrap="square" lIns="0" tIns="0" rIns="0" bIns="0" rtlCol="0">
                          <a:prstTxWarp prst="textNoShape">
                            <a:avLst/>
                          </a:prstTxWarp>
                          <a:noAutofit/>
                        </wps:bodyPr>
                      </wps:wsp>
                      <wps:wsp>
                        <wps:cNvPr id="366" name="Graphic 366"/>
                        <wps:cNvSpPr/>
                        <wps:spPr>
                          <a:xfrm>
                            <a:off x="1183055" y="927976"/>
                            <a:ext cx="216535" cy="133985"/>
                          </a:xfrm>
                          <a:custGeom>
                            <a:avLst/>
                            <a:gdLst/>
                            <a:ahLst/>
                            <a:cxnLst/>
                            <a:rect l="l" t="t" r="r" b="b"/>
                            <a:pathLst>
                              <a:path w="216535" h="133985">
                                <a:moveTo>
                                  <a:pt x="216496" y="0"/>
                                </a:moveTo>
                                <a:lnTo>
                                  <a:pt x="0" y="133578"/>
                                </a:lnTo>
                              </a:path>
                            </a:pathLst>
                          </a:custGeom>
                          <a:ln w="6578">
                            <a:solidFill>
                              <a:srgbClr val="FFFFFF"/>
                            </a:solidFill>
                            <a:prstDash val="solid"/>
                          </a:ln>
                        </wps:spPr>
                        <wps:bodyPr wrap="square" lIns="0" tIns="0" rIns="0" bIns="0" rtlCol="0">
                          <a:prstTxWarp prst="textNoShape">
                            <a:avLst/>
                          </a:prstTxWarp>
                          <a:noAutofit/>
                        </wps:bodyPr>
                      </wps:wsp>
                      <wps:wsp>
                        <wps:cNvPr id="367" name="Graphic 367"/>
                        <wps:cNvSpPr/>
                        <wps:spPr>
                          <a:xfrm>
                            <a:off x="829030" y="3409975"/>
                            <a:ext cx="247015" cy="1270"/>
                          </a:xfrm>
                          <a:custGeom>
                            <a:avLst/>
                            <a:gdLst/>
                            <a:ahLst/>
                            <a:cxnLst/>
                            <a:rect l="l" t="t" r="r" b="b"/>
                            <a:pathLst>
                              <a:path w="247015" h="0">
                                <a:moveTo>
                                  <a:pt x="0" y="0"/>
                                </a:moveTo>
                                <a:lnTo>
                                  <a:pt x="246545" y="0"/>
                                </a:lnTo>
                              </a:path>
                            </a:pathLst>
                          </a:custGeom>
                          <a:ln w="23876">
                            <a:solidFill>
                              <a:srgbClr val="FFFFFF"/>
                            </a:solidFill>
                            <a:prstDash val="solid"/>
                          </a:ln>
                        </wps:spPr>
                        <wps:bodyPr wrap="square" lIns="0" tIns="0" rIns="0" bIns="0" rtlCol="0">
                          <a:prstTxWarp prst="textNoShape">
                            <a:avLst/>
                          </a:prstTxWarp>
                          <a:noAutofit/>
                        </wps:bodyPr>
                      </wps:wsp>
                      <wps:wsp>
                        <wps:cNvPr id="368" name="Graphic 368"/>
                        <wps:cNvSpPr/>
                        <wps:spPr>
                          <a:xfrm>
                            <a:off x="1974634" y="3409975"/>
                            <a:ext cx="247015" cy="1270"/>
                          </a:xfrm>
                          <a:custGeom>
                            <a:avLst/>
                            <a:gdLst/>
                            <a:ahLst/>
                            <a:cxnLst/>
                            <a:rect l="l" t="t" r="r" b="b"/>
                            <a:pathLst>
                              <a:path w="247015" h="0">
                                <a:moveTo>
                                  <a:pt x="0" y="0"/>
                                </a:moveTo>
                                <a:lnTo>
                                  <a:pt x="246545" y="0"/>
                                </a:lnTo>
                              </a:path>
                            </a:pathLst>
                          </a:custGeom>
                          <a:ln w="23876">
                            <a:solidFill>
                              <a:srgbClr val="FFFFFF"/>
                            </a:solidFill>
                            <a:prstDash val="solid"/>
                          </a:ln>
                        </wps:spPr>
                        <wps:bodyPr wrap="square" lIns="0" tIns="0" rIns="0" bIns="0" rtlCol="0">
                          <a:prstTxWarp prst="textNoShape">
                            <a:avLst/>
                          </a:prstTxWarp>
                          <a:noAutofit/>
                        </wps:bodyPr>
                      </wps:wsp>
                      <wps:wsp>
                        <wps:cNvPr id="369" name="Textbox 369"/>
                        <wps:cNvSpPr txBox="1"/>
                        <wps:spPr>
                          <a:xfrm>
                            <a:off x="300475" y="358515"/>
                            <a:ext cx="57785"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10"/>
                                  <w:w w:val="105"/>
                                  <w:sz w:val="12"/>
                                </w:rPr>
                                <w:t>P</w:t>
                              </w:r>
                            </w:p>
                          </w:txbxContent>
                        </wps:txbx>
                        <wps:bodyPr wrap="square" lIns="0" tIns="0" rIns="0" bIns="0" rtlCol="0">
                          <a:noAutofit/>
                        </wps:bodyPr>
                      </wps:wsp>
                      <wps:wsp>
                        <wps:cNvPr id="370" name="Textbox 370"/>
                        <wps:cNvSpPr txBox="1"/>
                        <wps:spPr>
                          <a:xfrm>
                            <a:off x="1061199" y="877018"/>
                            <a:ext cx="100965" cy="292735"/>
                          </a:xfrm>
                          <a:prstGeom prst="rect">
                            <a:avLst/>
                          </a:prstGeom>
                        </wps:spPr>
                        <wps:txbx>
                          <w:txbxContent>
                            <w:p>
                              <w:pPr>
                                <w:spacing w:before="4"/>
                                <w:ind w:left="40" w:right="0" w:firstLine="0"/>
                                <w:jc w:val="left"/>
                                <w:rPr>
                                  <w:rFonts w:ascii="Lucida Sans Unicode"/>
                                  <w:sz w:val="12"/>
                                </w:rPr>
                              </w:pPr>
                              <w:r>
                                <w:rPr>
                                  <w:rFonts w:ascii="Lucida Sans Unicode"/>
                                  <w:color w:val="FFFFFF"/>
                                  <w:spacing w:val="-10"/>
                                  <w:sz w:val="12"/>
                                </w:rPr>
                                <w:t>D</w:t>
                              </w:r>
                            </w:p>
                            <w:p>
                              <w:pPr>
                                <w:spacing w:line="162" w:lineRule="exact" w:before="109"/>
                                <w:ind w:left="0" w:right="0" w:firstLine="0"/>
                                <w:jc w:val="left"/>
                                <w:rPr>
                                  <w:rFonts w:ascii="Lucida Sans Unicode" w:hAnsi="Lucida Sans Unicode"/>
                                  <w:sz w:val="12"/>
                                </w:rPr>
                              </w:pPr>
                              <w:r>
                                <w:rPr>
                                  <w:rFonts w:ascii="Lucida Sans Unicode" w:hAnsi="Lucida Sans Unicode"/>
                                  <w:color w:val="FFFFFF"/>
                                  <w:spacing w:val="-5"/>
                                  <w:sz w:val="12"/>
                                </w:rPr>
                                <w:t>b’’</w:t>
                              </w:r>
                            </w:p>
                          </w:txbxContent>
                        </wps:txbx>
                        <wps:bodyPr wrap="square" lIns="0" tIns="0" rIns="0" bIns="0" rtlCol="0">
                          <a:noAutofit/>
                        </wps:bodyPr>
                      </wps:wsp>
                      <wps:wsp>
                        <wps:cNvPr id="371" name="Textbox 371"/>
                        <wps:cNvSpPr txBox="1"/>
                        <wps:spPr>
                          <a:xfrm>
                            <a:off x="571322" y="2188407"/>
                            <a:ext cx="81280"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b’</w:t>
                              </w:r>
                            </w:p>
                          </w:txbxContent>
                        </wps:txbx>
                        <wps:bodyPr wrap="square" lIns="0" tIns="0" rIns="0" bIns="0" rtlCol="0">
                          <a:noAutofit/>
                        </wps:bodyPr>
                      </wps:wsp>
                      <wps:wsp>
                        <wps:cNvPr id="372" name="Textbox 372"/>
                        <wps:cNvSpPr txBox="1"/>
                        <wps:spPr>
                          <a:xfrm>
                            <a:off x="18955" y="2370541"/>
                            <a:ext cx="81280"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b’</w:t>
                              </w:r>
                            </w:p>
                          </w:txbxContent>
                        </wps:txbx>
                        <wps:bodyPr wrap="square" lIns="0" tIns="0" rIns="0" bIns="0" rtlCol="0">
                          <a:noAutofit/>
                        </wps:bodyPr>
                      </wps:wsp>
                      <wps:wsp>
                        <wps:cNvPr id="373" name="Textbox 373"/>
                        <wps:cNvSpPr txBox="1"/>
                        <wps:spPr>
                          <a:xfrm>
                            <a:off x="1145121" y="2370541"/>
                            <a:ext cx="100965" cy="106045"/>
                          </a:xfrm>
                          <a:prstGeom prst="rect">
                            <a:avLst/>
                          </a:prstGeom>
                        </wps:spPr>
                        <wps:txbx>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b’’</w:t>
                              </w:r>
                            </w:p>
                          </w:txbxContent>
                        </wps:txbx>
                        <wps:bodyPr wrap="square" lIns="0" tIns="0" rIns="0" bIns="0" rtlCol="0">
                          <a:noAutofit/>
                        </wps:bodyPr>
                      </wps:wsp>
                    </wpg:wgp>
                  </a:graphicData>
                </a:graphic>
              </wp:anchor>
            </w:drawing>
          </mc:Choice>
          <mc:Fallback>
            <w:pict>
              <v:group style="position:absolute;margin-left:57.230999pt;margin-top:-.081072pt;width:177.15pt;height:273.5pt;mso-position-horizontal-relative:page;mso-position-vertical-relative:paragraph;z-index:15791104" id="docshapegroup246" coordorigin="1145,-2" coordsize="3543,5470">
                <v:shape style="position:absolute;left:1144;top:-2;width:3543;height:5470" type="#_x0000_t75" id="docshape247" stroked="false">
                  <v:imagedata r:id="rId78" o:title=""/>
                </v:shape>
                <v:line style="position:absolute" from="4191,3607" to="4645,3607" stroked="true" strokeweight="1.88pt" strokecolor="#ffffff">
                  <v:stroke dashstyle="solid"/>
                </v:line>
                <v:rect style="position:absolute;left:2708;top:3366;width:98;height:98" id="docshape248" filled="false" stroked="true" strokeweight=".518pt" strokecolor="#ffffff">
                  <v:stroke dashstyle="solid"/>
                </v:rect>
                <v:shape style="position:absolute;left:3348;top:1421;width:128;height:128" id="docshape249" coordorigin="3349,1422" coordsize="128,128" path="m3476,1512l3386,1550,3349,1460,3439,1422,3476,1512xe" filled="false" stroked="true" strokeweight=".518pt" strokecolor="#ffffff">
                  <v:path arrowok="t"/>
                  <v:stroke dashstyle="solid"/>
                </v:shape>
                <v:line style="position:absolute" from="2709,3464" to="2188,3545" stroked="true" strokeweight=".518pt" strokecolor="#ffffff">
                  <v:stroke dashstyle="solid"/>
                </v:line>
                <v:line style="position:absolute" from="3349,1460" to="3008,1670" stroked="true" strokeweight=".518pt" strokecolor="#ffffff">
                  <v:stroke dashstyle="solid"/>
                </v:line>
                <v:line style="position:absolute" from="2450,5368" to="2838,5368" stroked="true" strokeweight="1.88pt" strokecolor="#ffffff">
                  <v:stroke dashstyle="solid"/>
                </v:line>
                <v:line style="position:absolute" from="4254,5368" to="4643,5368" stroked="true" strokeweight="1.88pt" strokecolor="#ffffff">
                  <v:stroke dashstyle="solid"/>
                </v:line>
                <v:shape style="position:absolute;left:1617;top:562;width:91;height:167" type="#_x0000_t202" id="docshape250"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10"/>
                            <w:w w:val="105"/>
                            <w:sz w:val="12"/>
                          </w:rPr>
                          <w:t>P</w:t>
                        </w:r>
                      </w:p>
                    </w:txbxContent>
                  </v:textbox>
                  <w10:wrap type="none"/>
                </v:shape>
                <v:shape style="position:absolute;left:2815;top:1379;width:159;height:461" type="#_x0000_t202" id="docshape251" filled="false" stroked="false">
                  <v:textbox inset="0,0,0,0">
                    <w:txbxContent>
                      <w:p>
                        <w:pPr>
                          <w:spacing w:before="4"/>
                          <w:ind w:left="40" w:right="0" w:firstLine="0"/>
                          <w:jc w:val="left"/>
                          <w:rPr>
                            <w:rFonts w:ascii="Lucida Sans Unicode"/>
                            <w:sz w:val="12"/>
                          </w:rPr>
                        </w:pPr>
                        <w:r>
                          <w:rPr>
                            <w:rFonts w:ascii="Lucida Sans Unicode"/>
                            <w:color w:val="FFFFFF"/>
                            <w:spacing w:val="-10"/>
                            <w:sz w:val="12"/>
                          </w:rPr>
                          <w:t>D</w:t>
                        </w:r>
                      </w:p>
                      <w:p>
                        <w:pPr>
                          <w:spacing w:line="162" w:lineRule="exact" w:before="109"/>
                          <w:ind w:left="0" w:right="0" w:firstLine="0"/>
                          <w:jc w:val="left"/>
                          <w:rPr>
                            <w:rFonts w:ascii="Lucida Sans Unicode" w:hAnsi="Lucida Sans Unicode"/>
                            <w:sz w:val="12"/>
                          </w:rPr>
                        </w:pPr>
                        <w:r>
                          <w:rPr>
                            <w:rFonts w:ascii="Lucida Sans Unicode" w:hAnsi="Lucida Sans Unicode"/>
                            <w:color w:val="FFFFFF"/>
                            <w:spacing w:val="-5"/>
                            <w:sz w:val="12"/>
                          </w:rPr>
                          <w:t>b’’</w:t>
                        </w:r>
                      </w:p>
                    </w:txbxContent>
                  </v:textbox>
                  <w10:wrap type="none"/>
                </v:shape>
                <v:shape style="position:absolute;left:2044;top:3444;width:128;height:167" type="#_x0000_t202" id="docshape252"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b’</w:t>
                        </w:r>
                      </w:p>
                    </w:txbxContent>
                  </v:textbox>
                  <w10:wrap type="none"/>
                </v:shape>
                <v:shape style="position:absolute;left:1174;top:3731;width:128;height:167" type="#_x0000_t202" id="docshape253"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b’</w:t>
                        </w:r>
                      </w:p>
                    </w:txbxContent>
                  </v:textbox>
                  <w10:wrap type="none"/>
                </v:shape>
                <v:shape style="position:absolute;left:2947;top:3731;width:159;height:167" type="#_x0000_t202" id="docshape254" filled="false" stroked="false">
                  <v:textbox inset="0,0,0,0">
                    <w:txbxContent>
                      <w:p>
                        <w:pPr>
                          <w:spacing w:line="162" w:lineRule="exact" w:before="4"/>
                          <w:ind w:left="0" w:right="0" w:firstLine="0"/>
                          <w:jc w:val="left"/>
                          <w:rPr>
                            <w:rFonts w:ascii="Lucida Sans Unicode" w:hAnsi="Lucida Sans Unicode"/>
                            <w:sz w:val="12"/>
                          </w:rPr>
                        </w:pPr>
                        <w:r>
                          <w:rPr>
                            <w:rFonts w:ascii="Lucida Sans Unicode" w:hAnsi="Lucida Sans Unicode"/>
                            <w:color w:val="FFFFFF"/>
                            <w:spacing w:val="-5"/>
                            <w:sz w:val="12"/>
                          </w:rPr>
                          <w:t>b’’</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6736">
                <wp:simplePos x="0" y="0"/>
                <wp:positionH relativeFrom="page">
                  <wp:posOffset>3166548</wp:posOffset>
                </wp:positionH>
                <wp:positionV relativeFrom="paragraph">
                  <wp:posOffset>39183</wp:posOffset>
                </wp:positionV>
                <wp:extent cx="224790" cy="96837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24790" cy="968375"/>
                        </a:xfrm>
                        <a:prstGeom prst="rect">
                          <a:avLst/>
                        </a:prstGeom>
                      </wps:spPr>
                      <wps:txbx>
                        <w:txbxContent>
                          <w:p>
                            <w:pPr>
                              <w:spacing w:line="192" w:lineRule="auto" w:before="50"/>
                              <w:ind w:left="467" w:right="0" w:hanging="447"/>
                              <w:jc w:val="left"/>
                              <w:rPr>
                                <w:rFonts w:ascii="Lucida Sans Unicode"/>
                                <w:sz w:val="12"/>
                              </w:rPr>
                            </w:pPr>
                            <w:r>
                              <w:rPr>
                                <w:rFonts w:ascii="Lucida Sans Unicode"/>
                                <w:sz w:val="12"/>
                              </w:rPr>
                              <w:t>Percent</w:t>
                            </w:r>
                            <w:r>
                              <w:rPr>
                                <w:rFonts w:ascii="Lucida Sans Unicode"/>
                                <w:spacing w:val="-10"/>
                                <w:sz w:val="12"/>
                              </w:rPr>
                              <w:t> </w:t>
                            </w:r>
                            <w:r>
                              <w:rPr>
                                <w:rFonts w:ascii="Lucida Sans Unicode"/>
                                <w:sz w:val="12"/>
                              </w:rPr>
                              <w:t>cells</w:t>
                            </w:r>
                            <w:r>
                              <w:rPr>
                                <w:rFonts w:ascii="Lucida Sans Unicode"/>
                                <w:spacing w:val="-9"/>
                                <w:sz w:val="12"/>
                              </w:rPr>
                              <w:t> </w:t>
                            </w:r>
                            <w:r>
                              <w:rPr>
                                <w:rFonts w:ascii="Lucida Sans Unicode"/>
                                <w:sz w:val="12"/>
                              </w:rPr>
                              <w:t>with</w:t>
                            </w:r>
                            <w:r>
                              <w:rPr>
                                <w:rFonts w:ascii="Lucida Sans Unicode"/>
                                <w:spacing w:val="-10"/>
                                <w:sz w:val="12"/>
                              </w:rPr>
                              <w:t> </w:t>
                            </w:r>
                            <w:r>
                              <w:rPr>
                                <w:rFonts w:ascii="Lucida Sans Unicode"/>
                                <w:sz w:val="12"/>
                              </w:rPr>
                              <w:t>domain</w:t>
                            </w:r>
                            <w:r>
                              <w:rPr>
                                <w:rFonts w:ascii="Lucida Sans Unicode"/>
                                <w:spacing w:val="40"/>
                                <w:sz w:val="12"/>
                              </w:rPr>
                              <w:t> </w:t>
                            </w:r>
                            <w:r>
                              <w:rPr>
                                <w:rFonts w:ascii="Lucida Sans Unicode"/>
                                <w:spacing w:val="-2"/>
                                <w:sz w:val="12"/>
                              </w:rPr>
                              <w:t>prediction</w:t>
                            </w:r>
                          </w:p>
                        </w:txbxContent>
                      </wps:txbx>
                      <wps:bodyPr wrap="square" lIns="0" tIns="0" rIns="0" bIns="0" rtlCol="0" vert="vert270">
                        <a:noAutofit/>
                      </wps:bodyPr>
                    </wps:wsp>
                  </a:graphicData>
                </a:graphic>
              </wp:anchor>
            </w:drawing>
          </mc:Choice>
          <mc:Fallback>
            <w:pict>
              <v:shape style="position:absolute;margin-left:249.334564pt;margin-top:3.085314pt;width:17.7pt;height:76.25pt;mso-position-horizontal-relative:page;mso-position-vertical-relative:paragraph;z-index:15796736" type="#_x0000_t202" id="docshape255" filled="false" stroked="false">
                <v:textbox inset="0,0,0,0" style="layout-flow:vertical;mso-layout-flow-alt:bottom-to-top">
                  <w:txbxContent>
                    <w:p>
                      <w:pPr>
                        <w:spacing w:line="192" w:lineRule="auto" w:before="50"/>
                        <w:ind w:left="467" w:right="0" w:hanging="447"/>
                        <w:jc w:val="left"/>
                        <w:rPr>
                          <w:rFonts w:ascii="Lucida Sans Unicode"/>
                          <w:sz w:val="12"/>
                        </w:rPr>
                      </w:pPr>
                      <w:r>
                        <w:rPr>
                          <w:rFonts w:ascii="Lucida Sans Unicode"/>
                          <w:sz w:val="12"/>
                        </w:rPr>
                        <w:t>Percent</w:t>
                      </w:r>
                      <w:r>
                        <w:rPr>
                          <w:rFonts w:ascii="Lucida Sans Unicode"/>
                          <w:spacing w:val="-10"/>
                          <w:sz w:val="12"/>
                        </w:rPr>
                        <w:t> </w:t>
                      </w:r>
                      <w:r>
                        <w:rPr>
                          <w:rFonts w:ascii="Lucida Sans Unicode"/>
                          <w:sz w:val="12"/>
                        </w:rPr>
                        <w:t>cells</w:t>
                      </w:r>
                      <w:r>
                        <w:rPr>
                          <w:rFonts w:ascii="Lucida Sans Unicode"/>
                          <w:spacing w:val="-9"/>
                          <w:sz w:val="12"/>
                        </w:rPr>
                        <w:t> </w:t>
                      </w:r>
                      <w:r>
                        <w:rPr>
                          <w:rFonts w:ascii="Lucida Sans Unicode"/>
                          <w:sz w:val="12"/>
                        </w:rPr>
                        <w:t>with</w:t>
                      </w:r>
                      <w:r>
                        <w:rPr>
                          <w:rFonts w:ascii="Lucida Sans Unicode"/>
                          <w:spacing w:val="-10"/>
                          <w:sz w:val="12"/>
                        </w:rPr>
                        <w:t> </w:t>
                      </w:r>
                      <w:r>
                        <w:rPr>
                          <w:rFonts w:ascii="Lucida Sans Unicode"/>
                          <w:sz w:val="12"/>
                        </w:rPr>
                        <w:t>domain</w:t>
                      </w:r>
                      <w:r>
                        <w:rPr>
                          <w:rFonts w:ascii="Lucida Sans Unicode"/>
                          <w:spacing w:val="40"/>
                          <w:sz w:val="12"/>
                        </w:rPr>
                        <w:t> </w:t>
                      </w:r>
                      <w:r>
                        <w:rPr>
                          <w:rFonts w:ascii="Lucida Sans Unicode"/>
                          <w:spacing w:val="-2"/>
                          <w:sz w:val="12"/>
                        </w:rPr>
                        <w:t>prediction</w:t>
                      </w:r>
                    </w:p>
                  </w:txbxContent>
                </v:textbox>
                <w10:wrap type="none"/>
              </v:shape>
            </w:pict>
          </mc:Fallback>
        </mc:AlternateContent>
      </w:r>
      <w:r>
        <w:rPr>
          <w:rFonts w:ascii="Lucida Sans Unicode"/>
          <w:color w:val="6D6F71"/>
          <w:spacing w:val="-5"/>
          <w:sz w:val="10"/>
        </w:rPr>
        <w:t>1.0</w:t>
      </w:r>
    </w:p>
    <w:p>
      <w:pPr>
        <w:spacing w:before="124"/>
        <w:ind w:left="0" w:right="0" w:firstLine="0"/>
        <w:jc w:val="right"/>
        <w:rPr>
          <w:rFonts w:ascii="Lucida Sans Unicode"/>
          <w:sz w:val="10"/>
        </w:rPr>
      </w:pPr>
      <w:r>
        <w:rPr>
          <w:rFonts w:ascii="Lucida Sans Unicode"/>
          <w:color w:val="6D6F71"/>
          <w:spacing w:val="-5"/>
          <w:sz w:val="10"/>
        </w:rPr>
        <w:t>0.8</w:t>
      </w:r>
    </w:p>
    <w:p>
      <w:pPr>
        <w:spacing w:before="123"/>
        <w:ind w:left="0" w:right="0" w:firstLine="0"/>
        <w:jc w:val="right"/>
        <w:rPr>
          <w:rFonts w:ascii="Lucida Sans Unicode"/>
          <w:sz w:val="10"/>
        </w:rPr>
      </w:pPr>
      <w:r>
        <w:rPr>
          <w:rFonts w:ascii="Lucida Sans Unicode"/>
          <w:color w:val="6D6F71"/>
          <w:spacing w:val="-5"/>
          <w:w w:val="105"/>
          <w:sz w:val="10"/>
        </w:rPr>
        <w:t>0.6</w:t>
      </w:r>
    </w:p>
    <w:p>
      <w:pPr>
        <w:spacing w:before="124"/>
        <w:ind w:left="0" w:right="0" w:firstLine="0"/>
        <w:jc w:val="right"/>
        <w:rPr>
          <w:rFonts w:ascii="Lucida Sans Unicode"/>
          <w:sz w:val="10"/>
        </w:rPr>
      </w:pPr>
      <w:r>
        <w:rPr>
          <w:rFonts w:ascii="Lucida Sans Unicode"/>
          <w:color w:val="6D6F71"/>
          <w:spacing w:val="-5"/>
          <w:w w:val="105"/>
          <w:sz w:val="10"/>
        </w:rPr>
        <w:t>0.4</w:t>
      </w:r>
    </w:p>
    <w:p>
      <w:pPr>
        <w:spacing w:before="123"/>
        <w:ind w:left="0" w:right="0" w:firstLine="0"/>
        <w:jc w:val="right"/>
        <w:rPr>
          <w:rFonts w:ascii="Lucida Sans Unicode"/>
          <w:sz w:val="10"/>
        </w:rPr>
      </w:pPr>
      <w:r>
        <w:rPr>
          <w:rFonts w:ascii="Lucida Sans Unicode"/>
          <w:color w:val="6D6F71"/>
          <w:spacing w:val="-5"/>
          <w:sz w:val="10"/>
        </w:rPr>
        <w:t>0.2</w:t>
      </w:r>
    </w:p>
    <w:p>
      <w:pPr>
        <w:spacing w:before="123"/>
        <w:ind w:left="0" w:right="0" w:firstLine="0"/>
        <w:jc w:val="right"/>
        <w:rPr>
          <w:rFonts w:ascii="Lucida Sans Unicode"/>
          <w:sz w:val="10"/>
        </w:rPr>
      </w:pPr>
      <w:r>
        <w:rPr>
          <w:rFonts w:ascii="Lucida Sans Unicode"/>
          <w:color w:val="6D6F71"/>
          <w:spacing w:val="-10"/>
          <w:w w:val="110"/>
          <w:sz w:val="10"/>
        </w:rPr>
        <w:t>0</w:t>
      </w:r>
    </w:p>
    <w:p>
      <w:pPr>
        <w:pStyle w:val="BodyText"/>
        <w:rPr>
          <w:rFonts w:ascii="Lucida Sans Unicode"/>
          <w:sz w:val="10"/>
        </w:rPr>
      </w:pPr>
    </w:p>
    <w:p>
      <w:pPr>
        <w:pStyle w:val="BodyText"/>
        <w:spacing w:before="101"/>
        <w:rPr>
          <w:rFonts w:ascii="Lucida Sans Unicode"/>
          <w:sz w:val="10"/>
        </w:rPr>
      </w:pPr>
    </w:p>
    <w:p>
      <w:pPr>
        <w:spacing w:before="0"/>
        <w:ind w:left="427" w:right="46" w:firstLine="0"/>
        <w:jc w:val="center"/>
        <w:rPr>
          <w:rFonts w:ascii="Arial Black"/>
          <w:sz w:val="18"/>
        </w:rPr>
      </w:pPr>
      <w:r>
        <w:rPr>
          <w:rFonts w:ascii="Arial Black"/>
          <w:spacing w:val="-10"/>
          <w:sz w:val="18"/>
        </w:rPr>
        <w:t>e</w:t>
      </w:r>
    </w:p>
    <w:p>
      <w:pPr>
        <w:spacing w:line="240" w:lineRule="auto" w:before="0"/>
        <w:rPr>
          <w:rFonts w:ascii="Arial Black"/>
          <w:sz w:val="12"/>
        </w:rPr>
      </w:pPr>
      <w:r>
        <w:rPr/>
        <w:br w:type="column"/>
      </w:r>
      <w:r>
        <w:rPr>
          <w:rFonts w:ascii="Arial Black"/>
          <w:sz w:val="12"/>
        </w:rPr>
      </w:r>
    </w:p>
    <w:p>
      <w:pPr>
        <w:pStyle w:val="BodyText"/>
        <w:rPr>
          <w:rFonts w:ascii="Arial Black"/>
          <w:sz w:val="12"/>
        </w:rPr>
      </w:pPr>
    </w:p>
    <w:p>
      <w:pPr>
        <w:pStyle w:val="BodyText"/>
        <w:spacing w:before="152"/>
        <w:rPr>
          <w:rFonts w:ascii="Arial Black"/>
          <w:sz w:val="12"/>
        </w:rPr>
      </w:pPr>
    </w:p>
    <w:p>
      <w:pPr>
        <w:spacing w:before="0"/>
        <w:ind w:left="30" w:right="0" w:firstLine="0"/>
        <w:jc w:val="left"/>
        <w:rPr>
          <w:rFonts w:ascii="Lucida Sans Unicode"/>
          <w:sz w:val="12"/>
        </w:rPr>
      </w:pPr>
      <w:r>
        <w:rPr>
          <w:rFonts w:ascii="Lucida Sans Unicode"/>
          <w:sz w:val="12"/>
        </w:rPr>
        <w:t>Predicted</w:t>
      </w:r>
      <w:r>
        <w:rPr>
          <w:rFonts w:ascii="Lucida Sans Unicode"/>
          <w:spacing w:val="-5"/>
          <w:sz w:val="12"/>
        </w:rPr>
        <w:t> </w:t>
      </w:r>
      <w:r>
        <w:rPr>
          <w:rFonts w:ascii="Lucida Sans Unicode"/>
          <w:sz w:val="12"/>
        </w:rPr>
        <w:t>domain:</w:t>
      </w:r>
      <w:r>
        <w:rPr>
          <w:rFonts w:ascii="Lucida Sans Unicode"/>
          <w:spacing w:val="-5"/>
          <w:sz w:val="12"/>
        </w:rPr>
        <w:t> </w:t>
      </w:r>
      <w:r>
        <w:rPr>
          <w:rFonts w:ascii="Lucida Sans Unicode"/>
          <w:color w:val="F8766D"/>
          <w:sz w:val="12"/>
        </w:rPr>
        <w:t>A</w:t>
      </w:r>
      <w:r>
        <w:rPr>
          <w:rFonts w:ascii="Lucida Sans Unicode"/>
          <w:color w:val="F8766D"/>
          <w:spacing w:val="-5"/>
          <w:sz w:val="12"/>
        </w:rPr>
        <w:t> </w:t>
      </w:r>
      <w:r>
        <w:rPr>
          <w:rFonts w:ascii="Lucida Sans Unicode"/>
          <w:color w:val="FBB040"/>
          <w:sz w:val="12"/>
        </w:rPr>
        <w:t>B</w:t>
      </w:r>
      <w:r>
        <w:rPr>
          <w:rFonts w:ascii="Lucida Sans Unicode"/>
          <w:color w:val="FBB040"/>
          <w:spacing w:val="-4"/>
          <w:sz w:val="12"/>
        </w:rPr>
        <w:t> </w:t>
      </w:r>
      <w:r>
        <w:rPr>
          <w:rFonts w:ascii="Lucida Sans Unicode"/>
          <w:color w:val="00BF7D"/>
          <w:sz w:val="12"/>
        </w:rPr>
        <w:t>C</w:t>
      </w:r>
      <w:r>
        <w:rPr>
          <w:rFonts w:ascii="Lucida Sans Unicode"/>
          <w:color w:val="00BF7D"/>
          <w:spacing w:val="-5"/>
          <w:sz w:val="12"/>
        </w:rPr>
        <w:t> </w:t>
      </w:r>
      <w:r>
        <w:rPr>
          <w:rFonts w:ascii="Lucida Sans Unicode"/>
          <w:color w:val="00B0F6"/>
          <w:sz w:val="12"/>
        </w:rPr>
        <w:t>D</w:t>
      </w:r>
      <w:r>
        <w:rPr>
          <w:rFonts w:ascii="Lucida Sans Unicode"/>
          <w:color w:val="00B0F6"/>
          <w:spacing w:val="-5"/>
          <w:sz w:val="12"/>
        </w:rPr>
        <w:t> </w:t>
      </w:r>
      <w:r>
        <w:rPr>
          <w:rFonts w:ascii="Lucida Sans Unicode"/>
          <w:color w:val="B983FF"/>
          <w:spacing w:val="-10"/>
          <w:sz w:val="12"/>
        </w:rPr>
        <w:t>E</w:t>
      </w: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rPr>
          <w:rFonts w:ascii="Lucida Sans Unicode"/>
          <w:sz w:val="12"/>
        </w:rPr>
      </w:pPr>
    </w:p>
    <w:p>
      <w:pPr>
        <w:pStyle w:val="BodyText"/>
        <w:spacing w:before="35"/>
        <w:rPr>
          <w:rFonts w:ascii="Lucida Sans Unicode"/>
          <w:sz w:val="12"/>
        </w:rPr>
      </w:pPr>
    </w:p>
    <w:p>
      <w:pPr>
        <w:tabs>
          <w:tab w:pos="540" w:val="left" w:leader="none"/>
          <w:tab w:pos="922" w:val="left" w:leader="none"/>
          <w:tab w:pos="1320" w:val="left" w:leader="none"/>
          <w:tab w:pos="1721" w:val="left" w:leader="none"/>
          <w:tab w:pos="2083" w:val="left" w:leader="none"/>
          <w:tab w:pos="2480" w:val="left" w:leader="none"/>
        </w:tabs>
        <w:spacing w:before="0"/>
        <w:ind w:left="140" w:right="0" w:firstLine="0"/>
        <w:jc w:val="left"/>
        <w:rPr>
          <w:rFonts w:ascii="Lucida Sans Unicode"/>
          <w:sz w:val="10"/>
        </w:rPr>
      </w:pPr>
      <w:r>
        <w:rPr>
          <w:rFonts w:ascii="Lucida Sans Unicode"/>
          <w:spacing w:val="-10"/>
          <w:w w:val="95"/>
          <w:sz w:val="10"/>
        </w:rPr>
        <w:t>1</w:t>
      </w:r>
      <w:r>
        <w:rPr>
          <w:rFonts w:ascii="Lucida Sans Unicode"/>
          <w:sz w:val="10"/>
        </w:rPr>
        <w:tab/>
      </w:r>
      <w:r>
        <w:rPr>
          <w:rFonts w:ascii="Lucida Sans Unicode"/>
          <w:spacing w:val="-10"/>
          <w:sz w:val="10"/>
        </w:rPr>
        <w:t>5</w:t>
      </w:r>
      <w:r>
        <w:rPr>
          <w:rFonts w:ascii="Lucida Sans Unicode"/>
          <w:sz w:val="10"/>
        </w:rPr>
        <w:tab/>
      </w:r>
      <w:r>
        <w:rPr>
          <w:rFonts w:ascii="Lucida Sans Unicode"/>
          <w:spacing w:val="-5"/>
          <w:sz w:val="10"/>
        </w:rPr>
        <w:t>10</w:t>
      </w:r>
      <w:r>
        <w:rPr>
          <w:rFonts w:ascii="Lucida Sans Unicode"/>
          <w:sz w:val="10"/>
        </w:rPr>
        <w:tab/>
      </w:r>
      <w:r>
        <w:rPr>
          <w:rFonts w:ascii="Lucida Sans Unicode"/>
          <w:spacing w:val="-5"/>
          <w:sz w:val="10"/>
        </w:rPr>
        <w:t>15</w:t>
      </w:r>
      <w:r>
        <w:rPr>
          <w:rFonts w:ascii="Lucida Sans Unicode"/>
          <w:sz w:val="10"/>
        </w:rPr>
        <w:tab/>
      </w:r>
      <w:r>
        <w:rPr>
          <w:rFonts w:ascii="Lucida Sans Unicode"/>
          <w:spacing w:val="-5"/>
          <w:sz w:val="10"/>
        </w:rPr>
        <w:t>20</w:t>
      </w:r>
      <w:r>
        <w:rPr>
          <w:rFonts w:ascii="Lucida Sans Unicode"/>
          <w:sz w:val="10"/>
        </w:rPr>
        <w:tab/>
      </w:r>
      <w:r>
        <w:rPr>
          <w:rFonts w:ascii="Lucida Sans Unicode"/>
          <w:spacing w:val="-5"/>
          <w:sz w:val="10"/>
        </w:rPr>
        <w:t>25</w:t>
      </w:r>
      <w:r>
        <w:rPr>
          <w:rFonts w:ascii="Lucida Sans Unicode"/>
          <w:sz w:val="10"/>
        </w:rPr>
        <w:tab/>
      </w:r>
      <w:r>
        <w:rPr>
          <w:rFonts w:ascii="Lucida Sans Unicode"/>
          <w:spacing w:val="-5"/>
          <w:sz w:val="10"/>
        </w:rPr>
        <w:t>30</w:t>
      </w:r>
    </w:p>
    <w:p>
      <w:pPr>
        <w:pStyle w:val="BodyText"/>
        <w:spacing w:line="56" w:lineRule="exact"/>
        <w:ind w:left="153" w:right="-15"/>
        <w:rPr>
          <w:rFonts w:ascii="Lucida Sans Unicode"/>
          <w:sz w:val="5"/>
        </w:rPr>
      </w:pPr>
      <w:r>
        <w:rPr>
          <w:rFonts w:ascii="Lucida Sans Unicode"/>
          <w:position w:val="0"/>
          <w:sz w:val="5"/>
        </w:rPr>
        <mc:AlternateContent>
          <mc:Choice Requires="wps">
            <w:drawing>
              <wp:inline distT="0" distB="0" distL="0" distR="0">
                <wp:extent cx="1520190" cy="35560"/>
                <wp:effectExtent l="9525" t="0" r="0" b="12065"/>
                <wp:docPr id="375" name="Group 375"/>
                <wp:cNvGraphicFramePr>
                  <a:graphicFrameLocks/>
                </wp:cNvGraphicFramePr>
                <a:graphic>
                  <a:graphicData uri="http://schemas.microsoft.com/office/word/2010/wordprocessingGroup">
                    <wpg:wgp>
                      <wpg:cNvPr id="375" name="Group 375"/>
                      <wpg:cNvGrpSpPr/>
                      <wpg:grpSpPr>
                        <a:xfrm>
                          <a:off x="0" y="0"/>
                          <a:ext cx="1520190" cy="35560"/>
                          <a:chExt cx="1520190" cy="35560"/>
                        </a:xfrm>
                      </wpg:grpSpPr>
                      <wps:wsp>
                        <wps:cNvPr id="376" name="Graphic 376"/>
                        <wps:cNvSpPr/>
                        <wps:spPr>
                          <a:xfrm>
                            <a:off x="1981" y="31927"/>
                            <a:ext cx="168275" cy="1270"/>
                          </a:xfrm>
                          <a:custGeom>
                            <a:avLst/>
                            <a:gdLst/>
                            <a:ahLst/>
                            <a:cxnLst/>
                            <a:rect l="l" t="t" r="r" b="b"/>
                            <a:pathLst>
                              <a:path w="168275" h="0">
                                <a:moveTo>
                                  <a:pt x="0" y="0"/>
                                </a:moveTo>
                                <a:lnTo>
                                  <a:pt x="167767" y="0"/>
                                </a:lnTo>
                              </a:path>
                            </a:pathLst>
                          </a:custGeom>
                          <a:ln w="5969">
                            <a:solidFill>
                              <a:srgbClr val="000000"/>
                            </a:solidFill>
                            <a:prstDash val="solid"/>
                          </a:ln>
                        </wps:spPr>
                        <wps:bodyPr wrap="square" lIns="0" tIns="0" rIns="0" bIns="0" rtlCol="0">
                          <a:prstTxWarp prst="textNoShape">
                            <a:avLst/>
                          </a:prstTxWarp>
                          <a:noAutofit/>
                        </wps:bodyPr>
                      </wps:wsp>
                      <wps:wsp>
                        <wps:cNvPr id="377" name="Graphic 377"/>
                        <wps:cNvSpPr/>
                        <wps:spPr>
                          <a:xfrm>
                            <a:off x="2984" y="2946"/>
                            <a:ext cx="1270" cy="29845"/>
                          </a:xfrm>
                          <a:custGeom>
                            <a:avLst/>
                            <a:gdLst/>
                            <a:ahLst/>
                            <a:cxnLst/>
                            <a:rect l="l" t="t" r="r" b="b"/>
                            <a:pathLst>
                              <a:path w="635" h="29845">
                                <a:moveTo>
                                  <a:pt x="63" y="29260"/>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78" name="Graphic 378"/>
                        <wps:cNvSpPr/>
                        <wps:spPr>
                          <a:xfrm>
                            <a:off x="168617" y="2984"/>
                            <a:ext cx="1270" cy="29845"/>
                          </a:xfrm>
                          <a:custGeom>
                            <a:avLst/>
                            <a:gdLst/>
                            <a:ahLst/>
                            <a:cxnLst/>
                            <a:rect l="l" t="t" r="r" b="b"/>
                            <a:pathLst>
                              <a:path w="635" h="29845">
                                <a:moveTo>
                                  <a:pt x="0" y="29222"/>
                                </a:moveTo>
                                <a:lnTo>
                                  <a:pt x="139" y="0"/>
                                </a:lnTo>
                              </a:path>
                            </a:pathLst>
                          </a:custGeom>
                          <a:ln w="5969">
                            <a:solidFill>
                              <a:srgbClr val="000000"/>
                            </a:solidFill>
                            <a:prstDash val="solid"/>
                          </a:ln>
                        </wps:spPr>
                        <wps:bodyPr wrap="square" lIns="0" tIns="0" rIns="0" bIns="0" rtlCol="0">
                          <a:prstTxWarp prst="textNoShape">
                            <a:avLst/>
                          </a:prstTxWarp>
                          <a:noAutofit/>
                        </wps:bodyPr>
                      </wps:wsp>
                      <wps:wsp>
                        <wps:cNvPr id="379" name="Graphic 379"/>
                        <wps:cNvSpPr/>
                        <wps:spPr>
                          <a:xfrm>
                            <a:off x="182206" y="31813"/>
                            <a:ext cx="334010" cy="1270"/>
                          </a:xfrm>
                          <a:custGeom>
                            <a:avLst/>
                            <a:gdLst/>
                            <a:ahLst/>
                            <a:cxnLst/>
                            <a:rect l="l" t="t" r="r" b="b"/>
                            <a:pathLst>
                              <a:path w="334010" h="0">
                                <a:moveTo>
                                  <a:pt x="0" y="0"/>
                                </a:moveTo>
                                <a:lnTo>
                                  <a:pt x="333692" y="0"/>
                                </a:lnTo>
                              </a:path>
                            </a:pathLst>
                          </a:custGeom>
                          <a:ln w="5969">
                            <a:solidFill>
                              <a:srgbClr val="000000"/>
                            </a:solidFill>
                            <a:prstDash val="solid"/>
                          </a:ln>
                        </wps:spPr>
                        <wps:bodyPr wrap="square" lIns="0" tIns="0" rIns="0" bIns="0" rtlCol="0">
                          <a:prstTxWarp prst="textNoShape">
                            <a:avLst/>
                          </a:prstTxWarp>
                          <a:noAutofit/>
                        </wps:bodyPr>
                      </wps:wsp>
                      <wps:wsp>
                        <wps:cNvPr id="380" name="Graphic 380"/>
                        <wps:cNvSpPr/>
                        <wps:spPr>
                          <a:xfrm>
                            <a:off x="183146" y="2997"/>
                            <a:ext cx="1270" cy="29209"/>
                          </a:xfrm>
                          <a:custGeom>
                            <a:avLst/>
                            <a:gdLst/>
                            <a:ahLst/>
                            <a:cxnLst/>
                            <a:rect l="l" t="t" r="r" b="b"/>
                            <a:pathLst>
                              <a:path w="635" h="29209">
                                <a:moveTo>
                                  <a:pt x="25" y="29210"/>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81" name="Graphic 381"/>
                        <wps:cNvSpPr/>
                        <wps:spPr>
                          <a:xfrm>
                            <a:off x="514819" y="2946"/>
                            <a:ext cx="1270" cy="29845"/>
                          </a:xfrm>
                          <a:custGeom>
                            <a:avLst/>
                            <a:gdLst/>
                            <a:ahLst/>
                            <a:cxnLst/>
                            <a:rect l="l" t="t" r="r" b="b"/>
                            <a:pathLst>
                              <a:path w="0" h="29845">
                                <a:moveTo>
                                  <a:pt x="0" y="29260"/>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82" name="Graphic 382"/>
                        <wps:cNvSpPr/>
                        <wps:spPr>
                          <a:xfrm>
                            <a:off x="924178" y="31940"/>
                            <a:ext cx="332740" cy="1270"/>
                          </a:xfrm>
                          <a:custGeom>
                            <a:avLst/>
                            <a:gdLst/>
                            <a:ahLst/>
                            <a:cxnLst/>
                            <a:rect l="l" t="t" r="r" b="b"/>
                            <a:pathLst>
                              <a:path w="332740" h="0">
                                <a:moveTo>
                                  <a:pt x="0" y="0"/>
                                </a:moveTo>
                                <a:lnTo>
                                  <a:pt x="332333" y="0"/>
                                </a:lnTo>
                              </a:path>
                            </a:pathLst>
                          </a:custGeom>
                          <a:ln w="5969">
                            <a:solidFill>
                              <a:srgbClr val="000000"/>
                            </a:solidFill>
                            <a:prstDash val="solid"/>
                          </a:ln>
                        </wps:spPr>
                        <wps:bodyPr wrap="square" lIns="0" tIns="0" rIns="0" bIns="0" rtlCol="0">
                          <a:prstTxWarp prst="textNoShape">
                            <a:avLst/>
                          </a:prstTxWarp>
                          <a:noAutofit/>
                        </wps:bodyPr>
                      </wps:wsp>
                      <wps:wsp>
                        <wps:cNvPr id="383" name="Graphic 383"/>
                        <wps:cNvSpPr/>
                        <wps:spPr>
                          <a:xfrm>
                            <a:off x="924801" y="2959"/>
                            <a:ext cx="1270" cy="29845"/>
                          </a:xfrm>
                          <a:custGeom>
                            <a:avLst/>
                            <a:gdLst/>
                            <a:ahLst/>
                            <a:cxnLst/>
                            <a:rect l="l" t="t" r="r" b="b"/>
                            <a:pathLst>
                              <a:path w="0" h="29845">
                                <a:moveTo>
                                  <a:pt x="0" y="29248"/>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84" name="Graphic 384"/>
                        <wps:cNvSpPr/>
                        <wps:spPr>
                          <a:xfrm>
                            <a:off x="1256144" y="2997"/>
                            <a:ext cx="1270" cy="29209"/>
                          </a:xfrm>
                          <a:custGeom>
                            <a:avLst/>
                            <a:gdLst/>
                            <a:ahLst/>
                            <a:cxnLst/>
                            <a:rect l="l" t="t" r="r" b="b"/>
                            <a:pathLst>
                              <a:path w="0" h="29209">
                                <a:moveTo>
                                  <a:pt x="0" y="29210"/>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85" name="Graphic 385"/>
                        <wps:cNvSpPr/>
                        <wps:spPr>
                          <a:xfrm>
                            <a:off x="1270393" y="31826"/>
                            <a:ext cx="249554" cy="1270"/>
                          </a:xfrm>
                          <a:custGeom>
                            <a:avLst/>
                            <a:gdLst/>
                            <a:ahLst/>
                            <a:cxnLst/>
                            <a:rect l="l" t="t" r="r" b="b"/>
                            <a:pathLst>
                              <a:path w="249554" h="0">
                                <a:moveTo>
                                  <a:pt x="0" y="0"/>
                                </a:moveTo>
                                <a:lnTo>
                                  <a:pt x="249478" y="0"/>
                                </a:lnTo>
                              </a:path>
                            </a:pathLst>
                          </a:custGeom>
                          <a:ln w="5969">
                            <a:solidFill>
                              <a:srgbClr val="000000"/>
                            </a:solidFill>
                            <a:prstDash val="solid"/>
                          </a:ln>
                        </wps:spPr>
                        <wps:bodyPr wrap="square" lIns="0" tIns="0" rIns="0" bIns="0" rtlCol="0">
                          <a:prstTxWarp prst="textNoShape">
                            <a:avLst/>
                          </a:prstTxWarp>
                          <a:noAutofit/>
                        </wps:bodyPr>
                      </wps:wsp>
                      <wps:wsp>
                        <wps:cNvPr id="386" name="Graphic 386"/>
                        <wps:cNvSpPr/>
                        <wps:spPr>
                          <a:xfrm>
                            <a:off x="1270609" y="3035"/>
                            <a:ext cx="1270" cy="29209"/>
                          </a:xfrm>
                          <a:custGeom>
                            <a:avLst/>
                            <a:gdLst/>
                            <a:ahLst/>
                            <a:cxnLst/>
                            <a:rect l="l" t="t" r="r" b="b"/>
                            <a:pathLst>
                              <a:path w="0" h="29209">
                                <a:moveTo>
                                  <a:pt x="0" y="29171"/>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87" name="Graphic 387"/>
                        <wps:cNvSpPr/>
                        <wps:spPr>
                          <a:xfrm>
                            <a:off x="1517103" y="2933"/>
                            <a:ext cx="1270" cy="29845"/>
                          </a:xfrm>
                          <a:custGeom>
                            <a:avLst/>
                            <a:gdLst/>
                            <a:ahLst/>
                            <a:cxnLst/>
                            <a:rect l="l" t="t" r="r" b="b"/>
                            <a:pathLst>
                              <a:path w="0" h="29845">
                                <a:moveTo>
                                  <a:pt x="0" y="29273"/>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88" name="Graphic 388"/>
                        <wps:cNvSpPr/>
                        <wps:spPr>
                          <a:xfrm>
                            <a:off x="529247" y="31750"/>
                            <a:ext cx="381635" cy="1270"/>
                          </a:xfrm>
                          <a:custGeom>
                            <a:avLst/>
                            <a:gdLst/>
                            <a:ahLst/>
                            <a:cxnLst/>
                            <a:rect l="l" t="t" r="r" b="b"/>
                            <a:pathLst>
                              <a:path w="381635" h="0">
                                <a:moveTo>
                                  <a:pt x="0" y="0"/>
                                </a:moveTo>
                                <a:lnTo>
                                  <a:pt x="381330" y="0"/>
                                </a:lnTo>
                              </a:path>
                            </a:pathLst>
                          </a:custGeom>
                          <a:ln w="5969">
                            <a:solidFill>
                              <a:srgbClr val="000000"/>
                            </a:solidFill>
                            <a:prstDash val="solid"/>
                          </a:ln>
                        </wps:spPr>
                        <wps:bodyPr wrap="square" lIns="0" tIns="0" rIns="0" bIns="0" rtlCol="0">
                          <a:prstTxWarp prst="textNoShape">
                            <a:avLst/>
                          </a:prstTxWarp>
                          <a:noAutofit/>
                        </wps:bodyPr>
                      </wps:wsp>
                      <wps:wsp>
                        <wps:cNvPr id="389" name="Graphic 389"/>
                        <wps:cNvSpPr/>
                        <wps:spPr>
                          <a:xfrm>
                            <a:off x="529158" y="2895"/>
                            <a:ext cx="1270" cy="29845"/>
                          </a:xfrm>
                          <a:custGeom>
                            <a:avLst/>
                            <a:gdLst/>
                            <a:ahLst/>
                            <a:cxnLst/>
                            <a:rect l="l" t="t" r="r" b="b"/>
                            <a:pathLst>
                              <a:path w="0" h="29845">
                                <a:moveTo>
                                  <a:pt x="0" y="29311"/>
                                </a:moveTo>
                                <a:lnTo>
                                  <a:pt x="0" y="0"/>
                                </a:lnTo>
                              </a:path>
                            </a:pathLst>
                          </a:custGeom>
                          <a:ln w="5969">
                            <a:solidFill>
                              <a:srgbClr val="000000"/>
                            </a:solidFill>
                            <a:prstDash val="solid"/>
                          </a:ln>
                        </wps:spPr>
                        <wps:bodyPr wrap="square" lIns="0" tIns="0" rIns="0" bIns="0" rtlCol="0">
                          <a:prstTxWarp prst="textNoShape">
                            <a:avLst/>
                          </a:prstTxWarp>
                          <a:noAutofit/>
                        </wps:bodyPr>
                      </wps:wsp>
                      <wps:wsp>
                        <wps:cNvPr id="390" name="Graphic 390"/>
                        <wps:cNvSpPr/>
                        <wps:spPr>
                          <a:xfrm>
                            <a:off x="910132" y="3124"/>
                            <a:ext cx="1270" cy="29209"/>
                          </a:xfrm>
                          <a:custGeom>
                            <a:avLst/>
                            <a:gdLst/>
                            <a:ahLst/>
                            <a:cxnLst/>
                            <a:rect l="l" t="t" r="r" b="b"/>
                            <a:pathLst>
                              <a:path w="0" h="29209">
                                <a:moveTo>
                                  <a:pt x="0" y="29083"/>
                                </a:moveTo>
                                <a:lnTo>
                                  <a:pt x="0" y="0"/>
                                </a:lnTo>
                              </a:path>
                            </a:pathLst>
                          </a:custGeom>
                          <a:ln w="596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9.7pt;height:2.8pt;mso-position-horizontal-relative:char;mso-position-vertical-relative:line" id="docshapegroup256" coordorigin="0,0" coordsize="2394,56">
                <v:line style="position:absolute" from="3,50" to="267,50" stroked="true" strokeweight=".47pt" strokecolor="#000000">
                  <v:stroke dashstyle="solid"/>
                </v:line>
                <v:line style="position:absolute" from="5,51" to="5,5" stroked="true" strokeweight=".47pt" strokecolor="#000000">
                  <v:stroke dashstyle="solid"/>
                </v:line>
                <v:line style="position:absolute" from="266,51" to="266,5" stroked="true" strokeweight=".47pt" strokecolor="#000000">
                  <v:stroke dashstyle="solid"/>
                </v:line>
                <v:line style="position:absolute" from="287,50" to="812,50" stroked="true" strokeweight=".47pt" strokecolor="#000000">
                  <v:stroke dashstyle="solid"/>
                </v:line>
                <v:line style="position:absolute" from="288,51" to="288,5" stroked="true" strokeweight=".47pt" strokecolor="#000000">
                  <v:stroke dashstyle="solid"/>
                </v:line>
                <v:line style="position:absolute" from="811,51" to="811,5" stroked="true" strokeweight=".47pt" strokecolor="#000000">
                  <v:stroke dashstyle="solid"/>
                </v:line>
                <v:line style="position:absolute" from="1455,50" to="1979,50" stroked="true" strokeweight=".47pt" strokecolor="#000000">
                  <v:stroke dashstyle="solid"/>
                </v:line>
                <v:line style="position:absolute" from="1456,51" to="1456,5" stroked="true" strokeweight=".47pt" strokecolor="#000000">
                  <v:stroke dashstyle="solid"/>
                </v:line>
                <v:line style="position:absolute" from="1978,51" to="1978,5" stroked="true" strokeweight=".47pt" strokecolor="#000000">
                  <v:stroke dashstyle="solid"/>
                </v:line>
                <v:line style="position:absolute" from="2001,50" to="2393,50" stroked="true" strokeweight=".47pt" strokecolor="#000000">
                  <v:stroke dashstyle="solid"/>
                </v:line>
                <v:line style="position:absolute" from="2001,51" to="2001,5" stroked="true" strokeweight=".47pt" strokecolor="#000000">
                  <v:stroke dashstyle="solid"/>
                </v:line>
                <v:line style="position:absolute" from="2389,51" to="2389,5" stroked="true" strokeweight=".47pt" strokecolor="#000000">
                  <v:stroke dashstyle="solid"/>
                </v:line>
                <v:line style="position:absolute" from="833,50" to="1434,50" stroked="true" strokeweight=".47pt" strokecolor="#000000">
                  <v:stroke dashstyle="solid"/>
                </v:line>
                <v:line style="position:absolute" from="833,51" to="833,5" stroked="true" strokeweight=".47pt" strokecolor="#000000">
                  <v:stroke dashstyle="solid"/>
                </v:line>
                <v:line style="position:absolute" from="1433,51" to="1433,5" stroked="true" strokeweight=".47pt" strokecolor="#000000">
                  <v:stroke dashstyle="solid"/>
                </v:line>
              </v:group>
            </w:pict>
          </mc:Fallback>
        </mc:AlternateContent>
      </w:r>
      <w:r>
        <w:rPr>
          <w:rFonts w:ascii="Lucida Sans Unicode"/>
          <w:position w:val="0"/>
          <w:sz w:val="5"/>
        </w:rPr>
      </w:r>
    </w:p>
    <w:p>
      <w:pPr>
        <w:tabs>
          <w:tab w:pos="658" w:val="left" w:leader="none"/>
          <w:tab w:pos="1241" w:val="left" w:leader="none"/>
          <w:tab w:pos="1834" w:val="left" w:leader="none"/>
          <w:tab w:pos="2311" w:val="left" w:leader="none"/>
        </w:tabs>
        <w:spacing w:before="0"/>
        <w:ind w:left="246" w:right="0" w:firstLine="0"/>
        <w:jc w:val="left"/>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spacing w:before="97"/>
        <w:ind w:left="0" w:right="290" w:firstLine="0"/>
        <w:jc w:val="center"/>
        <w:rPr>
          <w:rFonts w:ascii="Arial MT"/>
          <w:sz w:val="12"/>
        </w:rPr>
      </w:pPr>
      <w:r>
        <w:rPr>
          <w:rFonts w:ascii="Arial MT"/>
          <w:sz w:val="12"/>
        </w:rPr>
        <w:t>Mouse</w:t>
      </w:r>
      <w:r>
        <w:rPr>
          <w:rFonts w:ascii="Arial MT"/>
          <w:spacing w:val="17"/>
          <w:sz w:val="12"/>
        </w:rPr>
        <w:t> </w:t>
      </w:r>
      <w:r>
        <w:rPr>
          <w:rFonts w:ascii="Arial MT"/>
          <w:spacing w:val="-10"/>
          <w:sz w:val="12"/>
        </w:rPr>
        <w:t>1</w:t>
      </w:r>
    </w:p>
    <w:p>
      <w:pPr>
        <w:spacing w:before="105"/>
        <w:ind w:left="0" w:right="227" w:firstLine="0"/>
        <w:jc w:val="right"/>
        <w:rPr>
          <w:rFonts w:ascii="Lucida Sans Unicode"/>
          <w:sz w:val="10"/>
        </w:rPr>
      </w:pPr>
      <w:r>
        <w:rPr/>
        <w:br w:type="column"/>
      </w:r>
      <w:r>
        <w:rPr>
          <w:rFonts w:ascii="Lucida Sans Unicode"/>
          <w:spacing w:val="-10"/>
          <w:w w:val="110"/>
          <w:sz w:val="10"/>
        </w:rPr>
        <w:t>0</w:t>
      </w:r>
    </w:p>
    <w:p>
      <w:pPr>
        <w:pStyle w:val="BodyText"/>
        <w:rPr>
          <w:rFonts w:ascii="Lucida Sans Unicode"/>
          <w:sz w:val="10"/>
        </w:rPr>
      </w:pPr>
    </w:p>
    <w:p>
      <w:pPr>
        <w:pStyle w:val="BodyText"/>
        <w:rPr>
          <w:rFonts w:ascii="Lucida Sans Unicode"/>
          <w:sz w:val="10"/>
        </w:rPr>
      </w:pPr>
    </w:p>
    <w:p>
      <w:pPr>
        <w:pStyle w:val="BodyText"/>
        <w:spacing w:before="118"/>
        <w:rPr>
          <w:rFonts w:ascii="Lucida Sans Unicode"/>
          <w:sz w:val="10"/>
        </w:rPr>
      </w:pPr>
    </w:p>
    <w:p>
      <w:pPr>
        <w:spacing w:before="0"/>
        <w:ind w:left="0" w:right="227" w:firstLine="0"/>
        <w:jc w:val="right"/>
        <w:rPr>
          <w:rFonts w:ascii="Lucida Sans Unicode"/>
          <w:sz w:val="10"/>
        </w:rPr>
      </w:pPr>
      <w:r>
        <w:rPr/>
        <mc:AlternateContent>
          <mc:Choice Requires="wps">
            <w:drawing>
              <wp:anchor distT="0" distB="0" distL="0" distR="0" allowOverlap="1" layoutInCell="1" locked="0" behindDoc="0" simplePos="0" relativeHeight="15792640">
                <wp:simplePos x="0" y="0"/>
                <wp:positionH relativeFrom="page">
                  <wp:posOffset>3565588</wp:posOffset>
                </wp:positionH>
                <wp:positionV relativeFrom="paragraph">
                  <wp:posOffset>-11931</wp:posOffset>
                </wp:positionV>
                <wp:extent cx="1746885" cy="960119"/>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746885" cy="960119"/>
                          <a:chExt cx="1746885" cy="960119"/>
                        </a:xfrm>
                      </wpg:grpSpPr>
                      <wps:wsp>
                        <wps:cNvPr id="392" name="Graphic 392"/>
                        <wps:cNvSpPr/>
                        <wps:spPr>
                          <a:xfrm>
                            <a:off x="270522" y="3276"/>
                            <a:ext cx="1270" cy="953769"/>
                          </a:xfrm>
                          <a:custGeom>
                            <a:avLst/>
                            <a:gdLst/>
                            <a:ahLst/>
                            <a:cxnLst/>
                            <a:rect l="l" t="t" r="r" b="b"/>
                            <a:pathLst>
                              <a:path w="0" h="953769">
                                <a:moveTo>
                                  <a:pt x="0" y="953185"/>
                                </a:moveTo>
                                <a:lnTo>
                                  <a:pt x="0" y="0"/>
                                </a:lnTo>
                              </a:path>
                            </a:pathLst>
                          </a:custGeom>
                          <a:ln w="6578">
                            <a:solidFill>
                              <a:srgbClr val="585858"/>
                            </a:solidFill>
                            <a:prstDash val="sysDot"/>
                          </a:ln>
                        </wps:spPr>
                        <wps:bodyPr wrap="square" lIns="0" tIns="0" rIns="0" bIns="0" rtlCol="0">
                          <a:prstTxWarp prst="textNoShape">
                            <a:avLst/>
                          </a:prstTxWarp>
                          <a:noAutofit/>
                        </wps:bodyPr>
                      </wps:wsp>
                      <wps:wsp>
                        <wps:cNvPr id="393" name="Graphic 393"/>
                        <wps:cNvSpPr/>
                        <wps:spPr>
                          <a:xfrm>
                            <a:off x="1011974" y="3276"/>
                            <a:ext cx="1270" cy="953769"/>
                          </a:xfrm>
                          <a:custGeom>
                            <a:avLst/>
                            <a:gdLst/>
                            <a:ahLst/>
                            <a:cxnLst/>
                            <a:rect l="l" t="t" r="r" b="b"/>
                            <a:pathLst>
                              <a:path w="0" h="953769">
                                <a:moveTo>
                                  <a:pt x="0" y="953185"/>
                                </a:moveTo>
                                <a:lnTo>
                                  <a:pt x="0" y="0"/>
                                </a:lnTo>
                              </a:path>
                            </a:pathLst>
                          </a:custGeom>
                          <a:ln w="6578">
                            <a:solidFill>
                              <a:srgbClr val="585858"/>
                            </a:solidFill>
                            <a:prstDash val="sysDot"/>
                          </a:ln>
                        </wps:spPr>
                        <wps:bodyPr wrap="square" lIns="0" tIns="0" rIns="0" bIns="0" rtlCol="0">
                          <a:prstTxWarp prst="textNoShape">
                            <a:avLst/>
                          </a:prstTxWarp>
                          <a:noAutofit/>
                        </wps:bodyPr>
                      </wps:wsp>
                      <wps:wsp>
                        <wps:cNvPr id="394" name="Graphic 394"/>
                        <wps:cNvSpPr/>
                        <wps:spPr>
                          <a:xfrm>
                            <a:off x="616534" y="3276"/>
                            <a:ext cx="1270" cy="953769"/>
                          </a:xfrm>
                          <a:custGeom>
                            <a:avLst/>
                            <a:gdLst/>
                            <a:ahLst/>
                            <a:cxnLst/>
                            <a:rect l="l" t="t" r="r" b="b"/>
                            <a:pathLst>
                              <a:path w="0" h="953769">
                                <a:moveTo>
                                  <a:pt x="0" y="953185"/>
                                </a:moveTo>
                                <a:lnTo>
                                  <a:pt x="0" y="0"/>
                                </a:lnTo>
                              </a:path>
                            </a:pathLst>
                          </a:custGeom>
                          <a:ln w="6578">
                            <a:solidFill>
                              <a:srgbClr val="585858"/>
                            </a:solidFill>
                            <a:prstDash val="sysDot"/>
                          </a:ln>
                        </wps:spPr>
                        <wps:bodyPr wrap="square" lIns="0" tIns="0" rIns="0" bIns="0" rtlCol="0">
                          <a:prstTxWarp prst="textNoShape">
                            <a:avLst/>
                          </a:prstTxWarp>
                          <a:noAutofit/>
                        </wps:bodyPr>
                      </wps:wsp>
                      <wps:wsp>
                        <wps:cNvPr id="395" name="Graphic 395"/>
                        <wps:cNvSpPr/>
                        <wps:spPr>
                          <a:xfrm>
                            <a:off x="1357960" y="3276"/>
                            <a:ext cx="1270" cy="953769"/>
                          </a:xfrm>
                          <a:custGeom>
                            <a:avLst/>
                            <a:gdLst/>
                            <a:ahLst/>
                            <a:cxnLst/>
                            <a:rect l="l" t="t" r="r" b="b"/>
                            <a:pathLst>
                              <a:path w="0" h="953769">
                                <a:moveTo>
                                  <a:pt x="0" y="953185"/>
                                </a:moveTo>
                                <a:lnTo>
                                  <a:pt x="0" y="0"/>
                                </a:lnTo>
                              </a:path>
                            </a:pathLst>
                          </a:custGeom>
                          <a:ln w="6578">
                            <a:solidFill>
                              <a:srgbClr val="585858"/>
                            </a:solidFill>
                            <a:prstDash val="sysDot"/>
                          </a:ln>
                        </wps:spPr>
                        <wps:bodyPr wrap="square" lIns="0" tIns="0" rIns="0" bIns="0" rtlCol="0">
                          <a:prstTxWarp prst="textNoShape">
                            <a:avLst/>
                          </a:prstTxWarp>
                          <a:noAutofit/>
                        </wps:bodyPr>
                      </wps:wsp>
                      <wps:wsp>
                        <wps:cNvPr id="396" name="Graphic 396"/>
                        <wps:cNvSpPr/>
                        <wps:spPr>
                          <a:xfrm>
                            <a:off x="181203" y="379907"/>
                            <a:ext cx="99060" cy="447675"/>
                          </a:xfrm>
                          <a:custGeom>
                            <a:avLst/>
                            <a:gdLst/>
                            <a:ahLst/>
                            <a:cxnLst/>
                            <a:rect l="l" t="t" r="r" b="b"/>
                            <a:pathLst>
                              <a:path w="99060" h="447675">
                                <a:moveTo>
                                  <a:pt x="0" y="0"/>
                                </a:moveTo>
                                <a:lnTo>
                                  <a:pt x="11290" y="41821"/>
                                </a:lnTo>
                                <a:lnTo>
                                  <a:pt x="16281" y="80276"/>
                                </a:lnTo>
                                <a:lnTo>
                                  <a:pt x="18783" y="102298"/>
                                </a:lnTo>
                                <a:lnTo>
                                  <a:pt x="20053" y="113753"/>
                                </a:lnTo>
                                <a:lnTo>
                                  <a:pt x="21272" y="125463"/>
                                </a:lnTo>
                                <a:lnTo>
                                  <a:pt x="22542" y="137325"/>
                                </a:lnTo>
                                <a:lnTo>
                                  <a:pt x="23812" y="149275"/>
                                </a:lnTo>
                                <a:lnTo>
                                  <a:pt x="25044" y="161302"/>
                                </a:lnTo>
                                <a:lnTo>
                                  <a:pt x="26314" y="173304"/>
                                </a:lnTo>
                                <a:lnTo>
                                  <a:pt x="27533" y="185242"/>
                                </a:lnTo>
                                <a:lnTo>
                                  <a:pt x="28803" y="197027"/>
                                </a:lnTo>
                                <a:lnTo>
                                  <a:pt x="30035" y="208610"/>
                                </a:lnTo>
                                <a:lnTo>
                                  <a:pt x="31305" y="219938"/>
                                </a:lnTo>
                                <a:lnTo>
                                  <a:pt x="32575" y="230949"/>
                                </a:lnTo>
                                <a:lnTo>
                                  <a:pt x="33794" y="241554"/>
                                </a:lnTo>
                                <a:lnTo>
                                  <a:pt x="35064" y="251688"/>
                                </a:lnTo>
                                <a:lnTo>
                                  <a:pt x="41325" y="293725"/>
                                </a:lnTo>
                                <a:lnTo>
                                  <a:pt x="50088" y="316687"/>
                                </a:lnTo>
                                <a:lnTo>
                                  <a:pt x="51308" y="317169"/>
                                </a:lnTo>
                                <a:lnTo>
                                  <a:pt x="66332" y="352069"/>
                                </a:lnTo>
                                <a:lnTo>
                                  <a:pt x="67602" y="356616"/>
                                </a:lnTo>
                                <a:lnTo>
                                  <a:pt x="68821" y="361315"/>
                                </a:lnTo>
                                <a:lnTo>
                                  <a:pt x="70091" y="366102"/>
                                </a:lnTo>
                                <a:lnTo>
                                  <a:pt x="71374" y="370979"/>
                                </a:lnTo>
                                <a:lnTo>
                                  <a:pt x="72580" y="375932"/>
                                </a:lnTo>
                                <a:lnTo>
                                  <a:pt x="73863" y="380873"/>
                                </a:lnTo>
                                <a:lnTo>
                                  <a:pt x="75095" y="385876"/>
                                </a:lnTo>
                                <a:lnTo>
                                  <a:pt x="76352" y="390817"/>
                                </a:lnTo>
                                <a:lnTo>
                                  <a:pt x="77584" y="395732"/>
                                </a:lnTo>
                                <a:lnTo>
                                  <a:pt x="78841" y="400558"/>
                                </a:lnTo>
                                <a:lnTo>
                                  <a:pt x="80124" y="405307"/>
                                </a:lnTo>
                                <a:lnTo>
                                  <a:pt x="81343" y="409930"/>
                                </a:lnTo>
                                <a:lnTo>
                                  <a:pt x="82613" y="414388"/>
                                </a:lnTo>
                                <a:lnTo>
                                  <a:pt x="97637" y="447420"/>
                                </a:lnTo>
                                <a:lnTo>
                                  <a:pt x="98869" y="447662"/>
                                </a:lnTo>
                              </a:path>
                            </a:pathLst>
                          </a:custGeom>
                          <a:ln w="28003">
                            <a:solidFill>
                              <a:srgbClr val="F8766D"/>
                            </a:solidFill>
                            <a:prstDash val="solid"/>
                          </a:ln>
                        </wps:spPr>
                        <wps:bodyPr wrap="square" lIns="0" tIns="0" rIns="0" bIns="0" rtlCol="0">
                          <a:prstTxWarp prst="textNoShape">
                            <a:avLst/>
                          </a:prstTxWarp>
                          <a:noAutofit/>
                        </wps:bodyPr>
                      </wps:wsp>
                      <wps:wsp>
                        <wps:cNvPr id="397" name="Graphic 397"/>
                        <wps:cNvSpPr/>
                        <wps:spPr>
                          <a:xfrm>
                            <a:off x="181203" y="618134"/>
                            <a:ext cx="791210" cy="266700"/>
                          </a:xfrm>
                          <a:custGeom>
                            <a:avLst/>
                            <a:gdLst/>
                            <a:ahLst/>
                            <a:cxnLst/>
                            <a:rect l="l" t="t" r="r" b="b"/>
                            <a:pathLst>
                              <a:path w="791210" h="266700">
                                <a:moveTo>
                                  <a:pt x="0" y="125666"/>
                                </a:moveTo>
                                <a:lnTo>
                                  <a:pt x="30035" y="87401"/>
                                </a:lnTo>
                                <a:lnTo>
                                  <a:pt x="60071" y="56260"/>
                                </a:lnTo>
                                <a:lnTo>
                                  <a:pt x="90106" y="32257"/>
                                </a:lnTo>
                                <a:lnTo>
                                  <a:pt x="130175" y="10439"/>
                                </a:lnTo>
                                <a:lnTo>
                                  <a:pt x="170180" y="419"/>
                                </a:lnTo>
                                <a:lnTo>
                                  <a:pt x="180213" y="0"/>
                                </a:lnTo>
                                <a:lnTo>
                                  <a:pt x="190233" y="76"/>
                                </a:lnTo>
                                <a:lnTo>
                                  <a:pt x="200215" y="419"/>
                                </a:lnTo>
                                <a:lnTo>
                                  <a:pt x="210235" y="2578"/>
                                </a:lnTo>
                                <a:lnTo>
                                  <a:pt x="220268" y="6426"/>
                                </a:lnTo>
                                <a:lnTo>
                                  <a:pt x="230251" y="11087"/>
                                </a:lnTo>
                                <a:lnTo>
                                  <a:pt x="240271" y="15544"/>
                                </a:lnTo>
                                <a:lnTo>
                                  <a:pt x="280339" y="32321"/>
                                </a:lnTo>
                                <a:lnTo>
                                  <a:pt x="320357" y="57048"/>
                                </a:lnTo>
                                <a:lnTo>
                                  <a:pt x="330377" y="63753"/>
                                </a:lnTo>
                                <a:lnTo>
                                  <a:pt x="340360" y="70421"/>
                                </a:lnTo>
                                <a:lnTo>
                                  <a:pt x="380441" y="103568"/>
                                </a:lnTo>
                                <a:lnTo>
                                  <a:pt x="410464" y="136309"/>
                                </a:lnTo>
                                <a:lnTo>
                                  <a:pt x="420497" y="147713"/>
                                </a:lnTo>
                                <a:lnTo>
                                  <a:pt x="430479" y="159054"/>
                                </a:lnTo>
                                <a:lnTo>
                                  <a:pt x="460502" y="190690"/>
                                </a:lnTo>
                                <a:lnTo>
                                  <a:pt x="490537" y="214706"/>
                                </a:lnTo>
                                <a:lnTo>
                                  <a:pt x="530606" y="236486"/>
                                </a:lnTo>
                                <a:lnTo>
                                  <a:pt x="570623" y="252234"/>
                                </a:lnTo>
                                <a:lnTo>
                                  <a:pt x="610692" y="262051"/>
                                </a:lnTo>
                                <a:lnTo>
                                  <a:pt x="650748" y="266026"/>
                                </a:lnTo>
                                <a:lnTo>
                                  <a:pt x="660730" y="266141"/>
                                </a:lnTo>
                                <a:lnTo>
                                  <a:pt x="670750" y="265937"/>
                                </a:lnTo>
                                <a:lnTo>
                                  <a:pt x="710768" y="261480"/>
                                </a:lnTo>
                                <a:lnTo>
                                  <a:pt x="750836" y="251129"/>
                                </a:lnTo>
                                <a:lnTo>
                                  <a:pt x="780872" y="239458"/>
                                </a:lnTo>
                                <a:lnTo>
                                  <a:pt x="790892" y="234886"/>
                                </a:lnTo>
                              </a:path>
                            </a:pathLst>
                          </a:custGeom>
                          <a:ln w="28003">
                            <a:solidFill>
                              <a:srgbClr val="FBB040"/>
                            </a:solidFill>
                            <a:prstDash val="solid"/>
                          </a:ln>
                        </wps:spPr>
                        <wps:bodyPr wrap="square" lIns="0" tIns="0" rIns="0" bIns="0" rtlCol="0">
                          <a:prstTxWarp prst="textNoShape">
                            <a:avLst/>
                          </a:prstTxWarp>
                          <a:noAutofit/>
                        </wps:bodyPr>
                      </wps:wsp>
                      <wps:wsp>
                        <wps:cNvPr id="398" name="Graphic 398"/>
                        <wps:cNvSpPr/>
                        <wps:spPr>
                          <a:xfrm>
                            <a:off x="280060" y="417906"/>
                            <a:ext cx="1236345" cy="420370"/>
                          </a:xfrm>
                          <a:custGeom>
                            <a:avLst/>
                            <a:gdLst/>
                            <a:ahLst/>
                            <a:cxnLst/>
                            <a:rect l="l" t="t" r="r" b="b"/>
                            <a:pathLst>
                              <a:path w="1236345" h="420370">
                                <a:moveTo>
                                  <a:pt x="0" y="420370"/>
                                </a:moveTo>
                                <a:lnTo>
                                  <a:pt x="31305" y="368935"/>
                                </a:lnTo>
                                <a:lnTo>
                                  <a:pt x="62560" y="320573"/>
                                </a:lnTo>
                                <a:lnTo>
                                  <a:pt x="93865" y="275475"/>
                                </a:lnTo>
                                <a:lnTo>
                                  <a:pt x="125133" y="233781"/>
                                </a:lnTo>
                                <a:lnTo>
                                  <a:pt x="156425" y="195567"/>
                                </a:lnTo>
                                <a:lnTo>
                                  <a:pt x="187693" y="160578"/>
                                </a:lnTo>
                                <a:lnTo>
                                  <a:pt x="218998" y="128816"/>
                                </a:lnTo>
                                <a:lnTo>
                                  <a:pt x="250304" y="100469"/>
                                </a:lnTo>
                                <a:lnTo>
                                  <a:pt x="281571" y="75704"/>
                                </a:lnTo>
                                <a:lnTo>
                                  <a:pt x="328498" y="45707"/>
                                </a:lnTo>
                                <a:lnTo>
                                  <a:pt x="375424" y="23571"/>
                                </a:lnTo>
                                <a:lnTo>
                                  <a:pt x="422325" y="7124"/>
                                </a:lnTo>
                                <a:lnTo>
                                  <a:pt x="469252" y="0"/>
                                </a:lnTo>
                                <a:lnTo>
                                  <a:pt x="484898" y="419"/>
                                </a:lnTo>
                                <a:lnTo>
                                  <a:pt x="531825" y="13868"/>
                                </a:lnTo>
                                <a:lnTo>
                                  <a:pt x="578764" y="43751"/>
                                </a:lnTo>
                                <a:lnTo>
                                  <a:pt x="610069" y="67564"/>
                                </a:lnTo>
                                <a:lnTo>
                                  <a:pt x="625703" y="79463"/>
                                </a:lnTo>
                                <a:lnTo>
                                  <a:pt x="656958" y="102870"/>
                                </a:lnTo>
                                <a:lnTo>
                                  <a:pt x="688263" y="133350"/>
                                </a:lnTo>
                                <a:lnTo>
                                  <a:pt x="719518" y="168719"/>
                                </a:lnTo>
                                <a:lnTo>
                                  <a:pt x="735203" y="186753"/>
                                </a:lnTo>
                                <a:lnTo>
                                  <a:pt x="750824" y="204355"/>
                                </a:lnTo>
                                <a:lnTo>
                                  <a:pt x="766470" y="220853"/>
                                </a:lnTo>
                                <a:lnTo>
                                  <a:pt x="782091" y="235699"/>
                                </a:lnTo>
                                <a:lnTo>
                                  <a:pt x="797763" y="248704"/>
                                </a:lnTo>
                                <a:lnTo>
                                  <a:pt x="813396" y="262013"/>
                                </a:lnTo>
                                <a:lnTo>
                                  <a:pt x="829017" y="275844"/>
                                </a:lnTo>
                                <a:lnTo>
                                  <a:pt x="844664" y="289839"/>
                                </a:lnTo>
                                <a:lnTo>
                                  <a:pt x="860323" y="303682"/>
                                </a:lnTo>
                                <a:lnTo>
                                  <a:pt x="891590" y="329730"/>
                                </a:lnTo>
                                <a:lnTo>
                                  <a:pt x="922896" y="351459"/>
                                </a:lnTo>
                                <a:lnTo>
                                  <a:pt x="969835" y="373684"/>
                                </a:lnTo>
                                <a:lnTo>
                                  <a:pt x="1016736" y="389890"/>
                                </a:lnTo>
                                <a:lnTo>
                                  <a:pt x="1063663" y="399618"/>
                                </a:lnTo>
                                <a:lnTo>
                                  <a:pt x="1094968" y="402043"/>
                                </a:lnTo>
                                <a:lnTo>
                                  <a:pt x="1110589" y="402005"/>
                                </a:lnTo>
                                <a:lnTo>
                                  <a:pt x="1157541" y="397408"/>
                                </a:lnTo>
                                <a:lnTo>
                                  <a:pt x="1204429" y="386168"/>
                                </a:lnTo>
                                <a:lnTo>
                                  <a:pt x="1220089" y="380936"/>
                                </a:lnTo>
                                <a:lnTo>
                                  <a:pt x="1235735" y="374954"/>
                                </a:lnTo>
                              </a:path>
                            </a:pathLst>
                          </a:custGeom>
                          <a:ln w="28003">
                            <a:solidFill>
                              <a:srgbClr val="00BF7D"/>
                            </a:solidFill>
                            <a:prstDash val="solid"/>
                          </a:ln>
                        </wps:spPr>
                        <wps:bodyPr wrap="square" lIns="0" tIns="0" rIns="0" bIns="0" rtlCol="0">
                          <a:prstTxWarp prst="textNoShape">
                            <a:avLst/>
                          </a:prstTxWarp>
                          <a:noAutofit/>
                        </wps:bodyPr>
                      </wps:wsp>
                      <wps:wsp>
                        <wps:cNvPr id="399" name="Graphic 399"/>
                        <wps:cNvSpPr/>
                        <wps:spPr>
                          <a:xfrm>
                            <a:off x="724941" y="240525"/>
                            <a:ext cx="692150" cy="607060"/>
                          </a:xfrm>
                          <a:custGeom>
                            <a:avLst/>
                            <a:gdLst/>
                            <a:ahLst/>
                            <a:cxnLst/>
                            <a:rect l="l" t="t" r="r" b="b"/>
                            <a:pathLst>
                              <a:path w="692150" h="607060">
                                <a:moveTo>
                                  <a:pt x="0" y="606564"/>
                                </a:moveTo>
                                <a:lnTo>
                                  <a:pt x="43789" y="596455"/>
                                </a:lnTo>
                                <a:lnTo>
                                  <a:pt x="78816" y="575830"/>
                                </a:lnTo>
                                <a:lnTo>
                                  <a:pt x="113880" y="544766"/>
                                </a:lnTo>
                                <a:lnTo>
                                  <a:pt x="140144" y="516128"/>
                                </a:lnTo>
                                <a:lnTo>
                                  <a:pt x="166420" y="481926"/>
                                </a:lnTo>
                                <a:lnTo>
                                  <a:pt x="192697" y="438873"/>
                                </a:lnTo>
                                <a:lnTo>
                                  <a:pt x="218960" y="390753"/>
                                </a:lnTo>
                                <a:lnTo>
                                  <a:pt x="227761" y="374345"/>
                                </a:lnTo>
                                <a:lnTo>
                                  <a:pt x="236512" y="358013"/>
                                </a:lnTo>
                                <a:lnTo>
                                  <a:pt x="245287" y="341884"/>
                                </a:lnTo>
                                <a:lnTo>
                                  <a:pt x="254038" y="325564"/>
                                </a:lnTo>
                                <a:lnTo>
                                  <a:pt x="271551" y="289140"/>
                                </a:lnTo>
                                <a:lnTo>
                                  <a:pt x="289064" y="249783"/>
                                </a:lnTo>
                                <a:lnTo>
                                  <a:pt x="297815" y="229806"/>
                                </a:lnTo>
                                <a:lnTo>
                                  <a:pt x="306578" y="210121"/>
                                </a:lnTo>
                                <a:lnTo>
                                  <a:pt x="324091" y="172732"/>
                                </a:lnTo>
                                <a:lnTo>
                                  <a:pt x="350354" y="126365"/>
                                </a:lnTo>
                                <a:lnTo>
                                  <a:pt x="376669" y="87947"/>
                                </a:lnTo>
                                <a:lnTo>
                                  <a:pt x="402945" y="55079"/>
                                </a:lnTo>
                                <a:lnTo>
                                  <a:pt x="437959" y="23863"/>
                                </a:lnTo>
                                <a:lnTo>
                                  <a:pt x="472986" y="6388"/>
                                </a:lnTo>
                                <a:lnTo>
                                  <a:pt x="499300" y="0"/>
                                </a:lnTo>
                                <a:lnTo>
                                  <a:pt x="508063" y="88"/>
                                </a:lnTo>
                                <a:lnTo>
                                  <a:pt x="543090" y="16217"/>
                                </a:lnTo>
                                <a:lnTo>
                                  <a:pt x="569353" y="45097"/>
                                </a:lnTo>
                                <a:lnTo>
                                  <a:pt x="595617" y="84797"/>
                                </a:lnTo>
                                <a:lnTo>
                                  <a:pt x="621944" y="136017"/>
                                </a:lnTo>
                                <a:lnTo>
                                  <a:pt x="639457" y="176822"/>
                                </a:lnTo>
                                <a:lnTo>
                                  <a:pt x="656958" y="223215"/>
                                </a:lnTo>
                                <a:lnTo>
                                  <a:pt x="674471" y="275018"/>
                                </a:lnTo>
                                <a:lnTo>
                                  <a:pt x="683234" y="302895"/>
                                </a:lnTo>
                                <a:lnTo>
                                  <a:pt x="691984" y="331990"/>
                                </a:lnTo>
                              </a:path>
                            </a:pathLst>
                          </a:custGeom>
                          <a:ln w="28003">
                            <a:solidFill>
                              <a:srgbClr val="00B0F6"/>
                            </a:solidFill>
                            <a:prstDash val="solid"/>
                          </a:ln>
                        </wps:spPr>
                        <wps:bodyPr wrap="square" lIns="0" tIns="0" rIns="0" bIns="0" rtlCol="0">
                          <a:prstTxWarp prst="textNoShape">
                            <a:avLst/>
                          </a:prstTxWarp>
                          <a:noAutofit/>
                        </wps:bodyPr>
                      </wps:wsp>
                      <wps:wsp>
                        <wps:cNvPr id="400" name="Graphic 400"/>
                        <wps:cNvSpPr/>
                        <wps:spPr>
                          <a:xfrm>
                            <a:off x="1268641" y="57492"/>
                            <a:ext cx="346075" cy="770890"/>
                          </a:xfrm>
                          <a:custGeom>
                            <a:avLst/>
                            <a:gdLst/>
                            <a:ahLst/>
                            <a:cxnLst/>
                            <a:rect l="l" t="t" r="r" b="b"/>
                            <a:pathLst>
                              <a:path w="346075" h="770890">
                                <a:moveTo>
                                  <a:pt x="0" y="751370"/>
                                </a:moveTo>
                                <a:lnTo>
                                  <a:pt x="30645" y="770483"/>
                                </a:lnTo>
                                <a:lnTo>
                                  <a:pt x="35026" y="769823"/>
                                </a:lnTo>
                                <a:lnTo>
                                  <a:pt x="65709" y="741095"/>
                                </a:lnTo>
                                <a:lnTo>
                                  <a:pt x="83235" y="706120"/>
                                </a:lnTo>
                                <a:lnTo>
                                  <a:pt x="100749" y="656513"/>
                                </a:lnTo>
                                <a:lnTo>
                                  <a:pt x="109499" y="619290"/>
                                </a:lnTo>
                                <a:lnTo>
                                  <a:pt x="118262" y="572592"/>
                                </a:lnTo>
                                <a:lnTo>
                                  <a:pt x="127012" y="521639"/>
                                </a:lnTo>
                                <a:lnTo>
                                  <a:pt x="131394" y="496189"/>
                                </a:lnTo>
                                <a:lnTo>
                                  <a:pt x="140144" y="448475"/>
                                </a:lnTo>
                                <a:lnTo>
                                  <a:pt x="148907" y="409321"/>
                                </a:lnTo>
                                <a:lnTo>
                                  <a:pt x="153276" y="391236"/>
                                </a:lnTo>
                                <a:lnTo>
                                  <a:pt x="157657" y="371919"/>
                                </a:lnTo>
                                <a:lnTo>
                                  <a:pt x="162039" y="351637"/>
                                </a:lnTo>
                                <a:lnTo>
                                  <a:pt x="166420" y="330847"/>
                                </a:lnTo>
                                <a:lnTo>
                                  <a:pt x="170827" y="309930"/>
                                </a:lnTo>
                                <a:lnTo>
                                  <a:pt x="175209" y="289255"/>
                                </a:lnTo>
                                <a:lnTo>
                                  <a:pt x="183972" y="250228"/>
                                </a:lnTo>
                                <a:lnTo>
                                  <a:pt x="197116" y="203212"/>
                                </a:lnTo>
                                <a:lnTo>
                                  <a:pt x="218998" y="166370"/>
                                </a:lnTo>
                                <a:lnTo>
                                  <a:pt x="232130" y="156692"/>
                                </a:lnTo>
                                <a:lnTo>
                                  <a:pt x="236512" y="153327"/>
                                </a:lnTo>
                                <a:lnTo>
                                  <a:pt x="240893" y="149237"/>
                                </a:lnTo>
                                <a:lnTo>
                                  <a:pt x="245262" y="144132"/>
                                </a:lnTo>
                                <a:lnTo>
                                  <a:pt x="249643" y="137985"/>
                                </a:lnTo>
                                <a:lnTo>
                                  <a:pt x="254025" y="132295"/>
                                </a:lnTo>
                                <a:lnTo>
                                  <a:pt x="258406" y="127101"/>
                                </a:lnTo>
                                <a:lnTo>
                                  <a:pt x="262775" y="122262"/>
                                </a:lnTo>
                                <a:lnTo>
                                  <a:pt x="267157" y="117729"/>
                                </a:lnTo>
                                <a:lnTo>
                                  <a:pt x="271538" y="113309"/>
                                </a:lnTo>
                                <a:lnTo>
                                  <a:pt x="275920" y="108851"/>
                                </a:lnTo>
                                <a:lnTo>
                                  <a:pt x="302183" y="74968"/>
                                </a:lnTo>
                                <a:lnTo>
                                  <a:pt x="306616" y="68173"/>
                                </a:lnTo>
                                <a:lnTo>
                                  <a:pt x="328498" y="32245"/>
                                </a:lnTo>
                                <a:lnTo>
                                  <a:pt x="341630" y="8432"/>
                                </a:lnTo>
                                <a:lnTo>
                                  <a:pt x="346011" y="0"/>
                                </a:lnTo>
                              </a:path>
                            </a:pathLst>
                          </a:custGeom>
                          <a:ln w="28003">
                            <a:solidFill>
                              <a:srgbClr val="B983FF"/>
                            </a:solidFill>
                            <a:prstDash val="solid"/>
                          </a:ln>
                        </wps:spPr>
                        <wps:bodyPr wrap="square" lIns="0" tIns="0" rIns="0" bIns="0" rtlCol="0">
                          <a:prstTxWarp prst="textNoShape">
                            <a:avLst/>
                          </a:prstTxWarp>
                          <a:noAutofit/>
                        </wps:bodyPr>
                      </wps:wsp>
                      <wps:wsp>
                        <wps:cNvPr id="401" name="Graphic 401"/>
                        <wps:cNvSpPr/>
                        <wps:spPr>
                          <a:xfrm>
                            <a:off x="173215" y="371881"/>
                            <a:ext cx="16510" cy="16510"/>
                          </a:xfrm>
                          <a:custGeom>
                            <a:avLst/>
                            <a:gdLst/>
                            <a:ahLst/>
                            <a:cxnLst/>
                            <a:rect l="l" t="t" r="r" b="b"/>
                            <a:pathLst>
                              <a:path w="16510" h="16510">
                                <a:moveTo>
                                  <a:pt x="12395" y="0"/>
                                </a:moveTo>
                                <a:lnTo>
                                  <a:pt x="3606" y="0"/>
                                </a:lnTo>
                                <a:lnTo>
                                  <a:pt x="0" y="3594"/>
                                </a:lnTo>
                                <a:lnTo>
                                  <a:pt x="0" y="8026"/>
                                </a:lnTo>
                                <a:lnTo>
                                  <a:pt x="0" y="12407"/>
                                </a:lnTo>
                                <a:lnTo>
                                  <a:pt x="3606" y="16002"/>
                                </a:lnTo>
                                <a:lnTo>
                                  <a:pt x="12395" y="16002"/>
                                </a:lnTo>
                                <a:lnTo>
                                  <a:pt x="16002" y="12407"/>
                                </a:lnTo>
                                <a:lnTo>
                                  <a:pt x="16002" y="3594"/>
                                </a:lnTo>
                                <a:lnTo>
                                  <a:pt x="12395" y="0"/>
                                </a:lnTo>
                                <a:close/>
                              </a:path>
                            </a:pathLst>
                          </a:custGeom>
                          <a:solidFill>
                            <a:srgbClr val="F8766D"/>
                          </a:solidFill>
                        </wps:spPr>
                        <wps:bodyPr wrap="square" lIns="0" tIns="0" rIns="0" bIns="0" rtlCol="0">
                          <a:prstTxWarp prst="textNoShape">
                            <a:avLst/>
                          </a:prstTxWarp>
                          <a:noAutofit/>
                        </wps:bodyPr>
                      </wps:wsp>
                      <wps:wsp>
                        <wps:cNvPr id="402" name="Graphic 402"/>
                        <wps:cNvSpPr/>
                        <wps:spPr>
                          <a:xfrm>
                            <a:off x="173215" y="371881"/>
                            <a:ext cx="16510" cy="16510"/>
                          </a:xfrm>
                          <a:custGeom>
                            <a:avLst/>
                            <a:gdLst/>
                            <a:ahLst/>
                            <a:cxnLst/>
                            <a:rect l="l" t="t" r="r" b="b"/>
                            <a:pathLst>
                              <a:path w="16510" h="16510">
                                <a:moveTo>
                                  <a:pt x="0" y="8026"/>
                                </a:moveTo>
                                <a:lnTo>
                                  <a:pt x="0" y="3594"/>
                                </a:lnTo>
                                <a:lnTo>
                                  <a:pt x="3606" y="0"/>
                                </a:lnTo>
                                <a:lnTo>
                                  <a:pt x="7975" y="0"/>
                                </a:lnTo>
                                <a:lnTo>
                                  <a:pt x="12395" y="0"/>
                                </a:lnTo>
                                <a:lnTo>
                                  <a:pt x="16002" y="3594"/>
                                </a:lnTo>
                                <a:lnTo>
                                  <a:pt x="16002" y="8026"/>
                                </a:lnTo>
                                <a:lnTo>
                                  <a:pt x="16002" y="12407"/>
                                </a:lnTo>
                                <a:lnTo>
                                  <a:pt x="12395" y="16002"/>
                                </a:lnTo>
                                <a:lnTo>
                                  <a:pt x="7975" y="16002"/>
                                </a:lnTo>
                                <a:lnTo>
                                  <a:pt x="3606" y="16002"/>
                                </a:lnTo>
                                <a:lnTo>
                                  <a:pt x="0" y="12407"/>
                                </a:lnTo>
                                <a:lnTo>
                                  <a:pt x="0" y="8026"/>
                                </a:lnTo>
                              </a:path>
                            </a:pathLst>
                          </a:custGeom>
                          <a:ln w="9334">
                            <a:solidFill>
                              <a:srgbClr val="F8766D"/>
                            </a:solidFill>
                            <a:prstDash val="solid"/>
                          </a:ln>
                        </wps:spPr>
                        <wps:bodyPr wrap="square" lIns="0" tIns="0" rIns="0" bIns="0" rtlCol="0">
                          <a:prstTxWarp prst="textNoShape">
                            <a:avLst/>
                          </a:prstTxWarp>
                          <a:noAutofit/>
                        </wps:bodyPr>
                      </wps:wsp>
                      <wps:wsp>
                        <wps:cNvPr id="403" name="Graphic 403"/>
                        <wps:cNvSpPr/>
                        <wps:spPr>
                          <a:xfrm>
                            <a:off x="173215" y="771829"/>
                            <a:ext cx="16510" cy="16510"/>
                          </a:xfrm>
                          <a:custGeom>
                            <a:avLst/>
                            <a:gdLst/>
                            <a:ahLst/>
                            <a:cxnLst/>
                            <a:rect l="l" t="t" r="r" b="b"/>
                            <a:pathLst>
                              <a:path w="16510" h="16510">
                                <a:moveTo>
                                  <a:pt x="12395" y="0"/>
                                </a:moveTo>
                                <a:lnTo>
                                  <a:pt x="3606" y="0"/>
                                </a:lnTo>
                                <a:lnTo>
                                  <a:pt x="0" y="3594"/>
                                </a:lnTo>
                                <a:lnTo>
                                  <a:pt x="0" y="7975"/>
                                </a:lnTo>
                                <a:lnTo>
                                  <a:pt x="0" y="12407"/>
                                </a:lnTo>
                                <a:lnTo>
                                  <a:pt x="3606" y="16001"/>
                                </a:lnTo>
                                <a:lnTo>
                                  <a:pt x="12395" y="16001"/>
                                </a:lnTo>
                                <a:lnTo>
                                  <a:pt x="16002" y="12407"/>
                                </a:lnTo>
                                <a:lnTo>
                                  <a:pt x="16002" y="3594"/>
                                </a:lnTo>
                                <a:lnTo>
                                  <a:pt x="12395" y="0"/>
                                </a:lnTo>
                                <a:close/>
                              </a:path>
                            </a:pathLst>
                          </a:custGeom>
                          <a:solidFill>
                            <a:srgbClr val="FBB040"/>
                          </a:solidFill>
                        </wps:spPr>
                        <wps:bodyPr wrap="square" lIns="0" tIns="0" rIns="0" bIns="0" rtlCol="0">
                          <a:prstTxWarp prst="textNoShape">
                            <a:avLst/>
                          </a:prstTxWarp>
                          <a:noAutofit/>
                        </wps:bodyPr>
                      </wps:wsp>
                      <wps:wsp>
                        <wps:cNvPr id="404" name="Graphic 404"/>
                        <wps:cNvSpPr/>
                        <wps:spPr>
                          <a:xfrm>
                            <a:off x="173215" y="771829"/>
                            <a:ext cx="16510" cy="16510"/>
                          </a:xfrm>
                          <a:custGeom>
                            <a:avLst/>
                            <a:gdLst/>
                            <a:ahLst/>
                            <a:cxnLst/>
                            <a:rect l="l" t="t" r="r" b="b"/>
                            <a:pathLst>
                              <a:path w="16510" h="16510">
                                <a:moveTo>
                                  <a:pt x="0" y="7975"/>
                                </a:moveTo>
                                <a:lnTo>
                                  <a:pt x="0" y="3594"/>
                                </a:lnTo>
                                <a:lnTo>
                                  <a:pt x="3606" y="0"/>
                                </a:lnTo>
                                <a:lnTo>
                                  <a:pt x="7975" y="0"/>
                                </a:lnTo>
                                <a:lnTo>
                                  <a:pt x="12395" y="0"/>
                                </a:lnTo>
                                <a:lnTo>
                                  <a:pt x="16002" y="3594"/>
                                </a:lnTo>
                                <a:lnTo>
                                  <a:pt x="16002" y="7975"/>
                                </a:lnTo>
                                <a:lnTo>
                                  <a:pt x="16002" y="12407"/>
                                </a:lnTo>
                                <a:lnTo>
                                  <a:pt x="12395" y="16001"/>
                                </a:lnTo>
                                <a:lnTo>
                                  <a:pt x="7975" y="16001"/>
                                </a:lnTo>
                                <a:lnTo>
                                  <a:pt x="3606" y="16001"/>
                                </a:lnTo>
                                <a:lnTo>
                                  <a:pt x="0" y="12407"/>
                                </a:lnTo>
                                <a:lnTo>
                                  <a:pt x="0" y="7975"/>
                                </a:lnTo>
                              </a:path>
                            </a:pathLst>
                          </a:custGeom>
                          <a:ln w="9334">
                            <a:solidFill>
                              <a:srgbClr val="FBB040"/>
                            </a:solidFill>
                            <a:prstDash val="solid"/>
                          </a:ln>
                        </wps:spPr>
                        <wps:bodyPr wrap="square" lIns="0" tIns="0" rIns="0" bIns="0" rtlCol="0">
                          <a:prstTxWarp prst="textNoShape">
                            <a:avLst/>
                          </a:prstTxWarp>
                          <a:noAutofit/>
                        </wps:bodyPr>
                      </wps:wsp>
                      <wps:wsp>
                        <wps:cNvPr id="405" name="Graphic 405"/>
                        <wps:cNvSpPr/>
                        <wps:spPr>
                          <a:xfrm>
                            <a:off x="222643" y="688517"/>
                            <a:ext cx="16510" cy="16510"/>
                          </a:xfrm>
                          <a:custGeom>
                            <a:avLst/>
                            <a:gdLst/>
                            <a:ahLst/>
                            <a:cxnLst/>
                            <a:rect l="l" t="t" r="r" b="b"/>
                            <a:pathLst>
                              <a:path w="16510" h="16510">
                                <a:moveTo>
                                  <a:pt x="12407" y="0"/>
                                </a:moveTo>
                                <a:lnTo>
                                  <a:pt x="3606" y="0"/>
                                </a:lnTo>
                                <a:lnTo>
                                  <a:pt x="0" y="3594"/>
                                </a:lnTo>
                                <a:lnTo>
                                  <a:pt x="0" y="7975"/>
                                </a:lnTo>
                                <a:lnTo>
                                  <a:pt x="0" y="12395"/>
                                </a:lnTo>
                                <a:lnTo>
                                  <a:pt x="3606" y="16001"/>
                                </a:lnTo>
                                <a:lnTo>
                                  <a:pt x="12407" y="16001"/>
                                </a:lnTo>
                                <a:lnTo>
                                  <a:pt x="16002" y="12395"/>
                                </a:lnTo>
                                <a:lnTo>
                                  <a:pt x="16002" y="3594"/>
                                </a:lnTo>
                                <a:lnTo>
                                  <a:pt x="12407" y="0"/>
                                </a:lnTo>
                                <a:close/>
                              </a:path>
                            </a:pathLst>
                          </a:custGeom>
                          <a:solidFill>
                            <a:srgbClr val="F8766D"/>
                          </a:solidFill>
                        </wps:spPr>
                        <wps:bodyPr wrap="square" lIns="0" tIns="0" rIns="0" bIns="0" rtlCol="0">
                          <a:prstTxWarp prst="textNoShape">
                            <a:avLst/>
                          </a:prstTxWarp>
                          <a:noAutofit/>
                        </wps:bodyPr>
                      </wps:wsp>
                      <wps:wsp>
                        <wps:cNvPr id="406" name="Graphic 406"/>
                        <wps:cNvSpPr/>
                        <wps:spPr>
                          <a:xfrm>
                            <a:off x="222643" y="688517"/>
                            <a:ext cx="16510" cy="16510"/>
                          </a:xfrm>
                          <a:custGeom>
                            <a:avLst/>
                            <a:gdLst/>
                            <a:ahLst/>
                            <a:cxnLst/>
                            <a:rect l="l" t="t" r="r" b="b"/>
                            <a:pathLst>
                              <a:path w="16510" h="16510">
                                <a:moveTo>
                                  <a:pt x="0" y="7975"/>
                                </a:moveTo>
                                <a:lnTo>
                                  <a:pt x="0" y="3594"/>
                                </a:lnTo>
                                <a:lnTo>
                                  <a:pt x="3606" y="0"/>
                                </a:lnTo>
                                <a:lnTo>
                                  <a:pt x="7975" y="0"/>
                                </a:lnTo>
                                <a:lnTo>
                                  <a:pt x="12407" y="0"/>
                                </a:lnTo>
                                <a:lnTo>
                                  <a:pt x="16002" y="3594"/>
                                </a:lnTo>
                                <a:lnTo>
                                  <a:pt x="16002" y="7975"/>
                                </a:lnTo>
                                <a:lnTo>
                                  <a:pt x="16002" y="12395"/>
                                </a:lnTo>
                                <a:lnTo>
                                  <a:pt x="12407" y="16001"/>
                                </a:lnTo>
                                <a:lnTo>
                                  <a:pt x="7975" y="16001"/>
                                </a:lnTo>
                                <a:lnTo>
                                  <a:pt x="3606" y="16001"/>
                                </a:lnTo>
                                <a:lnTo>
                                  <a:pt x="0" y="12395"/>
                                </a:lnTo>
                                <a:lnTo>
                                  <a:pt x="0" y="7975"/>
                                </a:lnTo>
                              </a:path>
                            </a:pathLst>
                          </a:custGeom>
                          <a:ln w="9334">
                            <a:solidFill>
                              <a:srgbClr val="F8766D"/>
                            </a:solidFill>
                            <a:prstDash val="solid"/>
                          </a:ln>
                        </wps:spPr>
                        <wps:bodyPr wrap="square" lIns="0" tIns="0" rIns="0" bIns="0" rtlCol="0">
                          <a:prstTxWarp prst="textNoShape">
                            <a:avLst/>
                          </a:prstTxWarp>
                          <a:noAutofit/>
                        </wps:bodyPr>
                      </wps:wsp>
                      <wps:wsp>
                        <wps:cNvPr id="407" name="Graphic 407"/>
                        <wps:cNvSpPr/>
                        <wps:spPr>
                          <a:xfrm>
                            <a:off x="222643" y="645185"/>
                            <a:ext cx="16510" cy="16510"/>
                          </a:xfrm>
                          <a:custGeom>
                            <a:avLst/>
                            <a:gdLst/>
                            <a:ahLst/>
                            <a:cxnLst/>
                            <a:rect l="l" t="t" r="r" b="b"/>
                            <a:pathLst>
                              <a:path w="16510" h="16510">
                                <a:moveTo>
                                  <a:pt x="12407" y="0"/>
                                </a:moveTo>
                                <a:lnTo>
                                  <a:pt x="3606" y="0"/>
                                </a:lnTo>
                                <a:lnTo>
                                  <a:pt x="0" y="3594"/>
                                </a:lnTo>
                                <a:lnTo>
                                  <a:pt x="0" y="7975"/>
                                </a:lnTo>
                                <a:lnTo>
                                  <a:pt x="0" y="12395"/>
                                </a:lnTo>
                                <a:lnTo>
                                  <a:pt x="3606" y="16001"/>
                                </a:lnTo>
                                <a:lnTo>
                                  <a:pt x="12407" y="16001"/>
                                </a:lnTo>
                                <a:lnTo>
                                  <a:pt x="16002" y="12395"/>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08" name="Graphic 408"/>
                        <wps:cNvSpPr/>
                        <wps:spPr>
                          <a:xfrm>
                            <a:off x="222643" y="645185"/>
                            <a:ext cx="16510" cy="16510"/>
                          </a:xfrm>
                          <a:custGeom>
                            <a:avLst/>
                            <a:gdLst/>
                            <a:ahLst/>
                            <a:cxnLst/>
                            <a:rect l="l" t="t" r="r" b="b"/>
                            <a:pathLst>
                              <a:path w="16510" h="16510">
                                <a:moveTo>
                                  <a:pt x="0" y="7975"/>
                                </a:moveTo>
                                <a:lnTo>
                                  <a:pt x="0" y="3594"/>
                                </a:lnTo>
                                <a:lnTo>
                                  <a:pt x="3606" y="0"/>
                                </a:lnTo>
                                <a:lnTo>
                                  <a:pt x="7975" y="0"/>
                                </a:lnTo>
                                <a:lnTo>
                                  <a:pt x="12407" y="0"/>
                                </a:lnTo>
                                <a:lnTo>
                                  <a:pt x="16002" y="3594"/>
                                </a:lnTo>
                                <a:lnTo>
                                  <a:pt x="16002" y="7975"/>
                                </a:lnTo>
                                <a:lnTo>
                                  <a:pt x="16002" y="12395"/>
                                </a:lnTo>
                                <a:lnTo>
                                  <a:pt x="12407" y="16001"/>
                                </a:lnTo>
                                <a:lnTo>
                                  <a:pt x="7975" y="16001"/>
                                </a:lnTo>
                                <a:lnTo>
                                  <a:pt x="3606" y="16001"/>
                                </a:lnTo>
                                <a:lnTo>
                                  <a:pt x="0" y="12395"/>
                                </a:lnTo>
                                <a:lnTo>
                                  <a:pt x="0" y="7975"/>
                                </a:lnTo>
                              </a:path>
                            </a:pathLst>
                          </a:custGeom>
                          <a:ln w="9334">
                            <a:solidFill>
                              <a:srgbClr val="FBB040"/>
                            </a:solidFill>
                            <a:prstDash val="solid"/>
                          </a:ln>
                        </wps:spPr>
                        <wps:bodyPr wrap="square" lIns="0" tIns="0" rIns="0" bIns="0" rtlCol="0">
                          <a:prstTxWarp prst="textNoShape">
                            <a:avLst/>
                          </a:prstTxWarp>
                          <a:noAutofit/>
                        </wps:bodyPr>
                      </wps:wsp>
                      <wps:wsp>
                        <wps:cNvPr id="409" name="Graphic 409"/>
                        <wps:cNvSpPr/>
                        <wps:spPr>
                          <a:xfrm>
                            <a:off x="272084" y="819543"/>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F8766D"/>
                          </a:solidFill>
                        </wps:spPr>
                        <wps:bodyPr wrap="square" lIns="0" tIns="0" rIns="0" bIns="0" rtlCol="0">
                          <a:prstTxWarp prst="textNoShape">
                            <a:avLst/>
                          </a:prstTxWarp>
                          <a:noAutofit/>
                        </wps:bodyPr>
                      </wps:wsp>
                      <wps:wsp>
                        <wps:cNvPr id="410" name="Graphic 410"/>
                        <wps:cNvSpPr/>
                        <wps:spPr>
                          <a:xfrm>
                            <a:off x="272084" y="819543"/>
                            <a:ext cx="16510" cy="16510"/>
                          </a:xfrm>
                          <a:custGeom>
                            <a:avLst/>
                            <a:gdLst/>
                            <a:ahLst/>
                            <a:cxnLst/>
                            <a:rect l="l" t="t" r="r" b="b"/>
                            <a:pathLst>
                              <a:path w="16510" h="16510">
                                <a:moveTo>
                                  <a:pt x="0" y="8026"/>
                                </a:moveTo>
                                <a:lnTo>
                                  <a:pt x="0" y="3594"/>
                                </a:lnTo>
                                <a:lnTo>
                                  <a:pt x="3606" y="0"/>
                                </a:lnTo>
                                <a:lnTo>
                                  <a:pt x="7988" y="0"/>
                                </a:lnTo>
                                <a:lnTo>
                                  <a:pt x="12407" y="0"/>
                                </a:lnTo>
                                <a:lnTo>
                                  <a:pt x="16002" y="3594"/>
                                </a:lnTo>
                                <a:lnTo>
                                  <a:pt x="16002" y="8026"/>
                                </a:lnTo>
                                <a:lnTo>
                                  <a:pt x="16002" y="12407"/>
                                </a:lnTo>
                                <a:lnTo>
                                  <a:pt x="12407" y="16002"/>
                                </a:lnTo>
                                <a:lnTo>
                                  <a:pt x="7988" y="16002"/>
                                </a:lnTo>
                                <a:lnTo>
                                  <a:pt x="3606" y="16002"/>
                                </a:lnTo>
                                <a:lnTo>
                                  <a:pt x="0" y="12407"/>
                                </a:lnTo>
                                <a:lnTo>
                                  <a:pt x="0" y="8026"/>
                                </a:lnTo>
                              </a:path>
                            </a:pathLst>
                          </a:custGeom>
                          <a:ln w="9334">
                            <a:solidFill>
                              <a:srgbClr val="F8766D"/>
                            </a:solidFill>
                            <a:prstDash val="solid"/>
                          </a:ln>
                        </wps:spPr>
                        <wps:bodyPr wrap="square" lIns="0" tIns="0" rIns="0" bIns="0" rtlCol="0">
                          <a:prstTxWarp prst="textNoShape">
                            <a:avLst/>
                          </a:prstTxWarp>
                          <a:noAutofit/>
                        </wps:bodyPr>
                      </wps:wsp>
                      <wps:wsp>
                        <wps:cNvPr id="411" name="Graphic 411"/>
                        <wps:cNvSpPr/>
                        <wps:spPr>
                          <a:xfrm>
                            <a:off x="272084" y="594893"/>
                            <a:ext cx="16510" cy="16510"/>
                          </a:xfrm>
                          <a:custGeom>
                            <a:avLst/>
                            <a:gdLst/>
                            <a:ahLst/>
                            <a:cxnLst/>
                            <a:rect l="l" t="t" r="r" b="b"/>
                            <a:pathLst>
                              <a:path w="16510" h="16510">
                                <a:moveTo>
                                  <a:pt x="12407" y="0"/>
                                </a:moveTo>
                                <a:lnTo>
                                  <a:pt x="3606" y="0"/>
                                </a:lnTo>
                                <a:lnTo>
                                  <a:pt x="0" y="3594"/>
                                </a:lnTo>
                                <a:lnTo>
                                  <a:pt x="0" y="8013"/>
                                </a:lnTo>
                                <a:lnTo>
                                  <a:pt x="0" y="12395"/>
                                </a:lnTo>
                                <a:lnTo>
                                  <a:pt x="3606" y="16001"/>
                                </a:lnTo>
                                <a:lnTo>
                                  <a:pt x="12407" y="16001"/>
                                </a:lnTo>
                                <a:lnTo>
                                  <a:pt x="16002" y="12395"/>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12" name="Graphic 412"/>
                        <wps:cNvSpPr/>
                        <wps:spPr>
                          <a:xfrm>
                            <a:off x="272084" y="594893"/>
                            <a:ext cx="16510" cy="16510"/>
                          </a:xfrm>
                          <a:custGeom>
                            <a:avLst/>
                            <a:gdLst/>
                            <a:ahLst/>
                            <a:cxnLst/>
                            <a:rect l="l" t="t" r="r" b="b"/>
                            <a:pathLst>
                              <a:path w="16510" h="16510">
                                <a:moveTo>
                                  <a:pt x="0" y="8013"/>
                                </a:moveTo>
                                <a:lnTo>
                                  <a:pt x="0" y="3594"/>
                                </a:lnTo>
                                <a:lnTo>
                                  <a:pt x="3606" y="0"/>
                                </a:lnTo>
                                <a:lnTo>
                                  <a:pt x="7988" y="0"/>
                                </a:lnTo>
                                <a:lnTo>
                                  <a:pt x="12407" y="0"/>
                                </a:lnTo>
                                <a:lnTo>
                                  <a:pt x="16002" y="3594"/>
                                </a:lnTo>
                                <a:lnTo>
                                  <a:pt x="16002" y="8013"/>
                                </a:lnTo>
                                <a:lnTo>
                                  <a:pt x="16002" y="12395"/>
                                </a:lnTo>
                                <a:lnTo>
                                  <a:pt x="12407" y="16001"/>
                                </a:lnTo>
                                <a:lnTo>
                                  <a:pt x="7988" y="16001"/>
                                </a:lnTo>
                                <a:lnTo>
                                  <a:pt x="3606" y="16001"/>
                                </a:lnTo>
                                <a:lnTo>
                                  <a:pt x="0" y="12395"/>
                                </a:lnTo>
                                <a:lnTo>
                                  <a:pt x="0" y="8013"/>
                                </a:lnTo>
                              </a:path>
                            </a:pathLst>
                          </a:custGeom>
                          <a:ln w="9334">
                            <a:solidFill>
                              <a:srgbClr val="FBB040"/>
                            </a:solidFill>
                            <a:prstDash val="solid"/>
                          </a:ln>
                        </wps:spPr>
                        <wps:bodyPr wrap="square" lIns="0" tIns="0" rIns="0" bIns="0" rtlCol="0">
                          <a:prstTxWarp prst="textNoShape">
                            <a:avLst/>
                          </a:prstTxWarp>
                          <a:noAutofit/>
                        </wps:bodyPr>
                      </wps:wsp>
                      <wps:wsp>
                        <wps:cNvPr id="413" name="Graphic 413"/>
                        <wps:cNvSpPr/>
                        <wps:spPr>
                          <a:xfrm>
                            <a:off x="272084" y="776744"/>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14" name="Graphic 414"/>
                        <wps:cNvSpPr/>
                        <wps:spPr>
                          <a:xfrm>
                            <a:off x="272084" y="776744"/>
                            <a:ext cx="16510" cy="16510"/>
                          </a:xfrm>
                          <a:custGeom>
                            <a:avLst/>
                            <a:gdLst/>
                            <a:ahLst/>
                            <a:cxnLst/>
                            <a:rect l="l" t="t" r="r" b="b"/>
                            <a:pathLst>
                              <a:path w="16510" h="16510">
                                <a:moveTo>
                                  <a:pt x="0" y="8026"/>
                                </a:moveTo>
                                <a:lnTo>
                                  <a:pt x="0" y="3594"/>
                                </a:lnTo>
                                <a:lnTo>
                                  <a:pt x="3606" y="0"/>
                                </a:lnTo>
                                <a:lnTo>
                                  <a:pt x="7988" y="0"/>
                                </a:lnTo>
                                <a:lnTo>
                                  <a:pt x="12407" y="0"/>
                                </a:lnTo>
                                <a:lnTo>
                                  <a:pt x="16002" y="3594"/>
                                </a:lnTo>
                                <a:lnTo>
                                  <a:pt x="16002" y="8026"/>
                                </a:lnTo>
                                <a:lnTo>
                                  <a:pt x="16002" y="12407"/>
                                </a:lnTo>
                                <a:lnTo>
                                  <a:pt x="12407" y="16002"/>
                                </a:lnTo>
                                <a:lnTo>
                                  <a:pt x="7988" y="16002"/>
                                </a:lnTo>
                                <a:lnTo>
                                  <a:pt x="360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15" name="Graphic 415"/>
                        <wps:cNvSpPr/>
                        <wps:spPr>
                          <a:xfrm>
                            <a:off x="321513" y="607250"/>
                            <a:ext cx="16510" cy="16510"/>
                          </a:xfrm>
                          <a:custGeom>
                            <a:avLst/>
                            <a:gdLst/>
                            <a:ahLst/>
                            <a:cxnLst/>
                            <a:rect l="l" t="t" r="r" b="b"/>
                            <a:pathLst>
                              <a:path w="16510" h="16510">
                                <a:moveTo>
                                  <a:pt x="12407" y="0"/>
                                </a:moveTo>
                                <a:lnTo>
                                  <a:pt x="3594" y="0"/>
                                </a:lnTo>
                                <a:lnTo>
                                  <a:pt x="0" y="3594"/>
                                </a:lnTo>
                                <a:lnTo>
                                  <a:pt x="0" y="8026"/>
                                </a:lnTo>
                                <a:lnTo>
                                  <a:pt x="0" y="12407"/>
                                </a:lnTo>
                                <a:lnTo>
                                  <a:pt x="3594" y="16002"/>
                                </a:lnTo>
                                <a:lnTo>
                                  <a:pt x="12407" y="16002"/>
                                </a:lnTo>
                                <a:lnTo>
                                  <a:pt x="16002" y="12407"/>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16" name="Graphic 416"/>
                        <wps:cNvSpPr/>
                        <wps:spPr>
                          <a:xfrm>
                            <a:off x="321513" y="607250"/>
                            <a:ext cx="16510" cy="16510"/>
                          </a:xfrm>
                          <a:custGeom>
                            <a:avLst/>
                            <a:gdLst/>
                            <a:ahLst/>
                            <a:cxnLst/>
                            <a:rect l="l" t="t" r="r" b="b"/>
                            <a:pathLst>
                              <a:path w="16510" h="16510">
                                <a:moveTo>
                                  <a:pt x="0" y="8026"/>
                                </a:moveTo>
                                <a:lnTo>
                                  <a:pt x="0" y="3594"/>
                                </a:lnTo>
                                <a:lnTo>
                                  <a:pt x="3594" y="0"/>
                                </a:lnTo>
                                <a:lnTo>
                                  <a:pt x="7975" y="0"/>
                                </a:lnTo>
                                <a:lnTo>
                                  <a:pt x="12407" y="0"/>
                                </a:lnTo>
                                <a:lnTo>
                                  <a:pt x="16002" y="3594"/>
                                </a:lnTo>
                                <a:lnTo>
                                  <a:pt x="16002" y="8026"/>
                                </a:lnTo>
                                <a:lnTo>
                                  <a:pt x="16002" y="12407"/>
                                </a:lnTo>
                                <a:lnTo>
                                  <a:pt x="12407" y="16002"/>
                                </a:lnTo>
                                <a:lnTo>
                                  <a:pt x="7975" y="16002"/>
                                </a:lnTo>
                                <a:lnTo>
                                  <a:pt x="3594"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17" name="Graphic 417"/>
                        <wps:cNvSpPr/>
                        <wps:spPr>
                          <a:xfrm>
                            <a:off x="321513" y="787793"/>
                            <a:ext cx="16510" cy="16510"/>
                          </a:xfrm>
                          <a:custGeom>
                            <a:avLst/>
                            <a:gdLst/>
                            <a:ahLst/>
                            <a:cxnLst/>
                            <a:rect l="l" t="t" r="r" b="b"/>
                            <a:pathLst>
                              <a:path w="16510" h="16510">
                                <a:moveTo>
                                  <a:pt x="12407" y="0"/>
                                </a:moveTo>
                                <a:lnTo>
                                  <a:pt x="3594" y="0"/>
                                </a:lnTo>
                                <a:lnTo>
                                  <a:pt x="0" y="3594"/>
                                </a:lnTo>
                                <a:lnTo>
                                  <a:pt x="0" y="8013"/>
                                </a:lnTo>
                                <a:lnTo>
                                  <a:pt x="0" y="12395"/>
                                </a:lnTo>
                                <a:lnTo>
                                  <a:pt x="3594" y="16001"/>
                                </a:lnTo>
                                <a:lnTo>
                                  <a:pt x="12407" y="16001"/>
                                </a:lnTo>
                                <a:lnTo>
                                  <a:pt x="16002" y="12395"/>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18" name="Graphic 418"/>
                        <wps:cNvSpPr/>
                        <wps:spPr>
                          <a:xfrm>
                            <a:off x="321513" y="787793"/>
                            <a:ext cx="16510" cy="16510"/>
                          </a:xfrm>
                          <a:custGeom>
                            <a:avLst/>
                            <a:gdLst/>
                            <a:ahLst/>
                            <a:cxnLst/>
                            <a:rect l="l" t="t" r="r" b="b"/>
                            <a:pathLst>
                              <a:path w="16510" h="16510">
                                <a:moveTo>
                                  <a:pt x="0" y="8013"/>
                                </a:moveTo>
                                <a:lnTo>
                                  <a:pt x="0" y="3594"/>
                                </a:lnTo>
                                <a:lnTo>
                                  <a:pt x="3594" y="0"/>
                                </a:lnTo>
                                <a:lnTo>
                                  <a:pt x="7975" y="0"/>
                                </a:lnTo>
                                <a:lnTo>
                                  <a:pt x="12407" y="0"/>
                                </a:lnTo>
                                <a:lnTo>
                                  <a:pt x="16002" y="3594"/>
                                </a:lnTo>
                                <a:lnTo>
                                  <a:pt x="16002" y="8013"/>
                                </a:lnTo>
                                <a:lnTo>
                                  <a:pt x="16002" y="12395"/>
                                </a:lnTo>
                                <a:lnTo>
                                  <a:pt x="12407" y="16001"/>
                                </a:lnTo>
                                <a:lnTo>
                                  <a:pt x="7975" y="16001"/>
                                </a:lnTo>
                                <a:lnTo>
                                  <a:pt x="3594" y="16001"/>
                                </a:lnTo>
                                <a:lnTo>
                                  <a:pt x="0" y="12395"/>
                                </a:lnTo>
                                <a:lnTo>
                                  <a:pt x="0" y="8013"/>
                                </a:lnTo>
                              </a:path>
                            </a:pathLst>
                          </a:custGeom>
                          <a:ln w="9334">
                            <a:solidFill>
                              <a:srgbClr val="00BF7D"/>
                            </a:solidFill>
                            <a:prstDash val="solid"/>
                          </a:ln>
                        </wps:spPr>
                        <wps:bodyPr wrap="square" lIns="0" tIns="0" rIns="0" bIns="0" rtlCol="0">
                          <a:prstTxWarp prst="textNoShape">
                            <a:avLst/>
                          </a:prstTxWarp>
                          <a:noAutofit/>
                        </wps:bodyPr>
                      </wps:wsp>
                      <wps:wsp>
                        <wps:cNvPr id="419" name="Graphic 419"/>
                        <wps:cNvSpPr/>
                        <wps:spPr>
                          <a:xfrm>
                            <a:off x="370954" y="648373"/>
                            <a:ext cx="16510" cy="16510"/>
                          </a:xfrm>
                          <a:custGeom>
                            <a:avLst/>
                            <a:gdLst/>
                            <a:ahLst/>
                            <a:cxnLst/>
                            <a:rect l="l" t="t" r="r" b="b"/>
                            <a:pathLst>
                              <a:path w="16510" h="16510">
                                <a:moveTo>
                                  <a:pt x="12382" y="0"/>
                                </a:moveTo>
                                <a:lnTo>
                                  <a:pt x="3594" y="0"/>
                                </a:lnTo>
                                <a:lnTo>
                                  <a:pt x="0" y="3594"/>
                                </a:lnTo>
                                <a:lnTo>
                                  <a:pt x="0" y="8026"/>
                                </a:lnTo>
                                <a:lnTo>
                                  <a:pt x="0" y="12407"/>
                                </a:lnTo>
                                <a:lnTo>
                                  <a:pt x="3594" y="16002"/>
                                </a:lnTo>
                                <a:lnTo>
                                  <a:pt x="12382" y="16002"/>
                                </a:lnTo>
                                <a:lnTo>
                                  <a:pt x="16002" y="12407"/>
                                </a:lnTo>
                                <a:lnTo>
                                  <a:pt x="16002" y="3594"/>
                                </a:lnTo>
                                <a:lnTo>
                                  <a:pt x="12382" y="0"/>
                                </a:lnTo>
                                <a:close/>
                              </a:path>
                            </a:pathLst>
                          </a:custGeom>
                          <a:solidFill>
                            <a:srgbClr val="FBB040"/>
                          </a:solidFill>
                        </wps:spPr>
                        <wps:bodyPr wrap="square" lIns="0" tIns="0" rIns="0" bIns="0" rtlCol="0">
                          <a:prstTxWarp prst="textNoShape">
                            <a:avLst/>
                          </a:prstTxWarp>
                          <a:noAutofit/>
                        </wps:bodyPr>
                      </wps:wsp>
                      <wps:wsp>
                        <wps:cNvPr id="420" name="Graphic 420"/>
                        <wps:cNvSpPr/>
                        <wps:spPr>
                          <a:xfrm>
                            <a:off x="370954" y="648373"/>
                            <a:ext cx="16510" cy="16510"/>
                          </a:xfrm>
                          <a:custGeom>
                            <a:avLst/>
                            <a:gdLst/>
                            <a:ahLst/>
                            <a:cxnLst/>
                            <a:rect l="l" t="t" r="r" b="b"/>
                            <a:pathLst>
                              <a:path w="16510" h="16510">
                                <a:moveTo>
                                  <a:pt x="0" y="8026"/>
                                </a:moveTo>
                                <a:lnTo>
                                  <a:pt x="0" y="3594"/>
                                </a:lnTo>
                                <a:lnTo>
                                  <a:pt x="3594" y="0"/>
                                </a:lnTo>
                                <a:lnTo>
                                  <a:pt x="7975" y="0"/>
                                </a:lnTo>
                                <a:lnTo>
                                  <a:pt x="12382" y="0"/>
                                </a:lnTo>
                                <a:lnTo>
                                  <a:pt x="16002" y="3594"/>
                                </a:lnTo>
                                <a:lnTo>
                                  <a:pt x="16002" y="8026"/>
                                </a:lnTo>
                                <a:lnTo>
                                  <a:pt x="16002" y="12407"/>
                                </a:lnTo>
                                <a:lnTo>
                                  <a:pt x="12382" y="16002"/>
                                </a:lnTo>
                                <a:lnTo>
                                  <a:pt x="7975" y="16002"/>
                                </a:lnTo>
                                <a:lnTo>
                                  <a:pt x="3594"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21" name="Graphic 421"/>
                        <wps:cNvSpPr/>
                        <wps:spPr>
                          <a:xfrm>
                            <a:off x="370954" y="669772"/>
                            <a:ext cx="16510" cy="16510"/>
                          </a:xfrm>
                          <a:custGeom>
                            <a:avLst/>
                            <a:gdLst/>
                            <a:ahLst/>
                            <a:cxnLst/>
                            <a:rect l="l" t="t" r="r" b="b"/>
                            <a:pathLst>
                              <a:path w="16510" h="16510">
                                <a:moveTo>
                                  <a:pt x="12382" y="0"/>
                                </a:moveTo>
                                <a:lnTo>
                                  <a:pt x="3594" y="0"/>
                                </a:lnTo>
                                <a:lnTo>
                                  <a:pt x="0" y="3606"/>
                                </a:lnTo>
                                <a:lnTo>
                                  <a:pt x="0" y="8026"/>
                                </a:lnTo>
                                <a:lnTo>
                                  <a:pt x="0" y="12407"/>
                                </a:lnTo>
                                <a:lnTo>
                                  <a:pt x="3594" y="16002"/>
                                </a:lnTo>
                                <a:lnTo>
                                  <a:pt x="12382" y="16002"/>
                                </a:lnTo>
                                <a:lnTo>
                                  <a:pt x="16002" y="12407"/>
                                </a:lnTo>
                                <a:lnTo>
                                  <a:pt x="16002" y="3606"/>
                                </a:lnTo>
                                <a:lnTo>
                                  <a:pt x="12382" y="0"/>
                                </a:lnTo>
                                <a:close/>
                              </a:path>
                            </a:pathLst>
                          </a:custGeom>
                          <a:solidFill>
                            <a:srgbClr val="00BF7D"/>
                          </a:solidFill>
                        </wps:spPr>
                        <wps:bodyPr wrap="square" lIns="0" tIns="0" rIns="0" bIns="0" rtlCol="0">
                          <a:prstTxWarp prst="textNoShape">
                            <a:avLst/>
                          </a:prstTxWarp>
                          <a:noAutofit/>
                        </wps:bodyPr>
                      </wps:wsp>
                      <wps:wsp>
                        <wps:cNvPr id="422" name="Graphic 422"/>
                        <wps:cNvSpPr/>
                        <wps:spPr>
                          <a:xfrm>
                            <a:off x="370954" y="669772"/>
                            <a:ext cx="16510" cy="16510"/>
                          </a:xfrm>
                          <a:custGeom>
                            <a:avLst/>
                            <a:gdLst/>
                            <a:ahLst/>
                            <a:cxnLst/>
                            <a:rect l="l" t="t" r="r" b="b"/>
                            <a:pathLst>
                              <a:path w="16510" h="16510">
                                <a:moveTo>
                                  <a:pt x="0" y="8026"/>
                                </a:moveTo>
                                <a:lnTo>
                                  <a:pt x="0" y="3606"/>
                                </a:lnTo>
                                <a:lnTo>
                                  <a:pt x="3594" y="0"/>
                                </a:lnTo>
                                <a:lnTo>
                                  <a:pt x="7975" y="0"/>
                                </a:lnTo>
                                <a:lnTo>
                                  <a:pt x="12382" y="0"/>
                                </a:lnTo>
                                <a:lnTo>
                                  <a:pt x="16002" y="3606"/>
                                </a:lnTo>
                                <a:lnTo>
                                  <a:pt x="16002" y="8026"/>
                                </a:lnTo>
                                <a:lnTo>
                                  <a:pt x="16002" y="12407"/>
                                </a:lnTo>
                                <a:lnTo>
                                  <a:pt x="12382" y="16002"/>
                                </a:lnTo>
                                <a:lnTo>
                                  <a:pt x="7975" y="16002"/>
                                </a:lnTo>
                                <a:lnTo>
                                  <a:pt x="3594"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23" name="Graphic 423"/>
                        <wps:cNvSpPr/>
                        <wps:spPr>
                          <a:xfrm>
                            <a:off x="420369" y="631469"/>
                            <a:ext cx="16510" cy="16510"/>
                          </a:xfrm>
                          <a:custGeom>
                            <a:avLst/>
                            <a:gdLst/>
                            <a:ahLst/>
                            <a:cxnLst/>
                            <a:rect l="l" t="t" r="r" b="b"/>
                            <a:pathLst>
                              <a:path w="16510" h="16510">
                                <a:moveTo>
                                  <a:pt x="12407" y="0"/>
                                </a:moveTo>
                                <a:lnTo>
                                  <a:pt x="3594" y="0"/>
                                </a:lnTo>
                                <a:lnTo>
                                  <a:pt x="0" y="3606"/>
                                </a:lnTo>
                                <a:lnTo>
                                  <a:pt x="0" y="8026"/>
                                </a:lnTo>
                                <a:lnTo>
                                  <a:pt x="0" y="12407"/>
                                </a:lnTo>
                                <a:lnTo>
                                  <a:pt x="3594" y="16002"/>
                                </a:lnTo>
                                <a:lnTo>
                                  <a:pt x="12407" y="16002"/>
                                </a:lnTo>
                                <a:lnTo>
                                  <a:pt x="16002" y="12407"/>
                                </a:lnTo>
                                <a:lnTo>
                                  <a:pt x="16002" y="3606"/>
                                </a:lnTo>
                                <a:lnTo>
                                  <a:pt x="12407" y="0"/>
                                </a:lnTo>
                                <a:close/>
                              </a:path>
                            </a:pathLst>
                          </a:custGeom>
                          <a:solidFill>
                            <a:srgbClr val="FBB040"/>
                          </a:solidFill>
                        </wps:spPr>
                        <wps:bodyPr wrap="square" lIns="0" tIns="0" rIns="0" bIns="0" rtlCol="0">
                          <a:prstTxWarp prst="textNoShape">
                            <a:avLst/>
                          </a:prstTxWarp>
                          <a:noAutofit/>
                        </wps:bodyPr>
                      </wps:wsp>
                      <wps:wsp>
                        <wps:cNvPr id="424" name="Graphic 424"/>
                        <wps:cNvSpPr/>
                        <wps:spPr>
                          <a:xfrm>
                            <a:off x="420369" y="631469"/>
                            <a:ext cx="16510" cy="16510"/>
                          </a:xfrm>
                          <a:custGeom>
                            <a:avLst/>
                            <a:gdLst/>
                            <a:ahLst/>
                            <a:cxnLst/>
                            <a:rect l="l" t="t" r="r" b="b"/>
                            <a:pathLst>
                              <a:path w="16510" h="16510">
                                <a:moveTo>
                                  <a:pt x="0" y="8026"/>
                                </a:moveTo>
                                <a:lnTo>
                                  <a:pt x="0" y="3606"/>
                                </a:lnTo>
                                <a:lnTo>
                                  <a:pt x="3594" y="0"/>
                                </a:lnTo>
                                <a:lnTo>
                                  <a:pt x="7975" y="0"/>
                                </a:lnTo>
                                <a:lnTo>
                                  <a:pt x="12407" y="0"/>
                                </a:lnTo>
                                <a:lnTo>
                                  <a:pt x="16002" y="3606"/>
                                </a:lnTo>
                                <a:lnTo>
                                  <a:pt x="16002" y="8026"/>
                                </a:lnTo>
                                <a:lnTo>
                                  <a:pt x="16002" y="12407"/>
                                </a:lnTo>
                                <a:lnTo>
                                  <a:pt x="12407" y="16002"/>
                                </a:lnTo>
                                <a:lnTo>
                                  <a:pt x="7975" y="16002"/>
                                </a:lnTo>
                                <a:lnTo>
                                  <a:pt x="3594"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25" name="Graphic 425"/>
                        <wps:cNvSpPr/>
                        <wps:spPr>
                          <a:xfrm>
                            <a:off x="420369" y="654304"/>
                            <a:ext cx="16510" cy="16510"/>
                          </a:xfrm>
                          <a:custGeom>
                            <a:avLst/>
                            <a:gdLst/>
                            <a:ahLst/>
                            <a:cxnLst/>
                            <a:rect l="l" t="t" r="r" b="b"/>
                            <a:pathLst>
                              <a:path w="16510" h="16510">
                                <a:moveTo>
                                  <a:pt x="12407" y="0"/>
                                </a:moveTo>
                                <a:lnTo>
                                  <a:pt x="3594" y="0"/>
                                </a:lnTo>
                                <a:lnTo>
                                  <a:pt x="0" y="3606"/>
                                </a:lnTo>
                                <a:lnTo>
                                  <a:pt x="0" y="7988"/>
                                </a:lnTo>
                                <a:lnTo>
                                  <a:pt x="0" y="12407"/>
                                </a:lnTo>
                                <a:lnTo>
                                  <a:pt x="3594" y="16002"/>
                                </a:lnTo>
                                <a:lnTo>
                                  <a:pt x="12407" y="16002"/>
                                </a:lnTo>
                                <a:lnTo>
                                  <a:pt x="16002" y="12407"/>
                                </a:lnTo>
                                <a:lnTo>
                                  <a:pt x="16002" y="3606"/>
                                </a:lnTo>
                                <a:lnTo>
                                  <a:pt x="12407" y="0"/>
                                </a:lnTo>
                                <a:close/>
                              </a:path>
                            </a:pathLst>
                          </a:custGeom>
                          <a:solidFill>
                            <a:srgbClr val="00BF7D"/>
                          </a:solidFill>
                        </wps:spPr>
                        <wps:bodyPr wrap="square" lIns="0" tIns="0" rIns="0" bIns="0" rtlCol="0">
                          <a:prstTxWarp prst="textNoShape">
                            <a:avLst/>
                          </a:prstTxWarp>
                          <a:noAutofit/>
                        </wps:bodyPr>
                      </wps:wsp>
                      <wps:wsp>
                        <wps:cNvPr id="426" name="Graphic 426"/>
                        <wps:cNvSpPr/>
                        <wps:spPr>
                          <a:xfrm>
                            <a:off x="420369" y="654304"/>
                            <a:ext cx="16510" cy="16510"/>
                          </a:xfrm>
                          <a:custGeom>
                            <a:avLst/>
                            <a:gdLst/>
                            <a:ahLst/>
                            <a:cxnLst/>
                            <a:rect l="l" t="t" r="r" b="b"/>
                            <a:pathLst>
                              <a:path w="16510" h="16510">
                                <a:moveTo>
                                  <a:pt x="0" y="7988"/>
                                </a:moveTo>
                                <a:lnTo>
                                  <a:pt x="0" y="3606"/>
                                </a:lnTo>
                                <a:lnTo>
                                  <a:pt x="3594" y="0"/>
                                </a:lnTo>
                                <a:lnTo>
                                  <a:pt x="7975" y="0"/>
                                </a:lnTo>
                                <a:lnTo>
                                  <a:pt x="12407" y="0"/>
                                </a:lnTo>
                                <a:lnTo>
                                  <a:pt x="16002" y="3606"/>
                                </a:lnTo>
                                <a:lnTo>
                                  <a:pt x="16002" y="7988"/>
                                </a:lnTo>
                                <a:lnTo>
                                  <a:pt x="16002" y="12407"/>
                                </a:lnTo>
                                <a:lnTo>
                                  <a:pt x="12407" y="16002"/>
                                </a:lnTo>
                                <a:lnTo>
                                  <a:pt x="7975" y="16002"/>
                                </a:lnTo>
                                <a:lnTo>
                                  <a:pt x="3594" y="16002"/>
                                </a:lnTo>
                                <a:lnTo>
                                  <a:pt x="0" y="12407"/>
                                </a:lnTo>
                                <a:lnTo>
                                  <a:pt x="0" y="7988"/>
                                </a:lnTo>
                              </a:path>
                            </a:pathLst>
                          </a:custGeom>
                          <a:ln w="9334">
                            <a:solidFill>
                              <a:srgbClr val="00BF7D"/>
                            </a:solidFill>
                            <a:prstDash val="solid"/>
                          </a:ln>
                        </wps:spPr>
                        <wps:bodyPr wrap="square" lIns="0" tIns="0" rIns="0" bIns="0" rtlCol="0">
                          <a:prstTxWarp prst="textNoShape">
                            <a:avLst/>
                          </a:prstTxWarp>
                          <a:noAutofit/>
                        </wps:bodyPr>
                      </wps:wsp>
                      <wps:wsp>
                        <wps:cNvPr id="427" name="Graphic 427"/>
                        <wps:cNvSpPr/>
                        <wps:spPr>
                          <a:xfrm>
                            <a:off x="519226" y="662482"/>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28" name="Graphic 428"/>
                        <wps:cNvSpPr/>
                        <wps:spPr>
                          <a:xfrm>
                            <a:off x="519226" y="662482"/>
                            <a:ext cx="16510" cy="16510"/>
                          </a:xfrm>
                          <a:custGeom>
                            <a:avLst/>
                            <a:gdLst/>
                            <a:ahLst/>
                            <a:cxnLst/>
                            <a:rect l="l" t="t" r="r" b="b"/>
                            <a:pathLst>
                              <a:path w="16510" h="16510">
                                <a:moveTo>
                                  <a:pt x="0" y="8026"/>
                                </a:moveTo>
                                <a:lnTo>
                                  <a:pt x="0" y="3594"/>
                                </a:lnTo>
                                <a:lnTo>
                                  <a:pt x="3606" y="0"/>
                                </a:lnTo>
                                <a:lnTo>
                                  <a:pt x="7988" y="0"/>
                                </a:lnTo>
                                <a:lnTo>
                                  <a:pt x="12407" y="0"/>
                                </a:lnTo>
                                <a:lnTo>
                                  <a:pt x="16002" y="3594"/>
                                </a:lnTo>
                                <a:lnTo>
                                  <a:pt x="16002" y="8026"/>
                                </a:lnTo>
                                <a:lnTo>
                                  <a:pt x="16002" y="12407"/>
                                </a:lnTo>
                                <a:lnTo>
                                  <a:pt x="12407" y="16002"/>
                                </a:lnTo>
                                <a:lnTo>
                                  <a:pt x="7988" y="16002"/>
                                </a:lnTo>
                                <a:lnTo>
                                  <a:pt x="3606"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29" name="Graphic 429"/>
                        <wps:cNvSpPr/>
                        <wps:spPr>
                          <a:xfrm>
                            <a:off x="519226" y="610527"/>
                            <a:ext cx="16510" cy="16510"/>
                          </a:xfrm>
                          <a:custGeom>
                            <a:avLst/>
                            <a:gdLst/>
                            <a:ahLst/>
                            <a:cxnLst/>
                            <a:rect l="l" t="t" r="r" b="b"/>
                            <a:pathLst>
                              <a:path w="16510" h="16510">
                                <a:moveTo>
                                  <a:pt x="12407" y="0"/>
                                </a:moveTo>
                                <a:lnTo>
                                  <a:pt x="3606" y="0"/>
                                </a:lnTo>
                                <a:lnTo>
                                  <a:pt x="0" y="3594"/>
                                </a:lnTo>
                                <a:lnTo>
                                  <a:pt x="0" y="7975"/>
                                </a:lnTo>
                                <a:lnTo>
                                  <a:pt x="0" y="12407"/>
                                </a:lnTo>
                                <a:lnTo>
                                  <a:pt x="3606" y="16001"/>
                                </a:lnTo>
                                <a:lnTo>
                                  <a:pt x="12407" y="16001"/>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30" name="Graphic 430"/>
                        <wps:cNvSpPr/>
                        <wps:spPr>
                          <a:xfrm>
                            <a:off x="519226" y="610527"/>
                            <a:ext cx="16510" cy="16510"/>
                          </a:xfrm>
                          <a:custGeom>
                            <a:avLst/>
                            <a:gdLst/>
                            <a:ahLst/>
                            <a:cxnLst/>
                            <a:rect l="l" t="t" r="r" b="b"/>
                            <a:pathLst>
                              <a:path w="16510" h="16510">
                                <a:moveTo>
                                  <a:pt x="0" y="7975"/>
                                </a:moveTo>
                                <a:lnTo>
                                  <a:pt x="0" y="3594"/>
                                </a:lnTo>
                                <a:lnTo>
                                  <a:pt x="3606" y="0"/>
                                </a:lnTo>
                                <a:lnTo>
                                  <a:pt x="7988" y="0"/>
                                </a:lnTo>
                                <a:lnTo>
                                  <a:pt x="12407" y="0"/>
                                </a:lnTo>
                                <a:lnTo>
                                  <a:pt x="16002" y="3594"/>
                                </a:lnTo>
                                <a:lnTo>
                                  <a:pt x="16002" y="7975"/>
                                </a:lnTo>
                                <a:lnTo>
                                  <a:pt x="16002" y="12407"/>
                                </a:lnTo>
                                <a:lnTo>
                                  <a:pt x="12407" y="16001"/>
                                </a:lnTo>
                                <a:lnTo>
                                  <a:pt x="7988" y="16001"/>
                                </a:lnTo>
                                <a:lnTo>
                                  <a:pt x="3606" y="16001"/>
                                </a:lnTo>
                                <a:lnTo>
                                  <a:pt x="0" y="12407"/>
                                </a:lnTo>
                                <a:lnTo>
                                  <a:pt x="0" y="7975"/>
                                </a:lnTo>
                              </a:path>
                            </a:pathLst>
                          </a:custGeom>
                          <a:ln w="9334">
                            <a:solidFill>
                              <a:srgbClr val="00BF7D"/>
                            </a:solidFill>
                            <a:prstDash val="solid"/>
                          </a:ln>
                        </wps:spPr>
                        <wps:bodyPr wrap="square" lIns="0" tIns="0" rIns="0" bIns="0" rtlCol="0">
                          <a:prstTxWarp prst="textNoShape">
                            <a:avLst/>
                          </a:prstTxWarp>
                          <a:noAutofit/>
                        </wps:bodyPr>
                      </wps:wsp>
                      <wps:wsp>
                        <wps:cNvPr id="431" name="Graphic 431"/>
                        <wps:cNvSpPr/>
                        <wps:spPr>
                          <a:xfrm>
                            <a:off x="568667" y="416318"/>
                            <a:ext cx="16510" cy="16510"/>
                          </a:xfrm>
                          <a:custGeom>
                            <a:avLst/>
                            <a:gdLst/>
                            <a:ahLst/>
                            <a:cxnLst/>
                            <a:rect l="l" t="t" r="r" b="b"/>
                            <a:pathLst>
                              <a:path w="16510" h="16510">
                                <a:moveTo>
                                  <a:pt x="12407" y="0"/>
                                </a:moveTo>
                                <a:lnTo>
                                  <a:pt x="3556" y="0"/>
                                </a:lnTo>
                                <a:lnTo>
                                  <a:pt x="0" y="3606"/>
                                </a:lnTo>
                                <a:lnTo>
                                  <a:pt x="0" y="8026"/>
                                </a:lnTo>
                                <a:lnTo>
                                  <a:pt x="0" y="12407"/>
                                </a:lnTo>
                                <a:lnTo>
                                  <a:pt x="3556" y="16002"/>
                                </a:lnTo>
                                <a:lnTo>
                                  <a:pt x="12407" y="16002"/>
                                </a:lnTo>
                                <a:lnTo>
                                  <a:pt x="15963" y="12407"/>
                                </a:lnTo>
                                <a:lnTo>
                                  <a:pt x="15963" y="3606"/>
                                </a:lnTo>
                                <a:lnTo>
                                  <a:pt x="12407" y="0"/>
                                </a:lnTo>
                                <a:close/>
                              </a:path>
                            </a:pathLst>
                          </a:custGeom>
                          <a:solidFill>
                            <a:srgbClr val="00BF7D"/>
                          </a:solidFill>
                        </wps:spPr>
                        <wps:bodyPr wrap="square" lIns="0" tIns="0" rIns="0" bIns="0" rtlCol="0">
                          <a:prstTxWarp prst="textNoShape">
                            <a:avLst/>
                          </a:prstTxWarp>
                          <a:noAutofit/>
                        </wps:bodyPr>
                      </wps:wsp>
                      <wps:wsp>
                        <wps:cNvPr id="432" name="Graphic 432"/>
                        <wps:cNvSpPr/>
                        <wps:spPr>
                          <a:xfrm>
                            <a:off x="568667" y="416318"/>
                            <a:ext cx="16510" cy="16510"/>
                          </a:xfrm>
                          <a:custGeom>
                            <a:avLst/>
                            <a:gdLst/>
                            <a:ahLst/>
                            <a:cxnLst/>
                            <a:rect l="l" t="t" r="r" b="b"/>
                            <a:pathLst>
                              <a:path w="16510" h="16510">
                                <a:moveTo>
                                  <a:pt x="0" y="8026"/>
                                </a:moveTo>
                                <a:lnTo>
                                  <a:pt x="0" y="3606"/>
                                </a:lnTo>
                                <a:lnTo>
                                  <a:pt x="3556" y="0"/>
                                </a:lnTo>
                                <a:lnTo>
                                  <a:pt x="7975" y="0"/>
                                </a:lnTo>
                                <a:lnTo>
                                  <a:pt x="12407" y="0"/>
                                </a:lnTo>
                                <a:lnTo>
                                  <a:pt x="15963" y="3606"/>
                                </a:lnTo>
                                <a:lnTo>
                                  <a:pt x="15963" y="8026"/>
                                </a:lnTo>
                                <a:lnTo>
                                  <a:pt x="15963" y="12407"/>
                                </a:lnTo>
                                <a:lnTo>
                                  <a:pt x="12407" y="16002"/>
                                </a:lnTo>
                                <a:lnTo>
                                  <a:pt x="7975" y="16002"/>
                                </a:lnTo>
                                <a:lnTo>
                                  <a:pt x="355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33" name="Graphic 433"/>
                        <wps:cNvSpPr/>
                        <wps:spPr>
                          <a:xfrm>
                            <a:off x="618058" y="409981"/>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34" name="Graphic 434"/>
                        <wps:cNvSpPr/>
                        <wps:spPr>
                          <a:xfrm>
                            <a:off x="618058" y="409981"/>
                            <a:ext cx="16510" cy="16510"/>
                          </a:xfrm>
                          <a:custGeom>
                            <a:avLst/>
                            <a:gdLst/>
                            <a:ahLst/>
                            <a:cxnLst/>
                            <a:rect l="l" t="t" r="r" b="b"/>
                            <a:pathLst>
                              <a:path w="16510" h="16510">
                                <a:moveTo>
                                  <a:pt x="0" y="8026"/>
                                </a:moveTo>
                                <a:lnTo>
                                  <a:pt x="0" y="3594"/>
                                </a:lnTo>
                                <a:lnTo>
                                  <a:pt x="3606" y="0"/>
                                </a:lnTo>
                                <a:lnTo>
                                  <a:pt x="8026" y="0"/>
                                </a:lnTo>
                                <a:lnTo>
                                  <a:pt x="12407" y="0"/>
                                </a:lnTo>
                                <a:lnTo>
                                  <a:pt x="16002" y="3594"/>
                                </a:lnTo>
                                <a:lnTo>
                                  <a:pt x="16002" y="8026"/>
                                </a:lnTo>
                                <a:lnTo>
                                  <a:pt x="16002" y="12407"/>
                                </a:lnTo>
                                <a:lnTo>
                                  <a:pt x="12407" y="16002"/>
                                </a:lnTo>
                                <a:lnTo>
                                  <a:pt x="8026" y="16002"/>
                                </a:lnTo>
                                <a:lnTo>
                                  <a:pt x="360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35" name="Graphic 435"/>
                        <wps:cNvSpPr/>
                        <wps:spPr>
                          <a:xfrm>
                            <a:off x="667486" y="857300"/>
                            <a:ext cx="16510" cy="16510"/>
                          </a:xfrm>
                          <a:custGeom>
                            <a:avLst/>
                            <a:gdLst/>
                            <a:ahLst/>
                            <a:cxnLst/>
                            <a:rect l="l" t="t" r="r" b="b"/>
                            <a:pathLst>
                              <a:path w="16510" h="16510">
                                <a:moveTo>
                                  <a:pt x="12407" y="0"/>
                                </a:moveTo>
                                <a:lnTo>
                                  <a:pt x="3594" y="0"/>
                                </a:lnTo>
                                <a:lnTo>
                                  <a:pt x="0" y="3606"/>
                                </a:lnTo>
                                <a:lnTo>
                                  <a:pt x="0" y="8026"/>
                                </a:lnTo>
                                <a:lnTo>
                                  <a:pt x="0" y="12407"/>
                                </a:lnTo>
                                <a:lnTo>
                                  <a:pt x="3594" y="16002"/>
                                </a:lnTo>
                                <a:lnTo>
                                  <a:pt x="12407" y="16002"/>
                                </a:lnTo>
                                <a:lnTo>
                                  <a:pt x="16002" y="12407"/>
                                </a:lnTo>
                                <a:lnTo>
                                  <a:pt x="16002" y="3606"/>
                                </a:lnTo>
                                <a:lnTo>
                                  <a:pt x="12407" y="0"/>
                                </a:lnTo>
                                <a:close/>
                              </a:path>
                            </a:pathLst>
                          </a:custGeom>
                          <a:solidFill>
                            <a:srgbClr val="FBB040"/>
                          </a:solidFill>
                        </wps:spPr>
                        <wps:bodyPr wrap="square" lIns="0" tIns="0" rIns="0" bIns="0" rtlCol="0">
                          <a:prstTxWarp prst="textNoShape">
                            <a:avLst/>
                          </a:prstTxWarp>
                          <a:noAutofit/>
                        </wps:bodyPr>
                      </wps:wsp>
                      <wps:wsp>
                        <wps:cNvPr id="436" name="Graphic 436"/>
                        <wps:cNvSpPr/>
                        <wps:spPr>
                          <a:xfrm>
                            <a:off x="667486" y="857300"/>
                            <a:ext cx="16510" cy="16510"/>
                          </a:xfrm>
                          <a:custGeom>
                            <a:avLst/>
                            <a:gdLst/>
                            <a:ahLst/>
                            <a:cxnLst/>
                            <a:rect l="l" t="t" r="r" b="b"/>
                            <a:pathLst>
                              <a:path w="16510" h="16510">
                                <a:moveTo>
                                  <a:pt x="0" y="8026"/>
                                </a:moveTo>
                                <a:lnTo>
                                  <a:pt x="0" y="3606"/>
                                </a:lnTo>
                                <a:lnTo>
                                  <a:pt x="3594" y="0"/>
                                </a:lnTo>
                                <a:lnTo>
                                  <a:pt x="8026" y="0"/>
                                </a:lnTo>
                                <a:lnTo>
                                  <a:pt x="12407" y="0"/>
                                </a:lnTo>
                                <a:lnTo>
                                  <a:pt x="16002" y="3606"/>
                                </a:lnTo>
                                <a:lnTo>
                                  <a:pt x="16002" y="8026"/>
                                </a:lnTo>
                                <a:lnTo>
                                  <a:pt x="16002" y="12407"/>
                                </a:lnTo>
                                <a:lnTo>
                                  <a:pt x="12407" y="16002"/>
                                </a:lnTo>
                                <a:lnTo>
                                  <a:pt x="8026" y="16002"/>
                                </a:lnTo>
                                <a:lnTo>
                                  <a:pt x="3594"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37" name="Graphic 437"/>
                        <wps:cNvSpPr/>
                        <wps:spPr>
                          <a:xfrm>
                            <a:off x="667486" y="409117"/>
                            <a:ext cx="16510" cy="16510"/>
                          </a:xfrm>
                          <a:custGeom>
                            <a:avLst/>
                            <a:gdLst/>
                            <a:ahLst/>
                            <a:cxnLst/>
                            <a:rect l="l" t="t" r="r" b="b"/>
                            <a:pathLst>
                              <a:path w="16510" h="16510">
                                <a:moveTo>
                                  <a:pt x="12407" y="0"/>
                                </a:moveTo>
                                <a:lnTo>
                                  <a:pt x="3594" y="0"/>
                                </a:lnTo>
                                <a:lnTo>
                                  <a:pt x="0" y="3594"/>
                                </a:lnTo>
                                <a:lnTo>
                                  <a:pt x="0" y="8013"/>
                                </a:lnTo>
                                <a:lnTo>
                                  <a:pt x="0" y="12395"/>
                                </a:lnTo>
                                <a:lnTo>
                                  <a:pt x="3594" y="16001"/>
                                </a:lnTo>
                                <a:lnTo>
                                  <a:pt x="12407" y="16001"/>
                                </a:lnTo>
                                <a:lnTo>
                                  <a:pt x="16002" y="12395"/>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38" name="Graphic 438"/>
                        <wps:cNvSpPr/>
                        <wps:spPr>
                          <a:xfrm>
                            <a:off x="667486" y="409117"/>
                            <a:ext cx="16510" cy="16510"/>
                          </a:xfrm>
                          <a:custGeom>
                            <a:avLst/>
                            <a:gdLst/>
                            <a:ahLst/>
                            <a:cxnLst/>
                            <a:rect l="l" t="t" r="r" b="b"/>
                            <a:pathLst>
                              <a:path w="16510" h="16510">
                                <a:moveTo>
                                  <a:pt x="0" y="8013"/>
                                </a:moveTo>
                                <a:lnTo>
                                  <a:pt x="0" y="3594"/>
                                </a:lnTo>
                                <a:lnTo>
                                  <a:pt x="3594" y="0"/>
                                </a:lnTo>
                                <a:lnTo>
                                  <a:pt x="8026" y="0"/>
                                </a:lnTo>
                                <a:lnTo>
                                  <a:pt x="12407" y="0"/>
                                </a:lnTo>
                                <a:lnTo>
                                  <a:pt x="16002" y="3594"/>
                                </a:lnTo>
                                <a:lnTo>
                                  <a:pt x="16002" y="8013"/>
                                </a:lnTo>
                                <a:lnTo>
                                  <a:pt x="16002" y="12395"/>
                                </a:lnTo>
                                <a:lnTo>
                                  <a:pt x="12407" y="16001"/>
                                </a:lnTo>
                                <a:lnTo>
                                  <a:pt x="8026" y="16001"/>
                                </a:lnTo>
                                <a:lnTo>
                                  <a:pt x="3594" y="16001"/>
                                </a:lnTo>
                                <a:lnTo>
                                  <a:pt x="0" y="12395"/>
                                </a:lnTo>
                                <a:lnTo>
                                  <a:pt x="0" y="8013"/>
                                </a:lnTo>
                              </a:path>
                            </a:pathLst>
                          </a:custGeom>
                          <a:ln w="9334">
                            <a:solidFill>
                              <a:srgbClr val="00BF7D"/>
                            </a:solidFill>
                            <a:prstDash val="solid"/>
                          </a:ln>
                        </wps:spPr>
                        <wps:bodyPr wrap="square" lIns="0" tIns="0" rIns="0" bIns="0" rtlCol="0">
                          <a:prstTxWarp prst="textNoShape">
                            <a:avLst/>
                          </a:prstTxWarp>
                          <a:noAutofit/>
                        </wps:bodyPr>
                      </wps:wsp>
                      <wps:wsp>
                        <wps:cNvPr id="439" name="Graphic 439"/>
                        <wps:cNvSpPr/>
                        <wps:spPr>
                          <a:xfrm>
                            <a:off x="716915" y="859193"/>
                            <a:ext cx="16510" cy="16510"/>
                          </a:xfrm>
                          <a:custGeom>
                            <a:avLst/>
                            <a:gdLst/>
                            <a:ahLst/>
                            <a:cxnLst/>
                            <a:rect l="l" t="t" r="r" b="b"/>
                            <a:pathLst>
                              <a:path w="16510" h="16510">
                                <a:moveTo>
                                  <a:pt x="12407" y="0"/>
                                </a:moveTo>
                                <a:lnTo>
                                  <a:pt x="3606" y="0"/>
                                </a:lnTo>
                                <a:lnTo>
                                  <a:pt x="0" y="3594"/>
                                </a:lnTo>
                                <a:lnTo>
                                  <a:pt x="0" y="7988"/>
                                </a:lnTo>
                                <a:lnTo>
                                  <a:pt x="0" y="12407"/>
                                </a:lnTo>
                                <a:lnTo>
                                  <a:pt x="3606" y="16002"/>
                                </a:lnTo>
                                <a:lnTo>
                                  <a:pt x="12407" y="16002"/>
                                </a:lnTo>
                                <a:lnTo>
                                  <a:pt x="16002" y="12407"/>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40" name="Graphic 440"/>
                        <wps:cNvSpPr/>
                        <wps:spPr>
                          <a:xfrm>
                            <a:off x="716915" y="859193"/>
                            <a:ext cx="16510" cy="16510"/>
                          </a:xfrm>
                          <a:custGeom>
                            <a:avLst/>
                            <a:gdLst/>
                            <a:ahLst/>
                            <a:cxnLst/>
                            <a:rect l="l" t="t" r="r" b="b"/>
                            <a:pathLst>
                              <a:path w="16510" h="16510">
                                <a:moveTo>
                                  <a:pt x="0" y="7988"/>
                                </a:moveTo>
                                <a:lnTo>
                                  <a:pt x="0" y="3594"/>
                                </a:lnTo>
                                <a:lnTo>
                                  <a:pt x="3606" y="0"/>
                                </a:lnTo>
                                <a:lnTo>
                                  <a:pt x="8026" y="0"/>
                                </a:lnTo>
                                <a:lnTo>
                                  <a:pt x="12407" y="0"/>
                                </a:lnTo>
                                <a:lnTo>
                                  <a:pt x="16002" y="3594"/>
                                </a:lnTo>
                                <a:lnTo>
                                  <a:pt x="16002" y="7988"/>
                                </a:lnTo>
                                <a:lnTo>
                                  <a:pt x="16002" y="12407"/>
                                </a:lnTo>
                                <a:lnTo>
                                  <a:pt x="12407" y="16002"/>
                                </a:lnTo>
                                <a:lnTo>
                                  <a:pt x="8026" y="16002"/>
                                </a:lnTo>
                                <a:lnTo>
                                  <a:pt x="3606" y="16002"/>
                                </a:lnTo>
                                <a:lnTo>
                                  <a:pt x="0" y="12407"/>
                                </a:lnTo>
                                <a:lnTo>
                                  <a:pt x="0" y="7988"/>
                                </a:lnTo>
                              </a:path>
                            </a:pathLst>
                          </a:custGeom>
                          <a:ln w="9334">
                            <a:solidFill>
                              <a:srgbClr val="FBB040"/>
                            </a:solidFill>
                            <a:prstDash val="solid"/>
                          </a:ln>
                        </wps:spPr>
                        <wps:bodyPr wrap="square" lIns="0" tIns="0" rIns="0" bIns="0" rtlCol="0">
                          <a:prstTxWarp prst="textNoShape">
                            <a:avLst/>
                          </a:prstTxWarp>
                          <a:noAutofit/>
                        </wps:bodyPr>
                      </wps:wsp>
                      <wps:wsp>
                        <wps:cNvPr id="441" name="Graphic 441"/>
                        <wps:cNvSpPr/>
                        <wps:spPr>
                          <a:xfrm>
                            <a:off x="716915" y="419341"/>
                            <a:ext cx="16510" cy="16510"/>
                          </a:xfrm>
                          <a:custGeom>
                            <a:avLst/>
                            <a:gdLst/>
                            <a:ahLst/>
                            <a:cxnLst/>
                            <a:rect l="l" t="t" r="r" b="b"/>
                            <a:pathLst>
                              <a:path w="16510" h="16510">
                                <a:moveTo>
                                  <a:pt x="12407" y="0"/>
                                </a:moveTo>
                                <a:lnTo>
                                  <a:pt x="3606" y="0"/>
                                </a:lnTo>
                                <a:lnTo>
                                  <a:pt x="0" y="3606"/>
                                </a:lnTo>
                                <a:lnTo>
                                  <a:pt x="0" y="8026"/>
                                </a:lnTo>
                                <a:lnTo>
                                  <a:pt x="0" y="12407"/>
                                </a:lnTo>
                                <a:lnTo>
                                  <a:pt x="3606" y="16002"/>
                                </a:lnTo>
                                <a:lnTo>
                                  <a:pt x="12407" y="16002"/>
                                </a:lnTo>
                                <a:lnTo>
                                  <a:pt x="16002" y="12407"/>
                                </a:lnTo>
                                <a:lnTo>
                                  <a:pt x="16002" y="3606"/>
                                </a:lnTo>
                                <a:lnTo>
                                  <a:pt x="12407" y="0"/>
                                </a:lnTo>
                                <a:close/>
                              </a:path>
                            </a:pathLst>
                          </a:custGeom>
                          <a:solidFill>
                            <a:srgbClr val="00BF7D"/>
                          </a:solidFill>
                        </wps:spPr>
                        <wps:bodyPr wrap="square" lIns="0" tIns="0" rIns="0" bIns="0" rtlCol="0">
                          <a:prstTxWarp prst="textNoShape">
                            <a:avLst/>
                          </a:prstTxWarp>
                          <a:noAutofit/>
                        </wps:bodyPr>
                      </wps:wsp>
                      <wps:wsp>
                        <wps:cNvPr id="442" name="Graphic 442"/>
                        <wps:cNvSpPr/>
                        <wps:spPr>
                          <a:xfrm>
                            <a:off x="716915" y="419341"/>
                            <a:ext cx="16510" cy="16510"/>
                          </a:xfrm>
                          <a:custGeom>
                            <a:avLst/>
                            <a:gdLst/>
                            <a:ahLst/>
                            <a:cxnLst/>
                            <a:rect l="l" t="t" r="r" b="b"/>
                            <a:pathLst>
                              <a:path w="16510" h="16510">
                                <a:moveTo>
                                  <a:pt x="0" y="8026"/>
                                </a:moveTo>
                                <a:lnTo>
                                  <a:pt x="0" y="3606"/>
                                </a:lnTo>
                                <a:lnTo>
                                  <a:pt x="3606" y="0"/>
                                </a:lnTo>
                                <a:lnTo>
                                  <a:pt x="8026" y="0"/>
                                </a:lnTo>
                                <a:lnTo>
                                  <a:pt x="12407" y="0"/>
                                </a:lnTo>
                                <a:lnTo>
                                  <a:pt x="16002" y="3606"/>
                                </a:lnTo>
                                <a:lnTo>
                                  <a:pt x="16002" y="8026"/>
                                </a:lnTo>
                                <a:lnTo>
                                  <a:pt x="16002" y="12407"/>
                                </a:lnTo>
                                <a:lnTo>
                                  <a:pt x="12407" y="16002"/>
                                </a:lnTo>
                                <a:lnTo>
                                  <a:pt x="8026" y="16002"/>
                                </a:lnTo>
                                <a:lnTo>
                                  <a:pt x="360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43" name="Graphic 443"/>
                        <wps:cNvSpPr/>
                        <wps:spPr>
                          <a:xfrm>
                            <a:off x="716915" y="826376"/>
                            <a:ext cx="16510" cy="16510"/>
                          </a:xfrm>
                          <a:custGeom>
                            <a:avLst/>
                            <a:gdLst/>
                            <a:ahLst/>
                            <a:cxnLst/>
                            <a:rect l="l" t="t" r="r" b="b"/>
                            <a:pathLst>
                              <a:path w="16510" h="16510">
                                <a:moveTo>
                                  <a:pt x="12407" y="0"/>
                                </a:moveTo>
                                <a:lnTo>
                                  <a:pt x="3606" y="0"/>
                                </a:lnTo>
                                <a:lnTo>
                                  <a:pt x="0" y="3594"/>
                                </a:lnTo>
                                <a:lnTo>
                                  <a:pt x="0" y="7988"/>
                                </a:lnTo>
                                <a:lnTo>
                                  <a:pt x="0" y="12407"/>
                                </a:lnTo>
                                <a:lnTo>
                                  <a:pt x="3606" y="16002"/>
                                </a:lnTo>
                                <a:lnTo>
                                  <a:pt x="12407" y="16002"/>
                                </a:lnTo>
                                <a:lnTo>
                                  <a:pt x="16002" y="12407"/>
                                </a:lnTo>
                                <a:lnTo>
                                  <a:pt x="16002" y="3594"/>
                                </a:lnTo>
                                <a:lnTo>
                                  <a:pt x="12407" y="0"/>
                                </a:lnTo>
                                <a:close/>
                              </a:path>
                            </a:pathLst>
                          </a:custGeom>
                          <a:solidFill>
                            <a:srgbClr val="00B0F6"/>
                          </a:solidFill>
                        </wps:spPr>
                        <wps:bodyPr wrap="square" lIns="0" tIns="0" rIns="0" bIns="0" rtlCol="0">
                          <a:prstTxWarp prst="textNoShape">
                            <a:avLst/>
                          </a:prstTxWarp>
                          <a:noAutofit/>
                        </wps:bodyPr>
                      </wps:wsp>
                      <wps:wsp>
                        <wps:cNvPr id="444" name="Graphic 444"/>
                        <wps:cNvSpPr/>
                        <wps:spPr>
                          <a:xfrm>
                            <a:off x="716915" y="826376"/>
                            <a:ext cx="16510" cy="16510"/>
                          </a:xfrm>
                          <a:custGeom>
                            <a:avLst/>
                            <a:gdLst/>
                            <a:ahLst/>
                            <a:cxnLst/>
                            <a:rect l="l" t="t" r="r" b="b"/>
                            <a:pathLst>
                              <a:path w="16510" h="16510">
                                <a:moveTo>
                                  <a:pt x="0" y="7988"/>
                                </a:moveTo>
                                <a:lnTo>
                                  <a:pt x="0" y="3594"/>
                                </a:lnTo>
                                <a:lnTo>
                                  <a:pt x="3606" y="0"/>
                                </a:lnTo>
                                <a:lnTo>
                                  <a:pt x="8026" y="0"/>
                                </a:lnTo>
                                <a:lnTo>
                                  <a:pt x="12407" y="0"/>
                                </a:lnTo>
                                <a:lnTo>
                                  <a:pt x="16002" y="3594"/>
                                </a:lnTo>
                                <a:lnTo>
                                  <a:pt x="16002" y="7988"/>
                                </a:lnTo>
                                <a:lnTo>
                                  <a:pt x="16002" y="12407"/>
                                </a:lnTo>
                                <a:lnTo>
                                  <a:pt x="12407" y="16002"/>
                                </a:lnTo>
                                <a:lnTo>
                                  <a:pt x="8026" y="16002"/>
                                </a:lnTo>
                                <a:lnTo>
                                  <a:pt x="3606" y="16002"/>
                                </a:lnTo>
                                <a:lnTo>
                                  <a:pt x="0" y="12407"/>
                                </a:lnTo>
                                <a:lnTo>
                                  <a:pt x="0" y="7988"/>
                                </a:lnTo>
                              </a:path>
                            </a:pathLst>
                          </a:custGeom>
                          <a:ln w="9334">
                            <a:solidFill>
                              <a:srgbClr val="00B0F6"/>
                            </a:solidFill>
                            <a:prstDash val="solid"/>
                          </a:ln>
                        </wps:spPr>
                        <wps:bodyPr wrap="square" lIns="0" tIns="0" rIns="0" bIns="0" rtlCol="0">
                          <a:prstTxWarp prst="textNoShape">
                            <a:avLst/>
                          </a:prstTxWarp>
                          <a:noAutofit/>
                        </wps:bodyPr>
                      </wps:wsp>
                      <wps:wsp>
                        <wps:cNvPr id="445" name="Graphic 445"/>
                        <wps:cNvSpPr/>
                        <wps:spPr>
                          <a:xfrm>
                            <a:off x="766356" y="852449"/>
                            <a:ext cx="16510" cy="16510"/>
                          </a:xfrm>
                          <a:custGeom>
                            <a:avLst/>
                            <a:gdLst/>
                            <a:ahLst/>
                            <a:cxnLst/>
                            <a:rect l="l" t="t" r="r" b="b"/>
                            <a:pathLst>
                              <a:path w="16510" h="16510">
                                <a:moveTo>
                                  <a:pt x="12407" y="0"/>
                                </a:moveTo>
                                <a:lnTo>
                                  <a:pt x="3594" y="0"/>
                                </a:lnTo>
                                <a:lnTo>
                                  <a:pt x="0" y="3594"/>
                                </a:lnTo>
                                <a:lnTo>
                                  <a:pt x="0" y="7975"/>
                                </a:lnTo>
                                <a:lnTo>
                                  <a:pt x="0" y="12395"/>
                                </a:lnTo>
                                <a:lnTo>
                                  <a:pt x="3594" y="16001"/>
                                </a:lnTo>
                                <a:lnTo>
                                  <a:pt x="12407" y="16001"/>
                                </a:lnTo>
                                <a:lnTo>
                                  <a:pt x="16002" y="12395"/>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46" name="Graphic 446"/>
                        <wps:cNvSpPr/>
                        <wps:spPr>
                          <a:xfrm>
                            <a:off x="766356" y="852449"/>
                            <a:ext cx="16510" cy="16510"/>
                          </a:xfrm>
                          <a:custGeom>
                            <a:avLst/>
                            <a:gdLst/>
                            <a:ahLst/>
                            <a:cxnLst/>
                            <a:rect l="l" t="t" r="r" b="b"/>
                            <a:pathLst>
                              <a:path w="16510" h="16510">
                                <a:moveTo>
                                  <a:pt x="0" y="7975"/>
                                </a:moveTo>
                                <a:lnTo>
                                  <a:pt x="0" y="3594"/>
                                </a:lnTo>
                                <a:lnTo>
                                  <a:pt x="3594" y="0"/>
                                </a:lnTo>
                                <a:lnTo>
                                  <a:pt x="8026" y="0"/>
                                </a:lnTo>
                                <a:lnTo>
                                  <a:pt x="12407" y="0"/>
                                </a:lnTo>
                                <a:lnTo>
                                  <a:pt x="16002" y="3594"/>
                                </a:lnTo>
                                <a:lnTo>
                                  <a:pt x="16002" y="7975"/>
                                </a:lnTo>
                                <a:lnTo>
                                  <a:pt x="16002" y="12395"/>
                                </a:lnTo>
                                <a:lnTo>
                                  <a:pt x="12407" y="16001"/>
                                </a:lnTo>
                                <a:lnTo>
                                  <a:pt x="8026" y="16001"/>
                                </a:lnTo>
                                <a:lnTo>
                                  <a:pt x="3594" y="16001"/>
                                </a:lnTo>
                                <a:lnTo>
                                  <a:pt x="0" y="12395"/>
                                </a:lnTo>
                                <a:lnTo>
                                  <a:pt x="0" y="7975"/>
                                </a:lnTo>
                              </a:path>
                            </a:pathLst>
                          </a:custGeom>
                          <a:ln w="9334">
                            <a:solidFill>
                              <a:srgbClr val="FBB040"/>
                            </a:solidFill>
                            <a:prstDash val="solid"/>
                          </a:ln>
                        </wps:spPr>
                        <wps:bodyPr wrap="square" lIns="0" tIns="0" rIns="0" bIns="0" rtlCol="0">
                          <a:prstTxWarp prst="textNoShape">
                            <a:avLst/>
                          </a:prstTxWarp>
                          <a:noAutofit/>
                        </wps:bodyPr>
                      </wps:wsp>
                      <wps:wsp>
                        <wps:cNvPr id="447" name="Graphic 447"/>
                        <wps:cNvSpPr/>
                        <wps:spPr>
                          <a:xfrm>
                            <a:off x="766356" y="413321"/>
                            <a:ext cx="16510" cy="16510"/>
                          </a:xfrm>
                          <a:custGeom>
                            <a:avLst/>
                            <a:gdLst/>
                            <a:ahLst/>
                            <a:cxnLst/>
                            <a:rect l="l" t="t" r="r" b="b"/>
                            <a:pathLst>
                              <a:path w="16510" h="16510">
                                <a:moveTo>
                                  <a:pt x="12407" y="0"/>
                                </a:moveTo>
                                <a:lnTo>
                                  <a:pt x="3594" y="0"/>
                                </a:lnTo>
                                <a:lnTo>
                                  <a:pt x="0" y="3606"/>
                                </a:lnTo>
                                <a:lnTo>
                                  <a:pt x="0" y="7988"/>
                                </a:lnTo>
                                <a:lnTo>
                                  <a:pt x="0" y="12407"/>
                                </a:lnTo>
                                <a:lnTo>
                                  <a:pt x="3594" y="16002"/>
                                </a:lnTo>
                                <a:lnTo>
                                  <a:pt x="12407" y="16002"/>
                                </a:lnTo>
                                <a:lnTo>
                                  <a:pt x="16002" y="12407"/>
                                </a:lnTo>
                                <a:lnTo>
                                  <a:pt x="16002" y="3606"/>
                                </a:lnTo>
                                <a:lnTo>
                                  <a:pt x="12407" y="0"/>
                                </a:lnTo>
                                <a:close/>
                              </a:path>
                            </a:pathLst>
                          </a:custGeom>
                          <a:solidFill>
                            <a:srgbClr val="00BF7D"/>
                          </a:solidFill>
                        </wps:spPr>
                        <wps:bodyPr wrap="square" lIns="0" tIns="0" rIns="0" bIns="0" rtlCol="0">
                          <a:prstTxWarp prst="textNoShape">
                            <a:avLst/>
                          </a:prstTxWarp>
                          <a:noAutofit/>
                        </wps:bodyPr>
                      </wps:wsp>
                      <wps:wsp>
                        <wps:cNvPr id="448" name="Graphic 448"/>
                        <wps:cNvSpPr/>
                        <wps:spPr>
                          <a:xfrm>
                            <a:off x="766356" y="413321"/>
                            <a:ext cx="16510" cy="16510"/>
                          </a:xfrm>
                          <a:custGeom>
                            <a:avLst/>
                            <a:gdLst/>
                            <a:ahLst/>
                            <a:cxnLst/>
                            <a:rect l="l" t="t" r="r" b="b"/>
                            <a:pathLst>
                              <a:path w="16510" h="16510">
                                <a:moveTo>
                                  <a:pt x="0" y="7988"/>
                                </a:moveTo>
                                <a:lnTo>
                                  <a:pt x="0" y="3606"/>
                                </a:lnTo>
                                <a:lnTo>
                                  <a:pt x="3594" y="0"/>
                                </a:lnTo>
                                <a:lnTo>
                                  <a:pt x="8026" y="0"/>
                                </a:lnTo>
                                <a:lnTo>
                                  <a:pt x="12407" y="0"/>
                                </a:lnTo>
                                <a:lnTo>
                                  <a:pt x="16002" y="3606"/>
                                </a:lnTo>
                                <a:lnTo>
                                  <a:pt x="16002" y="7988"/>
                                </a:lnTo>
                                <a:lnTo>
                                  <a:pt x="16002" y="12407"/>
                                </a:lnTo>
                                <a:lnTo>
                                  <a:pt x="12407" y="16002"/>
                                </a:lnTo>
                                <a:lnTo>
                                  <a:pt x="8026" y="16002"/>
                                </a:lnTo>
                                <a:lnTo>
                                  <a:pt x="3594" y="16002"/>
                                </a:lnTo>
                                <a:lnTo>
                                  <a:pt x="0" y="12407"/>
                                </a:lnTo>
                                <a:lnTo>
                                  <a:pt x="0" y="7988"/>
                                </a:lnTo>
                              </a:path>
                            </a:pathLst>
                          </a:custGeom>
                          <a:ln w="9334">
                            <a:solidFill>
                              <a:srgbClr val="00BF7D"/>
                            </a:solidFill>
                            <a:prstDash val="solid"/>
                          </a:ln>
                        </wps:spPr>
                        <wps:bodyPr wrap="square" lIns="0" tIns="0" rIns="0" bIns="0" rtlCol="0">
                          <a:prstTxWarp prst="textNoShape">
                            <a:avLst/>
                          </a:prstTxWarp>
                          <a:noAutofit/>
                        </wps:bodyPr>
                      </wps:wsp>
                      <wps:wsp>
                        <wps:cNvPr id="449" name="Graphic 449"/>
                        <wps:cNvSpPr/>
                        <wps:spPr>
                          <a:xfrm>
                            <a:off x="766356" y="840739"/>
                            <a:ext cx="16510" cy="16510"/>
                          </a:xfrm>
                          <a:custGeom>
                            <a:avLst/>
                            <a:gdLst/>
                            <a:ahLst/>
                            <a:cxnLst/>
                            <a:rect l="l" t="t" r="r" b="b"/>
                            <a:pathLst>
                              <a:path w="16510" h="16510">
                                <a:moveTo>
                                  <a:pt x="12407" y="0"/>
                                </a:moveTo>
                                <a:lnTo>
                                  <a:pt x="3594" y="0"/>
                                </a:lnTo>
                                <a:lnTo>
                                  <a:pt x="0" y="3606"/>
                                </a:lnTo>
                                <a:lnTo>
                                  <a:pt x="0" y="7988"/>
                                </a:lnTo>
                                <a:lnTo>
                                  <a:pt x="0" y="12407"/>
                                </a:lnTo>
                                <a:lnTo>
                                  <a:pt x="3594" y="16002"/>
                                </a:lnTo>
                                <a:lnTo>
                                  <a:pt x="12407" y="16002"/>
                                </a:lnTo>
                                <a:lnTo>
                                  <a:pt x="16002" y="12407"/>
                                </a:lnTo>
                                <a:lnTo>
                                  <a:pt x="16002" y="3606"/>
                                </a:lnTo>
                                <a:lnTo>
                                  <a:pt x="12407" y="0"/>
                                </a:lnTo>
                                <a:close/>
                              </a:path>
                            </a:pathLst>
                          </a:custGeom>
                          <a:solidFill>
                            <a:srgbClr val="00B0F6"/>
                          </a:solidFill>
                        </wps:spPr>
                        <wps:bodyPr wrap="square" lIns="0" tIns="0" rIns="0" bIns="0" rtlCol="0">
                          <a:prstTxWarp prst="textNoShape">
                            <a:avLst/>
                          </a:prstTxWarp>
                          <a:noAutofit/>
                        </wps:bodyPr>
                      </wps:wsp>
                      <wps:wsp>
                        <wps:cNvPr id="450" name="Graphic 450"/>
                        <wps:cNvSpPr/>
                        <wps:spPr>
                          <a:xfrm>
                            <a:off x="766356" y="840739"/>
                            <a:ext cx="16510" cy="16510"/>
                          </a:xfrm>
                          <a:custGeom>
                            <a:avLst/>
                            <a:gdLst/>
                            <a:ahLst/>
                            <a:cxnLst/>
                            <a:rect l="l" t="t" r="r" b="b"/>
                            <a:pathLst>
                              <a:path w="16510" h="16510">
                                <a:moveTo>
                                  <a:pt x="0" y="7988"/>
                                </a:moveTo>
                                <a:lnTo>
                                  <a:pt x="0" y="3606"/>
                                </a:lnTo>
                                <a:lnTo>
                                  <a:pt x="3594" y="0"/>
                                </a:lnTo>
                                <a:lnTo>
                                  <a:pt x="8026" y="0"/>
                                </a:lnTo>
                                <a:lnTo>
                                  <a:pt x="12407" y="0"/>
                                </a:lnTo>
                                <a:lnTo>
                                  <a:pt x="16002" y="3606"/>
                                </a:lnTo>
                                <a:lnTo>
                                  <a:pt x="16002" y="7988"/>
                                </a:lnTo>
                                <a:lnTo>
                                  <a:pt x="16002" y="12407"/>
                                </a:lnTo>
                                <a:lnTo>
                                  <a:pt x="12407" y="16002"/>
                                </a:lnTo>
                                <a:lnTo>
                                  <a:pt x="8026" y="16002"/>
                                </a:lnTo>
                                <a:lnTo>
                                  <a:pt x="3594" y="16002"/>
                                </a:lnTo>
                                <a:lnTo>
                                  <a:pt x="0" y="12407"/>
                                </a:lnTo>
                                <a:lnTo>
                                  <a:pt x="0" y="7988"/>
                                </a:lnTo>
                              </a:path>
                            </a:pathLst>
                          </a:custGeom>
                          <a:ln w="9334">
                            <a:solidFill>
                              <a:srgbClr val="00B0F6"/>
                            </a:solidFill>
                            <a:prstDash val="solid"/>
                          </a:ln>
                        </wps:spPr>
                        <wps:bodyPr wrap="square" lIns="0" tIns="0" rIns="0" bIns="0" rtlCol="0">
                          <a:prstTxWarp prst="textNoShape">
                            <a:avLst/>
                          </a:prstTxWarp>
                          <a:noAutofit/>
                        </wps:bodyPr>
                      </wps:wsp>
                      <wps:wsp>
                        <wps:cNvPr id="451" name="Graphic 451"/>
                        <wps:cNvSpPr/>
                        <wps:spPr>
                          <a:xfrm>
                            <a:off x="815784" y="492518"/>
                            <a:ext cx="16510" cy="16510"/>
                          </a:xfrm>
                          <a:custGeom>
                            <a:avLst/>
                            <a:gdLst/>
                            <a:ahLst/>
                            <a:cxnLst/>
                            <a:rect l="l" t="t" r="r" b="b"/>
                            <a:pathLst>
                              <a:path w="16510" h="16510">
                                <a:moveTo>
                                  <a:pt x="12395" y="0"/>
                                </a:moveTo>
                                <a:lnTo>
                                  <a:pt x="3594" y="0"/>
                                </a:lnTo>
                                <a:lnTo>
                                  <a:pt x="0" y="3594"/>
                                </a:lnTo>
                                <a:lnTo>
                                  <a:pt x="0" y="7975"/>
                                </a:lnTo>
                                <a:lnTo>
                                  <a:pt x="0" y="12395"/>
                                </a:lnTo>
                                <a:lnTo>
                                  <a:pt x="3594" y="16001"/>
                                </a:lnTo>
                                <a:lnTo>
                                  <a:pt x="12395" y="16001"/>
                                </a:lnTo>
                                <a:lnTo>
                                  <a:pt x="16002" y="12395"/>
                                </a:lnTo>
                                <a:lnTo>
                                  <a:pt x="16002" y="3594"/>
                                </a:lnTo>
                                <a:lnTo>
                                  <a:pt x="12395" y="0"/>
                                </a:lnTo>
                                <a:close/>
                              </a:path>
                            </a:pathLst>
                          </a:custGeom>
                          <a:solidFill>
                            <a:srgbClr val="00BF7D"/>
                          </a:solidFill>
                        </wps:spPr>
                        <wps:bodyPr wrap="square" lIns="0" tIns="0" rIns="0" bIns="0" rtlCol="0">
                          <a:prstTxWarp prst="textNoShape">
                            <a:avLst/>
                          </a:prstTxWarp>
                          <a:noAutofit/>
                        </wps:bodyPr>
                      </wps:wsp>
                      <wps:wsp>
                        <wps:cNvPr id="452" name="Graphic 452"/>
                        <wps:cNvSpPr/>
                        <wps:spPr>
                          <a:xfrm>
                            <a:off x="815784" y="492518"/>
                            <a:ext cx="16510" cy="16510"/>
                          </a:xfrm>
                          <a:custGeom>
                            <a:avLst/>
                            <a:gdLst/>
                            <a:ahLst/>
                            <a:cxnLst/>
                            <a:rect l="l" t="t" r="r" b="b"/>
                            <a:pathLst>
                              <a:path w="16510" h="16510">
                                <a:moveTo>
                                  <a:pt x="0" y="7975"/>
                                </a:moveTo>
                                <a:lnTo>
                                  <a:pt x="0" y="3594"/>
                                </a:lnTo>
                                <a:lnTo>
                                  <a:pt x="3594" y="0"/>
                                </a:lnTo>
                                <a:lnTo>
                                  <a:pt x="8013" y="0"/>
                                </a:lnTo>
                                <a:lnTo>
                                  <a:pt x="12395" y="0"/>
                                </a:lnTo>
                                <a:lnTo>
                                  <a:pt x="16002" y="3594"/>
                                </a:lnTo>
                                <a:lnTo>
                                  <a:pt x="16002" y="7975"/>
                                </a:lnTo>
                                <a:lnTo>
                                  <a:pt x="16002" y="12395"/>
                                </a:lnTo>
                                <a:lnTo>
                                  <a:pt x="12395" y="16001"/>
                                </a:lnTo>
                                <a:lnTo>
                                  <a:pt x="8013" y="16001"/>
                                </a:lnTo>
                                <a:lnTo>
                                  <a:pt x="3594" y="16001"/>
                                </a:lnTo>
                                <a:lnTo>
                                  <a:pt x="0" y="12395"/>
                                </a:lnTo>
                                <a:lnTo>
                                  <a:pt x="0" y="7975"/>
                                </a:lnTo>
                              </a:path>
                            </a:pathLst>
                          </a:custGeom>
                          <a:ln w="9334">
                            <a:solidFill>
                              <a:srgbClr val="00BF7D"/>
                            </a:solidFill>
                            <a:prstDash val="solid"/>
                          </a:ln>
                        </wps:spPr>
                        <wps:bodyPr wrap="square" lIns="0" tIns="0" rIns="0" bIns="0" rtlCol="0">
                          <a:prstTxWarp prst="textNoShape">
                            <a:avLst/>
                          </a:prstTxWarp>
                          <a:noAutofit/>
                        </wps:bodyPr>
                      </wps:wsp>
                      <wps:wsp>
                        <wps:cNvPr id="453" name="Graphic 453"/>
                        <wps:cNvSpPr/>
                        <wps:spPr>
                          <a:xfrm>
                            <a:off x="815784" y="767575"/>
                            <a:ext cx="16510" cy="16510"/>
                          </a:xfrm>
                          <a:custGeom>
                            <a:avLst/>
                            <a:gdLst/>
                            <a:ahLst/>
                            <a:cxnLst/>
                            <a:rect l="l" t="t" r="r" b="b"/>
                            <a:pathLst>
                              <a:path w="16510" h="16510">
                                <a:moveTo>
                                  <a:pt x="12395" y="0"/>
                                </a:moveTo>
                                <a:lnTo>
                                  <a:pt x="3594" y="0"/>
                                </a:lnTo>
                                <a:lnTo>
                                  <a:pt x="0" y="3594"/>
                                </a:lnTo>
                                <a:lnTo>
                                  <a:pt x="0" y="8026"/>
                                </a:lnTo>
                                <a:lnTo>
                                  <a:pt x="0" y="12407"/>
                                </a:lnTo>
                                <a:lnTo>
                                  <a:pt x="3594" y="16002"/>
                                </a:lnTo>
                                <a:lnTo>
                                  <a:pt x="12395" y="16002"/>
                                </a:lnTo>
                                <a:lnTo>
                                  <a:pt x="16002" y="12407"/>
                                </a:lnTo>
                                <a:lnTo>
                                  <a:pt x="16002" y="3594"/>
                                </a:lnTo>
                                <a:lnTo>
                                  <a:pt x="12395" y="0"/>
                                </a:lnTo>
                                <a:close/>
                              </a:path>
                            </a:pathLst>
                          </a:custGeom>
                          <a:solidFill>
                            <a:srgbClr val="00B0F6"/>
                          </a:solidFill>
                        </wps:spPr>
                        <wps:bodyPr wrap="square" lIns="0" tIns="0" rIns="0" bIns="0" rtlCol="0">
                          <a:prstTxWarp prst="textNoShape">
                            <a:avLst/>
                          </a:prstTxWarp>
                          <a:noAutofit/>
                        </wps:bodyPr>
                      </wps:wsp>
                      <wps:wsp>
                        <wps:cNvPr id="454" name="Graphic 454"/>
                        <wps:cNvSpPr/>
                        <wps:spPr>
                          <a:xfrm>
                            <a:off x="815784" y="767575"/>
                            <a:ext cx="16510" cy="16510"/>
                          </a:xfrm>
                          <a:custGeom>
                            <a:avLst/>
                            <a:gdLst/>
                            <a:ahLst/>
                            <a:cxnLst/>
                            <a:rect l="l" t="t" r="r" b="b"/>
                            <a:pathLst>
                              <a:path w="16510" h="16510">
                                <a:moveTo>
                                  <a:pt x="0" y="8026"/>
                                </a:moveTo>
                                <a:lnTo>
                                  <a:pt x="0" y="3594"/>
                                </a:lnTo>
                                <a:lnTo>
                                  <a:pt x="3594" y="0"/>
                                </a:lnTo>
                                <a:lnTo>
                                  <a:pt x="8013" y="0"/>
                                </a:lnTo>
                                <a:lnTo>
                                  <a:pt x="12395" y="0"/>
                                </a:lnTo>
                                <a:lnTo>
                                  <a:pt x="16002" y="3594"/>
                                </a:lnTo>
                                <a:lnTo>
                                  <a:pt x="16002" y="8026"/>
                                </a:lnTo>
                                <a:lnTo>
                                  <a:pt x="16002" y="12407"/>
                                </a:lnTo>
                                <a:lnTo>
                                  <a:pt x="12395" y="16002"/>
                                </a:lnTo>
                                <a:lnTo>
                                  <a:pt x="8013" y="16002"/>
                                </a:lnTo>
                                <a:lnTo>
                                  <a:pt x="3594" y="16002"/>
                                </a:lnTo>
                                <a:lnTo>
                                  <a:pt x="0" y="12407"/>
                                </a:lnTo>
                                <a:lnTo>
                                  <a:pt x="0" y="8026"/>
                                </a:lnTo>
                              </a:path>
                            </a:pathLst>
                          </a:custGeom>
                          <a:ln w="9334">
                            <a:solidFill>
                              <a:srgbClr val="00B0F6"/>
                            </a:solidFill>
                            <a:prstDash val="solid"/>
                          </a:ln>
                        </wps:spPr>
                        <wps:bodyPr wrap="square" lIns="0" tIns="0" rIns="0" bIns="0" rtlCol="0">
                          <a:prstTxWarp prst="textNoShape">
                            <a:avLst/>
                          </a:prstTxWarp>
                          <a:noAutofit/>
                        </wps:bodyPr>
                      </wps:wsp>
                      <wps:wsp>
                        <wps:cNvPr id="455" name="Graphic 455"/>
                        <wps:cNvSpPr/>
                        <wps:spPr>
                          <a:xfrm>
                            <a:off x="865212" y="425437"/>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56" name="Graphic 456"/>
                        <wps:cNvSpPr/>
                        <wps:spPr>
                          <a:xfrm>
                            <a:off x="865212" y="425437"/>
                            <a:ext cx="16510" cy="16510"/>
                          </a:xfrm>
                          <a:custGeom>
                            <a:avLst/>
                            <a:gdLst/>
                            <a:ahLst/>
                            <a:cxnLst/>
                            <a:rect l="l" t="t" r="r" b="b"/>
                            <a:pathLst>
                              <a:path w="16510" h="16510">
                                <a:moveTo>
                                  <a:pt x="0" y="8026"/>
                                </a:moveTo>
                                <a:lnTo>
                                  <a:pt x="0" y="3594"/>
                                </a:lnTo>
                                <a:lnTo>
                                  <a:pt x="3606" y="0"/>
                                </a:lnTo>
                                <a:lnTo>
                                  <a:pt x="8026" y="0"/>
                                </a:lnTo>
                                <a:lnTo>
                                  <a:pt x="12407" y="0"/>
                                </a:lnTo>
                                <a:lnTo>
                                  <a:pt x="16002" y="3594"/>
                                </a:lnTo>
                                <a:lnTo>
                                  <a:pt x="16002" y="8026"/>
                                </a:lnTo>
                                <a:lnTo>
                                  <a:pt x="16002" y="12407"/>
                                </a:lnTo>
                                <a:lnTo>
                                  <a:pt x="12407" y="16002"/>
                                </a:lnTo>
                                <a:lnTo>
                                  <a:pt x="8026" y="16002"/>
                                </a:lnTo>
                                <a:lnTo>
                                  <a:pt x="360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57" name="Graphic 457"/>
                        <wps:cNvSpPr/>
                        <wps:spPr>
                          <a:xfrm>
                            <a:off x="865212" y="796836"/>
                            <a:ext cx="16510" cy="16510"/>
                          </a:xfrm>
                          <a:custGeom>
                            <a:avLst/>
                            <a:gdLst/>
                            <a:ahLst/>
                            <a:cxnLst/>
                            <a:rect l="l" t="t" r="r" b="b"/>
                            <a:pathLst>
                              <a:path w="16510" h="16510">
                                <a:moveTo>
                                  <a:pt x="12407" y="0"/>
                                </a:moveTo>
                                <a:lnTo>
                                  <a:pt x="3606" y="0"/>
                                </a:lnTo>
                                <a:lnTo>
                                  <a:pt x="0" y="3594"/>
                                </a:lnTo>
                                <a:lnTo>
                                  <a:pt x="0" y="7975"/>
                                </a:lnTo>
                                <a:lnTo>
                                  <a:pt x="0" y="12407"/>
                                </a:lnTo>
                                <a:lnTo>
                                  <a:pt x="3606" y="16001"/>
                                </a:lnTo>
                                <a:lnTo>
                                  <a:pt x="12407" y="16001"/>
                                </a:lnTo>
                                <a:lnTo>
                                  <a:pt x="16002" y="12407"/>
                                </a:lnTo>
                                <a:lnTo>
                                  <a:pt x="16002" y="3594"/>
                                </a:lnTo>
                                <a:lnTo>
                                  <a:pt x="12407" y="0"/>
                                </a:lnTo>
                                <a:close/>
                              </a:path>
                            </a:pathLst>
                          </a:custGeom>
                          <a:solidFill>
                            <a:srgbClr val="00B0F6"/>
                          </a:solidFill>
                        </wps:spPr>
                        <wps:bodyPr wrap="square" lIns="0" tIns="0" rIns="0" bIns="0" rtlCol="0">
                          <a:prstTxWarp prst="textNoShape">
                            <a:avLst/>
                          </a:prstTxWarp>
                          <a:noAutofit/>
                        </wps:bodyPr>
                      </wps:wsp>
                      <wps:wsp>
                        <wps:cNvPr id="458" name="Graphic 458"/>
                        <wps:cNvSpPr/>
                        <wps:spPr>
                          <a:xfrm>
                            <a:off x="865212" y="796836"/>
                            <a:ext cx="16510" cy="16510"/>
                          </a:xfrm>
                          <a:custGeom>
                            <a:avLst/>
                            <a:gdLst/>
                            <a:ahLst/>
                            <a:cxnLst/>
                            <a:rect l="l" t="t" r="r" b="b"/>
                            <a:pathLst>
                              <a:path w="16510" h="16510">
                                <a:moveTo>
                                  <a:pt x="0" y="7975"/>
                                </a:moveTo>
                                <a:lnTo>
                                  <a:pt x="0" y="3594"/>
                                </a:lnTo>
                                <a:lnTo>
                                  <a:pt x="3606" y="0"/>
                                </a:lnTo>
                                <a:lnTo>
                                  <a:pt x="8026" y="0"/>
                                </a:lnTo>
                                <a:lnTo>
                                  <a:pt x="12407" y="0"/>
                                </a:lnTo>
                                <a:lnTo>
                                  <a:pt x="16002" y="3594"/>
                                </a:lnTo>
                                <a:lnTo>
                                  <a:pt x="16002" y="7975"/>
                                </a:lnTo>
                                <a:lnTo>
                                  <a:pt x="16002" y="12407"/>
                                </a:lnTo>
                                <a:lnTo>
                                  <a:pt x="12407" y="16001"/>
                                </a:lnTo>
                                <a:lnTo>
                                  <a:pt x="8026" y="16001"/>
                                </a:lnTo>
                                <a:lnTo>
                                  <a:pt x="3606" y="16001"/>
                                </a:lnTo>
                                <a:lnTo>
                                  <a:pt x="0" y="12407"/>
                                </a:lnTo>
                                <a:lnTo>
                                  <a:pt x="0" y="7975"/>
                                </a:lnTo>
                              </a:path>
                            </a:pathLst>
                          </a:custGeom>
                          <a:ln w="9334">
                            <a:solidFill>
                              <a:srgbClr val="00B0F6"/>
                            </a:solidFill>
                            <a:prstDash val="solid"/>
                          </a:ln>
                        </wps:spPr>
                        <wps:bodyPr wrap="square" lIns="0" tIns="0" rIns="0" bIns="0" rtlCol="0">
                          <a:prstTxWarp prst="textNoShape">
                            <a:avLst/>
                          </a:prstTxWarp>
                          <a:noAutofit/>
                        </wps:bodyPr>
                      </wps:wsp>
                      <wps:wsp>
                        <wps:cNvPr id="459" name="Graphic 459"/>
                        <wps:cNvSpPr/>
                        <wps:spPr>
                          <a:xfrm>
                            <a:off x="914641" y="865987"/>
                            <a:ext cx="16510" cy="16510"/>
                          </a:xfrm>
                          <a:custGeom>
                            <a:avLst/>
                            <a:gdLst/>
                            <a:ahLst/>
                            <a:cxnLst/>
                            <a:rect l="l" t="t" r="r" b="b"/>
                            <a:pathLst>
                              <a:path w="16510" h="16510">
                                <a:moveTo>
                                  <a:pt x="12407" y="0"/>
                                </a:moveTo>
                                <a:lnTo>
                                  <a:pt x="3594" y="0"/>
                                </a:lnTo>
                                <a:lnTo>
                                  <a:pt x="0" y="3594"/>
                                </a:lnTo>
                                <a:lnTo>
                                  <a:pt x="0" y="8026"/>
                                </a:lnTo>
                                <a:lnTo>
                                  <a:pt x="0" y="12407"/>
                                </a:lnTo>
                                <a:lnTo>
                                  <a:pt x="3594" y="16002"/>
                                </a:lnTo>
                                <a:lnTo>
                                  <a:pt x="12407" y="16002"/>
                                </a:lnTo>
                                <a:lnTo>
                                  <a:pt x="16002" y="12407"/>
                                </a:lnTo>
                                <a:lnTo>
                                  <a:pt x="16002" y="3594"/>
                                </a:lnTo>
                                <a:lnTo>
                                  <a:pt x="12407" y="0"/>
                                </a:lnTo>
                                <a:close/>
                              </a:path>
                            </a:pathLst>
                          </a:custGeom>
                          <a:solidFill>
                            <a:srgbClr val="FBB040"/>
                          </a:solidFill>
                        </wps:spPr>
                        <wps:bodyPr wrap="square" lIns="0" tIns="0" rIns="0" bIns="0" rtlCol="0">
                          <a:prstTxWarp prst="textNoShape">
                            <a:avLst/>
                          </a:prstTxWarp>
                          <a:noAutofit/>
                        </wps:bodyPr>
                      </wps:wsp>
                      <wps:wsp>
                        <wps:cNvPr id="460" name="Graphic 460"/>
                        <wps:cNvSpPr/>
                        <wps:spPr>
                          <a:xfrm>
                            <a:off x="914641" y="865987"/>
                            <a:ext cx="16510" cy="16510"/>
                          </a:xfrm>
                          <a:custGeom>
                            <a:avLst/>
                            <a:gdLst/>
                            <a:ahLst/>
                            <a:cxnLst/>
                            <a:rect l="l" t="t" r="r" b="b"/>
                            <a:pathLst>
                              <a:path w="16510" h="16510">
                                <a:moveTo>
                                  <a:pt x="0" y="8026"/>
                                </a:moveTo>
                                <a:lnTo>
                                  <a:pt x="0" y="3594"/>
                                </a:lnTo>
                                <a:lnTo>
                                  <a:pt x="3594" y="0"/>
                                </a:lnTo>
                                <a:lnTo>
                                  <a:pt x="8026" y="0"/>
                                </a:lnTo>
                                <a:lnTo>
                                  <a:pt x="12407" y="0"/>
                                </a:lnTo>
                                <a:lnTo>
                                  <a:pt x="16002" y="3594"/>
                                </a:lnTo>
                                <a:lnTo>
                                  <a:pt x="16002" y="8026"/>
                                </a:lnTo>
                                <a:lnTo>
                                  <a:pt x="16002" y="12407"/>
                                </a:lnTo>
                                <a:lnTo>
                                  <a:pt x="12407" y="16002"/>
                                </a:lnTo>
                                <a:lnTo>
                                  <a:pt x="8026" y="16002"/>
                                </a:lnTo>
                                <a:lnTo>
                                  <a:pt x="3594"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61" name="Graphic 461"/>
                        <wps:cNvSpPr/>
                        <wps:spPr>
                          <a:xfrm>
                            <a:off x="914641" y="441121"/>
                            <a:ext cx="16510" cy="16510"/>
                          </a:xfrm>
                          <a:custGeom>
                            <a:avLst/>
                            <a:gdLst/>
                            <a:ahLst/>
                            <a:cxnLst/>
                            <a:rect l="l" t="t" r="r" b="b"/>
                            <a:pathLst>
                              <a:path w="16510" h="16510">
                                <a:moveTo>
                                  <a:pt x="12407" y="0"/>
                                </a:moveTo>
                                <a:lnTo>
                                  <a:pt x="3594" y="0"/>
                                </a:lnTo>
                                <a:lnTo>
                                  <a:pt x="0" y="3594"/>
                                </a:lnTo>
                                <a:lnTo>
                                  <a:pt x="0" y="8013"/>
                                </a:lnTo>
                                <a:lnTo>
                                  <a:pt x="0" y="12395"/>
                                </a:lnTo>
                                <a:lnTo>
                                  <a:pt x="3594" y="16001"/>
                                </a:lnTo>
                                <a:lnTo>
                                  <a:pt x="12407" y="16001"/>
                                </a:lnTo>
                                <a:lnTo>
                                  <a:pt x="16002" y="12395"/>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62" name="Graphic 462"/>
                        <wps:cNvSpPr/>
                        <wps:spPr>
                          <a:xfrm>
                            <a:off x="914641" y="441121"/>
                            <a:ext cx="16510" cy="16510"/>
                          </a:xfrm>
                          <a:custGeom>
                            <a:avLst/>
                            <a:gdLst/>
                            <a:ahLst/>
                            <a:cxnLst/>
                            <a:rect l="l" t="t" r="r" b="b"/>
                            <a:pathLst>
                              <a:path w="16510" h="16510">
                                <a:moveTo>
                                  <a:pt x="0" y="8013"/>
                                </a:moveTo>
                                <a:lnTo>
                                  <a:pt x="0" y="3594"/>
                                </a:lnTo>
                                <a:lnTo>
                                  <a:pt x="3594" y="0"/>
                                </a:lnTo>
                                <a:lnTo>
                                  <a:pt x="8026" y="0"/>
                                </a:lnTo>
                                <a:lnTo>
                                  <a:pt x="12407" y="0"/>
                                </a:lnTo>
                                <a:lnTo>
                                  <a:pt x="16002" y="3594"/>
                                </a:lnTo>
                                <a:lnTo>
                                  <a:pt x="16002" y="8013"/>
                                </a:lnTo>
                                <a:lnTo>
                                  <a:pt x="16002" y="12395"/>
                                </a:lnTo>
                                <a:lnTo>
                                  <a:pt x="12407" y="16001"/>
                                </a:lnTo>
                                <a:lnTo>
                                  <a:pt x="8026" y="16001"/>
                                </a:lnTo>
                                <a:lnTo>
                                  <a:pt x="3594" y="16001"/>
                                </a:lnTo>
                                <a:lnTo>
                                  <a:pt x="0" y="12395"/>
                                </a:lnTo>
                                <a:lnTo>
                                  <a:pt x="0" y="8013"/>
                                </a:lnTo>
                              </a:path>
                            </a:pathLst>
                          </a:custGeom>
                          <a:ln w="9334">
                            <a:solidFill>
                              <a:srgbClr val="00BF7D"/>
                            </a:solidFill>
                            <a:prstDash val="solid"/>
                          </a:ln>
                        </wps:spPr>
                        <wps:bodyPr wrap="square" lIns="0" tIns="0" rIns="0" bIns="0" rtlCol="0">
                          <a:prstTxWarp prst="textNoShape">
                            <a:avLst/>
                          </a:prstTxWarp>
                          <a:noAutofit/>
                        </wps:bodyPr>
                      </wps:wsp>
                      <wps:wsp>
                        <wps:cNvPr id="463" name="Graphic 463"/>
                        <wps:cNvSpPr/>
                        <wps:spPr>
                          <a:xfrm>
                            <a:off x="914641" y="698296"/>
                            <a:ext cx="16510" cy="16510"/>
                          </a:xfrm>
                          <a:custGeom>
                            <a:avLst/>
                            <a:gdLst/>
                            <a:ahLst/>
                            <a:cxnLst/>
                            <a:rect l="l" t="t" r="r" b="b"/>
                            <a:pathLst>
                              <a:path w="16510" h="16510">
                                <a:moveTo>
                                  <a:pt x="12407" y="0"/>
                                </a:moveTo>
                                <a:lnTo>
                                  <a:pt x="3594" y="0"/>
                                </a:lnTo>
                                <a:lnTo>
                                  <a:pt x="0" y="3594"/>
                                </a:lnTo>
                                <a:lnTo>
                                  <a:pt x="0" y="7975"/>
                                </a:lnTo>
                                <a:lnTo>
                                  <a:pt x="0" y="12407"/>
                                </a:lnTo>
                                <a:lnTo>
                                  <a:pt x="3594" y="16001"/>
                                </a:lnTo>
                                <a:lnTo>
                                  <a:pt x="12407" y="16001"/>
                                </a:lnTo>
                                <a:lnTo>
                                  <a:pt x="16002" y="12407"/>
                                </a:lnTo>
                                <a:lnTo>
                                  <a:pt x="16002" y="3594"/>
                                </a:lnTo>
                                <a:lnTo>
                                  <a:pt x="12407" y="0"/>
                                </a:lnTo>
                                <a:close/>
                              </a:path>
                            </a:pathLst>
                          </a:custGeom>
                          <a:solidFill>
                            <a:srgbClr val="00B0F6"/>
                          </a:solidFill>
                        </wps:spPr>
                        <wps:bodyPr wrap="square" lIns="0" tIns="0" rIns="0" bIns="0" rtlCol="0">
                          <a:prstTxWarp prst="textNoShape">
                            <a:avLst/>
                          </a:prstTxWarp>
                          <a:noAutofit/>
                        </wps:bodyPr>
                      </wps:wsp>
                      <wps:wsp>
                        <wps:cNvPr id="464" name="Graphic 464"/>
                        <wps:cNvSpPr/>
                        <wps:spPr>
                          <a:xfrm>
                            <a:off x="914641" y="698296"/>
                            <a:ext cx="16510" cy="16510"/>
                          </a:xfrm>
                          <a:custGeom>
                            <a:avLst/>
                            <a:gdLst/>
                            <a:ahLst/>
                            <a:cxnLst/>
                            <a:rect l="l" t="t" r="r" b="b"/>
                            <a:pathLst>
                              <a:path w="16510" h="16510">
                                <a:moveTo>
                                  <a:pt x="0" y="7975"/>
                                </a:moveTo>
                                <a:lnTo>
                                  <a:pt x="0" y="3594"/>
                                </a:lnTo>
                                <a:lnTo>
                                  <a:pt x="3594" y="0"/>
                                </a:lnTo>
                                <a:lnTo>
                                  <a:pt x="8026" y="0"/>
                                </a:lnTo>
                                <a:lnTo>
                                  <a:pt x="12407" y="0"/>
                                </a:lnTo>
                                <a:lnTo>
                                  <a:pt x="16002" y="3594"/>
                                </a:lnTo>
                                <a:lnTo>
                                  <a:pt x="16002" y="7975"/>
                                </a:lnTo>
                                <a:lnTo>
                                  <a:pt x="16002" y="12407"/>
                                </a:lnTo>
                                <a:lnTo>
                                  <a:pt x="12407" y="16001"/>
                                </a:lnTo>
                                <a:lnTo>
                                  <a:pt x="8026" y="16001"/>
                                </a:lnTo>
                                <a:lnTo>
                                  <a:pt x="3594" y="16001"/>
                                </a:lnTo>
                                <a:lnTo>
                                  <a:pt x="0" y="12407"/>
                                </a:lnTo>
                                <a:lnTo>
                                  <a:pt x="0" y="7975"/>
                                </a:lnTo>
                              </a:path>
                            </a:pathLst>
                          </a:custGeom>
                          <a:ln w="9334">
                            <a:solidFill>
                              <a:srgbClr val="00B0F6"/>
                            </a:solidFill>
                            <a:prstDash val="solid"/>
                          </a:ln>
                        </wps:spPr>
                        <wps:bodyPr wrap="square" lIns="0" tIns="0" rIns="0" bIns="0" rtlCol="0">
                          <a:prstTxWarp prst="textNoShape">
                            <a:avLst/>
                          </a:prstTxWarp>
                          <a:noAutofit/>
                        </wps:bodyPr>
                      </wps:wsp>
                      <wps:wsp>
                        <wps:cNvPr id="465" name="Graphic 465"/>
                        <wps:cNvSpPr/>
                        <wps:spPr>
                          <a:xfrm>
                            <a:off x="964069" y="845362"/>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14" y="12407"/>
                                </a:lnTo>
                                <a:lnTo>
                                  <a:pt x="16014" y="3594"/>
                                </a:lnTo>
                                <a:lnTo>
                                  <a:pt x="12407" y="0"/>
                                </a:lnTo>
                                <a:close/>
                              </a:path>
                            </a:pathLst>
                          </a:custGeom>
                          <a:solidFill>
                            <a:srgbClr val="FBB040"/>
                          </a:solidFill>
                        </wps:spPr>
                        <wps:bodyPr wrap="square" lIns="0" tIns="0" rIns="0" bIns="0" rtlCol="0">
                          <a:prstTxWarp prst="textNoShape">
                            <a:avLst/>
                          </a:prstTxWarp>
                          <a:noAutofit/>
                        </wps:bodyPr>
                      </wps:wsp>
                      <wps:wsp>
                        <wps:cNvPr id="466" name="Graphic 466"/>
                        <wps:cNvSpPr/>
                        <wps:spPr>
                          <a:xfrm>
                            <a:off x="964069" y="845362"/>
                            <a:ext cx="16510" cy="16510"/>
                          </a:xfrm>
                          <a:custGeom>
                            <a:avLst/>
                            <a:gdLst/>
                            <a:ahLst/>
                            <a:cxnLst/>
                            <a:rect l="l" t="t" r="r" b="b"/>
                            <a:pathLst>
                              <a:path w="16510" h="16510">
                                <a:moveTo>
                                  <a:pt x="0" y="8026"/>
                                </a:moveTo>
                                <a:lnTo>
                                  <a:pt x="0" y="3594"/>
                                </a:lnTo>
                                <a:lnTo>
                                  <a:pt x="3606" y="0"/>
                                </a:lnTo>
                                <a:lnTo>
                                  <a:pt x="8026" y="0"/>
                                </a:lnTo>
                                <a:lnTo>
                                  <a:pt x="12407" y="0"/>
                                </a:lnTo>
                                <a:lnTo>
                                  <a:pt x="16014" y="3594"/>
                                </a:lnTo>
                                <a:lnTo>
                                  <a:pt x="16014" y="8026"/>
                                </a:lnTo>
                                <a:lnTo>
                                  <a:pt x="16014" y="12407"/>
                                </a:lnTo>
                                <a:lnTo>
                                  <a:pt x="12407" y="16002"/>
                                </a:lnTo>
                                <a:lnTo>
                                  <a:pt x="8026" y="16002"/>
                                </a:lnTo>
                                <a:lnTo>
                                  <a:pt x="3606" y="16002"/>
                                </a:lnTo>
                                <a:lnTo>
                                  <a:pt x="0" y="12407"/>
                                </a:lnTo>
                                <a:lnTo>
                                  <a:pt x="0" y="8026"/>
                                </a:lnTo>
                              </a:path>
                            </a:pathLst>
                          </a:custGeom>
                          <a:ln w="9334">
                            <a:solidFill>
                              <a:srgbClr val="FBB040"/>
                            </a:solidFill>
                            <a:prstDash val="solid"/>
                          </a:ln>
                        </wps:spPr>
                        <wps:bodyPr wrap="square" lIns="0" tIns="0" rIns="0" bIns="0" rtlCol="0">
                          <a:prstTxWarp prst="textNoShape">
                            <a:avLst/>
                          </a:prstTxWarp>
                          <a:noAutofit/>
                        </wps:bodyPr>
                      </wps:wsp>
                      <wps:wsp>
                        <wps:cNvPr id="467" name="Graphic 467"/>
                        <wps:cNvSpPr/>
                        <wps:spPr>
                          <a:xfrm>
                            <a:off x="964069" y="531634"/>
                            <a:ext cx="16510" cy="16510"/>
                          </a:xfrm>
                          <a:custGeom>
                            <a:avLst/>
                            <a:gdLst/>
                            <a:ahLst/>
                            <a:cxnLst/>
                            <a:rect l="l" t="t" r="r" b="b"/>
                            <a:pathLst>
                              <a:path w="16510" h="16510">
                                <a:moveTo>
                                  <a:pt x="12407" y="0"/>
                                </a:moveTo>
                                <a:lnTo>
                                  <a:pt x="3606" y="0"/>
                                </a:lnTo>
                                <a:lnTo>
                                  <a:pt x="0" y="3594"/>
                                </a:lnTo>
                                <a:lnTo>
                                  <a:pt x="0" y="8013"/>
                                </a:lnTo>
                                <a:lnTo>
                                  <a:pt x="0" y="12395"/>
                                </a:lnTo>
                                <a:lnTo>
                                  <a:pt x="3606" y="16001"/>
                                </a:lnTo>
                                <a:lnTo>
                                  <a:pt x="12407" y="16001"/>
                                </a:lnTo>
                                <a:lnTo>
                                  <a:pt x="16014" y="12395"/>
                                </a:lnTo>
                                <a:lnTo>
                                  <a:pt x="16014" y="3594"/>
                                </a:lnTo>
                                <a:lnTo>
                                  <a:pt x="12407" y="0"/>
                                </a:lnTo>
                                <a:close/>
                              </a:path>
                            </a:pathLst>
                          </a:custGeom>
                          <a:solidFill>
                            <a:srgbClr val="00BF7D"/>
                          </a:solidFill>
                        </wps:spPr>
                        <wps:bodyPr wrap="square" lIns="0" tIns="0" rIns="0" bIns="0" rtlCol="0">
                          <a:prstTxWarp prst="textNoShape">
                            <a:avLst/>
                          </a:prstTxWarp>
                          <a:noAutofit/>
                        </wps:bodyPr>
                      </wps:wsp>
                      <wps:wsp>
                        <wps:cNvPr id="468" name="Graphic 468"/>
                        <wps:cNvSpPr/>
                        <wps:spPr>
                          <a:xfrm>
                            <a:off x="964069" y="531634"/>
                            <a:ext cx="16510" cy="16510"/>
                          </a:xfrm>
                          <a:custGeom>
                            <a:avLst/>
                            <a:gdLst/>
                            <a:ahLst/>
                            <a:cxnLst/>
                            <a:rect l="l" t="t" r="r" b="b"/>
                            <a:pathLst>
                              <a:path w="16510" h="16510">
                                <a:moveTo>
                                  <a:pt x="0" y="8013"/>
                                </a:moveTo>
                                <a:lnTo>
                                  <a:pt x="0" y="3594"/>
                                </a:lnTo>
                                <a:lnTo>
                                  <a:pt x="3606" y="0"/>
                                </a:lnTo>
                                <a:lnTo>
                                  <a:pt x="8026" y="0"/>
                                </a:lnTo>
                                <a:lnTo>
                                  <a:pt x="12407" y="0"/>
                                </a:lnTo>
                                <a:lnTo>
                                  <a:pt x="16014" y="3594"/>
                                </a:lnTo>
                                <a:lnTo>
                                  <a:pt x="16014" y="8013"/>
                                </a:lnTo>
                                <a:lnTo>
                                  <a:pt x="16014" y="12395"/>
                                </a:lnTo>
                                <a:lnTo>
                                  <a:pt x="12407" y="16001"/>
                                </a:lnTo>
                                <a:lnTo>
                                  <a:pt x="8026" y="16001"/>
                                </a:lnTo>
                                <a:lnTo>
                                  <a:pt x="3606" y="16001"/>
                                </a:lnTo>
                                <a:lnTo>
                                  <a:pt x="0" y="12395"/>
                                </a:lnTo>
                                <a:lnTo>
                                  <a:pt x="0" y="8013"/>
                                </a:lnTo>
                              </a:path>
                            </a:pathLst>
                          </a:custGeom>
                          <a:ln w="9334">
                            <a:solidFill>
                              <a:srgbClr val="00BF7D"/>
                            </a:solidFill>
                            <a:prstDash val="solid"/>
                          </a:ln>
                        </wps:spPr>
                        <wps:bodyPr wrap="square" lIns="0" tIns="0" rIns="0" bIns="0" rtlCol="0">
                          <a:prstTxWarp prst="textNoShape">
                            <a:avLst/>
                          </a:prstTxWarp>
                          <a:noAutofit/>
                        </wps:bodyPr>
                      </wps:wsp>
                      <wps:wsp>
                        <wps:cNvPr id="469" name="Graphic 469"/>
                        <wps:cNvSpPr/>
                        <wps:spPr>
                          <a:xfrm>
                            <a:off x="964069" y="568985"/>
                            <a:ext cx="16510" cy="16510"/>
                          </a:xfrm>
                          <a:custGeom>
                            <a:avLst/>
                            <a:gdLst/>
                            <a:ahLst/>
                            <a:cxnLst/>
                            <a:rect l="l" t="t" r="r" b="b"/>
                            <a:pathLst>
                              <a:path w="16510" h="16510">
                                <a:moveTo>
                                  <a:pt x="12407" y="0"/>
                                </a:moveTo>
                                <a:lnTo>
                                  <a:pt x="3606" y="0"/>
                                </a:lnTo>
                                <a:lnTo>
                                  <a:pt x="0" y="3606"/>
                                </a:lnTo>
                                <a:lnTo>
                                  <a:pt x="0" y="7988"/>
                                </a:lnTo>
                                <a:lnTo>
                                  <a:pt x="0" y="12407"/>
                                </a:lnTo>
                                <a:lnTo>
                                  <a:pt x="3606" y="16002"/>
                                </a:lnTo>
                                <a:lnTo>
                                  <a:pt x="12407" y="16002"/>
                                </a:lnTo>
                                <a:lnTo>
                                  <a:pt x="16014" y="12407"/>
                                </a:lnTo>
                                <a:lnTo>
                                  <a:pt x="16014" y="3606"/>
                                </a:lnTo>
                                <a:lnTo>
                                  <a:pt x="12407" y="0"/>
                                </a:lnTo>
                                <a:close/>
                              </a:path>
                            </a:pathLst>
                          </a:custGeom>
                          <a:solidFill>
                            <a:srgbClr val="00B0F6"/>
                          </a:solidFill>
                        </wps:spPr>
                        <wps:bodyPr wrap="square" lIns="0" tIns="0" rIns="0" bIns="0" rtlCol="0">
                          <a:prstTxWarp prst="textNoShape">
                            <a:avLst/>
                          </a:prstTxWarp>
                          <a:noAutofit/>
                        </wps:bodyPr>
                      </wps:wsp>
                      <wps:wsp>
                        <wps:cNvPr id="470" name="Graphic 470"/>
                        <wps:cNvSpPr/>
                        <wps:spPr>
                          <a:xfrm>
                            <a:off x="964069" y="568985"/>
                            <a:ext cx="16510" cy="16510"/>
                          </a:xfrm>
                          <a:custGeom>
                            <a:avLst/>
                            <a:gdLst/>
                            <a:ahLst/>
                            <a:cxnLst/>
                            <a:rect l="l" t="t" r="r" b="b"/>
                            <a:pathLst>
                              <a:path w="16510" h="16510">
                                <a:moveTo>
                                  <a:pt x="0" y="7988"/>
                                </a:moveTo>
                                <a:lnTo>
                                  <a:pt x="0" y="3606"/>
                                </a:lnTo>
                                <a:lnTo>
                                  <a:pt x="3606" y="0"/>
                                </a:lnTo>
                                <a:lnTo>
                                  <a:pt x="8026" y="0"/>
                                </a:lnTo>
                                <a:lnTo>
                                  <a:pt x="12407" y="0"/>
                                </a:lnTo>
                                <a:lnTo>
                                  <a:pt x="16014" y="3606"/>
                                </a:lnTo>
                                <a:lnTo>
                                  <a:pt x="16014" y="7988"/>
                                </a:lnTo>
                                <a:lnTo>
                                  <a:pt x="16014" y="12407"/>
                                </a:lnTo>
                                <a:lnTo>
                                  <a:pt x="12407" y="16002"/>
                                </a:lnTo>
                                <a:lnTo>
                                  <a:pt x="8026" y="16002"/>
                                </a:lnTo>
                                <a:lnTo>
                                  <a:pt x="3606" y="16002"/>
                                </a:lnTo>
                                <a:lnTo>
                                  <a:pt x="0" y="12407"/>
                                </a:lnTo>
                                <a:lnTo>
                                  <a:pt x="0" y="7988"/>
                                </a:lnTo>
                              </a:path>
                            </a:pathLst>
                          </a:custGeom>
                          <a:ln w="9334">
                            <a:solidFill>
                              <a:srgbClr val="00B0F6"/>
                            </a:solidFill>
                            <a:prstDash val="solid"/>
                          </a:ln>
                        </wps:spPr>
                        <wps:bodyPr wrap="square" lIns="0" tIns="0" rIns="0" bIns="0" rtlCol="0">
                          <a:prstTxWarp prst="textNoShape">
                            <a:avLst/>
                          </a:prstTxWarp>
                          <a:noAutofit/>
                        </wps:bodyPr>
                      </wps:wsp>
                      <wps:wsp>
                        <wps:cNvPr id="471" name="Graphic 471"/>
                        <wps:cNvSpPr/>
                        <wps:spPr>
                          <a:xfrm>
                            <a:off x="1013510" y="649605"/>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72" name="Graphic 472"/>
                        <wps:cNvSpPr/>
                        <wps:spPr>
                          <a:xfrm>
                            <a:off x="1013510" y="649605"/>
                            <a:ext cx="16510" cy="16510"/>
                          </a:xfrm>
                          <a:custGeom>
                            <a:avLst/>
                            <a:gdLst/>
                            <a:ahLst/>
                            <a:cxnLst/>
                            <a:rect l="l" t="t" r="r" b="b"/>
                            <a:pathLst>
                              <a:path w="16510" h="16510">
                                <a:moveTo>
                                  <a:pt x="0" y="8026"/>
                                </a:moveTo>
                                <a:lnTo>
                                  <a:pt x="0" y="3594"/>
                                </a:lnTo>
                                <a:lnTo>
                                  <a:pt x="3606" y="0"/>
                                </a:lnTo>
                                <a:lnTo>
                                  <a:pt x="8026" y="0"/>
                                </a:lnTo>
                                <a:lnTo>
                                  <a:pt x="12407" y="0"/>
                                </a:lnTo>
                                <a:lnTo>
                                  <a:pt x="16002" y="3594"/>
                                </a:lnTo>
                                <a:lnTo>
                                  <a:pt x="16002" y="8026"/>
                                </a:lnTo>
                                <a:lnTo>
                                  <a:pt x="16002" y="12407"/>
                                </a:lnTo>
                                <a:lnTo>
                                  <a:pt x="12407" y="16002"/>
                                </a:lnTo>
                                <a:lnTo>
                                  <a:pt x="8026" y="16002"/>
                                </a:lnTo>
                                <a:lnTo>
                                  <a:pt x="360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73" name="Graphic 473"/>
                        <wps:cNvSpPr/>
                        <wps:spPr>
                          <a:xfrm>
                            <a:off x="1013510" y="405231"/>
                            <a:ext cx="16510" cy="16510"/>
                          </a:xfrm>
                          <a:custGeom>
                            <a:avLst/>
                            <a:gdLst/>
                            <a:ahLst/>
                            <a:cxnLst/>
                            <a:rect l="l" t="t" r="r" b="b"/>
                            <a:pathLst>
                              <a:path w="16510" h="16510">
                                <a:moveTo>
                                  <a:pt x="12407" y="0"/>
                                </a:moveTo>
                                <a:lnTo>
                                  <a:pt x="3606" y="0"/>
                                </a:lnTo>
                                <a:lnTo>
                                  <a:pt x="0" y="3594"/>
                                </a:lnTo>
                                <a:lnTo>
                                  <a:pt x="0" y="7975"/>
                                </a:lnTo>
                                <a:lnTo>
                                  <a:pt x="0" y="12407"/>
                                </a:lnTo>
                                <a:lnTo>
                                  <a:pt x="3606" y="16001"/>
                                </a:lnTo>
                                <a:lnTo>
                                  <a:pt x="12407" y="16001"/>
                                </a:lnTo>
                                <a:lnTo>
                                  <a:pt x="16002" y="12407"/>
                                </a:lnTo>
                                <a:lnTo>
                                  <a:pt x="16002" y="3594"/>
                                </a:lnTo>
                                <a:lnTo>
                                  <a:pt x="12407" y="0"/>
                                </a:lnTo>
                                <a:close/>
                              </a:path>
                            </a:pathLst>
                          </a:custGeom>
                          <a:solidFill>
                            <a:srgbClr val="00B0F6"/>
                          </a:solidFill>
                        </wps:spPr>
                        <wps:bodyPr wrap="square" lIns="0" tIns="0" rIns="0" bIns="0" rtlCol="0">
                          <a:prstTxWarp prst="textNoShape">
                            <a:avLst/>
                          </a:prstTxWarp>
                          <a:noAutofit/>
                        </wps:bodyPr>
                      </wps:wsp>
                      <wps:wsp>
                        <wps:cNvPr id="474" name="Graphic 474"/>
                        <wps:cNvSpPr/>
                        <wps:spPr>
                          <a:xfrm>
                            <a:off x="1013510" y="405231"/>
                            <a:ext cx="16510" cy="16510"/>
                          </a:xfrm>
                          <a:custGeom>
                            <a:avLst/>
                            <a:gdLst/>
                            <a:ahLst/>
                            <a:cxnLst/>
                            <a:rect l="l" t="t" r="r" b="b"/>
                            <a:pathLst>
                              <a:path w="16510" h="16510">
                                <a:moveTo>
                                  <a:pt x="0" y="7975"/>
                                </a:moveTo>
                                <a:lnTo>
                                  <a:pt x="0" y="3594"/>
                                </a:lnTo>
                                <a:lnTo>
                                  <a:pt x="3606" y="0"/>
                                </a:lnTo>
                                <a:lnTo>
                                  <a:pt x="8026" y="0"/>
                                </a:lnTo>
                                <a:lnTo>
                                  <a:pt x="12407" y="0"/>
                                </a:lnTo>
                                <a:lnTo>
                                  <a:pt x="16002" y="3594"/>
                                </a:lnTo>
                                <a:lnTo>
                                  <a:pt x="16002" y="7975"/>
                                </a:lnTo>
                                <a:lnTo>
                                  <a:pt x="16002" y="12407"/>
                                </a:lnTo>
                                <a:lnTo>
                                  <a:pt x="12407" y="16001"/>
                                </a:lnTo>
                                <a:lnTo>
                                  <a:pt x="8026" y="16001"/>
                                </a:lnTo>
                                <a:lnTo>
                                  <a:pt x="3606" y="16001"/>
                                </a:lnTo>
                                <a:lnTo>
                                  <a:pt x="0" y="12407"/>
                                </a:lnTo>
                                <a:lnTo>
                                  <a:pt x="0" y="7975"/>
                                </a:lnTo>
                              </a:path>
                            </a:pathLst>
                          </a:custGeom>
                          <a:ln w="9334">
                            <a:solidFill>
                              <a:srgbClr val="00B0F6"/>
                            </a:solidFill>
                            <a:prstDash val="solid"/>
                          </a:ln>
                        </wps:spPr>
                        <wps:bodyPr wrap="square" lIns="0" tIns="0" rIns="0" bIns="0" rtlCol="0">
                          <a:prstTxWarp prst="textNoShape">
                            <a:avLst/>
                          </a:prstTxWarp>
                          <a:noAutofit/>
                        </wps:bodyPr>
                      </wps:wsp>
                      <wps:wsp>
                        <wps:cNvPr id="475" name="Graphic 475"/>
                        <wps:cNvSpPr/>
                        <wps:spPr>
                          <a:xfrm>
                            <a:off x="1062939" y="625170"/>
                            <a:ext cx="16510" cy="16510"/>
                          </a:xfrm>
                          <a:custGeom>
                            <a:avLst/>
                            <a:gdLst/>
                            <a:ahLst/>
                            <a:cxnLst/>
                            <a:rect l="l" t="t" r="r" b="b"/>
                            <a:pathLst>
                              <a:path w="16510" h="16510">
                                <a:moveTo>
                                  <a:pt x="12395" y="0"/>
                                </a:moveTo>
                                <a:lnTo>
                                  <a:pt x="3594" y="0"/>
                                </a:lnTo>
                                <a:lnTo>
                                  <a:pt x="0" y="3606"/>
                                </a:lnTo>
                                <a:lnTo>
                                  <a:pt x="0" y="8026"/>
                                </a:lnTo>
                                <a:lnTo>
                                  <a:pt x="0" y="12407"/>
                                </a:lnTo>
                                <a:lnTo>
                                  <a:pt x="3594" y="16002"/>
                                </a:lnTo>
                                <a:lnTo>
                                  <a:pt x="12395" y="16002"/>
                                </a:lnTo>
                                <a:lnTo>
                                  <a:pt x="16002" y="12407"/>
                                </a:lnTo>
                                <a:lnTo>
                                  <a:pt x="16002" y="3606"/>
                                </a:lnTo>
                                <a:lnTo>
                                  <a:pt x="12395" y="0"/>
                                </a:lnTo>
                                <a:close/>
                              </a:path>
                            </a:pathLst>
                          </a:custGeom>
                          <a:solidFill>
                            <a:srgbClr val="00BF7D"/>
                          </a:solidFill>
                        </wps:spPr>
                        <wps:bodyPr wrap="square" lIns="0" tIns="0" rIns="0" bIns="0" rtlCol="0">
                          <a:prstTxWarp prst="textNoShape">
                            <a:avLst/>
                          </a:prstTxWarp>
                          <a:noAutofit/>
                        </wps:bodyPr>
                      </wps:wsp>
                      <wps:wsp>
                        <wps:cNvPr id="476" name="Graphic 476"/>
                        <wps:cNvSpPr/>
                        <wps:spPr>
                          <a:xfrm>
                            <a:off x="1062939" y="625170"/>
                            <a:ext cx="16510" cy="16510"/>
                          </a:xfrm>
                          <a:custGeom>
                            <a:avLst/>
                            <a:gdLst/>
                            <a:ahLst/>
                            <a:cxnLst/>
                            <a:rect l="l" t="t" r="r" b="b"/>
                            <a:pathLst>
                              <a:path w="16510" h="16510">
                                <a:moveTo>
                                  <a:pt x="0" y="8026"/>
                                </a:moveTo>
                                <a:lnTo>
                                  <a:pt x="0" y="3606"/>
                                </a:lnTo>
                                <a:lnTo>
                                  <a:pt x="3594" y="0"/>
                                </a:lnTo>
                                <a:lnTo>
                                  <a:pt x="7975" y="0"/>
                                </a:lnTo>
                                <a:lnTo>
                                  <a:pt x="12395" y="0"/>
                                </a:lnTo>
                                <a:lnTo>
                                  <a:pt x="16002" y="3606"/>
                                </a:lnTo>
                                <a:lnTo>
                                  <a:pt x="16002" y="8026"/>
                                </a:lnTo>
                                <a:lnTo>
                                  <a:pt x="16002" y="12407"/>
                                </a:lnTo>
                                <a:lnTo>
                                  <a:pt x="12395" y="16002"/>
                                </a:lnTo>
                                <a:lnTo>
                                  <a:pt x="7975" y="16002"/>
                                </a:lnTo>
                                <a:lnTo>
                                  <a:pt x="3594"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77" name="Graphic 477"/>
                        <wps:cNvSpPr/>
                        <wps:spPr>
                          <a:xfrm>
                            <a:off x="1062939" y="398551"/>
                            <a:ext cx="16510" cy="16510"/>
                          </a:xfrm>
                          <a:custGeom>
                            <a:avLst/>
                            <a:gdLst/>
                            <a:ahLst/>
                            <a:cxnLst/>
                            <a:rect l="l" t="t" r="r" b="b"/>
                            <a:pathLst>
                              <a:path w="16510" h="16510">
                                <a:moveTo>
                                  <a:pt x="12395" y="0"/>
                                </a:moveTo>
                                <a:lnTo>
                                  <a:pt x="3594" y="0"/>
                                </a:lnTo>
                                <a:lnTo>
                                  <a:pt x="0" y="3606"/>
                                </a:lnTo>
                                <a:lnTo>
                                  <a:pt x="0" y="7988"/>
                                </a:lnTo>
                                <a:lnTo>
                                  <a:pt x="0" y="12407"/>
                                </a:lnTo>
                                <a:lnTo>
                                  <a:pt x="3594" y="16002"/>
                                </a:lnTo>
                                <a:lnTo>
                                  <a:pt x="12395" y="16002"/>
                                </a:lnTo>
                                <a:lnTo>
                                  <a:pt x="16002" y="12407"/>
                                </a:lnTo>
                                <a:lnTo>
                                  <a:pt x="16002" y="3606"/>
                                </a:lnTo>
                                <a:lnTo>
                                  <a:pt x="12395" y="0"/>
                                </a:lnTo>
                                <a:close/>
                              </a:path>
                            </a:pathLst>
                          </a:custGeom>
                          <a:solidFill>
                            <a:srgbClr val="00B0F6"/>
                          </a:solidFill>
                        </wps:spPr>
                        <wps:bodyPr wrap="square" lIns="0" tIns="0" rIns="0" bIns="0" rtlCol="0">
                          <a:prstTxWarp prst="textNoShape">
                            <a:avLst/>
                          </a:prstTxWarp>
                          <a:noAutofit/>
                        </wps:bodyPr>
                      </wps:wsp>
                      <wps:wsp>
                        <wps:cNvPr id="478" name="Graphic 478"/>
                        <wps:cNvSpPr/>
                        <wps:spPr>
                          <a:xfrm>
                            <a:off x="1062939" y="398551"/>
                            <a:ext cx="16510" cy="16510"/>
                          </a:xfrm>
                          <a:custGeom>
                            <a:avLst/>
                            <a:gdLst/>
                            <a:ahLst/>
                            <a:cxnLst/>
                            <a:rect l="l" t="t" r="r" b="b"/>
                            <a:pathLst>
                              <a:path w="16510" h="16510">
                                <a:moveTo>
                                  <a:pt x="0" y="7988"/>
                                </a:moveTo>
                                <a:lnTo>
                                  <a:pt x="0" y="3606"/>
                                </a:lnTo>
                                <a:lnTo>
                                  <a:pt x="3594" y="0"/>
                                </a:lnTo>
                                <a:lnTo>
                                  <a:pt x="7975" y="0"/>
                                </a:lnTo>
                                <a:lnTo>
                                  <a:pt x="12395" y="0"/>
                                </a:lnTo>
                                <a:lnTo>
                                  <a:pt x="16002" y="3606"/>
                                </a:lnTo>
                                <a:lnTo>
                                  <a:pt x="16002" y="7988"/>
                                </a:lnTo>
                                <a:lnTo>
                                  <a:pt x="16002" y="12407"/>
                                </a:lnTo>
                                <a:lnTo>
                                  <a:pt x="12395" y="16002"/>
                                </a:lnTo>
                                <a:lnTo>
                                  <a:pt x="7975" y="16002"/>
                                </a:lnTo>
                                <a:lnTo>
                                  <a:pt x="3594" y="16002"/>
                                </a:lnTo>
                                <a:lnTo>
                                  <a:pt x="0" y="12407"/>
                                </a:lnTo>
                                <a:lnTo>
                                  <a:pt x="0" y="7988"/>
                                </a:lnTo>
                              </a:path>
                            </a:pathLst>
                          </a:custGeom>
                          <a:ln w="9334">
                            <a:solidFill>
                              <a:srgbClr val="00B0F6"/>
                            </a:solidFill>
                            <a:prstDash val="solid"/>
                          </a:ln>
                        </wps:spPr>
                        <wps:bodyPr wrap="square" lIns="0" tIns="0" rIns="0" bIns="0" rtlCol="0">
                          <a:prstTxWarp prst="textNoShape">
                            <a:avLst/>
                          </a:prstTxWarp>
                          <a:noAutofit/>
                        </wps:bodyPr>
                      </wps:wsp>
                      <wps:wsp>
                        <wps:cNvPr id="479" name="Graphic 479"/>
                        <wps:cNvSpPr/>
                        <wps:spPr>
                          <a:xfrm>
                            <a:off x="1112367" y="729640"/>
                            <a:ext cx="16510" cy="16510"/>
                          </a:xfrm>
                          <a:custGeom>
                            <a:avLst/>
                            <a:gdLst/>
                            <a:ahLst/>
                            <a:cxnLst/>
                            <a:rect l="l" t="t" r="r" b="b"/>
                            <a:pathLst>
                              <a:path w="16510" h="16510">
                                <a:moveTo>
                                  <a:pt x="12407" y="0"/>
                                </a:moveTo>
                                <a:lnTo>
                                  <a:pt x="3606" y="0"/>
                                </a:lnTo>
                                <a:lnTo>
                                  <a:pt x="0" y="3606"/>
                                </a:lnTo>
                                <a:lnTo>
                                  <a:pt x="0" y="7988"/>
                                </a:lnTo>
                                <a:lnTo>
                                  <a:pt x="0" y="12407"/>
                                </a:lnTo>
                                <a:lnTo>
                                  <a:pt x="3606" y="16002"/>
                                </a:lnTo>
                                <a:lnTo>
                                  <a:pt x="12407" y="16002"/>
                                </a:lnTo>
                                <a:lnTo>
                                  <a:pt x="16014" y="12407"/>
                                </a:lnTo>
                                <a:lnTo>
                                  <a:pt x="16014" y="3606"/>
                                </a:lnTo>
                                <a:lnTo>
                                  <a:pt x="12407" y="0"/>
                                </a:lnTo>
                                <a:close/>
                              </a:path>
                            </a:pathLst>
                          </a:custGeom>
                          <a:solidFill>
                            <a:srgbClr val="00BF7D"/>
                          </a:solidFill>
                        </wps:spPr>
                        <wps:bodyPr wrap="square" lIns="0" tIns="0" rIns="0" bIns="0" rtlCol="0">
                          <a:prstTxWarp prst="textNoShape">
                            <a:avLst/>
                          </a:prstTxWarp>
                          <a:noAutofit/>
                        </wps:bodyPr>
                      </wps:wsp>
                      <wps:wsp>
                        <wps:cNvPr id="480" name="Graphic 480"/>
                        <wps:cNvSpPr/>
                        <wps:spPr>
                          <a:xfrm>
                            <a:off x="1112367" y="729640"/>
                            <a:ext cx="16510" cy="16510"/>
                          </a:xfrm>
                          <a:custGeom>
                            <a:avLst/>
                            <a:gdLst/>
                            <a:ahLst/>
                            <a:cxnLst/>
                            <a:rect l="l" t="t" r="r" b="b"/>
                            <a:pathLst>
                              <a:path w="16510" h="16510">
                                <a:moveTo>
                                  <a:pt x="0" y="7988"/>
                                </a:moveTo>
                                <a:lnTo>
                                  <a:pt x="0" y="3606"/>
                                </a:lnTo>
                                <a:lnTo>
                                  <a:pt x="3606" y="0"/>
                                </a:lnTo>
                                <a:lnTo>
                                  <a:pt x="7988" y="0"/>
                                </a:lnTo>
                                <a:lnTo>
                                  <a:pt x="12407" y="0"/>
                                </a:lnTo>
                                <a:lnTo>
                                  <a:pt x="16014" y="3606"/>
                                </a:lnTo>
                                <a:lnTo>
                                  <a:pt x="16014" y="7988"/>
                                </a:lnTo>
                                <a:lnTo>
                                  <a:pt x="16014" y="12407"/>
                                </a:lnTo>
                                <a:lnTo>
                                  <a:pt x="12407" y="16002"/>
                                </a:lnTo>
                                <a:lnTo>
                                  <a:pt x="7988" y="16002"/>
                                </a:lnTo>
                                <a:lnTo>
                                  <a:pt x="3606" y="16002"/>
                                </a:lnTo>
                                <a:lnTo>
                                  <a:pt x="0" y="12407"/>
                                </a:lnTo>
                                <a:lnTo>
                                  <a:pt x="0" y="7988"/>
                                </a:lnTo>
                              </a:path>
                            </a:pathLst>
                          </a:custGeom>
                          <a:ln w="9334">
                            <a:solidFill>
                              <a:srgbClr val="00BF7D"/>
                            </a:solidFill>
                            <a:prstDash val="solid"/>
                          </a:ln>
                        </wps:spPr>
                        <wps:bodyPr wrap="square" lIns="0" tIns="0" rIns="0" bIns="0" rtlCol="0">
                          <a:prstTxWarp prst="textNoShape">
                            <a:avLst/>
                          </a:prstTxWarp>
                          <a:noAutofit/>
                        </wps:bodyPr>
                      </wps:wsp>
                      <wps:wsp>
                        <wps:cNvPr id="481" name="Graphic 481"/>
                        <wps:cNvSpPr/>
                        <wps:spPr>
                          <a:xfrm>
                            <a:off x="1112367" y="323799"/>
                            <a:ext cx="16510" cy="16510"/>
                          </a:xfrm>
                          <a:custGeom>
                            <a:avLst/>
                            <a:gdLst/>
                            <a:ahLst/>
                            <a:cxnLst/>
                            <a:rect l="l" t="t" r="r" b="b"/>
                            <a:pathLst>
                              <a:path w="16510" h="16510">
                                <a:moveTo>
                                  <a:pt x="12407" y="0"/>
                                </a:moveTo>
                                <a:lnTo>
                                  <a:pt x="3606" y="0"/>
                                </a:lnTo>
                                <a:lnTo>
                                  <a:pt x="0" y="3606"/>
                                </a:lnTo>
                                <a:lnTo>
                                  <a:pt x="0" y="7988"/>
                                </a:lnTo>
                                <a:lnTo>
                                  <a:pt x="0" y="12407"/>
                                </a:lnTo>
                                <a:lnTo>
                                  <a:pt x="3606" y="16014"/>
                                </a:lnTo>
                                <a:lnTo>
                                  <a:pt x="12407" y="16014"/>
                                </a:lnTo>
                                <a:lnTo>
                                  <a:pt x="16014" y="12407"/>
                                </a:lnTo>
                                <a:lnTo>
                                  <a:pt x="16014" y="3606"/>
                                </a:lnTo>
                                <a:lnTo>
                                  <a:pt x="12407" y="0"/>
                                </a:lnTo>
                                <a:close/>
                              </a:path>
                            </a:pathLst>
                          </a:custGeom>
                          <a:solidFill>
                            <a:srgbClr val="00B0F6"/>
                          </a:solidFill>
                        </wps:spPr>
                        <wps:bodyPr wrap="square" lIns="0" tIns="0" rIns="0" bIns="0" rtlCol="0">
                          <a:prstTxWarp prst="textNoShape">
                            <a:avLst/>
                          </a:prstTxWarp>
                          <a:noAutofit/>
                        </wps:bodyPr>
                      </wps:wsp>
                      <wps:wsp>
                        <wps:cNvPr id="482" name="Graphic 482"/>
                        <wps:cNvSpPr/>
                        <wps:spPr>
                          <a:xfrm>
                            <a:off x="1112367" y="323799"/>
                            <a:ext cx="16510" cy="16510"/>
                          </a:xfrm>
                          <a:custGeom>
                            <a:avLst/>
                            <a:gdLst/>
                            <a:ahLst/>
                            <a:cxnLst/>
                            <a:rect l="l" t="t" r="r" b="b"/>
                            <a:pathLst>
                              <a:path w="16510" h="16510">
                                <a:moveTo>
                                  <a:pt x="0" y="7988"/>
                                </a:moveTo>
                                <a:lnTo>
                                  <a:pt x="0" y="3606"/>
                                </a:lnTo>
                                <a:lnTo>
                                  <a:pt x="3606" y="0"/>
                                </a:lnTo>
                                <a:lnTo>
                                  <a:pt x="7988" y="0"/>
                                </a:lnTo>
                                <a:lnTo>
                                  <a:pt x="12407" y="0"/>
                                </a:lnTo>
                                <a:lnTo>
                                  <a:pt x="16014" y="3606"/>
                                </a:lnTo>
                                <a:lnTo>
                                  <a:pt x="16014" y="7988"/>
                                </a:lnTo>
                                <a:lnTo>
                                  <a:pt x="16014" y="12407"/>
                                </a:lnTo>
                                <a:lnTo>
                                  <a:pt x="12407" y="16014"/>
                                </a:lnTo>
                                <a:lnTo>
                                  <a:pt x="7988" y="16014"/>
                                </a:lnTo>
                                <a:lnTo>
                                  <a:pt x="3606" y="16014"/>
                                </a:lnTo>
                                <a:lnTo>
                                  <a:pt x="0" y="12407"/>
                                </a:lnTo>
                                <a:lnTo>
                                  <a:pt x="0" y="7988"/>
                                </a:lnTo>
                              </a:path>
                            </a:pathLst>
                          </a:custGeom>
                          <a:ln w="9334">
                            <a:solidFill>
                              <a:srgbClr val="00B0F6"/>
                            </a:solidFill>
                            <a:prstDash val="solid"/>
                          </a:ln>
                        </wps:spPr>
                        <wps:bodyPr wrap="square" lIns="0" tIns="0" rIns="0" bIns="0" rtlCol="0">
                          <a:prstTxWarp prst="textNoShape">
                            <a:avLst/>
                          </a:prstTxWarp>
                          <a:noAutofit/>
                        </wps:bodyPr>
                      </wps:wsp>
                      <wps:wsp>
                        <wps:cNvPr id="483" name="Graphic 483"/>
                        <wps:cNvSpPr/>
                        <wps:spPr>
                          <a:xfrm>
                            <a:off x="1161796" y="773252"/>
                            <a:ext cx="16510" cy="16510"/>
                          </a:xfrm>
                          <a:custGeom>
                            <a:avLst/>
                            <a:gdLst/>
                            <a:ahLst/>
                            <a:cxnLst/>
                            <a:rect l="l" t="t" r="r" b="b"/>
                            <a:pathLst>
                              <a:path w="16510" h="16510">
                                <a:moveTo>
                                  <a:pt x="12407" y="0"/>
                                </a:moveTo>
                                <a:lnTo>
                                  <a:pt x="3594" y="0"/>
                                </a:lnTo>
                                <a:lnTo>
                                  <a:pt x="0" y="3606"/>
                                </a:lnTo>
                                <a:lnTo>
                                  <a:pt x="0" y="8026"/>
                                </a:lnTo>
                                <a:lnTo>
                                  <a:pt x="0" y="12407"/>
                                </a:lnTo>
                                <a:lnTo>
                                  <a:pt x="3594" y="16014"/>
                                </a:lnTo>
                                <a:lnTo>
                                  <a:pt x="12407" y="16014"/>
                                </a:lnTo>
                                <a:lnTo>
                                  <a:pt x="16002" y="12407"/>
                                </a:lnTo>
                                <a:lnTo>
                                  <a:pt x="16002" y="3606"/>
                                </a:lnTo>
                                <a:lnTo>
                                  <a:pt x="12407" y="0"/>
                                </a:lnTo>
                                <a:close/>
                              </a:path>
                            </a:pathLst>
                          </a:custGeom>
                          <a:solidFill>
                            <a:srgbClr val="00BF7D"/>
                          </a:solidFill>
                        </wps:spPr>
                        <wps:bodyPr wrap="square" lIns="0" tIns="0" rIns="0" bIns="0" rtlCol="0">
                          <a:prstTxWarp prst="textNoShape">
                            <a:avLst/>
                          </a:prstTxWarp>
                          <a:noAutofit/>
                        </wps:bodyPr>
                      </wps:wsp>
                      <wps:wsp>
                        <wps:cNvPr id="484" name="Graphic 484"/>
                        <wps:cNvSpPr/>
                        <wps:spPr>
                          <a:xfrm>
                            <a:off x="1161796" y="773252"/>
                            <a:ext cx="16510" cy="16510"/>
                          </a:xfrm>
                          <a:custGeom>
                            <a:avLst/>
                            <a:gdLst/>
                            <a:ahLst/>
                            <a:cxnLst/>
                            <a:rect l="l" t="t" r="r" b="b"/>
                            <a:pathLst>
                              <a:path w="16510" h="16510">
                                <a:moveTo>
                                  <a:pt x="0" y="8026"/>
                                </a:moveTo>
                                <a:lnTo>
                                  <a:pt x="0" y="3606"/>
                                </a:lnTo>
                                <a:lnTo>
                                  <a:pt x="3594" y="0"/>
                                </a:lnTo>
                                <a:lnTo>
                                  <a:pt x="7975" y="0"/>
                                </a:lnTo>
                                <a:lnTo>
                                  <a:pt x="12407" y="0"/>
                                </a:lnTo>
                                <a:lnTo>
                                  <a:pt x="16002" y="3606"/>
                                </a:lnTo>
                                <a:lnTo>
                                  <a:pt x="16002" y="8026"/>
                                </a:lnTo>
                                <a:lnTo>
                                  <a:pt x="16002" y="12407"/>
                                </a:lnTo>
                                <a:lnTo>
                                  <a:pt x="12407" y="16014"/>
                                </a:lnTo>
                                <a:lnTo>
                                  <a:pt x="7975" y="16014"/>
                                </a:lnTo>
                                <a:lnTo>
                                  <a:pt x="3594" y="16014"/>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485" name="Graphic 485"/>
                        <wps:cNvSpPr/>
                        <wps:spPr>
                          <a:xfrm>
                            <a:off x="1161796" y="217563"/>
                            <a:ext cx="16510" cy="16510"/>
                          </a:xfrm>
                          <a:custGeom>
                            <a:avLst/>
                            <a:gdLst/>
                            <a:ahLst/>
                            <a:cxnLst/>
                            <a:rect l="l" t="t" r="r" b="b"/>
                            <a:pathLst>
                              <a:path w="16510" h="16510">
                                <a:moveTo>
                                  <a:pt x="12407" y="0"/>
                                </a:moveTo>
                                <a:lnTo>
                                  <a:pt x="3594" y="0"/>
                                </a:lnTo>
                                <a:lnTo>
                                  <a:pt x="0" y="3606"/>
                                </a:lnTo>
                                <a:lnTo>
                                  <a:pt x="0" y="7988"/>
                                </a:lnTo>
                                <a:lnTo>
                                  <a:pt x="0" y="12407"/>
                                </a:lnTo>
                                <a:lnTo>
                                  <a:pt x="3594" y="16002"/>
                                </a:lnTo>
                                <a:lnTo>
                                  <a:pt x="12407" y="16002"/>
                                </a:lnTo>
                                <a:lnTo>
                                  <a:pt x="16002" y="12407"/>
                                </a:lnTo>
                                <a:lnTo>
                                  <a:pt x="16002" y="3606"/>
                                </a:lnTo>
                                <a:lnTo>
                                  <a:pt x="12407" y="0"/>
                                </a:lnTo>
                                <a:close/>
                              </a:path>
                            </a:pathLst>
                          </a:custGeom>
                          <a:solidFill>
                            <a:srgbClr val="00B0F6"/>
                          </a:solidFill>
                        </wps:spPr>
                        <wps:bodyPr wrap="square" lIns="0" tIns="0" rIns="0" bIns="0" rtlCol="0">
                          <a:prstTxWarp prst="textNoShape">
                            <a:avLst/>
                          </a:prstTxWarp>
                          <a:noAutofit/>
                        </wps:bodyPr>
                      </wps:wsp>
                      <wps:wsp>
                        <wps:cNvPr id="486" name="Graphic 486"/>
                        <wps:cNvSpPr/>
                        <wps:spPr>
                          <a:xfrm>
                            <a:off x="1161796" y="217563"/>
                            <a:ext cx="16510" cy="16510"/>
                          </a:xfrm>
                          <a:custGeom>
                            <a:avLst/>
                            <a:gdLst/>
                            <a:ahLst/>
                            <a:cxnLst/>
                            <a:rect l="l" t="t" r="r" b="b"/>
                            <a:pathLst>
                              <a:path w="16510" h="16510">
                                <a:moveTo>
                                  <a:pt x="0" y="7988"/>
                                </a:moveTo>
                                <a:lnTo>
                                  <a:pt x="0" y="3606"/>
                                </a:lnTo>
                                <a:lnTo>
                                  <a:pt x="3594" y="0"/>
                                </a:lnTo>
                                <a:lnTo>
                                  <a:pt x="7975" y="0"/>
                                </a:lnTo>
                                <a:lnTo>
                                  <a:pt x="12407" y="0"/>
                                </a:lnTo>
                                <a:lnTo>
                                  <a:pt x="16002" y="3606"/>
                                </a:lnTo>
                                <a:lnTo>
                                  <a:pt x="16002" y="7988"/>
                                </a:lnTo>
                                <a:lnTo>
                                  <a:pt x="16002" y="12407"/>
                                </a:lnTo>
                                <a:lnTo>
                                  <a:pt x="12407" y="16002"/>
                                </a:lnTo>
                                <a:lnTo>
                                  <a:pt x="7975" y="16002"/>
                                </a:lnTo>
                                <a:lnTo>
                                  <a:pt x="3594" y="16002"/>
                                </a:lnTo>
                                <a:lnTo>
                                  <a:pt x="0" y="12407"/>
                                </a:lnTo>
                                <a:lnTo>
                                  <a:pt x="0" y="7988"/>
                                </a:lnTo>
                              </a:path>
                            </a:pathLst>
                          </a:custGeom>
                          <a:ln w="9334">
                            <a:solidFill>
                              <a:srgbClr val="00B0F6"/>
                            </a:solidFill>
                            <a:prstDash val="solid"/>
                          </a:ln>
                        </wps:spPr>
                        <wps:bodyPr wrap="square" lIns="0" tIns="0" rIns="0" bIns="0" rtlCol="0">
                          <a:prstTxWarp prst="textNoShape">
                            <a:avLst/>
                          </a:prstTxWarp>
                          <a:noAutofit/>
                        </wps:bodyPr>
                      </wps:wsp>
                      <wps:wsp>
                        <wps:cNvPr id="487" name="Graphic 487"/>
                        <wps:cNvSpPr/>
                        <wps:spPr>
                          <a:xfrm>
                            <a:off x="1211237" y="786637"/>
                            <a:ext cx="16510" cy="16510"/>
                          </a:xfrm>
                          <a:custGeom>
                            <a:avLst/>
                            <a:gdLst/>
                            <a:ahLst/>
                            <a:cxnLst/>
                            <a:rect l="l" t="t" r="r" b="b"/>
                            <a:pathLst>
                              <a:path w="16510" h="16510">
                                <a:moveTo>
                                  <a:pt x="12395" y="0"/>
                                </a:moveTo>
                                <a:lnTo>
                                  <a:pt x="3594" y="0"/>
                                </a:lnTo>
                                <a:lnTo>
                                  <a:pt x="0" y="3606"/>
                                </a:lnTo>
                                <a:lnTo>
                                  <a:pt x="0" y="7988"/>
                                </a:lnTo>
                                <a:lnTo>
                                  <a:pt x="0" y="12407"/>
                                </a:lnTo>
                                <a:lnTo>
                                  <a:pt x="3594" y="16014"/>
                                </a:lnTo>
                                <a:lnTo>
                                  <a:pt x="12395" y="16014"/>
                                </a:lnTo>
                                <a:lnTo>
                                  <a:pt x="16002" y="12407"/>
                                </a:lnTo>
                                <a:lnTo>
                                  <a:pt x="16002" y="3606"/>
                                </a:lnTo>
                                <a:lnTo>
                                  <a:pt x="12395" y="0"/>
                                </a:lnTo>
                                <a:close/>
                              </a:path>
                            </a:pathLst>
                          </a:custGeom>
                          <a:solidFill>
                            <a:srgbClr val="00BF7D"/>
                          </a:solidFill>
                        </wps:spPr>
                        <wps:bodyPr wrap="square" lIns="0" tIns="0" rIns="0" bIns="0" rtlCol="0">
                          <a:prstTxWarp prst="textNoShape">
                            <a:avLst/>
                          </a:prstTxWarp>
                          <a:noAutofit/>
                        </wps:bodyPr>
                      </wps:wsp>
                      <wps:wsp>
                        <wps:cNvPr id="488" name="Graphic 488"/>
                        <wps:cNvSpPr/>
                        <wps:spPr>
                          <a:xfrm>
                            <a:off x="1211237" y="786637"/>
                            <a:ext cx="16510" cy="16510"/>
                          </a:xfrm>
                          <a:custGeom>
                            <a:avLst/>
                            <a:gdLst/>
                            <a:ahLst/>
                            <a:cxnLst/>
                            <a:rect l="l" t="t" r="r" b="b"/>
                            <a:pathLst>
                              <a:path w="16510" h="16510">
                                <a:moveTo>
                                  <a:pt x="0" y="7988"/>
                                </a:moveTo>
                                <a:lnTo>
                                  <a:pt x="0" y="3606"/>
                                </a:lnTo>
                                <a:lnTo>
                                  <a:pt x="3594" y="0"/>
                                </a:lnTo>
                                <a:lnTo>
                                  <a:pt x="7975" y="0"/>
                                </a:lnTo>
                                <a:lnTo>
                                  <a:pt x="12395" y="0"/>
                                </a:lnTo>
                                <a:lnTo>
                                  <a:pt x="16002" y="3606"/>
                                </a:lnTo>
                                <a:lnTo>
                                  <a:pt x="16002" y="7988"/>
                                </a:lnTo>
                                <a:lnTo>
                                  <a:pt x="16002" y="12407"/>
                                </a:lnTo>
                                <a:lnTo>
                                  <a:pt x="12395" y="16014"/>
                                </a:lnTo>
                                <a:lnTo>
                                  <a:pt x="7975" y="16014"/>
                                </a:lnTo>
                                <a:lnTo>
                                  <a:pt x="3594" y="16014"/>
                                </a:lnTo>
                                <a:lnTo>
                                  <a:pt x="0" y="12407"/>
                                </a:lnTo>
                                <a:lnTo>
                                  <a:pt x="0" y="7988"/>
                                </a:lnTo>
                              </a:path>
                            </a:pathLst>
                          </a:custGeom>
                          <a:ln w="9334">
                            <a:solidFill>
                              <a:srgbClr val="00BF7D"/>
                            </a:solidFill>
                            <a:prstDash val="solid"/>
                          </a:ln>
                        </wps:spPr>
                        <wps:bodyPr wrap="square" lIns="0" tIns="0" rIns="0" bIns="0" rtlCol="0">
                          <a:prstTxWarp prst="textNoShape">
                            <a:avLst/>
                          </a:prstTxWarp>
                          <a:noAutofit/>
                        </wps:bodyPr>
                      </wps:wsp>
                      <wps:wsp>
                        <wps:cNvPr id="489" name="Graphic 489"/>
                        <wps:cNvSpPr/>
                        <wps:spPr>
                          <a:xfrm>
                            <a:off x="1211237" y="201536"/>
                            <a:ext cx="16510" cy="16510"/>
                          </a:xfrm>
                          <a:custGeom>
                            <a:avLst/>
                            <a:gdLst/>
                            <a:ahLst/>
                            <a:cxnLst/>
                            <a:rect l="l" t="t" r="r" b="b"/>
                            <a:pathLst>
                              <a:path w="16510" h="16510">
                                <a:moveTo>
                                  <a:pt x="12395" y="0"/>
                                </a:moveTo>
                                <a:lnTo>
                                  <a:pt x="3594" y="0"/>
                                </a:lnTo>
                                <a:lnTo>
                                  <a:pt x="0" y="3594"/>
                                </a:lnTo>
                                <a:lnTo>
                                  <a:pt x="0" y="8026"/>
                                </a:lnTo>
                                <a:lnTo>
                                  <a:pt x="0" y="12407"/>
                                </a:lnTo>
                                <a:lnTo>
                                  <a:pt x="3594" y="16002"/>
                                </a:lnTo>
                                <a:lnTo>
                                  <a:pt x="12395" y="16002"/>
                                </a:lnTo>
                                <a:lnTo>
                                  <a:pt x="16002" y="12407"/>
                                </a:lnTo>
                                <a:lnTo>
                                  <a:pt x="16002" y="3594"/>
                                </a:lnTo>
                                <a:lnTo>
                                  <a:pt x="12395" y="0"/>
                                </a:lnTo>
                                <a:close/>
                              </a:path>
                            </a:pathLst>
                          </a:custGeom>
                          <a:solidFill>
                            <a:srgbClr val="00B0F6"/>
                          </a:solidFill>
                        </wps:spPr>
                        <wps:bodyPr wrap="square" lIns="0" tIns="0" rIns="0" bIns="0" rtlCol="0">
                          <a:prstTxWarp prst="textNoShape">
                            <a:avLst/>
                          </a:prstTxWarp>
                          <a:noAutofit/>
                        </wps:bodyPr>
                      </wps:wsp>
                      <wps:wsp>
                        <wps:cNvPr id="490" name="Graphic 490"/>
                        <wps:cNvSpPr/>
                        <wps:spPr>
                          <a:xfrm>
                            <a:off x="1211237" y="201536"/>
                            <a:ext cx="16510" cy="16510"/>
                          </a:xfrm>
                          <a:custGeom>
                            <a:avLst/>
                            <a:gdLst/>
                            <a:ahLst/>
                            <a:cxnLst/>
                            <a:rect l="l" t="t" r="r" b="b"/>
                            <a:pathLst>
                              <a:path w="16510" h="16510">
                                <a:moveTo>
                                  <a:pt x="0" y="8026"/>
                                </a:moveTo>
                                <a:lnTo>
                                  <a:pt x="0" y="3594"/>
                                </a:lnTo>
                                <a:lnTo>
                                  <a:pt x="3594" y="0"/>
                                </a:lnTo>
                                <a:lnTo>
                                  <a:pt x="7975" y="0"/>
                                </a:lnTo>
                                <a:lnTo>
                                  <a:pt x="12395" y="0"/>
                                </a:lnTo>
                                <a:lnTo>
                                  <a:pt x="16002" y="3594"/>
                                </a:lnTo>
                                <a:lnTo>
                                  <a:pt x="16002" y="8026"/>
                                </a:lnTo>
                                <a:lnTo>
                                  <a:pt x="16002" y="12407"/>
                                </a:lnTo>
                                <a:lnTo>
                                  <a:pt x="12395" y="16002"/>
                                </a:lnTo>
                                <a:lnTo>
                                  <a:pt x="7975" y="16002"/>
                                </a:lnTo>
                                <a:lnTo>
                                  <a:pt x="3594" y="16002"/>
                                </a:lnTo>
                                <a:lnTo>
                                  <a:pt x="0" y="12407"/>
                                </a:lnTo>
                                <a:lnTo>
                                  <a:pt x="0" y="8026"/>
                                </a:lnTo>
                              </a:path>
                            </a:pathLst>
                          </a:custGeom>
                          <a:ln w="9334">
                            <a:solidFill>
                              <a:srgbClr val="00B0F6"/>
                            </a:solidFill>
                            <a:prstDash val="solid"/>
                          </a:ln>
                        </wps:spPr>
                        <wps:bodyPr wrap="square" lIns="0" tIns="0" rIns="0" bIns="0" rtlCol="0">
                          <a:prstTxWarp prst="textNoShape">
                            <a:avLst/>
                          </a:prstTxWarp>
                          <a:noAutofit/>
                        </wps:bodyPr>
                      </wps:wsp>
                      <wps:wsp>
                        <wps:cNvPr id="491" name="Graphic 491"/>
                        <wps:cNvSpPr/>
                        <wps:spPr>
                          <a:xfrm>
                            <a:off x="1260652" y="796836"/>
                            <a:ext cx="16510" cy="16510"/>
                          </a:xfrm>
                          <a:custGeom>
                            <a:avLst/>
                            <a:gdLst/>
                            <a:ahLst/>
                            <a:cxnLst/>
                            <a:rect l="l" t="t" r="r" b="b"/>
                            <a:pathLst>
                              <a:path w="16510" h="16510">
                                <a:moveTo>
                                  <a:pt x="12407" y="0"/>
                                </a:moveTo>
                                <a:lnTo>
                                  <a:pt x="3606" y="0"/>
                                </a:lnTo>
                                <a:lnTo>
                                  <a:pt x="0" y="3594"/>
                                </a:lnTo>
                                <a:lnTo>
                                  <a:pt x="0" y="7975"/>
                                </a:lnTo>
                                <a:lnTo>
                                  <a:pt x="0" y="12407"/>
                                </a:lnTo>
                                <a:lnTo>
                                  <a:pt x="3606" y="16001"/>
                                </a:lnTo>
                                <a:lnTo>
                                  <a:pt x="12407" y="16001"/>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92" name="Graphic 492"/>
                        <wps:cNvSpPr/>
                        <wps:spPr>
                          <a:xfrm>
                            <a:off x="1260652" y="796836"/>
                            <a:ext cx="16510" cy="16510"/>
                          </a:xfrm>
                          <a:custGeom>
                            <a:avLst/>
                            <a:gdLst/>
                            <a:ahLst/>
                            <a:cxnLst/>
                            <a:rect l="l" t="t" r="r" b="b"/>
                            <a:pathLst>
                              <a:path w="16510" h="16510">
                                <a:moveTo>
                                  <a:pt x="0" y="7975"/>
                                </a:moveTo>
                                <a:lnTo>
                                  <a:pt x="0" y="3594"/>
                                </a:lnTo>
                                <a:lnTo>
                                  <a:pt x="3606" y="0"/>
                                </a:lnTo>
                                <a:lnTo>
                                  <a:pt x="7988" y="0"/>
                                </a:lnTo>
                                <a:lnTo>
                                  <a:pt x="12407" y="0"/>
                                </a:lnTo>
                                <a:lnTo>
                                  <a:pt x="16002" y="3594"/>
                                </a:lnTo>
                                <a:lnTo>
                                  <a:pt x="16002" y="7975"/>
                                </a:lnTo>
                                <a:lnTo>
                                  <a:pt x="16002" y="12407"/>
                                </a:lnTo>
                                <a:lnTo>
                                  <a:pt x="12407" y="16001"/>
                                </a:lnTo>
                                <a:lnTo>
                                  <a:pt x="7988" y="16001"/>
                                </a:lnTo>
                                <a:lnTo>
                                  <a:pt x="3606" y="16001"/>
                                </a:lnTo>
                                <a:lnTo>
                                  <a:pt x="0" y="12407"/>
                                </a:lnTo>
                                <a:lnTo>
                                  <a:pt x="0" y="7975"/>
                                </a:lnTo>
                              </a:path>
                            </a:pathLst>
                          </a:custGeom>
                          <a:ln w="9334">
                            <a:solidFill>
                              <a:srgbClr val="00BF7D"/>
                            </a:solidFill>
                            <a:prstDash val="solid"/>
                          </a:ln>
                        </wps:spPr>
                        <wps:bodyPr wrap="square" lIns="0" tIns="0" rIns="0" bIns="0" rtlCol="0">
                          <a:prstTxWarp prst="textNoShape">
                            <a:avLst/>
                          </a:prstTxWarp>
                          <a:noAutofit/>
                        </wps:bodyPr>
                      </wps:wsp>
                      <wps:wsp>
                        <wps:cNvPr id="493" name="Graphic 493"/>
                        <wps:cNvSpPr/>
                        <wps:spPr>
                          <a:xfrm>
                            <a:off x="1260652" y="293141"/>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00B0F6"/>
                          </a:solidFill>
                        </wps:spPr>
                        <wps:bodyPr wrap="square" lIns="0" tIns="0" rIns="0" bIns="0" rtlCol="0">
                          <a:prstTxWarp prst="textNoShape">
                            <a:avLst/>
                          </a:prstTxWarp>
                          <a:noAutofit/>
                        </wps:bodyPr>
                      </wps:wsp>
                      <wps:wsp>
                        <wps:cNvPr id="494" name="Graphic 494"/>
                        <wps:cNvSpPr/>
                        <wps:spPr>
                          <a:xfrm>
                            <a:off x="1260652" y="293141"/>
                            <a:ext cx="16510" cy="16510"/>
                          </a:xfrm>
                          <a:custGeom>
                            <a:avLst/>
                            <a:gdLst/>
                            <a:ahLst/>
                            <a:cxnLst/>
                            <a:rect l="l" t="t" r="r" b="b"/>
                            <a:pathLst>
                              <a:path w="16510" h="16510">
                                <a:moveTo>
                                  <a:pt x="0" y="8026"/>
                                </a:moveTo>
                                <a:lnTo>
                                  <a:pt x="0" y="3594"/>
                                </a:lnTo>
                                <a:lnTo>
                                  <a:pt x="3606" y="0"/>
                                </a:lnTo>
                                <a:lnTo>
                                  <a:pt x="7988" y="0"/>
                                </a:lnTo>
                                <a:lnTo>
                                  <a:pt x="12407" y="0"/>
                                </a:lnTo>
                                <a:lnTo>
                                  <a:pt x="16002" y="3594"/>
                                </a:lnTo>
                                <a:lnTo>
                                  <a:pt x="16002" y="8026"/>
                                </a:lnTo>
                                <a:lnTo>
                                  <a:pt x="16002" y="12407"/>
                                </a:lnTo>
                                <a:lnTo>
                                  <a:pt x="12407" y="16002"/>
                                </a:lnTo>
                                <a:lnTo>
                                  <a:pt x="7988" y="16002"/>
                                </a:lnTo>
                                <a:lnTo>
                                  <a:pt x="3606" y="16002"/>
                                </a:lnTo>
                                <a:lnTo>
                                  <a:pt x="0" y="12407"/>
                                </a:lnTo>
                                <a:lnTo>
                                  <a:pt x="0" y="8026"/>
                                </a:lnTo>
                              </a:path>
                            </a:pathLst>
                          </a:custGeom>
                          <a:ln w="9334">
                            <a:solidFill>
                              <a:srgbClr val="00B0F6"/>
                            </a:solidFill>
                            <a:prstDash val="solid"/>
                          </a:ln>
                        </wps:spPr>
                        <wps:bodyPr wrap="square" lIns="0" tIns="0" rIns="0" bIns="0" rtlCol="0">
                          <a:prstTxWarp prst="textNoShape">
                            <a:avLst/>
                          </a:prstTxWarp>
                          <a:noAutofit/>
                        </wps:bodyPr>
                      </wps:wsp>
                      <wps:wsp>
                        <wps:cNvPr id="495" name="Graphic 495"/>
                        <wps:cNvSpPr/>
                        <wps:spPr>
                          <a:xfrm>
                            <a:off x="1260652" y="807631"/>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E76BF3"/>
                          </a:solidFill>
                        </wps:spPr>
                        <wps:bodyPr wrap="square" lIns="0" tIns="0" rIns="0" bIns="0" rtlCol="0">
                          <a:prstTxWarp prst="textNoShape">
                            <a:avLst/>
                          </a:prstTxWarp>
                          <a:noAutofit/>
                        </wps:bodyPr>
                      </wps:wsp>
                      <wps:wsp>
                        <wps:cNvPr id="496" name="Graphic 496"/>
                        <wps:cNvSpPr/>
                        <wps:spPr>
                          <a:xfrm>
                            <a:off x="1260652" y="807631"/>
                            <a:ext cx="16510" cy="16510"/>
                          </a:xfrm>
                          <a:custGeom>
                            <a:avLst/>
                            <a:gdLst/>
                            <a:ahLst/>
                            <a:cxnLst/>
                            <a:rect l="l" t="t" r="r" b="b"/>
                            <a:pathLst>
                              <a:path w="16510" h="16510">
                                <a:moveTo>
                                  <a:pt x="12407" y="0"/>
                                </a:moveTo>
                                <a:lnTo>
                                  <a:pt x="3606" y="0"/>
                                </a:lnTo>
                                <a:lnTo>
                                  <a:pt x="0" y="3594"/>
                                </a:lnTo>
                                <a:lnTo>
                                  <a:pt x="0" y="8026"/>
                                </a:lnTo>
                                <a:lnTo>
                                  <a:pt x="0" y="12407"/>
                                </a:lnTo>
                                <a:lnTo>
                                  <a:pt x="3606" y="16002"/>
                                </a:lnTo>
                                <a:lnTo>
                                  <a:pt x="12407" y="16002"/>
                                </a:lnTo>
                                <a:lnTo>
                                  <a:pt x="16002" y="12407"/>
                                </a:lnTo>
                                <a:lnTo>
                                  <a:pt x="16002" y="3594"/>
                                </a:lnTo>
                                <a:lnTo>
                                  <a:pt x="12407" y="0"/>
                                </a:lnTo>
                                <a:close/>
                              </a:path>
                            </a:pathLst>
                          </a:custGeom>
                          <a:solidFill>
                            <a:srgbClr val="B983FF"/>
                          </a:solidFill>
                        </wps:spPr>
                        <wps:bodyPr wrap="square" lIns="0" tIns="0" rIns="0" bIns="0" rtlCol="0">
                          <a:prstTxWarp prst="textNoShape">
                            <a:avLst/>
                          </a:prstTxWarp>
                          <a:noAutofit/>
                        </wps:bodyPr>
                      </wps:wsp>
                      <wps:wsp>
                        <wps:cNvPr id="497" name="Graphic 497"/>
                        <wps:cNvSpPr/>
                        <wps:spPr>
                          <a:xfrm>
                            <a:off x="1260652" y="807631"/>
                            <a:ext cx="16510" cy="16510"/>
                          </a:xfrm>
                          <a:custGeom>
                            <a:avLst/>
                            <a:gdLst/>
                            <a:ahLst/>
                            <a:cxnLst/>
                            <a:rect l="l" t="t" r="r" b="b"/>
                            <a:pathLst>
                              <a:path w="16510" h="16510">
                                <a:moveTo>
                                  <a:pt x="0" y="8026"/>
                                </a:moveTo>
                                <a:lnTo>
                                  <a:pt x="0" y="3594"/>
                                </a:lnTo>
                                <a:lnTo>
                                  <a:pt x="3606" y="0"/>
                                </a:lnTo>
                                <a:lnTo>
                                  <a:pt x="7988" y="0"/>
                                </a:lnTo>
                                <a:lnTo>
                                  <a:pt x="12407" y="0"/>
                                </a:lnTo>
                                <a:lnTo>
                                  <a:pt x="16002" y="3594"/>
                                </a:lnTo>
                                <a:lnTo>
                                  <a:pt x="16002" y="8026"/>
                                </a:lnTo>
                                <a:lnTo>
                                  <a:pt x="16002" y="12407"/>
                                </a:lnTo>
                                <a:lnTo>
                                  <a:pt x="12407" y="16002"/>
                                </a:lnTo>
                                <a:lnTo>
                                  <a:pt x="7988" y="16002"/>
                                </a:lnTo>
                                <a:lnTo>
                                  <a:pt x="3606" y="16002"/>
                                </a:lnTo>
                                <a:lnTo>
                                  <a:pt x="0" y="12407"/>
                                </a:lnTo>
                                <a:lnTo>
                                  <a:pt x="0" y="8026"/>
                                </a:lnTo>
                              </a:path>
                            </a:pathLst>
                          </a:custGeom>
                          <a:ln w="9334">
                            <a:solidFill>
                              <a:srgbClr val="B983FF"/>
                            </a:solidFill>
                            <a:prstDash val="solid"/>
                          </a:ln>
                        </wps:spPr>
                        <wps:bodyPr wrap="square" lIns="0" tIns="0" rIns="0" bIns="0" rtlCol="0">
                          <a:prstTxWarp prst="textNoShape">
                            <a:avLst/>
                          </a:prstTxWarp>
                          <a:noAutofit/>
                        </wps:bodyPr>
                      </wps:wsp>
                      <wps:wsp>
                        <wps:cNvPr id="498" name="Graphic 498"/>
                        <wps:cNvSpPr/>
                        <wps:spPr>
                          <a:xfrm>
                            <a:off x="1310093" y="816394"/>
                            <a:ext cx="16510" cy="16510"/>
                          </a:xfrm>
                          <a:custGeom>
                            <a:avLst/>
                            <a:gdLst/>
                            <a:ahLst/>
                            <a:cxnLst/>
                            <a:rect l="l" t="t" r="r" b="b"/>
                            <a:pathLst>
                              <a:path w="16510" h="16510">
                                <a:moveTo>
                                  <a:pt x="12407" y="0"/>
                                </a:moveTo>
                                <a:lnTo>
                                  <a:pt x="3594" y="0"/>
                                </a:lnTo>
                                <a:lnTo>
                                  <a:pt x="0" y="3594"/>
                                </a:lnTo>
                                <a:lnTo>
                                  <a:pt x="0" y="7975"/>
                                </a:lnTo>
                                <a:lnTo>
                                  <a:pt x="0" y="12407"/>
                                </a:lnTo>
                                <a:lnTo>
                                  <a:pt x="3594" y="16001"/>
                                </a:lnTo>
                                <a:lnTo>
                                  <a:pt x="12407" y="16001"/>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499" name="Graphic 499"/>
                        <wps:cNvSpPr/>
                        <wps:spPr>
                          <a:xfrm>
                            <a:off x="1310093" y="816394"/>
                            <a:ext cx="16510" cy="16510"/>
                          </a:xfrm>
                          <a:custGeom>
                            <a:avLst/>
                            <a:gdLst/>
                            <a:ahLst/>
                            <a:cxnLst/>
                            <a:rect l="l" t="t" r="r" b="b"/>
                            <a:pathLst>
                              <a:path w="16510" h="16510">
                                <a:moveTo>
                                  <a:pt x="0" y="7975"/>
                                </a:moveTo>
                                <a:lnTo>
                                  <a:pt x="0" y="3594"/>
                                </a:lnTo>
                                <a:lnTo>
                                  <a:pt x="3594" y="0"/>
                                </a:lnTo>
                                <a:lnTo>
                                  <a:pt x="7975" y="0"/>
                                </a:lnTo>
                                <a:lnTo>
                                  <a:pt x="12407" y="0"/>
                                </a:lnTo>
                                <a:lnTo>
                                  <a:pt x="16002" y="3594"/>
                                </a:lnTo>
                                <a:lnTo>
                                  <a:pt x="16002" y="7975"/>
                                </a:lnTo>
                                <a:lnTo>
                                  <a:pt x="16002" y="12407"/>
                                </a:lnTo>
                                <a:lnTo>
                                  <a:pt x="12407" y="16001"/>
                                </a:lnTo>
                                <a:lnTo>
                                  <a:pt x="7975" y="16001"/>
                                </a:lnTo>
                                <a:lnTo>
                                  <a:pt x="3594" y="16001"/>
                                </a:lnTo>
                                <a:lnTo>
                                  <a:pt x="0" y="12407"/>
                                </a:lnTo>
                                <a:lnTo>
                                  <a:pt x="0" y="7975"/>
                                </a:lnTo>
                              </a:path>
                            </a:pathLst>
                          </a:custGeom>
                          <a:ln w="9334">
                            <a:solidFill>
                              <a:srgbClr val="00BF7D"/>
                            </a:solidFill>
                            <a:prstDash val="solid"/>
                          </a:ln>
                        </wps:spPr>
                        <wps:bodyPr wrap="square" lIns="0" tIns="0" rIns="0" bIns="0" rtlCol="0">
                          <a:prstTxWarp prst="textNoShape">
                            <a:avLst/>
                          </a:prstTxWarp>
                          <a:noAutofit/>
                        </wps:bodyPr>
                      </wps:wsp>
                      <wps:wsp>
                        <wps:cNvPr id="500" name="Graphic 500"/>
                        <wps:cNvSpPr/>
                        <wps:spPr>
                          <a:xfrm>
                            <a:off x="1310093" y="310057"/>
                            <a:ext cx="16510" cy="16510"/>
                          </a:xfrm>
                          <a:custGeom>
                            <a:avLst/>
                            <a:gdLst/>
                            <a:ahLst/>
                            <a:cxnLst/>
                            <a:rect l="l" t="t" r="r" b="b"/>
                            <a:pathLst>
                              <a:path w="16510" h="16510">
                                <a:moveTo>
                                  <a:pt x="12407" y="0"/>
                                </a:moveTo>
                                <a:lnTo>
                                  <a:pt x="3594" y="0"/>
                                </a:lnTo>
                                <a:lnTo>
                                  <a:pt x="0" y="3594"/>
                                </a:lnTo>
                                <a:lnTo>
                                  <a:pt x="0" y="8026"/>
                                </a:lnTo>
                                <a:lnTo>
                                  <a:pt x="0" y="12407"/>
                                </a:lnTo>
                                <a:lnTo>
                                  <a:pt x="3594" y="16002"/>
                                </a:lnTo>
                                <a:lnTo>
                                  <a:pt x="12407" y="16002"/>
                                </a:lnTo>
                                <a:lnTo>
                                  <a:pt x="16002" y="12407"/>
                                </a:lnTo>
                                <a:lnTo>
                                  <a:pt x="16002" y="3594"/>
                                </a:lnTo>
                                <a:lnTo>
                                  <a:pt x="12407" y="0"/>
                                </a:lnTo>
                                <a:close/>
                              </a:path>
                            </a:pathLst>
                          </a:custGeom>
                          <a:solidFill>
                            <a:srgbClr val="00B0F6"/>
                          </a:solidFill>
                        </wps:spPr>
                        <wps:bodyPr wrap="square" lIns="0" tIns="0" rIns="0" bIns="0" rtlCol="0">
                          <a:prstTxWarp prst="textNoShape">
                            <a:avLst/>
                          </a:prstTxWarp>
                          <a:noAutofit/>
                        </wps:bodyPr>
                      </wps:wsp>
                      <wps:wsp>
                        <wps:cNvPr id="501" name="Graphic 501"/>
                        <wps:cNvSpPr/>
                        <wps:spPr>
                          <a:xfrm>
                            <a:off x="1310093" y="310057"/>
                            <a:ext cx="16510" cy="16510"/>
                          </a:xfrm>
                          <a:custGeom>
                            <a:avLst/>
                            <a:gdLst/>
                            <a:ahLst/>
                            <a:cxnLst/>
                            <a:rect l="l" t="t" r="r" b="b"/>
                            <a:pathLst>
                              <a:path w="16510" h="16510">
                                <a:moveTo>
                                  <a:pt x="0" y="8026"/>
                                </a:moveTo>
                                <a:lnTo>
                                  <a:pt x="0" y="3594"/>
                                </a:lnTo>
                                <a:lnTo>
                                  <a:pt x="3594" y="0"/>
                                </a:lnTo>
                                <a:lnTo>
                                  <a:pt x="7975" y="0"/>
                                </a:lnTo>
                                <a:lnTo>
                                  <a:pt x="12407" y="0"/>
                                </a:lnTo>
                                <a:lnTo>
                                  <a:pt x="16002" y="3594"/>
                                </a:lnTo>
                                <a:lnTo>
                                  <a:pt x="16002" y="8026"/>
                                </a:lnTo>
                                <a:lnTo>
                                  <a:pt x="16002" y="12407"/>
                                </a:lnTo>
                                <a:lnTo>
                                  <a:pt x="12407" y="16002"/>
                                </a:lnTo>
                                <a:lnTo>
                                  <a:pt x="7975" y="16002"/>
                                </a:lnTo>
                                <a:lnTo>
                                  <a:pt x="3594" y="16002"/>
                                </a:lnTo>
                                <a:lnTo>
                                  <a:pt x="0" y="12407"/>
                                </a:lnTo>
                                <a:lnTo>
                                  <a:pt x="0" y="8026"/>
                                </a:lnTo>
                              </a:path>
                            </a:pathLst>
                          </a:custGeom>
                          <a:ln w="9334">
                            <a:solidFill>
                              <a:srgbClr val="00B0F6"/>
                            </a:solidFill>
                            <a:prstDash val="solid"/>
                          </a:ln>
                        </wps:spPr>
                        <wps:bodyPr wrap="square" lIns="0" tIns="0" rIns="0" bIns="0" rtlCol="0">
                          <a:prstTxWarp prst="textNoShape">
                            <a:avLst/>
                          </a:prstTxWarp>
                          <a:noAutofit/>
                        </wps:bodyPr>
                      </wps:wsp>
                      <wps:wsp>
                        <wps:cNvPr id="502" name="Graphic 502"/>
                        <wps:cNvSpPr/>
                        <wps:spPr>
                          <a:xfrm>
                            <a:off x="1310093" y="790282"/>
                            <a:ext cx="16510" cy="16510"/>
                          </a:xfrm>
                          <a:custGeom>
                            <a:avLst/>
                            <a:gdLst/>
                            <a:ahLst/>
                            <a:cxnLst/>
                            <a:rect l="l" t="t" r="r" b="b"/>
                            <a:pathLst>
                              <a:path w="16510" h="16510">
                                <a:moveTo>
                                  <a:pt x="12407" y="0"/>
                                </a:moveTo>
                                <a:lnTo>
                                  <a:pt x="3594" y="0"/>
                                </a:lnTo>
                                <a:lnTo>
                                  <a:pt x="0" y="3594"/>
                                </a:lnTo>
                                <a:lnTo>
                                  <a:pt x="0" y="8026"/>
                                </a:lnTo>
                                <a:lnTo>
                                  <a:pt x="0" y="12407"/>
                                </a:lnTo>
                                <a:lnTo>
                                  <a:pt x="3594" y="16002"/>
                                </a:lnTo>
                                <a:lnTo>
                                  <a:pt x="12407" y="16002"/>
                                </a:lnTo>
                                <a:lnTo>
                                  <a:pt x="16002" y="12407"/>
                                </a:lnTo>
                                <a:lnTo>
                                  <a:pt x="16002" y="3594"/>
                                </a:lnTo>
                                <a:lnTo>
                                  <a:pt x="12407" y="0"/>
                                </a:lnTo>
                                <a:close/>
                              </a:path>
                            </a:pathLst>
                          </a:custGeom>
                          <a:solidFill>
                            <a:srgbClr val="E76BF3"/>
                          </a:solidFill>
                        </wps:spPr>
                        <wps:bodyPr wrap="square" lIns="0" tIns="0" rIns="0" bIns="0" rtlCol="0">
                          <a:prstTxWarp prst="textNoShape">
                            <a:avLst/>
                          </a:prstTxWarp>
                          <a:noAutofit/>
                        </wps:bodyPr>
                      </wps:wsp>
                      <wps:wsp>
                        <wps:cNvPr id="503" name="Graphic 503"/>
                        <wps:cNvSpPr/>
                        <wps:spPr>
                          <a:xfrm>
                            <a:off x="1310093" y="790282"/>
                            <a:ext cx="16510" cy="16510"/>
                          </a:xfrm>
                          <a:custGeom>
                            <a:avLst/>
                            <a:gdLst/>
                            <a:ahLst/>
                            <a:cxnLst/>
                            <a:rect l="l" t="t" r="r" b="b"/>
                            <a:pathLst>
                              <a:path w="16510" h="16510">
                                <a:moveTo>
                                  <a:pt x="12407" y="0"/>
                                </a:moveTo>
                                <a:lnTo>
                                  <a:pt x="3594" y="0"/>
                                </a:lnTo>
                                <a:lnTo>
                                  <a:pt x="0" y="3594"/>
                                </a:lnTo>
                                <a:lnTo>
                                  <a:pt x="0" y="8026"/>
                                </a:lnTo>
                                <a:lnTo>
                                  <a:pt x="0" y="12407"/>
                                </a:lnTo>
                                <a:lnTo>
                                  <a:pt x="3594" y="16002"/>
                                </a:lnTo>
                                <a:lnTo>
                                  <a:pt x="12407" y="16002"/>
                                </a:lnTo>
                                <a:lnTo>
                                  <a:pt x="16002" y="12407"/>
                                </a:lnTo>
                                <a:lnTo>
                                  <a:pt x="16002" y="3594"/>
                                </a:lnTo>
                                <a:lnTo>
                                  <a:pt x="12407" y="0"/>
                                </a:lnTo>
                                <a:close/>
                              </a:path>
                            </a:pathLst>
                          </a:custGeom>
                          <a:solidFill>
                            <a:srgbClr val="B983FF"/>
                          </a:solidFill>
                        </wps:spPr>
                        <wps:bodyPr wrap="square" lIns="0" tIns="0" rIns="0" bIns="0" rtlCol="0">
                          <a:prstTxWarp prst="textNoShape">
                            <a:avLst/>
                          </a:prstTxWarp>
                          <a:noAutofit/>
                        </wps:bodyPr>
                      </wps:wsp>
                      <wps:wsp>
                        <wps:cNvPr id="504" name="Graphic 504"/>
                        <wps:cNvSpPr/>
                        <wps:spPr>
                          <a:xfrm>
                            <a:off x="1310093" y="790282"/>
                            <a:ext cx="16510" cy="16510"/>
                          </a:xfrm>
                          <a:custGeom>
                            <a:avLst/>
                            <a:gdLst/>
                            <a:ahLst/>
                            <a:cxnLst/>
                            <a:rect l="l" t="t" r="r" b="b"/>
                            <a:pathLst>
                              <a:path w="16510" h="16510">
                                <a:moveTo>
                                  <a:pt x="0" y="8026"/>
                                </a:moveTo>
                                <a:lnTo>
                                  <a:pt x="0" y="3594"/>
                                </a:lnTo>
                                <a:lnTo>
                                  <a:pt x="3594" y="0"/>
                                </a:lnTo>
                                <a:lnTo>
                                  <a:pt x="7975" y="0"/>
                                </a:lnTo>
                                <a:lnTo>
                                  <a:pt x="12407" y="0"/>
                                </a:lnTo>
                                <a:lnTo>
                                  <a:pt x="16002" y="3594"/>
                                </a:lnTo>
                                <a:lnTo>
                                  <a:pt x="16002" y="8026"/>
                                </a:lnTo>
                                <a:lnTo>
                                  <a:pt x="16002" y="12407"/>
                                </a:lnTo>
                                <a:lnTo>
                                  <a:pt x="12407" y="16002"/>
                                </a:lnTo>
                                <a:lnTo>
                                  <a:pt x="7975" y="16002"/>
                                </a:lnTo>
                                <a:lnTo>
                                  <a:pt x="3594" y="16002"/>
                                </a:lnTo>
                                <a:lnTo>
                                  <a:pt x="0" y="12407"/>
                                </a:lnTo>
                                <a:lnTo>
                                  <a:pt x="0" y="8026"/>
                                </a:lnTo>
                              </a:path>
                            </a:pathLst>
                          </a:custGeom>
                          <a:ln w="9334">
                            <a:solidFill>
                              <a:srgbClr val="B983FF"/>
                            </a:solidFill>
                            <a:prstDash val="solid"/>
                          </a:ln>
                        </wps:spPr>
                        <wps:bodyPr wrap="square" lIns="0" tIns="0" rIns="0" bIns="0" rtlCol="0">
                          <a:prstTxWarp prst="textNoShape">
                            <a:avLst/>
                          </a:prstTxWarp>
                          <a:noAutofit/>
                        </wps:bodyPr>
                      </wps:wsp>
                      <wps:wsp>
                        <wps:cNvPr id="505" name="Graphic 505"/>
                        <wps:cNvSpPr/>
                        <wps:spPr>
                          <a:xfrm>
                            <a:off x="1359535" y="801992"/>
                            <a:ext cx="16510" cy="16510"/>
                          </a:xfrm>
                          <a:custGeom>
                            <a:avLst/>
                            <a:gdLst/>
                            <a:ahLst/>
                            <a:cxnLst/>
                            <a:rect l="l" t="t" r="r" b="b"/>
                            <a:pathLst>
                              <a:path w="16510" h="16510">
                                <a:moveTo>
                                  <a:pt x="12395" y="0"/>
                                </a:moveTo>
                                <a:lnTo>
                                  <a:pt x="3594" y="0"/>
                                </a:lnTo>
                                <a:lnTo>
                                  <a:pt x="0" y="3594"/>
                                </a:lnTo>
                                <a:lnTo>
                                  <a:pt x="0" y="7975"/>
                                </a:lnTo>
                                <a:lnTo>
                                  <a:pt x="0" y="12395"/>
                                </a:lnTo>
                                <a:lnTo>
                                  <a:pt x="3594" y="16001"/>
                                </a:lnTo>
                                <a:lnTo>
                                  <a:pt x="12395" y="16001"/>
                                </a:lnTo>
                                <a:lnTo>
                                  <a:pt x="16002" y="12395"/>
                                </a:lnTo>
                                <a:lnTo>
                                  <a:pt x="16002" y="3594"/>
                                </a:lnTo>
                                <a:lnTo>
                                  <a:pt x="12395" y="0"/>
                                </a:lnTo>
                                <a:close/>
                              </a:path>
                            </a:pathLst>
                          </a:custGeom>
                          <a:solidFill>
                            <a:srgbClr val="00BF7D"/>
                          </a:solidFill>
                        </wps:spPr>
                        <wps:bodyPr wrap="square" lIns="0" tIns="0" rIns="0" bIns="0" rtlCol="0">
                          <a:prstTxWarp prst="textNoShape">
                            <a:avLst/>
                          </a:prstTxWarp>
                          <a:noAutofit/>
                        </wps:bodyPr>
                      </wps:wsp>
                      <wps:wsp>
                        <wps:cNvPr id="506" name="Graphic 506"/>
                        <wps:cNvSpPr/>
                        <wps:spPr>
                          <a:xfrm>
                            <a:off x="1359535" y="801992"/>
                            <a:ext cx="16510" cy="16510"/>
                          </a:xfrm>
                          <a:custGeom>
                            <a:avLst/>
                            <a:gdLst/>
                            <a:ahLst/>
                            <a:cxnLst/>
                            <a:rect l="l" t="t" r="r" b="b"/>
                            <a:pathLst>
                              <a:path w="16510" h="16510">
                                <a:moveTo>
                                  <a:pt x="0" y="7975"/>
                                </a:moveTo>
                                <a:lnTo>
                                  <a:pt x="0" y="3594"/>
                                </a:lnTo>
                                <a:lnTo>
                                  <a:pt x="3594" y="0"/>
                                </a:lnTo>
                                <a:lnTo>
                                  <a:pt x="7975" y="0"/>
                                </a:lnTo>
                                <a:lnTo>
                                  <a:pt x="12395" y="0"/>
                                </a:lnTo>
                                <a:lnTo>
                                  <a:pt x="16002" y="3594"/>
                                </a:lnTo>
                                <a:lnTo>
                                  <a:pt x="16002" y="7975"/>
                                </a:lnTo>
                                <a:lnTo>
                                  <a:pt x="16002" y="12395"/>
                                </a:lnTo>
                                <a:lnTo>
                                  <a:pt x="12395" y="16001"/>
                                </a:lnTo>
                                <a:lnTo>
                                  <a:pt x="7975" y="16001"/>
                                </a:lnTo>
                                <a:lnTo>
                                  <a:pt x="3594" y="16001"/>
                                </a:lnTo>
                                <a:lnTo>
                                  <a:pt x="0" y="12395"/>
                                </a:lnTo>
                                <a:lnTo>
                                  <a:pt x="0" y="7975"/>
                                </a:lnTo>
                              </a:path>
                            </a:pathLst>
                          </a:custGeom>
                          <a:ln w="9334">
                            <a:solidFill>
                              <a:srgbClr val="00BF7D"/>
                            </a:solidFill>
                            <a:prstDash val="solid"/>
                          </a:ln>
                        </wps:spPr>
                        <wps:bodyPr wrap="square" lIns="0" tIns="0" rIns="0" bIns="0" rtlCol="0">
                          <a:prstTxWarp prst="textNoShape">
                            <a:avLst/>
                          </a:prstTxWarp>
                          <a:noAutofit/>
                        </wps:bodyPr>
                      </wps:wsp>
                      <wps:wsp>
                        <wps:cNvPr id="507" name="Graphic 507"/>
                        <wps:cNvSpPr/>
                        <wps:spPr>
                          <a:xfrm>
                            <a:off x="1359535" y="317131"/>
                            <a:ext cx="16510" cy="16510"/>
                          </a:xfrm>
                          <a:custGeom>
                            <a:avLst/>
                            <a:gdLst/>
                            <a:ahLst/>
                            <a:cxnLst/>
                            <a:rect l="l" t="t" r="r" b="b"/>
                            <a:pathLst>
                              <a:path w="16510" h="16510">
                                <a:moveTo>
                                  <a:pt x="12395" y="0"/>
                                </a:moveTo>
                                <a:lnTo>
                                  <a:pt x="3594" y="0"/>
                                </a:lnTo>
                                <a:lnTo>
                                  <a:pt x="0" y="3594"/>
                                </a:lnTo>
                                <a:lnTo>
                                  <a:pt x="0" y="8013"/>
                                </a:lnTo>
                                <a:lnTo>
                                  <a:pt x="0" y="12395"/>
                                </a:lnTo>
                                <a:lnTo>
                                  <a:pt x="3594" y="16001"/>
                                </a:lnTo>
                                <a:lnTo>
                                  <a:pt x="12395" y="16001"/>
                                </a:lnTo>
                                <a:lnTo>
                                  <a:pt x="16002" y="12395"/>
                                </a:lnTo>
                                <a:lnTo>
                                  <a:pt x="16002" y="3594"/>
                                </a:lnTo>
                                <a:lnTo>
                                  <a:pt x="12395" y="0"/>
                                </a:lnTo>
                                <a:close/>
                              </a:path>
                            </a:pathLst>
                          </a:custGeom>
                          <a:solidFill>
                            <a:srgbClr val="00B0F6"/>
                          </a:solidFill>
                        </wps:spPr>
                        <wps:bodyPr wrap="square" lIns="0" tIns="0" rIns="0" bIns="0" rtlCol="0">
                          <a:prstTxWarp prst="textNoShape">
                            <a:avLst/>
                          </a:prstTxWarp>
                          <a:noAutofit/>
                        </wps:bodyPr>
                      </wps:wsp>
                      <wps:wsp>
                        <wps:cNvPr id="508" name="Graphic 508"/>
                        <wps:cNvSpPr/>
                        <wps:spPr>
                          <a:xfrm>
                            <a:off x="1359535" y="317131"/>
                            <a:ext cx="16510" cy="16510"/>
                          </a:xfrm>
                          <a:custGeom>
                            <a:avLst/>
                            <a:gdLst/>
                            <a:ahLst/>
                            <a:cxnLst/>
                            <a:rect l="l" t="t" r="r" b="b"/>
                            <a:pathLst>
                              <a:path w="16510" h="16510">
                                <a:moveTo>
                                  <a:pt x="0" y="8013"/>
                                </a:moveTo>
                                <a:lnTo>
                                  <a:pt x="0" y="3594"/>
                                </a:lnTo>
                                <a:lnTo>
                                  <a:pt x="3594" y="0"/>
                                </a:lnTo>
                                <a:lnTo>
                                  <a:pt x="7975" y="0"/>
                                </a:lnTo>
                                <a:lnTo>
                                  <a:pt x="12395" y="0"/>
                                </a:lnTo>
                                <a:lnTo>
                                  <a:pt x="16002" y="3594"/>
                                </a:lnTo>
                                <a:lnTo>
                                  <a:pt x="16002" y="8013"/>
                                </a:lnTo>
                                <a:lnTo>
                                  <a:pt x="16002" y="12395"/>
                                </a:lnTo>
                                <a:lnTo>
                                  <a:pt x="12395" y="16001"/>
                                </a:lnTo>
                                <a:lnTo>
                                  <a:pt x="7975" y="16001"/>
                                </a:lnTo>
                                <a:lnTo>
                                  <a:pt x="3594" y="16001"/>
                                </a:lnTo>
                                <a:lnTo>
                                  <a:pt x="0" y="12395"/>
                                </a:lnTo>
                                <a:lnTo>
                                  <a:pt x="0" y="8013"/>
                                </a:lnTo>
                              </a:path>
                            </a:pathLst>
                          </a:custGeom>
                          <a:ln w="9334">
                            <a:solidFill>
                              <a:srgbClr val="00B0F6"/>
                            </a:solidFill>
                            <a:prstDash val="solid"/>
                          </a:ln>
                        </wps:spPr>
                        <wps:bodyPr wrap="square" lIns="0" tIns="0" rIns="0" bIns="0" rtlCol="0">
                          <a:prstTxWarp prst="textNoShape">
                            <a:avLst/>
                          </a:prstTxWarp>
                          <a:noAutofit/>
                        </wps:bodyPr>
                      </wps:wsp>
                      <wps:wsp>
                        <wps:cNvPr id="509" name="Graphic 509"/>
                        <wps:cNvSpPr/>
                        <wps:spPr>
                          <a:xfrm>
                            <a:off x="1359535" y="729754"/>
                            <a:ext cx="16510" cy="16510"/>
                          </a:xfrm>
                          <a:custGeom>
                            <a:avLst/>
                            <a:gdLst/>
                            <a:ahLst/>
                            <a:cxnLst/>
                            <a:rect l="l" t="t" r="r" b="b"/>
                            <a:pathLst>
                              <a:path w="16510" h="16510">
                                <a:moveTo>
                                  <a:pt x="12395" y="0"/>
                                </a:moveTo>
                                <a:lnTo>
                                  <a:pt x="3594" y="0"/>
                                </a:lnTo>
                                <a:lnTo>
                                  <a:pt x="0" y="3606"/>
                                </a:lnTo>
                                <a:lnTo>
                                  <a:pt x="0" y="8026"/>
                                </a:lnTo>
                                <a:lnTo>
                                  <a:pt x="0" y="12407"/>
                                </a:lnTo>
                                <a:lnTo>
                                  <a:pt x="3594" y="16002"/>
                                </a:lnTo>
                                <a:lnTo>
                                  <a:pt x="12395" y="16002"/>
                                </a:lnTo>
                                <a:lnTo>
                                  <a:pt x="16002" y="12407"/>
                                </a:lnTo>
                                <a:lnTo>
                                  <a:pt x="16002" y="3606"/>
                                </a:lnTo>
                                <a:lnTo>
                                  <a:pt x="12395" y="0"/>
                                </a:lnTo>
                                <a:close/>
                              </a:path>
                            </a:pathLst>
                          </a:custGeom>
                          <a:solidFill>
                            <a:srgbClr val="E76BF3"/>
                          </a:solidFill>
                        </wps:spPr>
                        <wps:bodyPr wrap="square" lIns="0" tIns="0" rIns="0" bIns="0" rtlCol="0">
                          <a:prstTxWarp prst="textNoShape">
                            <a:avLst/>
                          </a:prstTxWarp>
                          <a:noAutofit/>
                        </wps:bodyPr>
                      </wps:wsp>
                      <wps:wsp>
                        <wps:cNvPr id="510" name="Graphic 510"/>
                        <wps:cNvSpPr/>
                        <wps:spPr>
                          <a:xfrm>
                            <a:off x="1359535" y="729754"/>
                            <a:ext cx="16510" cy="16510"/>
                          </a:xfrm>
                          <a:custGeom>
                            <a:avLst/>
                            <a:gdLst/>
                            <a:ahLst/>
                            <a:cxnLst/>
                            <a:rect l="l" t="t" r="r" b="b"/>
                            <a:pathLst>
                              <a:path w="16510" h="16510">
                                <a:moveTo>
                                  <a:pt x="12395" y="0"/>
                                </a:moveTo>
                                <a:lnTo>
                                  <a:pt x="3594" y="0"/>
                                </a:lnTo>
                                <a:lnTo>
                                  <a:pt x="0" y="3606"/>
                                </a:lnTo>
                                <a:lnTo>
                                  <a:pt x="0" y="8026"/>
                                </a:lnTo>
                                <a:lnTo>
                                  <a:pt x="0" y="12407"/>
                                </a:lnTo>
                                <a:lnTo>
                                  <a:pt x="3594" y="16002"/>
                                </a:lnTo>
                                <a:lnTo>
                                  <a:pt x="12395" y="16002"/>
                                </a:lnTo>
                                <a:lnTo>
                                  <a:pt x="16002" y="12407"/>
                                </a:lnTo>
                                <a:lnTo>
                                  <a:pt x="16002" y="3606"/>
                                </a:lnTo>
                                <a:lnTo>
                                  <a:pt x="12395" y="0"/>
                                </a:lnTo>
                                <a:close/>
                              </a:path>
                            </a:pathLst>
                          </a:custGeom>
                          <a:solidFill>
                            <a:srgbClr val="B983FF"/>
                          </a:solidFill>
                        </wps:spPr>
                        <wps:bodyPr wrap="square" lIns="0" tIns="0" rIns="0" bIns="0" rtlCol="0">
                          <a:prstTxWarp prst="textNoShape">
                            <a:avLst/>
                          </a:prstTxWarp>
                          <a:noAutofit/>
                        </wps:bodyPr>
                      </wps:wsp>
                      <wps:wsp>
                        <wps:cNvPr id="511" name="Graphic 511"/>
                        <wps:cNvSpPr/>
                        <wps:spPr>
                          <a:xfrm>
                            <a:off x="1359535" y="729754"/>
                            <a:ext cx="16510" cy="16510"/>
                          </a:xfrm>
                          <a:custGeom>
                            <a:avLst/>
                            <a:gdLst/>
                            <a:ahLst/>
                            <a:cxnLst/>
                            <a:rect l="l" t="t" r="r" b="b"/>
                            <a:pathLst>
                              <a:path w="16510" h="16510">
                                <a:moveTo>
                                  <a:pt x="0" y="8026"/>
                                </a:moveTo>
                                <a:lnTo>
                                  <a:pt x="0" y="3606"/>
                                </a:lnTo>
                                <a:lnTo>
                                  <a:pt x="3594" y="0"/>
                                </a:lnTo>
                                <a:lnTo>
                                  <a:pt x="7975" y="0"/>
                                </a:lnTo>
                                <a:lnTo>
                                  <a:pt x="12395" y="0"/>
                                </a:lnTo>
                                <a:lnTo>
                                  <a:pt x="16002" y="3606"/>
                                </a:lnTo>
                                <a:lnTo>
                                  <a:pt x="16002" y="8026"/>
                                </a:lnTo>
                                <a:lnTo>
                                  <a:pt x="16002" y="12407"/>
                                </a:lnTo>
                                <a:lnTo>
                                  <a:pt x="12395" y="16002"/>
                                </a:lnTo>
                                <a:lnTo>
                                  <a:pt x="7975" y="16002"/>
                                </a:lnTo>
                                <a:lnTo>
                                  <a:pt x="3594" y="16002"/>
                                </a:lnTo>
                                <a:lnTo>
                                  <a:pt x="0" y="12407"/>
                                </a:lnTo>
                                <a:lnTo>
                                  <a:pt x="0" y="8026"/>
                                </a:lnTo>
                              </a:path>
                            </a:pathLst>
                          </a:custGeom>
                          <a:ln w="9334">
                            <a:solidFill>
                              <a:srgbClr val="B983FF"/>
                            </a:solidFill>
                            <a:prstDash val="solid"/>
                          </a:ln>
                        </wps:spPr>
                        <wps:bodyPr wrap="square" lIns="0" tIns="0" rIns="0" bIns="0" rtlCol="0">
                          <a:prstTxWarp prst="textNoShape">
                            <a:avLst/>
                          </a:prstTxWarp>
                          <a:noAutofit/>
                        </wps:bodyPr>
                      </wps:wsp>
                      <wps:wsp>
                        <wps:cNvPr id="512" name="Graphic 512"/>
                        <wps:cNvSpPr/>
                        <wps:spPr>
                          <a:xfrm>
                            <a:off x="1408950" y="811796"/>
                            <a:ext cx="16510" cy="16510"/>
                          </a:xfrm>
                          <a:custGeom>
                            <a:avLst/>
                            <a:gdLst/>
                            <a:ahLst/>
                            <a:cxnLst/>
                            <a:rect l="l" t="t" r="r" b="b"/>
                            <a:pathLst>
                              <a:path w="16510" h="16510">
                                <a:moveTo>
                                  <a:pt x="12407" y="0"/>
                                </a:moveTo>
                                <a:lnTo>
                                  <a:pt x="3594" y="0"/>
                                </a:lnTo>
                                <a:lnTo>
                                  <a:pt x="0" y="3606"/>
                                </a:lnTo>
                                <a:lnTo>
                                  <a:pt x="0" y="8026"/>
                                </a:lnTo>
                                <a:lnTo>
                                  <a:pt x="0" y="12407"/>
                                </a:lnTo>
                                <a:lnTo>
                                  <a:pt x="3594" y="16014"/>
                                </a:lnTo>
                                <a:lnTo>
                                  <a:pt x="12407" y="16014"/>
                                </a:lnTo>
                                <a:lnTo>
                                  <a:pt x="16002" y="12407"/>
                                </a:lnTo>
                                <a:lnTo>
                                  <a:pt x="16002" y="3606"/>
                                </a:lnTo>
                                <a:lnTo>
                                  <a:pt x="12407" y="0"/>
                                </a:lnTo>
                                <a:close/>
                              </a:path>
                            </a:pathLst>
                          </a:custGeom>
                          <a:solidFill>
                            <a:srgbClr val="00BF7D"/>
                          </a:solidFill>
                        </wps:spPr>
                        <wps:bodyPr wrap="square" lIns="0" tIns="0" rIns="0" bIns="0" rtlCol="0">
                          <a:prstTxWarp prst="textNoShape">
                            <a:avLst/>
                          </a:prstTxWarp>
                          <a:noAutofit/>
                        </wps:bodyPr>
                      </wps:wsp>
                      <wps:wsp>
                        <wps:cNvPr id="513" name="Graphic 513"/>
                        <wps:cNvSpPr/>
                        <wps:spPr>
                          <a:xfrm>
                            <a:off x="1408950" y="811796"/>
                            <a:ext cx="16510" cy="16510"/>
                          </a:xfrm>
                          <a:custGeom>
                            <a:avLst/>
                            <a:gdLst/>
                            <a:ahLst/>
                            <a:cxnLst/>
                            <a:rect l="l" t="t" r="r" b="b"/>
                            <a:pathLst>
                              <a:path w="16510" h="16510">
                                <a:moveTo>
                                  <a:pt x="0" y="8026"/>
                                </a:moveTo>
                                <a:lnTo>
                                  <a:pt x="0" y="3606"/>
                                </a:lnTo>
                                <a:lnTo>
                                  <a:pt x="3594" y="0"/>
                                </a:lnTo>
                                <a:lnTo>
                                  <a:pt x="7975" y="0"/>
                                </a:lnTo>
                                <a:lnTo>
                                  <a:pt x="12407" y="0"/>
                                </a:lnTo>
                                <a:lnTo>
                                  <a:pt x="16002" y="3606"/>
                                </a:lnTo>
                                <a:lnTo>
                                  <a:pt x="16002" y="8026"/>
                                </a:lnTo>
                                <a:lnTo>
                                  <a:pt x="16002" y="12407"/>
                                </a:lnTo>
                                <a:lnTo>
                                  <a:pt x="12407" y="16014"/>
                                </a:lnTo>
                                <a:lnTo>
                                  <a:pt x="7975" y="16014"/>
                                </a:lnTo>
                                <a:lnTo>
                                  <a:pt x="3594" y="16014"/>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514" name="Graphic 514"/>
                        <wps:cNvSpPr/>
                        <wps:spPr>
                          <a:xfrm>
                            <a:off x="1408950" y="625170"/>
                            <a:ext cx="16510" cy="16510"/>
                          </a:xfrm>
                          <a:custGeom>
                            <a:avLst/>
                            <a:gdLst/>
                            <a:ahLst/>
                            <a:cxnLst/>
                            <a:rect l="l" t="t" r="r" b="b"/>
                            <a:pathLst>
                              <a:path w="16510" h="16510">
                                <a:moveTo>
                                  <a:pt x="12407" y="0"/>
                                </a:moveTo>
                                <a:lnTo>
                                  <a:pt x="3594" y="0"/>
                                </a:lnTo>
                                <a:lnTo>
                                  <a:pt x="0" y="3606"/>
                                </a:lnTo>
                                <a:lnTo>
                                  <a:pt x="0" y="8026"/>
                                </a:lnTo>
                                <a:lnTo>
                                  <a:pt x="0" y="12407"/>
                                </a:lnTo>
                                <a:lnTo>
                                  <a:pt x="3594" y="16002"/>
                                </a:lnTo>
                                <a:lnTo>
                                  <a:pt x="12407" y="16002"/>
                                </a:lnTo>
                                <a:lnTo>
                                  <a:pt x="16002" y="12407"/>
                                </a:lnTo>
                                <a:lnTo>
                                  <a:pt x="16002" y="3606"/>
                                </a:lnTo>
                                <a:lnTo>
                                  <a:pt x="12407" y="0"/>
                                </a:lnTo>
                                <a:close/>
                              </a:path>
                            </a:pathLst>
                          </a:custGeom>
                          <a:solidFill>
                            <a:srgbClr val="00B0F6"/>
                          </a:solidFill>
                        </wps:spPr>
                        <wps:bodyPr wrap="square" lIns="0" tIns="0" rIns="0" bIns="0" rtlCol="0">
                          <a:prstTxWarp prst="textNoShape">
                            <a:avLst/>
                          </a:prstTxWarp>
                          <a:noAutofit/>
                        </wps:bodyPr>
                      </wps:wsp>
                      <wps:wsp>
                        <wps:cNvPr id="515" name="Graphic 515"/>
                        <wps:cNvSpPr/>
                        <wps:spPr>
                          <a:xfrm>
                            <a:off x="1408950" y="625170"/>
                            <a:ext cx="16510" cy="16510"/>
                          </a:xfrm>
                          <a:custGeom>
                            <a:avLst/>
                            <a:gdLst/>
                            <a:ahLst/>
                            <a:cxnLst/>
                            <a:rect l="l" t="t" r="r" b="b"/>
                            <a:pathLst>
                              <a:path w="16510" h="16510">
                                <a:moveTo>
                                  <a:pt x="0" y="8026"/>
                                </a:moveTo>
                                <a:lnTo>
                                  <a:pt x="0" y="3606"/>
                                </a:lnTo>
                                <a:lnTo>
                                  <a:pt x="3594" y="0"/>
                                </a:lnTo>
                                <a:lnTo>
                                  <a:pt x="7975" y="0"/>
                                </a:lnTo>
                                <a:lnTo>
                                  <a:pt x="12407" y="0"/>
                                </a:lnTo>
                                <a:lnTo>
                                  <a:pt x="16002" y="3606"/>
                                </a:lnTo>
                                <a:lnTo>
                                  <a:pt x="16002" y="8026"/>
                                </a:lnTo>
                                <a:lnTo>
                                  <a:pt x="16002" y="12407"/>
                                </a:lnTo>
                                <a:lnTo>
                                  <a:pt x="12407" y="16002"/>
                                </a:lnTo>
                                <a:lnTo>
                                  <a:pt x="7975" y="16002"/>
                                </a:lnTo>
                                <a:lnTo>
                                  <a:pt x="3594" y="16002"/>
                                </a:lnTo>
                                <a:lnTo>
                                  <a:pt x="0" y="12407"/>
                                </a:lnTo>
                                <a:lnTo>
                                  <a:pt x="0" y="8026"/>
                                </a:lnTo>
                              </a:path>
                            </a:pathLst>
                          </a:custGeom>
                          <a:ln w="9334">
                            <a:solidFill>
                              <a:srgbClr val="00B0F6"/>
                            </a:solidFill>
                            <a:prstDash val="solid"/>
                          </a:ln>
                        </wps:spPr>
                        <wps:bodyPr wrap="square" lIns="0" tIns="0" rIns="0" bIns="0" rtlCol="0">
                          <a:prstTxWarp prst="textNoShape">
                            <a:avLst/>
                          </a:prstTxWarp>
                          <a:noAutofit/>
                        </wps:bodyPr>
                      </wps:wsp>
                      <wps:wsp>
                        <wps:cNvPr id="516" name="Graphic 516"/>
                        <wps:cNvSpPr/>
                        <wps:spPr>
                          <a:xfrm>
                            <a:off x="1408950" y="491858"/>
                            <a:ext cx="16510" cy="16510"/>
                          </a:xfrm>
                          <a:custGeom>
                            <a:avLst/>
                            <a:gdLst/>
                            <a:ahLst/>
                            <a:cxnLst/>
                            <a:rect l="l" t="t" r="r" b="b"/>
                            <a:pathLst>
                              <a:path w="16510" h="16510">
                                <a:moveTo>
                                  <a:pt x="12407" y="0"/>
                                </a:moveTo>
                                <a:lnTo>
                                  <a:pt x="3594" y="0"/>
                                </a:lnTo>
                                <a:lnTo>
                                  <a:pt x="0" y="3594"/>
                                </a:lnTo>
                                <a:lnTo>
                                  <a:pt x="0" y="8026"/>
                                </a:lnTo>
                                <a:lnTo>
                                  <a:pt x="0" y="12395"/>
                                </a:lnTo>
                                <a:lnTo>
                                  <a:pt x="3594" y="16002"/>
                                </a:lnTo>
                                <a:lnTo>
                                  <a:pt x="12407" y="16002"/>
                                </a:lnTo>
                                <a:lnTo>
                                  <a:pt x="16002" y="12395"/>
                                </a:lnTo>
                                <a:lnTo>
                                  <a:pt x="16002" y="3594"/>
                                </a:lnTo>
                                <a:lnTo>
                                  <a:pt x="12407" y="0"/>
                                </a:lnTo>
                                <a:close/>
                              </a:path>
                            </a:pathLst>
                          </a:custGeom>
                          <a:solidFill>
                            <a:srgbClr val="E76BF3"/>
                          </a:solidFill>
                        </wps:spPr>
                        <wps:bodyPr wrap="square" lIns="0" tIns="0" rIns="0" bIns="0" rtlCol="0">
                          <a:prstTxWarp prst="textNoShape">
                            <a:avLst/>
                          </a:prstTxWarp>
                          <a:noAutofit/>
                        </wps:bodyPr>
                      </wps:wsp>
                      <wps:wsp>
                        <wps:cNvPr id="517" name="Graphic 517"/>
                        <wps:cNvSpPr/>
                        <wps:spPr>
                          <a:xfrm>
                            <a:off x="1408950" y="491858"/>
                            <a:ext cx="16510" cy="16510"/>
                          </a:xfrm>
                          <a:custGeom>
                            <a:avLst/>
                            <a:gdLst/>
                            <a:ahLst/>
                            <a:cxnLst/>
                            <a:rect l="l" t="t" r="r" b="b"/>
                            <a:pathLst>
                              <a:path w="16510" h="16510">
                                <a:moveTo>
                                  <a:pt x="12407" y="0"/>
                                </a:moveTo>
                                <a:lnTo>
                                  <a:pt x="3594" y="0"/>
                                </a:lnTo>
                                <a:lnTo>
                                  <a:pt x="0" y="3594"/>
                                </a:lnTo>
                                <a:lnTo>
                                  <a:pt x="0" y="8026"/>
                                </a:lnTo>
                                <a:lnTo>
                                  <a:pt x="0" y="12395"/>
                                </a:lnTo>
                                <a:lnTo>
                                  <a:pt x="3594" y="16002"/>
                                </a:lnTo>
                                <a:lnTo>
                                  <a:pt x="12407" y="16002"/>
                                </a:lnTo>
                                <a:lnTo>
                                  <a:pt x="16002" y="12395"/>
                                </a:lnTo>
                                <a:lnTo>
                                  <a:pt x="16002" y="3594"/>
                                </a:lnTo>
                                <a:lnTo>
                                  <a:pt x="12407" y="0"/>
                                </a:lnTo>
                                <a:close/>
                              </a:path>
                            </a:pathLst>
                          </a:custGeom>
                          <a:solidFill>
                            <a:srgbClr val="B983FF"/>
                          </a:solidFill>
                        </wps:spPr>
                        <wps:bodyPr wrap="square" lIns="0" tIns="0" rIns="0" bIns="0" rtlCol="0">
                          <a:prstTxWarp prst="textNoShape">
                            <a:avLst/>
                          </a:prstTxWarp>
                          <a:noAutofit/>
                        </wps:bodyPr>
                      </wps:wsp>
                      <wps:wsp>
                        <wps:cNvPr id="518" name="Graphic 518"/>
                        <wps:cNvSpPr/>
                        <wps:spPr>
                          <a:xfrm>
                            <a:off x="1408950" y="491858"/>
                            <a:ext cx="16510" cy="16510"/>
                          </a:xfrm>
                          <a:custGeom>
                            <a:avLst/>
                            <a:gdLst/>
                            <a:ahLst/>
                            <a:cxnLst/>
                            <a:rect l="l" t="t" r="r" b="b"/>
                            <a:pathLst>
                              <a:path w="16510" h="16510">
                                <a:moveTo>
                                  <a:pt x="0" y="8026"/>
                                </a:moveTo>
                                <a:lnTo>
                                  <a:pt x="0" y="3594"/>
                                </a:lnTo>
                                <a:lnTo>
                                  <a:pt x="3594" y="0"/>
                                </a:lnTo>
                                <a:lnTo>
                                  <a:pt x="7975" y="0"/>
                                </a:lnTo>
                                <a:lnTo>
                                  <a:pt x="12407" y="0"/>
                                </a:lnTo>
                                <a:lnTo>
                                  <a:pt x="16002" y="3594"/>
                                </a:lnTo>
                                <a:lnTo>
                                  <a:pt x="16002" y="8026"/>
                                </a:lnTo>
                                <a:lnTo>
                                  <a:pt x="16002" y="12395"/>
                                </a:lnTo>
                                <a:lnTo>
                                  <a:pt x="12407" y="16002"/>
                                </a:lnTo>
                                <a:lnTo>
                                  <a:pt x="7975" y="16002"/>
                                </a:lnTo>
                                <a:lnTo>
                                  <a:pt x="3594" y="16002"/>
                                </a:lnTo>
                                <a:lnTo>
                                  <a:pt x="0" y="12395"/>
                                </a:lnTo>
                                <a:lnTo>
                                  <a:pt x="0" y="8026"/>
                                </a:lnTo>
                              </a:path>
                            </a:pathLst>
                          </a:custGeom>
                          <a:ln w="9334">
                            <a:solidFill>
                              <a:srgbClr val="B983FF"/>
                            </a:solidFill>
                            <a:prstDash val="solid"/>
                          </a:ln>
                        </wps:spPr>
                        <wps:bodyPr wrap="square" lIns="0" tIns="0" rIns="0" bIns="0" rtlCol="0">
                          <a:prstTxWarp prst="textNoShape">
                            <a:avLst/>
                          </a:prstTxWarp>
                          <a:noAutofit/>
                        </wps:bodyPr>
                      </wps:wsp>
                      <wps:wsp>
                        <wps:cNvPr id="519" name="Graphic 519"/>
                        <wps:cNvSpPr/>
                        <wps:spPr>
                          <a:xfrm>
                            <a:off x="1458391" y="775144"/>
                            <a:ext cx="16510" cy="16510"/>
                          </a:xfrm>
                          <a:custGeom>
                            <a:avLst/>
                            <a:gdLst/>
                            <a:ahLst/>
                            <a:cxnLst/>
                            <a:rect l="l" t="t" r="r" b="b"/>
                            <a:pathLst>
                              <a:path w="16510" h="16510">
                                <a:moveTo>
                                  <a:pt x="12382" y="0"/>
                                </a:moveTo>
                                <a:lnTo>
                                  <a:pt x="3556" y="0"/>
                                </a:lnTo>
                                <a:lnTo>
                                  <a:pt x="0" y="3606"/>
                                </a:lnTo>
                                <a:lnTo>
                                  <a:pt x="0" y="8026"/>
                                </a:lnTo>
                                <a:lnTo>
                                  <a:pt x="0" y="12407"/>
                                </a:lnTo>
                                <a:lnTo>
                                  <a:pt x="3556" y="16002"/>
                                </a:lnTo>
                                <a:lnTo>
                                  <a:pt x="12382" y="16002"/>
                                </a:lnTo>
                                <a:lnTo>
                                  <a:pt x="15963" y="12407"/>
                                </a:lnTo>
                                <a:lnTo>
                                  <a:pt x="15963" y="3606"/>
                                </a:lnTo>
                                <a:lnTo>
                                  <a:pt x="12382" y="0"/>
                                </a:lnTo>
                                <a:close/>
                              </a:path>
                            </a:pathLst>
                          </a:custGeom>
                          <a:solidFill>
                            <a:srgbClr val="00BF7D"/>
                          </a:solidFill>
                        </wps:spPr>
                        <wps:bodyPr wrap="square" lIns="0" tIns="0" rIns="0" bIns="0" rtlCol="0">
                          <a:prstTxWarp prst="textNoShape">
                            <a:avLst/>
                          </a:prstTxWarp>
                          <a:noAutofit/>
                        </wps:bodyPr>
                      </wps:wsp>
                      <wps:wsp>
                        <wps:cNvPr id="520" name="Graphic 520"/>
                        <wps:cNvSpPr/>
                        <wps:spPr>
                          <a:xfrm>
                            <a:off x="1458391" y="775144"/>
                            <a:ext cx="16510" cy="16510"/>
                          </a:xfrm>
                          <a:custGeom>
                            <a:avLst/>
                            <a:gdLst/>
                            <a:ahLst/>
                            <a:cxnLst/>
                            <a:rect l="l" t="t" r="r" b="b"/>
                            <a:pathLst>
                              <a:path w="16510" h="16510">
                                <a:moveTo>
                                  <a:pt x="0" y="8026"/>
                                </a:moveTo>
                                <a:lnTo>
                                  <a:pt x="0" y="3606"/>
                                </a:lnTo>
                                <a:lnTo>
                                  <a:pt x="3556" y="0"/>
                                </a:lnTo>
                                <a:lnTo>
                                  <a:pt x="7975" y="0"/>
                                </a:lnTo>
                                <a:lnTo>
                                  <a:pt x="12382" y="0"/>
                                </a:lnTo>
                                <a:lnTo>
                                  <a:pt x="15963" y="3606"/>
                                </a:lnTo>
                                <a:lnTo>
                                  <a:pt x="15963" y="8026"/>
                                </a:lnTo>
                                <a:lnTo>
                                  <a:pt x="15963" y="12407"/>
                                </a:lnTo>
                                <a:lnTo>
                                  <a:pt x="12382" y="16002"/>
                                </a:lnTo>
                                <a:lnTo>
                                  <a:pt x="7975" y="16002"/>
                                </a:lnTo>
                                <a:lnTo>
                                  <a:pt x="3556" y="16002"/>
                                </a:lnTo>
                                <a:lnTo>
                                  <a:pt x="0" y="12407"/>
                                </a:lnTo>
                                <a:lnTo>
                                  <a:pt x="0" y="8026"/>
                                </a:lnTo>
                              </a:path>
                            </a:pathLst>
                          </a:custGeom>
                          <a:ln w="9334">
                            <a:solidFill>
                              <a:srgbClr val="00BF7D"/>
                            </a:solidFill>
                            <a:prstDash val="solid"/>
                          </a:ln>
                        </wps:spPr>
                        <wps:bodyPr wrap="square" lIns="0" tIns="0" rIns="0" bIns="0" rtlCol="0">
                          <a:prstTxWarp prst="textNoShape">
                            <a:avLst/>
                          </a:prstTxWarp>
                          <a:noAutofit/>
                        </wps:bodyPr>
                      </wps:wsp>
                      <wps:wsp>
                        <wps:cNvPr id="521" name="Graphic 521"/>
                        <wps:cNvSpPr/>
                        <wps:spPr>
                          <a:xfrm>
                            <a:off x="1458391" y="168592"/>
                            <a:ext cx="16510" cy="16510"/>
                          </a:xfrm>
                          <a:custGeom>
                            <a:avLst/>
                            <a:gdLst/>
                            <a:ahLst/>
                            <a:cxnLst/>
                            <a:rect l="l" t="t" r="r" b="b"/>
                            <a:pathLst>
                              <a:path w="16510" h="16510">
                                <a:moveTo>
                                  <a:pt x="12382" y="0"/>
                                </a:moveTo>
                                <a:lnTo>
                                  <a:pt x="3556" y="0"/>
                                </a:lnTo>
                                <a:lnTo>
                                  <a:pt x="0" y="3594"/>
                                </a:lnTo>
                                <a:lnTo>
                                  <a:pt x="0" y="7975"/>
                                </a:lnTo>
                                <a:lnTo>
                                  <a:pt x="0" y="12395"/>
                                </a:lnTo>
                                <a:lnTo>
                                  <a:pt x="3556" y="15989"/>
                                </a:lnTo>
                                <a:lnTo>
                                  <a:pt x="12382" y="15989"/>
                                </a:lnTo>
                                <a:lnTo>
                                  <a:pt x="15963" y="12395"/>
                                </a:lnTo>
                                <a:lnTo>
                                  <a:pt x="15963" y="3594"/>
                                </a:lnTo>
                                <a:lnTo>
                                  <a:pt x="12382" y="0"/>
                                </a:lnTo>
                                <a:close/>
                              </a:path>
                            </a:pathLst>
                          </a:custGeom>
                          <a:solidFill>
                            <a:srgbClr val="E76BF3"/>
                          </a:solidFill>
                        </wps:spPr>
                        <wps:bodyPr wrap="square" lIns="0" tIns="0" rIns="0" bIns="0" rtlCol="0">
                          <a:prstTxWarp prst="textNoShape">
                            <a:avLst/>
                          </a:prstTxWarp>
                          <a:noAutofit/>
                        </wps:bodyPr>
                      </wps:wsp>
                      <wps:wsp>
                        <wps:cNvPr id="522" name="Graphic 522"/>
                        <wps:cNvSpPr/>
                        <wps:spPr>
                          <a:xfrm>
                            <a:off x="1458391" y="168592"/>
                            <a:ext cx="16510" cy="16510"/>
                          </a:xfrm>
                          <a:custGeom>
                            <a:avLst/>
                            <a:gdLst/>
                            <a:ahLst/>
                            <a:cxnLst/>
                            <a:rect l="l" t="t" r="r" b="b"/>
                            <a:pathLst>
                              <a:path w="16510" h="16510">
                                <a:moveTo>
                                  <a:pt x="12382" y="0"/>
                                </a:moveTo>
                                <a:lnTo>
                                  <a:pt x="3556" y="0"/>
                                </a:lnTo>
                                <a:lnTo>
                                  <a:pt x="0" y="3594"/>
                                </a:lnTo>
                                <a:lnTo>
                                  <a:pt x="0" y="7975"/>
                                </a:lnTo>
                                <a:lnTo>
                                  <a:pt x="0" y="12395"/>
                                </a:lnTo>
                                <a:lnTo>
                                  <a:pt x="3556" y="15989"/>
                                </a:lnTo>
                                <a:lnTo>
                                  <a:pt x="12382" y="15989"/>
                                </a:lnTo>
                                <a:lnTo>
                                  <a:pt x="15963" y="12395"/>
                                </a:lnTo>
                                <a:lnTo>
                                  <a:pt x="15963" y="3594"/>
                                </a:lnTo>
                                <a:lnTo>
                                  <a:pt x="12382" y="0"/>
                                </a:lnTo>
                                <a:close/>
                              </a:path>
                            </a:pathLst>
                          </a:custGeom>
                          <a:solidFill>
                            <a:srgbClr val="B983FF"/>
                          </a:solidFill>
                        </wps:spPr>
                        <wps:bodyPr wrap="square" lIns="0" tIns="0" rIns="0" bIns="0" rtlCol="0">
                          <a:prstTxWarp prst="textNoShape">
                            <a:avLst/>
                          </a:prstTxWarp>
                          <a:noAutofit/>
                        </wps:bodyPr>
                      </wps:wsp>
                      <wps:wsp>
                        <wps:cNvPr id="523" name="Graphic 523"/>
                        <wps:cNvSpPr/>
                        <wps:spPr>
                          <a:xfrm>
                            <a:off x="1458391" y="168592"/>
                            <a:ext cx="16510" cy="16510"/>
                          </a:xfrm>
                          <a:custGeom>
                            <a:avLst/>
                            <a:gdLst/>
                            <a:ahLst/>
                            <a:cxnLst/>
                            <a:rect l="l" t="t" r="r" b="b"/>
                            <a:pathLst>
                              <a:path w="16510" h="16510">
                                <a:moveTo>
                                  <a:pt x="0" y="7975"/>
                                </a:moveTo>
                                <a:lnTo>
                                  <a:pt x="0" y="3594"/>
                                </a:lnTo>
                                <a:lnTo>
                                  <a:pt x="3556" y="0"/>
                                </a:lnTo>
                                <a:lnTo>
                                  <a:pt x="7975" y="0"/>
                                </a:lnTo>
                                <a:lnTo>
                                  <a:pt x="12382" y="0"/>
                                </a:lnTo>
                                <a:lnTo>
                                  <a:pt x="15963" y="3594"/>
                                </a:lnTo>
                                <a:lnTo>
                                  <a:pt x="15963" y="7975"/>
                                </a:lnTo>
                                <a:lnTo>
                                  <a:pt x="15963" y="12395"/>
                                </a:lnTo>
                                <a:lnTo>
                                  <a:pt x="12382" y="15989"/>
                                </a:lnTo>
                                <a:lnTo>
                                  <a:pt x="7975" y="15989"/>
                                </a:lnTo>
                                <a:lnTo>
                                  <a:pt x="3556" y="15989"/>
                                </a:lnTo>
                                <a:lnTo>
                                  <a:pt x="0" y="12395"/>
                                </a:lnTo>
                                <a:lnTo>
                                  <a:pt x="0" y="7975"/>
                                </a:lnTo>
                              </a:path>
                            </a:pathLst>
                          </a:custGeom>
                          <a:ln w="9334">
                            <a:solidFill>
                              <a:srgbClr val="B983FF"/>
                            </a:solidFill>
                            <a:prstDash val="solid"/>
                          </a:ln>
                        </wps:spPr>
                        <wps:bodyPr wrap="square" lIns="0" tIns="0" rIns="0" bIns="0" rtlCol="0">
                          <a:prstTxWarp prst="textNoShape">
                            <a:avLst/>
                          </a:prstTxWarp>
                          <a:noAutofit/>
                        </wps:bodyPr>
                      </wps:wsp>
                      <wps:wsp>
                        <wps:cNvPr id="524" name="Graphic 524"/>
                        <wps:cNvSpPr/>
                        <wps:spPr>
                          <a:xfrm>
                            <a:off x="1507769" y="800557"/>
                            <a:ext cx="16510" cy="16510"/>
                          </a:xfrm>
                          <a:custGeom>
                            <a:avLst/>
                            <a:gdLst/>
                            <a:ahLst/>
                            <a:cxnLst/>
                            <a:rect l="l" t="t" r="r" b="b"/>
                            <a:pathLst>
                              <a:path w="16510" h="16510">
                                <a:moveTo>
                                  <a:pt x="12407" y="0"/>
                                </a:moveTo>
                                <a:lnTo>
                                  <a:pt x="3594" y="0"/>
                                </a:lnTo>
                                <a:lnTo>
                                  <a:pt x="0" y="3594"/>
                                </a:lnTo>
                                <a:lnTo>
                                  <a:pt x="0" y="7988"/>
                                </a:lnTo>
                                <a:lnTo>
                                  <a:pt x="0" y="12407"/>
                                </a:lnTo>
                                <a:lnTo>
                                  <a:pt x="3594" y="16002"/>
                                </a:lnTo>
                                <a:lnTo>
                                  <a:pt x="12407" y="16002"/>
                                </a:lnTo>
                                <a:lnTo>
                                  <a:pt x="16002" y="12407"/>
                                </a:lnTo>
                                <a:lnTo>
                                  <a:pt x="16002" y="3594"/>
                                </a:lnTo>
                                <a:lnTo>
                                  <a:pt x="12407" y="0"/>
                                </a:lnTo>
                                <a:close/>
                              </a:path>
                            </a:pathLst>
                          </a:custGeom>
                          <a:solidFill>
                            <a:srgbClr val="00BF7D"/>
                          </a:solidFill>
                        </wps:spPr>
                        <wps:bodyPr wrap="square" lIns="0" tIns="0" rIns="0" bIns="0" rtlCol="0">
                          <a:prstTxWarp prst="textNoShape">
                            <a:avLst/>
                          </a:prstTxWarp>
                          <a:noAutofit/>
                        </wps:bodyPr>
                      </wps:wsp>
                      <wps:wsp>
                        <wps:cNvPr id="525" name="Graphic 525"/>
                        <wps:cNvSpPr/>
                        <wps:spPr>
                          <a:xfrm>
                            <a:off x="1507769" y="800557"/>
                            <a:ext cx="16510" cy="16510"/>
                          </a:xfrm>
                          <a:custGeom>
                            <a:avLst/>
                            <a:gdLst/>
                            <a:ahLst/>
                            <a:cxnLst/>
                            <a:rect l="l" t="t" r="r" b="b"/>
                            <a:pathLst>
                              <a:path w="16510" h="16510">
                                <a:moveTo>
                                  <a:pt x="0" y="7988"/>
                                </a:moveTo>
                                <a:lnTo>
                                  <a:pt x="0" y="3594"/>
                                </a:lnTo>
                                <a:lnTo>
                                  <a:pt x="3594" y="0"/>
                                </a:lnTo>
                                <a:lnTo>
                                  <a:pt x="8026" y="0"/>
                                </a:lnTo>
                                <a:lnTo>
                                  <a:pt x="12407" y="0"/>
                                </a:lnTo>
                                <a:lnTo>
                                  <a:pt x="16002" y="3594"/>
                                </a:lnTo>
                                <a:lnTo>
                                  <a:pt x="16002" y="7988"/>
                                </a:lnTo>
                                <a:lnTo>
                                  <a:pt x="16002" y="12407"/>
                                </a:lnTo>
                                <a:lnTo>
                                  <a:pt x="12407" y="16002"/>
                                </a:lnTo>
                                <a:lnTo>
                                  <a:pt x="8026" y="16002"/>
                                </a:lnTo>
                                <a:lnTo>
                                  <a:pt x="3594" y="16002"/>
                                </a:lnTo>
                                <a:lnTo>
                                  <a:pt x="0" y="12407"/>
                                </a:lnTo>
                                <a:lnTo>
                                  <a:pt x="0" y="7988"/>
                                </a:lnTo>
                              </a:path>
                            </a:pathLst>
                          </a:custGeom>
                          <a:ln w="9334">
                            <a:solidFill>
                              <a:srgbClr val="00BF7D"/>
                            </a:solidFill>
                            <a:prstDash val="solid"/>
                          </a:ln>
                        </wps:spPr>
                        <wps:bodyPr wrap="square" lIns="0" tIns="0" rIns="0" bIns="0" rtlCol="0">
                          <a:prstTxWarp prst="textNoShape">
                            <a:avLst/>
                          </a:prstTxWarp>
                          <a:noAutofit/>
                        </wps:bodyPr>
                      </wps:wsp>
                      <wps:wsp>
                        <wps:cNvPr id="526" name="Graphic 526"/>
                        <wps:cNvSpPr/>
                        <wps:spPr>
                          <a:xfrm>
                            <a:off x="1507769" y="247764"/>
                            <a:ext cx="16510" cy="16510"/>
                          </a:xfrm>
                          <a:custGeom>
                            <a:avLst/>
                            <a:gdLst/>
                            <a:ahLst/>
                            <a:cxnLst/>
                            <a:rect l="l" t="t" r="r" b="b"/>
                            <a:pathLst>
                              <a:path w="16510" h="16510">
                                <a:moveTo>
                                  <a:pt x="12407" y="0"/>
                                </a:moveTo>
                                <a:lnTo>
                                  <a:pt x="3594" y="0"/>
                                </a:lnTo>
                                <a:lnTo>
                                  <a:pt x="0" y="3606"/>
                                </a:lnTo>
                                <a:lnTo>
                                  <a:pt x="0" y="8026"/>
                                </a:lnTo>
                                <a:lnTo>
                                  <a:pt x="0" y="12407"/>
                                </a:lnTo>
                                <a:lnTo>
                                  <a:pt x="3594" y="16002"/>
                                </a:lnTo>
                                <a:lnTo>
                                  <a:pt x="12407" y="16002"/>
                                </a:lnTo>
                                <a:lnTo>
                                  <a:pt x="16002" y="12407"/>
                                </a:lnTo>
                                <a:lnTo>
                                  <a:pt x="16002" y="3606"/>
                                </a:lnTo>
                                <a:lnTo>
                                  <a:pt x="12407" y="0"/>
                                </a:lnTo>
                                <a:close/>
                              </a:path>
                            </a:pathLst>
                          </a:custGeom>
                          <a:solidFill>
                            <a:srgbClr val="E76BF3"/>
                          </a:solidFill>
                        </wps:spPr>
                        <wps:bodyPr wrap="square" lIns="0" tIns="0" rIns="0" bIns="0" rtlCol="0">
                          <a:prstTxWarp prst="textNoShape">
                            <a:avLst/>
                          </a:prstTxWarp>
                          <a:noAutofit/>
                        </wps:bodyPr>
                      </wps:wsp>
                      <wps:wsp>
                        <wps:cNvPr id="527" name="Graphic 527"/>
                        <wps:cNvSpPr/>
                        <wps:spPr>
                          <a:xfrm>
                            <a:off x="1507769" y="247764"/>
                            <a:ext cx="16510" cy="16510"/>
                          </a:xfrm>
                          <a:custGeom>
                            <a:avLst/>
                            <a:gdLst/>
                            <a:ahLst/>
                            <a:cxnLst/>
                            <a:rect l="l" t="t" r="r" b="b"/>
                            <a:pathLst>
                              <a:path w="16510" h="16510">
                                <a:moveTo>
                                  <a:pt x="12407" y="0"/>
                                </a:moveTo>
                                <a:lnTo>
                                  <a:pt x="3594" y="0"/>
                                </a:lnTo>
                                <a:lnTo>
                                  <a:pt x="0" y="3606"/>
                                </a:lnTo>
                                <a:lnTo>
                                  <a:pt x="0" y="8026"/>
                                </a:lnTo>
                                <a:lnTo>
                                  <a:pt x="0" y="12407"/>
                                </a:lnTo>
                                <a:lnTo>
                                  <a:pt x="3594" y="16002"/>
                                </a:lnTo>
                                <a:lnTo>
                                  <a:pt x="12407" y="16002"/>
                                </a:lnTo>
                                <a:lnTo>
                                  <a:pt x="16002" y="12407"/>
                                </a:lnTo>
                                <a:lnTo>
                                  <a:pt x="16002" y="3606"/>
                                </a:lnTo>
                                <a:lnTo>
                                  <a:pt x="12407" y="0"/>
                                </a:lnTo>
                                <a:close/>
                              </a:path>
                            </a:pathLst>
                          </a:custGeom>
                          <a:solidFill>
                            <a:srgbClr val="B983FF"/>
                          </a:solidFill>
                        </wps:spPr>
                        <wps:bodyPr wrap="square" lIns="0" tIns="0" rIns="0" bIns="0" rtlCol="0">
                          <a:prstTxWarp prst="textNoShape">
                            <a:avLst/>
                          </a:prstTxWarp>
                          <a:noAutofit/>
                        </wps:bodyPr>
                      </wps:wsp>
                      <wps:wsp>
                        <wps:cNvPr id="528" name="Graphic 528"/>
                        <wps:cNvSpPr/>
                        <wps:spPr>
                          <a:xfrm>
                            <a:off x="1507769" y="247764"/>
                            <a:ext cx="16510" cy="16510"/>
                          </a:xfrm>
                          <a:custGeom>
                            <a:avLst/>
                            <a:gdLst/>
                            <a:ahLst/>
                            <a:cxnLst/>
                            <a:rect l="l" t="t" r="r" b="b"/>
                            <a:pathLst>
                              <a:path w="16510" h="16510">
                                <a:moveTo>
                                  <a:pt x="0" y="8026"/>
                                </a:moveTo>
                                <a:lnTo>
                                  <a:pt x="0" y="3606"/>
                                </a:lnTo>
                                <a:lnTo>
                                  <a:pt x="3594" y="0"/>
                                </a:lnTo>
                                <a:lnTo>
                                  <a:pt x="8026" y="0"/>
                                </a:lnTo>
                                <a:lnTo>
                                  <a:pt x="12407" y="0"/>
                                </a:lnTo>
                                <a:lnTo>
                                  <a:pt x="16002" y="3606"/>
                                </a:lnTo>
                                <a:lnTo>
                                  <a:pt x="16002" y="8026"/>
                                </a:lnTo>
                                <a:lnTo>
                                  <a:pt x="16002" y="12407"/>
                                </a:lnTo>
                                <a:lnTo>
                                  <a:pt x="12407" y="16002"/>
                                </a:lnTo>
                                <a:lnTo>
                                  <a:pt x="8026" y="16002"/>
                                </a:lnTo>
                                <a:lnTo>
                                  <a:pt x="3594" y="16002"/>
                                </a:lnTo>
                                <a:lnTo>
                                  <a:pt x="0" y="12407"/>
                                </a:lnTo>
                                <a:lnTo>
                                  <a:pt x="0" y="8026"/>
                                </a:lnTo>
                              </a:path>
                            </a:pathLst>
                          </a:custGeom>
                          <a:ln w="9334">
                            <a:solidFill>
                              <a:srgbClr val="B983FF"/>
                            </a:solidFill>
                            <a:prstDash val="solid"/>
                          </a:ln>
                        </wps:spPr>
                        <wps:bodyPr wrap="square" lIns="0" tIns="0" rIns="0" bIns="0" rtlCol="0">
                          <a:prstTxWarp prst="textNoShape">
                            <a:avLst/>
                          </a:prstTxWarp>
                          <a:noAutofit/>
                        </wps:bodyPr>
                      </wps:wsp>
                      <wps:wsp>
                        <wps:cNvPr id="529" name="Graphic 529"/>
                        <wps:cNvSpPr/>
                        <wps:spPr>
                          <a:xfrm>
                            <a:off x="1557210" y="152272"/>
                            <a:ext cx="16510" cy="16510"/>
                          </a:xfrm>
                          <a:custGeom>
                            <a:avLst/>
                            <a:gdLst/>
                            <a:ahLst/>
                            <a:cxnLst/>
                            <a:rect l="l" t="t" r="r" b="b"/>
                            <a:pathLst>
                              <a:path w="16510" h="16510">
                                <a:moveTo>
                                  <a:pt x="12395" y="0"/>
                                </a:moveTo>
                                <a:lnTo>
                                  <a:pt x="3594" y="0"/>
                                </a:lnTo>
                                <a:lnTo>
                                  <a:pt x="0" y="3594"/>
                                </a:lnTo>
                                <a:lnTo>
                                  <a:pt x="0" y="7975"/>
                                </a:lnTo>
                                <a:lnTo>
                                  <a:pt x="0" y="12395"/>
                                </a:lnTo>
                                <a:lnTo>
                                  <a:pt x="3594" y="15989"/>
                                </a:lnTo>
                                <a:lnTo>
                                  <a:pt x="12395" y="15989"/>
                                </a:lnTo>
                                <a:lnTo>
                                  <a:pt x="16002" y="12395"/>
                                </a:lnTo>
                                <a:lnTo>
                                  <a:pt x="16002" y="3594"/>
                                </a:lnTo>
                                <a:lnTo>
                                  <a:pt x="12395" y="0"/>
                                </a:lnTo>
                                <a:close/>
                              </a:path>
                            </a:pathLst>
                          </a:custGeom>
                          <a:solidFill>
                            <a:srgbClr val="E76BF3"/>
                          </a:solidFill>
                        </wps:spPr>
                        <wps:bodyPr wrap="square" lIns="0" tIns="0" rIns="0" bIns="0" rtlCol="0">
                          <a:prstTxWarp prst="textNoShape">
                            <a:avLst/>
                          </a:prstTxWarp>
                          <a:noAutofit/>
                        </wps:bodyPr>
                      </wps:wsp>
                      <wps:wsp>
                        <wps:cNvPr id="530" name="Graphic 530"/>
                        <wps:cNvSpPr/>
                        <wps:spPr>
                          <a:xfrm>
                            <a:off x="1557210" y="152272"/>
                            <a:ext cx="16510" cy="16510"/>
                          </a:xfrm>
                          <a:custGeom>
                            <a:avLst/>
                            <a:gdLst/>
                            <a:ahLst/>
                            <a:cxnLst/>
                            <a:rect l="l" t="t" r="r" b="b"/>
                            <a:pathLst>
                              <a:path w="16510" h="16510">
                                <a:moveTo>
                                  <a:pt x="12395" y="0"/>
                                </a:moveTo>
                                <a:lnTo>
                                  <a:pt x="3594" y="0"/>
                                </a:lnTo>
                                <a:lnTo>
                                  <a:pt x="0" y="3594"/>
                                </a:lnTo>
                                <a:lnTo>
                                  <a:pt x="0" y="7975"/>
                                </a:lnTo>
                                <a:lnTo>
                                  <a:pt x="0" y="12395"/>
                                </a:lnTo>
                                <a:lnTo>
                                  <a:pt x="3594" y="15989"/>
                                </a:lnTo>
                                <a:lnTo>
                                  <a:pt x="12395" y="15989"/>
                                </a:lnTo>
                                <a:lnTo>
                                  <a:pt x="16002" y="12395"/>
                                </a:lnTo>
                                <a:lnTo>
                                  <a:pt x="16002" y="3594"/>
                                </a:lnTo>
                                <a:lnTo>
                                  <a:pt x="12395" y="0"/>
                                </a:lnTo>
                                <a:close/>
                              </a:path>
                            </a:pathLst>
                          </a:custGeom>
                          <a:solidFill>
                            <a:srgbClr val="B983FF"/>
                          </a:solidFill>
                        </wps:spPr>
                        <wps:bodyPr wrap="square" lIns="0" tIns="0" rIns="0" bIns="0" rtlCol="0">
                          <a:prstTxWarp prst="textNoShape">
                            <a:avLst/>
                          </a:prstTxWarp>
                          <a:noAutofit/>
                        </wps:bodyPr>
                      </wps:wsp>
                      <wps:wsp>
                        <wps:cNvPr id="531" name="Graphic 531"/>
                        <wps:cNvSpPr/>
                        <wps:spPr>
                          <a:xfrm>
                            <a:off x="1557210" y="152272"/>
                            <a:ext cx="16510" cy="16510"/>
                          </a:xfrm>
                          <a:custGeom>
                            <a:avLst/>
                            <a:gdLst/>
                            <a:ahLst/>
                            <a:cxnLst/>
                            <a:rect l="l" t="t" r="r" b="b"/>
                            <a:pathLst>
                              <a:path w="16510" h="16510">
                                <a:moveTo>
                                  <a:pt x="0" y="7975"/>
                                </a:moveTo>
                                <a:lnTo>
                                  <a:pt x="0" y="3594"/>
                                </a:lnTo>
                                <a:lnTo>
                                  <a:pt x="3594" y="0"/>
                                </a:lnTo>
                                <a:lnTo>
                                  <a:pt x="8013" y="0"/>
                                </a:lnTo>
                                <a:lnTo>
                                  <a:pt x="12395" y="0"/>
                                </a:lnTo>
                                <a:lnTo>
                                  <a:pt x="16002" y="3594"/>
                                </a:lnTo>
                                <a:lnTo>
                                  <a:pt x="16002" y="7975"/>
                                </a:lnTo>
                                <a:lnTo>
                                  <a:pt x="16002" y="12395"/>
                                </a:lnTo>
                                <a:lnTo>
                                  <a:pt x="12395" y="15989"/>
                                </a:lnTo>
                                <a:lnTo>
                                  <a:pt x="8013" y="15989"/>
                                </a:lnTo>
                                <a:lnTo>
                                  <a:pt x="3594" y="15989"/>
                                </a:lnTo>
                                <a:lnTo>
                                  <a:pt x="0" y="12395"/>
                                </a:lnTo>
                                <a:lnTo>
                                  <a:pt x="0" y="7975"/>
                                </a:lnTo>
                              </a:path>
                            </a:pathLst>
                          </a:custGeom>
                          <a:ln w="9334">
                            <a:solidFill>
                              <a:srgbClr val="B983FF"/>
                            </a:solidFill>
                            <a:prstDash val="solid"/>
                          </a:ln>
                        </wps:spPr>
                        <wps:bodyPr wrap="square" lIns="0" tIns="0" rIns="0" bIns="0" rtlCol="0">
                          <a:prstTxWarp prst="textNoShape">
                            <a:avLst/>
                          </a:prstTxWarp>
                          <a:noAutofit/>
                        </wps:bodyPr>
                      </wps:wsp>
                      <wps:wsp>
                        <wps:cNvPr id="532" name="Graphic 532"/>
                        <wps:cNvSpPr/>
                        <wps:spPr>
                          <a:xfrm>
                            <a:off x="1606638" y="38633"/>
                            <a:ext cx="16510" cy="16510"/>
                          </a:xfrm>
                          <a:custGeom>
                            <a:avLst/>
                            <a:gdLst/>
                            <a:ahLst/>
                            <a:cxnLst/>
                            <a:rect l="l" t="t" r="r" b="b"/>
                            <a:pathLst>
                              <a:path w="16510" h="16510">
                                <a:moveTo>
                                  <a:pt x="12407" y="0"/>
                                </a:moveTo>
                                <a:lnTo>
                                  <a:pt x="3606" y="0"/>
                                </a:lnTo>
                                <a:lnTo>
                                  <a:pt x="0" y="3594"/>
                                </a:lnTo>
                                <a:lnTo>
                                  <a:pt x="0" y="7975"/>
                                </a:lnTo>
                                <a:lnTo>
                                  <a:pt x="0" y="12395"/>
                                </a:lnTo>
                                <a:lnTo>
                                  <a:pt x="3606" y="15989"/>
                                </a:lnTo>
                                <a:lnTo>
                                  <a:pt x="12407" y="15989"/>
                                </a:lnTo>
                                <a:lnTo>
                                  <a:pt x="16002" y="12395"/>
                                </a:lnTo>
                                <a:lnTo>
                                  <a:pt x="16002" y="3594"/>
                                </a:lnTo>
                                <a:lnTo>
                                  <a:pt x="12407" y="0"/>
                                </a:lnTo>
                                <a:close/>
                              </a:path>
                            </a:pathLst>
                          </a:custGeom>
                          <a:solidFill>
                            <a:srgbClr val="E76BF3"/>
                          </a:solidFill>
                        </wps:spPr>
                        <wps:bodyPr wrap="square" lIns="0" tIns="0" rIns="0" bIns="0" rtlCol="0">
                          <a:prstTxWarp prst="textNoShape">
                            <a:avLst/>
                          </a:prstTxWarp>
                          <a:noAutofit/>
                        </wps:bodyPr>
                      </wps:wsp>
                      <wps:wsp>
                        <wps:cNvPr id="533" name="Graphic 533"/>
                        <wps:cNvSpPr/>
                        <wps:spPr>
                          <a:xfrm>
                            <a:off x="1606638" y="38633"/>
                            <a:ext cx="16510" cy="16510"/>
                          </a:xfrm>
                          <a:custGeom>
                            <a:avLst/>
                            <a:gdLst/>
                            <a:ahLst/>
                            <a:cxnLst/>
                            <a:rect l="l" t="t" r="r" b="b"/>
                            <a:pathLst>
                              <a:path w="16510" h="16510">
                                <a:moveTo>
                                  <a:pt x="12407" y="0"/>
                                </a:moveTo>
                                <a:lnTo>
                                  <a:pt x="3606" y="0"/>
                                </a:lnTo>
                                <a:lnTo>
                                  <a:pt x="0" y="3594"/>
                                </a:lnTo>
                                <a:lnTo>
                                  <a:pt x="0" y="7975"/>
                                </a:lnTo>
                                <a:lnTo>
                                  <a:pt x="0" y="12395"/>
                                </a:lnTo>
                                <a:lnTo>
                                  <a:pt x="3606" y="15989"/>
                                </a:lnTo>
                                <a:lnTo>
                                  <a:pt x="12407" y="15989"/>
                                </a:lnTo>
                                <a:lnTo>
                                  <a:pt x="16002" y="12395"/>
                                </a:lnTo>
                                <a:lnTo>
                                  <a:pt x="16002" y="3594"/>
                                </a:lnTo>
                                <a:lnTo>
                                  <a:pt x="12407" y="0"/>
                                </a:lnTo>
                                <a:close/>
                              </a:path>
                            </a:pathLst>
                          </a:custGeom>
                          <a:solidFill>
                            <a:srgbClr val="B983FF"/>
                          </a:solidFill>
                        </wps:spPr>
                        <wps:bodyPr wrap="square" lIns="0" tIns="0" rIns="0" bIns="0" rtlCol="0">
                          <a:prstTxWarp prst="textNoShape">
                            <a:avLst/>
                          </a:prstTxWarp>
                          <a:noAutofit/>
                        </wps:bodyPr>
                      </wps:wsp>
                      <wps:wsp>
                        <wps:cNvPr id="534" name="Graphic 534"/>
                        <wps:cNvSpPr/>
                        <wps:spPr>
                          <a:xfrm>
                            <a:off x="1606638" y="38633"/>
                            <a:ext cx="16510" cy="16510"/>
                          </a:xfrm>
                          <a:custGeom>
                            <a:avLst/>
                            <a:gdLst/>
                            <a:ahLst/>
                            <a:cxnLst/>
                            <a:rect l="l" t="t" r="r" b="b"/>
                            <a:pathLst>
                              <a:path w="16510" h="16510">
                                <a:moveTo>
                                  <a:pt x="0" y="7975"/>
                                </a:moveTo>
                                <a:lnTo>
                                  <a:pt x="0" y="3594"/>
                                </a:lnTo>
                                <a:lnTo>
                                  <a:pt x="3606" y="0"/>
                                </a:lnTo>
                                <a:lnTo>
                                  <a:pt x="8026" y="0"/>
                                </a:lnTo>
                                <a:lnTo>
                                  <a:pt x="12407" y="0"/>
                                </a:lnTo>
                                <a:lnTo>
                                  <a:pt x="16002" y="3594"/>
                                </a:lnTo>
                                <a:lnTo>
                                  <a:pt x="16002" y="7975"/>
                                </a:lnTo>
                                <a:lnTo>
                                  <a:pt x="16002" y="12395"/>
                                </a:lnTo>
                                <a:lnTo>
                                  <a:pt x="12407" y="15989"/>
                                </a:lnTo>
                                <a:lnTo>
                                  <a:pt x="8026" y="15989"/>
                                </a:lnTo>
                                <a:lnTo>
                                  <a:pt x="3606" y="15989"/>
                                </a:lnTo>
                                <a:lnTo>
                                  <a:pt x="0" y="12395"/>
                                </a:lnTo>
                                <a:lnTo>
                                  <a:pt x="0" y="7975"/>
                                </a:lnTo>
                              </a:path>
                            </a:pathLst>
                          </a:custGeom>
                          <a:ln w="9334">
                            <a:solidFill>
                              <a:srgbClr val="B983FF"/>
                            </a:solidFill>
                            <a:prstDash val="solid"/>
                          </a:ln>
                        </wps:spPr>
                        <wps:bodyPr wrap="square" lIns="0" tIns="0" rIns="0" bIns="0" rtlCol="0">
                          <a:prstTxWarp prst="textNoShape">
                            <a:avLst/>
                          </a:prstTxWarp>
                          <a:noAutofit/>
                        </wps:bodyPr>
                      </wps:wsp>
                      <wps:wsp>
                        <wps:cNvPr id="535" name="Graphic 535"/>
                        <wps:cNvSpPr/>
                        <wps:spPr>
                          <a:xfrm>
                            <a:off x="3289" y="3289"/>
                            <a:ext cx="1739900" cy="953769"/>
                          </a:xfrm>
                          <a:custGeom>
                            <a:avLst/>
                            <a:gdLst/>
                            <a:ahLst/>
                            <a:cxnLst/>
                            <a:rect l="l" t="t" r="r" b="b"/>
                            <a:pathLst>
                              <a:path w="1739900" h="953769">
                                <a:moveTo>
                                  <a:pt x="0" y="953185"/>
                                </a:moveTo>
                                <a:lnTo>
                                  <a:pt x="1739900" y="953185"/>
                                </a:lnTo>
                                <a:lnTo>
                                  <a:pt x="1739900" y="0"/>
                                </a:lnTo>
                                <a:lnTo>
                                  <a:pt x="0" y="0"/>
                                </a:lnTo>
                                <a:lnTo>
                                  <a:pt x="0" y="953185"/>
                                </a:lnTo>
                                <a:close/>
                              </a:path>
                            </a:pathLst>
                          </a:custGeom>
                          <a:ln w="6578">
                            <a:solidFill>
                              <a:srgbClr val="000000"/>
                            </a:solidFill>
                            <a:prstDash val="solid"/>
                          </a:ln>
                        </wps:spPr>
                        <wps:bodyPr wrap="square" lIns="0" tIns="0" rIns="0" bIns="0" rtlCol="0">
                          <a:prstTxWarp prst="textNoShape">
                            <a:avLst/>
                          </a:prstTxWarp>
                          <a:noAutofit/>
                        </wps:bodyPr>
                      </wps:wsp>
                      <wps:wsp>
                        <wps:cNvPr id="536" name="Textbox 536"/>
                        <wps:cNvSpPr txBox="1"/>
                        <wps:spPr>
                          <a:xfrm>
                            <a:off x="6578" y="6578"/>
                            <a:ext cx="260985" cy="946785"/>
                          </a:xfrm>
                          <a:prstGeom prst="rect">
                            <a:avLst/>
                          </a:prstGeom>
                        </wps:spPr>
                        <wps:txbx>
                          <w:txbxContent>
                            <w:p>
                              <w:pPr>
                                <w:spacing w:before="6"/>
                                <w:ind w:left="32" w:right="0" w:firstLine="0"/>
                                <w:jc w:val="left"/>
                                <w:rPr>
                                  <w:rFonts w:ascii="Arial"/>
                                  <w:i/>
                                  <w:sz w:val="12"/>
                                </w:rPr>
                              </w:pPr>
                              <w:r>
                                <w:rPr>
                                  <w:rFonts w:ascii="Arial"/>
                                  <w:i/>
                                  <w:spacing w:val="-5"/>
                                  <w:w w:val="105"/>
                                  <w:sz w:val="12"/>
                                </w:rPr>
                                <w:t>Mm</w:t>
                              </w:r>
                            </w:p>
                          </w:txbxContent>
                        </wps:txbx>
                        <wps:bodyPr wrap="square" lIns="0" tIns="0" rIns="0" bIns="0" rtlCol="0">
                          <a:noAutofit/>
                        </wps:bodyPr>
                      </wps:wsp>
                    </wpg:wgp>
                  </a:graphicData>
                </a:graphic>
              </wp:anchor>
            </w:drawing>
          </mc:Choice>
          <mc:Fallback>
            <w:pict>
              <v:group style="position:absolute;margin-left:280.755005pt;margin-top:-.939498pt;width:137.550pt;height:75.6pt;mso-position-horizontal-relative:page;mso-position-vertical-relative:paragraph;z-index:15792640" id="docshapegroup257" coordorigin="5615,-19" coordsize="2751,1512">
                <v:line style="position:absolute" from="6041,1487" to="6041,-14" stroked="true" strokeweight=".518pt" strokecolor="#585858">
                  <v:stroke dashstyle="shortdot"/>
                </v:line>
                <v:line style="position:absolute" from="7209,1487" to="7209,-14" stroked="true" strokeweight=".518pt" strokecolor="#585858">
                  <v:stroke dashstyle="shortdot"/>
                </v:line>
                <v:line style="position:absolute" from="6586,1487" to="6586,-14" stroked="true" strokeweight=".518pt" strokecolor="#585858">
                  <v:stroke dashstyle="shortdot"/>
                </v:line>
                <v:line style="position:absolute" from="7754,1487" to="7754,-14" stroked="true" strokeweight=".518pt" strokecolor="#585858">
                  <v:stroke dashstyle="shortdot"/>
                </v:line>
                <v:shape style="position:absolute;left:5900;top:579;width:156;height:705" id="docshape258" coordorigin="5900,579" coordsize="156,705" path="m5900,579l5918,645,5926,706,5930,741,5932,759,5934,777,5936,796,5938,815,5940,834,5942,852,5944,871,5946,890,5948,908,5950,926,5952,943,5954,960,5956,976,5966,1042,5979,1078,5981,1079,6005,1134,6007,1141,6009,1148,6011,1156,6013,1164,6015,1172,6017,1179,6019,1187,6021,1195,6023,1203,6025,1210,6027,1218,6029,1225,6031,1232,6054,1284,6056,1284e" filled="false" stroked="true" strokeweight="2.205pt" strokecolor="#f8766d">
                  <v:path arrowok="t"/>
                  <v:stroke dashstyle="solid"/>
                </v:shape>
                <v:shape style="position:absolute;left:5900;top:954;width:1246;height:420" id="docshape259" coordorigin="5900,955" coordsize="1246,420" path="m5900,1153l5948,1092,5995,1043,6042,1005,6105,971,6168,955,6184,955,6200,955,6216,955,6232,959,6247,965,6263,972,6279,979,6342,1006,6405,1044,6421,1055,6436,1066,6500,1118,6547,1169,6563,1187,6578,1205,6626,1255,6673,1293,6736,1327,6799,1352,6862,1367,6925,1374,6941,1374,6957,1373,7020,1366,7083,1350,7130,1332,7146,1325e" filled="false" stroked="true" strokeweight="2.205pt" strokecolor="#fbb040">
                  <v:path arrowok="t"/>
                  <v:stroke dashstyle="solid"/>
                </v:shape>
                <v:shape style="position:absolute;left:6056;top:639;width:1947;height:662" id="docshape260" coordorigin="6056,639" coordsize="1947,662" path="m6056,1301l6105,1220,6155,1144,6204,1073,6253,1007,6302,947,6352,892,6401,842,6450,798,6500,759,6573,711,6647,676,6721,651,6795,639,6820,640,6894,661,6968,708,7017,746,7042,764,7091,801,7140,849,7189,905,7214,933,7239,961,7263,987,7288,1011,7312,1031,7337,1052,7362,1074,7386,1096,7411,1118,7460,1159,7510,1193,7583,1228,7657,1253,7731,1269,7781,1272,7805,1272,7879,1265,7953,1247,7978,1239,8002,1230e" filled="false" stroked="true" strokeweight="2.205pt" strokecolor="#00bf7d">
                  <v:path arrowok="t"/>
                  <v:stroke dashstyle="solid"/>
                </v:shape>
                <v:shape style="position:absolute;left:6756;top:360;width:1090;height:956" id="docshape261" coordorigin="6757,360" coordsize="1090,956" path="m6757,1315l6826,1299,6881,1267,6936,1218,6977,1173,7019,1119,7060,1051,7102,975,7115,950,7129,924,7143,898,7157,873,7184,815,7212,753,7226,722,7240,691,7267,632,7308,559,7350,498,7391,447,7446,398,7502,370,7543,360,7557,360,7612,386,7653,431,7695,494,7736,574,7764,638,7791,712,7819,793,7833,837,7846,883e" filled="false" stroked="true" strokeweight="2.205pt" strokecolor="#00b0f6">
                  <v:path arrowok="t"/>
                  <v:stroke dashstyle="solid"/>
                </v:shape>
                <v:shape style="position:absolute;left:7612;top:71;width:545;height:1214" id="docshape262" coordorigin="7613,72" coordsize="545,1214" path="m7613,1255l7661,1285,7668,1284,7716,1239,7744,1184,7772,1106,7785,1047,7799,973,7813,893,7820,853,7834,778,7847,716,7854,688,7861,657,7868,626,7875,593,7882,560,7889,527,7903,466,7923,392,7958,334,7979,319,7985,313,7992,307,7999,299,8006,289,8013,280,8020,272,8027,264,8034,257,8041,250,8047,243,8089,190,8096,179,8130,123,8151,85,8158,72e" filled="false" stroked="true" strokeweight="2.205pt" strokecolor="#b983ff">
                  <v:path arrowok="t"/>
                  <v:stroke dashstyle="solid"/>
                </v:shape>
                <v:shape style="position:absolute;left:5887;top:566;width:26;height:26" id="docshape263" coordorigin="5888,567" coordsize="26,26" path="m5907,567l5894,567,5888,573,5888,579,5888,586,5894,592,5907,592,5913,586,5913,573,5907,567xe" filled="true" fillcolor="#f8766d" stroked="false">
                  <v:path arrowok="t"/>
                  <v:fill type="solid"/>
                </v:shape>
                <v:shape style="position:absolute;left:5887;top:566;width:26;height:26" id="docshape264" coordorigin="5888,567" coordsize="26,26" path="m5888,579l5888,573,5894,567,5900,567,5907,567,5913,573,5913,579,5913,586,5907,592,5900,592,5894,592,5888,586,5888,579e" filled="false" stroked="true" strokeweight=".735pt" strokecolor="#f8766d">
                  <v:path arrowok="t"/>
                  <v:stroke dashstyle="solid"/>
                </v:shape>
                <v:shape style="position:absolute;left:5887;top:1196;width:26;height:26" id="docshape265" coordorigin="5888,1197" coordsize="26,26" path="m5907,1197l5894,1197,5888,1202,5888,1209,5888,1216,5894,1222,5907,1222,5913,1216,5913,1202,5907,1197xe" filled="true" fillcolor="#fbb040" stroked="false">
                  <v:path arrowok="t"/>
                  <v:fill type="solid"/>
                </v:shape>
                <v:shape style="position:absolute;left:5887;top:1196;width:26;height:26" id="docshape266" coordorigin="5888,1197" coordsize="26,26" path="m5888,1209l5888,1202,5894,1197,5900,1197,5907,1197,5913,1202,5913,1209,5913,1216,5907,1222,5900,1222,5894,1222,5888,1216,5888,1209e" filled="false" stroked="true" strokeweight=".735pt" strokecolor="#fbb040">
                  <v:path arrowok="t"/>
                  <v:stroke dashstyle="solid"/>
                </v:shape>
                <v:shape style="position:absolute;left:5965;top:1065;width:26;height:26" id="docshape267" coordorigin="5966,1065" coordsize="26,26" path="m5985,1065l5971,1065,5966,1071,5966,1078,5966,1085,5971,1091,5985,1091,5991,1085,5991,1071,5985,1065xe" filled="true" fillcolor="#f8766d" stroked="false">
                  <v:path arrowok="t"/>
                  <v:fill type="solid"/>
                </v:shape>
                <v:shape style="position:absolute;left:5965;top:1065;width:26;height:26" id="docshape268" coordorigin="5966,1065" coordsize="26,26" path="m5966,1078l5966,1071,5971,1065,5978,1065,5985,1065,5991,1071,5991,1078,5991,1085,5985,1091,5978,1091,5971,1091,5966,1085,5966,1078e" filled="false" stroked="true" strokeweight=".735pt" strokecolor="#f8766d">
                  <v:path arrowok="t"/>
                  <v:stroke dashstyle="solid"/>
                </v:shape>
                <v:shape style="position:absolute;left:5965;top:997;width:26;height:26" id="docshape269" coordorigin="5966,997" coordsize="26,26" path="m5985,997l5971,997,5966,1003,5966,1010,5966,1017,5971,1022,5985,1022,5991,1017,5991,1003,5985,997xe" filled="true" fillcolor="#fbb040" stroked="false">
                  <v:path arrowok="t"/>
                  <v:fill type="solid"/>
                </v:shape>
                <v:shape style="position:absolute;left:5965;top:997;width:26;height:26" id="docshape270" coordorigin="5966,997" coordsize="26,26" path="m5966,1010l5966,1003,5971,997,5978,997,5985,997,5991,1003,5991,1010,5991,1017,5985,1022,5978,1022,5971,1022,5966,1017,5966,1010e" filled="false" stroked="true" strokeweight=".735pt" strokecolor="#fbb040">
                  <v:path arrowok="t"/>
                  <v:stroke dashstyle="solid"/>
                </v:shape>
                <v:shape style="position:absolute;left:6043;top:1271;width:26;height:26" id="docshape271" coordorigin="6044,1272" coordsize="26,26" path="m6063,1272l6049,1272,6044,1277,6044,1284,6044,1291,6049,1297,6063,1297,6069,1291,6069,1277,6063,1272xe" filled="true" fillcolor="#f8766d" stroked="false">
                  <v:path arrowok="t"/>
                  <v:fill type="solid"/>
                </v:shape>
                <v:shape style="position:absolute;left:6043;top:1271;width:26;height:26" id="docshape272" coordorigin="6044,1272" coordsize="26,26" path="m6044,1284l6044,1277,6049,1272,6056,1272,6063,1272,6069,1277,6069,1284,6069,1291,6063,1297,6056,1297,6049,1297,6044,1291,6044,1284e" filled="false" stroked="true" strokeweight=".735pt" strokecolor="#f8766d">
                  <v:path arrowok="t"/>
                  <v:stroke dashstyle="solid"/>
                </v:shape>
                <v:shape style="position:absolute;left:6043;top:918;width:26;height:26" id="docshape273" coordorigin="6044,918" coordsize="26,26" path="m6063,918l6049,918,6044,924,6044,931,6044,938,6049,943,6063,943,6069,938,6069,924,6063,918xe" filled="true" fillcolor="#fbb040" stroked="false">
                  <v:path arrowok="t"/>
                  <v:fill type="solid"/>
                </v:shape>
                <v:shape style="position:absolute;left:6043;top:918;width:26;height:26" id="docshape274" coordorigin="6044,918" coordsize="26,26" path="m6044,931l6044,924,6049,918,6056,918,6063,918,6069,924,6069,931,6069,938,6063,943,6056,943,6049,943,6044,938,6044,931e" filled="false" stroked="true" strokeweight=".735pt" strokecolor="#fbb040">
                  <v:path arrowok="t"/>
                  <v:stroke dashstyle="solid"/>
                </v:shape>
                <v:shape style="position:absolute;left:6043;top:1204;width:26;height:26" id="docshape275" coordorigin="6044,1204" coordsize="26,26" path="m6063,1204l6049,1204,6044,1210,6044,1217,6044,1224,6049,1230,6063,1230,6069,1224,6069,1210,6063,1204xe" filled="true" fillcolor="#00bf7d" stroked="false">
                  <v:path arrowok="t"/>
                  <v:fill type="solid"/>
                </v:shape>
                <v:shape style="position:absolute;left:6043;top:1204;width:26;height:26" id="docshape276" coordorigin="6044,1204" coordsize="26,26" path="m6044,1217l6044,1210,6049,1204,6056,1204,6063,1204,6069,1210,6069,1217,6069,1224,6063,1230,6056,1230,6049,1230,6044,1224,6044,1217e" filled="false" stroked="true" strokeweight=".735pt" strokecolor="#00bf7d">
                  <v:path arrowok="t"/>
                  <v:stroke dashstyle="solid"/>
                </v:shape>
                <v:shape style="position:absolute;left:6121;top:937;width:26;height:26" id="docshape277" coordorigin="6121,938" coordsize="26,26" path="m6141,938l6127,938,6121,943,6121,950,6121,957,6127,963,6141,963,6147,957,6147,943,6141,938xe" filled="true" fillcolor="#fbb040" stroked="false">
                  <v:path arrowok="t"/>
                  <v:fill type="solid"/>
                </v:shape>
                <v:shape style="position:absolute;left:6121;top:937;width:26;height:26" id="docshape278" coordorigin="6121,938" coordsize="26,26" path="m6121,950l6121,943,6127,938,6134,938,6141,938,6147,943,6147,950,6147,957,6141,963,6134,963,6127,963,6121,957,6121,950e" filled="false" stroked="true" strokeweight=".735pt" strokecolor="#fbb040">
                  <v:path arrowok="t"/>
                  <v:stroke dashstyle="solid"/>
                </v:shape>
                <v:shape style="position:absolute;left:6121;top:1221;width:26;height:26" id="docshape279" coordorigin="6121,1222" coordsize="26,26" path="m6141,1222l6127,1222,6121,1227,6121,1234,6121,1241,6127,1247,6141,1247,6147,1241,6147,1227,6141,1222xe" filled="true" fillcolor="#00bf7d" stroked="false">
                  <v:path arrowok="t"/>
                  <v:fill type="solid"/>
                </v:shape>
                <v:shape style="position:absolute;left:6121;top:1221;width:26;height:26" id="docshape280" coordorigin="6121,1222" coordsize="26,26" path="m6121,1234l6121,1227,6127,1222,6134,1222,6141,1222,6147,1227,6147,1234,6147,1241,6141,1247,6134,1247,6127,1247,6121,1241,6121,1234e" filled="false" stroked="true" strokeweight=".735pt" strokecolor="#00bf7d">
                  <v:path arrowok="t"/>
                  <v:stroke dashstyle="solid"/>
                </v:shape>
                <v:shape style="position:absolute;left:6199;top:1002;width:26;height:26" id="docshape281" coordorigin="6199,1002" coordsize="26,26" path="m6219,1002l6205,1002,6199,1008,6199,1015,6199,1022,6205,1027,6219,1027,6224,1022,6224,1008,6219,1002xe" filled="true" fillcolor="#fbb040" stroked="false">
                  <v:path arrowok="t"/>
                  <v:fill type="solid"/>
                </v:shape>
                <v:shape style="position:absolute;left:6199;top:1002;width:26;height:26" id="docshape282" coordorigin="6199,1002" coordsize="26,26" path="m6199,1015l6199,1008,6205,1002,6212,1002,6219,1002,6224,1008,6224,1015,6224,1022,6219,1027,6212,1027,6205,1027,6199,1022,6199,1015e" filled="false" stroked="true" strokeweight=".735pt" strokecolor="#fbb040">
                  <v:path arrowok="t"/>
                  <v:stroke dashstyle="solid"/>
                </v:shape>
                <v:shape style="position:absolute;left:6199;top:1035;width:26;height:26" id="docshape283" coordorigin="6199,1036" coordsize="26,26" path="m6219,1036l6205,1036,6199,1042,6199,1049,6199,1056,6205,1061,6219,1061,6224,1056,6224,1042,6219,1036xe" filled="true" fillcolor="#00bf7d" stroked="false">
                  <v:path arrowok="t"/>
                  <v:fill type="solid"/>
                </v:shape>
                <v:shape style="position:absolute;left:6199;top:1035;width:26;height:26" id="docshape284" coordorigin="6199,1036" coordsize="26,26" path="m6199,1049l6199,1042,6205,1036,6212,1036,6219,1036,6224,1042,6224,1049,6224,1056,6219,1061,6212,1061,6205,1061,6199,1056,6199,1049e" filled="false" stroked="true" strokeweight=".735pt" strokecolor="#00bf7d">
                  <v:path arrowok="t"/>
                  <v:stroke dashstyle="solid"/>
                </v:shape>
                <v:shape style="position:absolute;left:6277;top:975;width:26;height:26" id="docshape285" coordorigin="6277,976" coordsize="26,26" path="m6297,976l6283,976,6277,981,6277,988,6277,995,6283,1001,6297,1001,6302,995,6302,981,6297,976xe" filled="true" fillcolor="#fbb040" stroked="false">
                  <v:path arrowok="t"/>
                  <v:fill type="solid"/>
                </v:shape>
                <v:shape style="position:absolute;left:6277;top:975;width:26;height:26" id="docshape286" coordorigin="6277,976" coordsize="26,26" path="m6277,988l6277,981,6283,976,6290,976,6297,976,6302,981,6302,988,6302,995,6297,1001,6290,1001,6283,1001,6277,995,6277,988e" filled="false" stroked="true" strokeweight=".735pt" strokecolor="#fbb040">
                  <v:path arrowok="t"/>
                  <v:stroke dashstyle="solid"/>
                </v:shape>
                <v:shape style="position:absolute;left:6277;top:1011;width:26;height:26" id="docshape287" coordorigin="6277,1012" coordsize="26,26" path="m6297,1012l6283,1012,6277,1017,6277,1024,6277,1031,6283,1037,6297,1037,6302,1031,6302,1017,6297,1012xe" filled="true" fillcolor="#00bf7d" stroked="false">
                  <v:path arrowok="t"/>
                  <v:fill type="solid"/>
                </v:shape>
                <v:shape style="position:absolute;left:6277;top:1011;width:26;height:26" id="docshape288" coordorigin="6277,1012" coordsize="26,26" path="m6277,1024l6277,1017,6283,1012,6290,1012,6297,1012,6302,1017,6302,1024,6302,1031,6297,1037,6290,1037,6283,1037,6277,1031,6277,1024e" filled="false" stroked="true" strokeweight=".735pt" strokecolor="#00bf7d">
                  <v:path arrowok="t"/>
                  <v:stroke dashstyle="solid"/>
                </v:shape>
                <v:shape style="position:absolute;left:6432;top:1024;width:26;height:26" id="docshape289" coordorigin="6433,1024" coordsize="26,26" path="m6452,1024l6438,1024,6433,1030,6433,1037,6433,1044,6438,1050,6452,1050,6458,1044,6458,1030,6452,1024xe" filled="true" fillcolor="#fbb040" stroked="false">
                  <v:path arrowok="t"/>
                  <v:fill type="solid"/>
                </v:shape>
                <v:shape style="position:absolute;left:6432;top:1024;width:26;height:26" id="docshape290" coordorigin="6433,1024" coordsize="26,26" path="m6433,1037l6433,1030,6438,1024,6445,1024,6452,1024,6458,1030,6458,1037,6458,1044,6452,1050,6445,1050,6438,1050,6433,1044,6433,1037e" filled="false" stroked="true" strokeweight=".735pt" strokecolor="#fbb040">
                  <v:path arrowok="t"/>
                  <v:stroke dashstyle="solid"/>
                </v:shape>
                <v:shape style="position:absolute;left:6432;top:942;width:26;height:26" id="docshape291" coordorigin="6433,943" coordsize="26,26" path="m6452,943l6438,943,6433,948,6433,955,6433,962,6438,968,6452,968,6458,962,6458,948,6452,943xe" filled="true" fillcolor="#00bf7d" stroked="false">
                  <v:path arrowok="t"/>
                  <v:fill type="solid"/>
                </v:shape>
                <v:shape style="position:absolute;left:6432;top:942;width:26;height:26" id="docshape292" coordorigin="6433,943" coordsize="26,26" path="m6433,955l6433,948,6438,943,6445,943,6452,943,6458,948,6458,955,6458,962,6452,968,6445,968,6438,968,6433,962,6433,955e" filled="false" stroked="true" strokeweight=".735pt" strokecolor="#00bf7d">
                  <v:path arrowok="t"/>
                  <v:stroke dashstyle="solid"/>
                </v:shape>
                <v:shape style="position:absolute;left:6510;top:636;width:26;height:26" id="docshape293" coordorigin="6511,637" coordsize="26,26" path="m6530,637l6516,637,6511,643,6511,649,6511,656,6516,662,6530,662,6536,656,6536,643,6530,637xe" filled="true" fillcolor="#00bf7d" stroked="false">
                  <v:path arrowok="t"/>
                  <v:fill type="solid"/>
                </v:shape>
                <v:shape style="position:absolute;left:6510;top:636;width:26;height:26" id="docshape294" coordorigin="6511,637" coordsize="26,26" path="m6511,649l6511,643,6516,637,6523,637,6530,637,6536,643,6536,649,6536,656,6530,662,6523,662,6516,662,6511,656,6511,649e" filled="false" stroked="true" strokeweight=".735pt" strokecolor="#00bf7d">
                  <v:path arrowok="t"/>
                  <v:stroke dashstyle="solid"/>
                </v:shape>
                <v:shape style="position:absolute;left:6588;top:626;width:26;height:26" id="docshape295" coordorigin="6588,627" coordsize="26,26" path="m6608,627l6594,627,6588,633,6588,639,6588,646,6594,652,6608,652,6614,646,6614,633,6608,627xe" filled="true" fillcolor="#00bf7d" stroked="false">
                  <v:path arrowok="t"/>
                  <v:fill type="solid"/>
                </v:shape>
                <v:shape style="position:absolute;left:6588;top:626;width:26;height:26" id="docshape296" coordorigin="6588,627" coordsize="26,26" path="m6588,639l6588,633,6594,627,6601,627,6608,627,6614,633,6614,639,6614,646,6608,652,6601,652,6594,652,6588,646,6588,639e" filled="false" stroked="true" strokeweight=".735pt" strokecolor="#00bf7d">
                  <v:path arrowok="t"/>
                  <v:stroke dashstyle="solid"/>
                </v:shape>
                <v:shape style="position:absolute;left:6666;top:1331;width:26;height:26" id="docshape297" coordorigin="6666,1331" coordsize="26,26" path="m6686,1331l6672,1331,6666,1337,6666,1344,6666,1351,6672,1356,6686,1356,6691,1351,6691,1337,6686,1331xe" filled="true" fillcolor="#fbb040" stroked="false">
                  <v:path arrowok="t"/>
                  <v:fill type="solid"/>
                </v:shape>
                <v:shape style="position:absolute;left:6666;top:1331;width:26;height:26" id="docshape298" coordorigin="6666,1331" coordsize="26,26" path="m6666,1344l6666,1337,6672,1331,6679,1331,6686,1331,6691,1337,6691,1344,6691,1351,6686,1356,6679,1356,6672,1356,6666,1351,6666,1344e" filled="false" stroked="true" strokeweight=".735pt" strokecolor="#fbb040">
                  <v:path arrowok="t"/>
                  <v:stroke dashstyle="solid"/>
                </v:shape>
                <v:shape style="position:absolute;left:6666;top:625;width:26;height:26" id="docshape299" coordorigin="6666,625" coordsize="26,26" path="m6686,625l6672,625,6666,631,6666,638,6666,645,6672,651,6686,651,6691,645,6691,631,6686,625xe" filled="true" fillcolor="#00bf7d" stroked="false">
                  <v:path arrowok="t"/>
                  <v:fill type="solid"/>
                </v:shape>
                <v:shape style="position:absolute;left:6666;top:625;width:26;height:26" id="docshape300" coordorigin="6666,625" coordsize="26,26" path="m6666,638l6666,631,6672,625,6679,625,6686,625,6691,631,6691,638,6691,645,6686,651,6679,651,6672,651,6666,645,6666,638e" filled="false" stroked="true" strokeweight=".735pt" strokecolor="#00bf7d">
                  <v:path arrowok="t"/>
                  <v:stroke dashstyle="solid"/>
                </v:shape>
                <v:shape style="position:absolute;left:6744;top:1334;width:26;height:26" id="docshape301" coordorigin="6744,1334" coordsize="26,26" path="m6764,1334l6750,1334,6744,1340,6744,1347,6744,1354,6750,1359,6764,1359,6769,1354,6769,1340,6764,1334xe" filled="true" fillcolor="#fbb040" stroked="false">
                  <v:path arrowok="t"/>
                  <v:fill type="solid"/>
                </v:shape>
                <v:shape style="position:absolute;left:6744;top:1334;width:26;height:26" id="docshape302" coordorigin="6744,1334" coordsize="26,26" path="m6744,1347l6744,1340,6750,1334,6757,1334,6764,1334,6769,1340,6769,1347,6769,1354,6764,1359,6757,1359,6750,1359,6744,1354,6744,1347e" filled="false" stroked="true" strokeweight=".735pt" strokecolor="#fbb040">
                  <v:path arrowok="t"/>
                  <v:stroke dashstyle="solid"/>
                </v:shape>
                <v:shape style="position:absolute;left:6744;top:641;width:26;height:26" id="docshape303" coordorigin="6744,642" coordsize="26,26" path="m6764,642l6750,642,6744,647,6744,654,6744,661,6750,667,6764,667,6769,661,6769,647,6764,642xe" filled="true" fillcolor="#00bf7d" stroked="false">
                  <v:path arrowok="t"/>
                  <v:fill type="solid"/>
                </v:shape>
                <v:shape style="position:absolute;left:6744;top:641;width:26;height:26" id="docshape304" coordorigin="6744,642" coordsize="26,26" path="m6744,654l6744,647,6750,642,6757,642,6764,642,6769,647,6769,654,6769,661,6764,667,6757,667,6750,667,6744,661,6744,654e" filled="false" stroked="true" strokeweight=".735pt" strokecolor="#00bf7d">
                  <v:path arrowok="t"/>
                  <v:stroke dashstyle="solid"/>
                </v:shape>
                <v:shape style="position:absolute;left:6744;top:1282;width:26;height:26" id="docshape305" coordorigin="6744,1283" coordsize="26,26" path="m6764,1283l6750,1283,6744,1288,6744,1295,6744,1302,6750,1308,6764,1308,6769,1302,6769,1288,6764,1283xe" filled="true" fillcolor="#00b0f6" stroked="false">
                  <v:path arrowok="t"/>
                  <v:fill type="solid"/>
                </v:shape>
                <v:shape style="position:absolute;left:6744;top:1282;width:26;height:26" id="docshape306" coordorigin="6744,1283" coordsize="26,26" path="m6744,1295l6744,1288,6750,1283,6757,1283,6764,1283,6769,1288,6769,1295,6769,1302,6764,1308,6757,1308,6750,1308,6744,1302,6744,1295e" filled="false" stroked="true" strokeweight=".735pt" strokecolor="#00b0f6">
                  <v:path arrowok="t"/>
                  <v:stroke dashstyle="solid"/>
                </v:shape>
                <v:shape style="position:absolute;left:6821;top:1323;width:26;height:26" id="docshape307" coordorigin="6822,1324" coordsize="26,26" path="m6842,1324l6828,1324,6822,1329,6822,1336,6822,1343,6828,1349,6842,1349,6847,1343,6847,1329,6842,1324xe" filled="true" fillcolor="#fbb040" stroked="false">
                  <v:path arrowok="t"/>
                  <v:fill type="solid"/>
                </v:shape>
                <v:shape style="position:absolute;left:6821;top:1323;width:26;height:26" id="docshape308" coordorigin="6822,1324" coordsize="26,26" path="m6822,1336l6822,1329,6828,1324,6835,1324,6842,1324,6847,1329,6847,1336,6847,1343,6842,1349,6835,1349,6828,1349,6822,1343,6822,1336e" filled="false" stroked="true" strokeweight=".735pt" strokecolor="#fbb040">
                  <v:path arrowok="t"/>
                  <v:stroke dashstyle="solid"/>
                </v:shape>
                <v:shape style="position:absolute;left:6821;top:632;width:26;height:26" id="docshape309" coordorigin="6822,632" coordsize="26,26" path="m6842,632l6828,632,6822,638,6822,645,6822,652,6828,657,6842,657,6847,652,6847,638,6842,632xe" filled="true" fillcolor="#00bf7d" stroked="false">
                  <v:path arrowok="t"/>
                  <v:fill type="solid"/>
                </v:shape>
                <v:shape style="position:absolute;left:6821;top:632;width:26;height:26" id="docshape310" coordorigin="6822,632" coordsize="26,26" path="m6822,645l6822,638,6828,632,6835,632,6842,632,6847,638,6847,645,6847,652,6842,657,6835,657,6828,657,6822,652,6822,645e" filled="false" stroked="true" strokeweight=".735pt" strokecolor="#00bf7d">
                  <v:path arrowok="t"/>
                  <v:stroke dashstyle="solid"/>
                </v:shape>
                <v:shape style="position:absolute;left:6821;top:1305;width:26;height:26" id="docshape311" coordorigin="6822,1305" coordsize="26,26" path="m6842,1305l6828,1305,6822,1311,6822,1318,6822,1325,6828,1330,6842,1330,6847,1325,6847,1311,6842,1305xe" filled="true" fillcolor="#00b0f6" stroked="false">
                  <v:path arrowok="t"/>
                  <v:fill type="solid"/>
                </v:shape>
                <v:shape style="position:absolute;left:6821;top:1305;width:26;height:26" id="docshape312" coordorigin="6822,1305" coordsize="26,26" path="m6822,1318l6822,1311,6828,1305,6835,1305,6842,1305,6847,1311,6847,1318,6847,1325,6842,1330,6835,1330,6828,1330,6822,1325,6822,1318e" filled="false" stroked="true" strokeweight=".735pt" strokecolor="#00b0f6">
                  <v:path arrowok="t"/>
                  <v:stroke dashstyle="solid"/>
                </v:shape>
                <v:shape style="position:absolute;left:6899;top:756;width:26;height:26" id="docshape313" coordorigin="6900,757" coordsize="26,26" path="m6919,757l6905,757,6900,762,6900,769,6900,776,6905,782,6919,782,6925,776,6925,762,6919,757xe" filled="true" fillcolor="#00bf7d" stroked="false">
                  <v:path arrowok="t"/>
                  <v:fill type="solid"/>
                </v:shape>
                <v:shape style="position:absolute;left:6899;top:756;width:26;height:26" id="docshape314" coordorigin="6900,757" coordsize="26,26" path="m6900,769l6900,762,6905,757,6912,757,6919,757,6925,762,6925,769,6925,776,6919,782,6912,782,6905,782,6900,776,6900,769e" filled="false" stroked="true" strokeweight=".735pt" strokecolor="#00bf7d">
                  <v:path arrowok="t"/>
                  <v:stroke dashstyle="solid"/>
                </v:shape>
                <v:shape style="position:absolute;left:6899;top:1190;width:26;height:26" id="docshape315" coordorigin="6900,1190" coordsize="26,26" path="m6919,1190l6905,1190,6900,1196,6900,1203,6900,1210,6905,1215,6919,1215,6925,1210,6925,1196,6919,1190xe" filled="true" fillcolor="#00b0f6" stroked="false">
                  <v:path arrowok="t"/>
                  <v:fill type="solid"/>
                </v:shape>
                <v:shape style="position:absolute;left:6899;top:1190;width:26;height:26" id="docshape316" coordorigin="6900,1190" coordsize="26,26" path="m6900,1203l6900,1196,6905,1190,6912,1190,6919,1190,6925,1196,6925,1203,6925,1210,6919,1215,6912,1215,6905,1215,6900,1210,6900,1203e" filled="false" stroked="true" strokeweight=".735pt" strokecolor="#00b0f6">
                  <v:path arrowok="t"/>
                  <v:stroke dashstyle="solid"/>
                </v:shape>
                <v:shape style="position:absolute;left:6977;top:651;width:26;height:26" id="docshape317" coordorigin="6978,651" coordsize="26,26" path="m6997,651l6983,651,6978,657,6978,664,6978,671,6983,676,6997,676,7003,671,7003,657,6997,651xe" filled="true" fillcolor="#00bf7d" stroked="false">
                  <v:path arrowok="t"/>
                  <v:fill type="solid"/>
                </v:shape>
                <v:shape style="position:absolute;left:6977;top:651;width:26;height:26" id="docshape318" coordorigin="6978,651" coordsize="26,26" path="m6978,664l6978,657,6983,651,6990,651,6997,651,7003,657,7003,664,7003,671,6997,676,6990,676,6983,676,6978,671,6978,664e" filled="false" stroked="true" strokeweight=".735pt" strokecolor="#00bf7d">
                  <v:path arrowok="t"/>
                  <v:stroke dashstyle="solid"/>
                </v:shape>
                <v:shape style="position:absolute;left:6977;top:1236;width:26;height:26" id="docshape319" coordorigin="6978,1236" coordsize="26,26" path="m6997,1236l6983,1236,6978,1242,6978,1249,6978,1256,6983,1261,6997,1261,7003,1256,7003,1242,6997,1236xe" filled="true" fillcolor="#00b0f6" stroked="false">
                  <v:path arrowok="t"/>
                  <v:fill type="solid"/>
                </v:shape>
                <v:shape style="position:absolute;left:6977;top:1236;width:26;height:26" id="docshape320" coordorigin="6978,1236" coordsize="26,26" path="m6978,1249l6978,1242,6983,1236,6990,1236,6997,1236,7003,1242,7003,1249,7003,1256,6997,1261,6990,1261,6983,1261,6978,1256,6978,1249e" filled="false" stroked="true" strokeweight=".735pt" strokecolor="#00b0f6">
                  <v:path arrowok="t"/>
                  <v:stroke dashstyle="solid"/>
                </v:shape>
                <v:shape style="position:absolute;left:7055;top:1344;width:26;height:26" id="docshape321" coordorigin="7055,1345" coordsize="26,26" path="m7075,1345l7061,1345,7055,1351,7055,1358,7055,1365,7061,1370,7075,1370,7081,1365,7081,1351,7075,1345xe" filled="true" fillcolor="#fbb040" stroked="false">
                  <v:path arrowok="t"/>
                  <v:fill type="solid"/>
                </v:shape>
                <v:shape style="position:absolute;left:7055;top:1344;width:26;height:26" id="docshape322" coordorigin="7055,1345" coordsize="26,26" path="m7055,1358l7055,1351,7061,1345,7068,1345,7075,1345,7081,1351,7081,1358,7081,1365,7075,1370,7068,1370,7061,1370,7055,1365,7055,1358e" filled="false" stroked="true" strokeweight=".735pt" strokecolor="#fbb040">
                  <v:path arrowok="t"/>
                  <v:stroke dashstyle="solid"/>
                </v:shape>
                <v:shape style="position:absolute;left:7055;top:675;width:26;height:26" id="docshape323" coordorigin="7055,676" coordsize="26,26" path="m7075,676l7061,676,7055,682,7055,689,7055,695,7061,701,7075,701,7081,695,7081,682,7075,676xe" filled="true" fillcolor="#00bf7d" stroked="false">
                  <v:path arrowok="t"/>
                  <v:fill type="solid"/>
                </v:shape>
                <v:shape style="position:absolute;left:7055;top:675;width:26;height:26" id="docshape324" coordorigin="7055,676" coordsize="26,26" path="m7055,689l7055,682,7061,676,7068,676,7075,676,7081,682,7081,689,7081,695,7075,701,7068,701,7061,701,7055,695,7055,689e" filled="false" stroked="true" strokeweight=".735pt" strokecolor="#00bf7d">
                  <v:path arrowok="t"/>
                  <v:stroke dashstyle="solid"/>
                </v:shape>
                <v:shape style="position:absolute;left:7055;top:1080;width:26;height:26" id="docshape325" coordorigin="7055,1081" coordsize="26,26" path="m7075,1081l7061,1081,7055,1087,7055,1093,7055,1100,7061,1106,7075,1106,7081,1100,7081,1087,7075,1081xe" filled="true" fillcolor="#00b0f6" stroked="false">
                  <v:path arrowok="t"/>
                  <v:fill type="solid"/>
                </v:shape>
                <v:shape style="position:absolute;left:7055;top:1080;width:26;height:26" id="docshape326" coordorigin="7055,1081" coordsize="26,26" path="m7055,1093l7055,1087,7061,1081,7068,1081,7075,1081,7081,1087,7081,1093,7081,1100,7075,1106,7068,1106,7061,1106,7055,1100,7055,1093e" filled="false" stroked="true" strokeweight=".735pt" strokecolor="#00b0f6">
                  <v:path arrowok="t"/>
                  <v:stroke dashstyle="solid"/>
                </v:shape>
                <v:shape style="position:absolute;left:7133;top:1312;width:26;height:26" id="docshape327" coordorigin="7133,1312" coordsize="26,26" path="m7153,1312l7139,1312,7133,1318,7133,1325,7133,1332,7139,1338,7153,1338,7159,1332,7159,1318,7153,1312xe" filled="true" fillcolor="#fbb040" stroked="false">
                  <v:path arrowok="t"/>
                  <v:fill type="solid"/>
                </v:shape>
                <v:shape style="position:absolute;left:7133;top:1312;width:26;height:26" id="docshape328" coordorigin="7133,1312" coordsize="26,26" path="m7133,1325l7133,1318,7139,1312,7146,1312,7153,1312,7159,1318,7159,1325,7159,1332,7153,1338,7146,1338,7139,1338,7133,1332,7133,1325e" filled="false" stroked="true" strokeweight=".735pt" strokecolor="#fbb040">
                  <v:path arrowok="t"/>
                  <v:stroke dashstyle="solid"/>
                </v:shape>
                <v:shape style="position:absolute;left:7133;top:818;width:26;height:26" id="docshape329" coordorigin="7133,818" coordsize="26,26" path="m7153,818l7139,818,7133,824,7133,831,7133,838,7139,844,7153,844,7159,838,7159,824,7153,818xe" filled="true" fillcolor="#00bf7d" stroked="false">
                  <v:path arrowok="t"/>
                  <v:fill type="solid"/>
                </v:shape>
                <v:shape style="position:absolute;left:7133;top:818;width:26;height:26" id="docshape330" coordorigin="7133,818" coordsize="26,26" path="m7133,831l7133,824,7139,818,7146,818,7153,818,7159,824,7159,831,7159,838,7153,844,7146,844,7139,844,7133,838,7133,831e" filled="false" stroked="true" strokeweight=".735pt" strokecolor="#00bf7d">
                  <v:path arrowok="t"/>
                  <v:stroke dashstyle="solid"/>
                </v:shape>
                <v:shape style="position:absolute;left:7133;top:877;width:26;height:26" id="docshape331" coordorigin="7133,877" coordsize="26,26" path="m7153,877l7139,877,7133,883,7133,890,7133,897,7139,902,7153,902,7159,897,7159,883,7153,877xe" filled="true" fillcolor="#00b0f6" stroked="false">
                  <v:path arrowok="t"/>
                  <v:fill type="solid"/>
                </v:shape>
                <v:shape style="position:absolute;left:7133;top:877;width:26;height:26" id="docshape332" coordorigin="7133,877" coordsize="26,26" path="m7133,890l7133,883,7139,877,7146,877,7153,877,7159,883,7159,890,7159,897,7153,902,7146,902,7139,902,7133,897,7133,890e" filled="false" stroked="true" strokeweight=".735pt" strokecolor="#00b0f6">
                  <v:path arrowok="t"/>
                  <v:stroke dashstyle="solid"/>
                </v:shape>
                <v:shape style="position:absolute;left:7211;top:1004;width:26;height:26" id="docshape333" coordorigin="7211,1004" coordsize="26,26" path="m7231,1004l7217,1004,7211,1010,7211,1017,7211,1024,7217,1029,7231,1029,7236,1024,7236,1010,7231,1004xe" filled="true" fillcolor="#00bf7d" stroked="false">
                  <v:path arrowok="t"/>
                  <v:fill type="solid"/>
                </v:shape>
                <v:shape style="position:absolute;left:7211;top:1004;width:26;height:26" id="docshape334" coordorigin="7211,1004" coordsize="26,26" path="m7211,1017l7211,1010,7217,1004,7224,1004,7231,1004,7236,1010,7236,1017,7236,1024,7231,1029,7224,1029,7217,1029,7211,1024,7211,1017e" filled="false" stroked="true" strokeweight=".735pt" strokecolor="#00bf7d">
                  <v:path arrowok="t"/>
                  <v:stroke dashstyle="solid"/>
                </v:shape>
                <v:shape style="position:absolute;left:7211;top:619;width:26;height:26" id="docshape335" coordorigin="7211,619" coordsize="26,26" path="m7231,619l7217,619,7211,625,7211,632,7211,639,7217,645,7231,645,7236,639,7236,625,7231,619xe" filled="true" fillcolor="#00b0f6" stroked="false">
                  <v:path arrowok="t"/>
                  <v:fill type="solid"/>
                </v:shape>
                <v:shape style="position:absolute;left:7211;top:619;width:26;height:26" id="docshape336" coordorigin="7211,619" coordsize="26,26" path="m7211,632l7211,625,7217,619,7224,619,7231,619,7236,625,7236,632,7236,639,7231,645,7224,645,7217,645,7211,639,7211,632e" filled="false" stroked="true" strokeweight=".735pt" strokecolor="#00b0f6">
                  <v:path arrowok="t"/>
                  <v:stroke dashstyle="solid"/>
                </v:shape>
                <v:shape style="position:absolute;left:7289;top:965;width:26;height:26" id="docshape337" coordorigin="7289,966" coordsize="26,26" path="m7309,966l7295,966,7289,971,7289,978,7289,985,7295,991,7309,991,7314,985,7314,971,7309,966xe" filled="true" fillcolor="#00bf7d" stroked="false">
                  <v:path arrowok="t"/>
                  <v:fill type="solid"/>
                </v:shape>
                <v:shape style="position:absolute;left:7289;top:965;width:26;height:26" id="docshape338" coordorigin="7289,966" coordsize="26,26" path="m7289,978l7289,971,7295,966,7302,966,7309,966,7314,971,7314,978,7314,985,7309,991,7302,991,7295,991,7289,985,7289,978e" filled="false" stroked="true" strokeweight=".735pt" strokecolor="#00bf7d">
                  <v:path arrowok="t"/>
                  <v:stroke dashstyle="solid"/>
                </v:shape>
                <v:shape style="position:absolute;left:7289;top:608;width:26;height:26" id="docshape339" coordorigin="7289,609" coordsize="26,26" path="m7309,609l7295,609,7289,615,7289,621,7289,628,7295,634,7309,634,7314,628,7314,615,7309,609xe" filled="true" fillcolor="#00b0f6" stroked="false">
                  <v:path arrowok="t"/>
                  <v:fill type="solid"/>
                </v:shape>
                <v:shape style="position:absolute;left:7289;top:608;width:26;height:26" id="docshape340" coordorigin="7289,609" coordsize="26,26" path="m7289,621l7289,615,7295,609,7302,609,7309,609,7314,615,7314,621,7314,628,7309,634,7302,634,7295,634,7289,628,7289,621e" filled="false" stroked="true" strokeweight=".735pt" strokecolor="#00b0f6">
                  <v:path arrowok="t"/>
                  <v:stroke dashstyle="solid"/>
                </v:shape>
                <v:shape style="position:absolute;left:7366;top:1130;width:26;height:26" id="docshape341" coordorigin="7367,1130" coordsize="26,26" path="m7386,1130l7373,1130,7367,1136,7367,1143,7367,1150,7373,1155,7386,1155,7392,1150,7392,1136,7386,1130xe" filled="true" fillcolor="#00bf7d" stroked="false">
                  <v:path arrowok="t"/>
                  <v:fill type="solid"/>
                </v:shape>
                <v:shape style="position:absolute;left:7366;top:1130;width:26;height:26" id="docshape342" coordorigin="7367,1130" coordsize="26,26" path="m7367,1143l7367,1136,7373,1130,7379,1130,7386,1130,7392,1136,7392,1143,7392,1150,7386,1155,7379,1155,7373,1155,7367,1150,7367,1143e" filled="false" stroked="true" strokeweight=".735pt" strokecolor="#00bf7d">
                  <v:path arrowok="t"/>
                  <v:stroke dashstyle="solid"/>
                </v:shape>
                <v:shape style="position:absolute;left:7366;top:491;width:26;height:26" id="docshape343" coordorigin="7367,491" coordsize="26,26" path="m7386,491l7373,491,7367,497,7367,504,7367,511,7373,516,7386,516,7392,511,7392,497,7386,491xe" filled="true" fillcolor="#00b0f6" stroked="false">
                  <v:path arrowok="t"/>
                  <v:fill type="solid"/>
                </v:shape>
                <v:shape style="position:absolute;left:7366;top:491;width:26;height:26" id="docshape344" coordorigin="7367,491" coordsize="26,26" path="m7367,504l7367,497,7373,491,7379,491,7386,491,7392,497,7392,504,7392,511,7386,516,7379,516,7373,516,7367,511,7367,504e" filled="false" stroked="true" strokeweight=".735pt" strokecolor="#00b0f6">
                  <v:path arrowok="t"/>
                  <v:stroke dashstyle="solid"/>
                </v:shape>
                <v:shape style="position:absolute;left:7444;top:1198;width:26;height:26" id="docshape345" coordorigin="7445,1199" coordsize="26,26" path="m7464,1199l7450,1199,7445,1205,7445,1212,7445,1218,7450,1224,7464,1224,7470,1218,7470,1205,7464,1199xe" filled="true" fillcolor="#00bf7d" stroked="false">
                  <v:path arrowok="t"/>
                  <v:fill type="solid"/>
                </v:shape>
                <v:shape style="position:absolute;left:7444;top:1198;width:26;height:26" id="docshape346" coordorigin="7445,1199" coordsize="26,26" path="m7445,1212l7445,1205,7450,1199,7457,1199,7464,1199,7470,1205,7470,1212,7470,1218,7464,1224,7457,1224,7450,1224,7445,1218,7445,1212e" filled="false" stroked="true" strokeweight=".735pt" strokecolor="#00bf7d">
                  <v:path arrowok="t"/>
                  <v:stroke dashstyle="solid"/>
                </v:shape>
                <v:shape style="position:absolute;left:7444;top:323;width:26;height:26" id="docshape347" coordorigin="7445,324" coordsize="26,26" path="m7464,324l7450,324,7445,330,7445,336,7445,343,7450,349,7464,349,7470,343,7470,330,7464,324xe" filled="true" fillcolor="#00b0f6" stroked="false">
                  <v:path arrowok="t"/>
                  <v:fill type="solid"/>
                </v:shape>
                <v:shape style="position:absolute;left:7444;top:323;width:26;height:26" id="docshape348" coordorigin="7445,324" coordsize="26,26" path="m7445,336l7445,330,7450,324,7457,324,7464,324,7470,330,7470,336,7470,343,7464,349,7457,349,7450,349,7445,343,7445,336e" filled="false" stroked="true" strokeweight=".735pt" strokecolor="#00b0f6">
                  <v:path arrowok="t"/>
                  <v:stroke dashstyle="solid"/>
                </v:shape>
                <v:shape style="position:absolute;left:7522;top:1220;width:26;height:26" id="docshape349" coordorigin="7523,1220" coordsize="26,26" path="m7542,1220l7528,1220,7523,1226,7523,1233,7523,1240,7528,1245,7542,1245,7548,1240,7548,1226,7542,1220xe" filled="true" fillcolor="#00bf7d" stroked="false">
                  <v:path arrowok="t"/>
                  <v:fill type="solid"/>
                </v:shape>
                <v:shape style="position:absolute;left:7522;top:1220;width:26;height:26" id="docshape350" coordorigin="7523,1220" coordsize="26,26" path="m7523,1233l7523,1226,7528,1220,7535,1220,7542,1220,7548,1226,7548,1233,7548,1240,7542,1245,7535,1245,7528,1245,7523,1240,7523,1233e" filled="false" stroked="true" strokeweight=".735pt" strokecolor="#00bf7d">
                  <v:path arrowok="t"/>
                  <v:stroke dashstyle="solid"/>
                </v:shape>
                <v:shape style="position:absolute;left:7522;top:298;width:26;height:26" id="docshape351" coordorigin="7523,299" coordsize="26,26" path="m7542,299l7528,299,7523,304,7523,311,7523,318,7528,324,7542,324,7548,318,7548,304,7542,299xe" filled="true" fillcolor="#00b0f6" stroked="false">
                  <v:path arrowok="t"/>
                  <v:fill type="solid"/>
                </v:shape>
                <v:shape style="position:absolute;left:7522;top:298;width:26;height:26" id="docshape352" coordorigin="7523,299" coordsize="26,26" path="m7523,311l7523,304,7528,299,7535,299,7542,299,7548,304,7548,311,7548,318,7542,324,7535,324,7528,324,7523,318,7523,311e" filled="false" stroked="true" strokeweight=".735pt" strokecolor="#00b0f6">
                  <v:path arrowok="t"/>
                  <v:stroke dashstyle="solid"/>
                </v:shape>
                <v:shape style="position:absolute;left:7600;top:1236;width:26;height:26" id="docshape353" coordorigin="7600,1236" coordsize="26,26" path="m7620,1236l7606,1236,7600,1242,7600,1249,7600,1256,7606,1261,7620,1261,7626,1256,7626,1242,7620,1236xe" filled="true" fillcolor="#00bf7d" stroked="false">
                  <v:path arrowok="t"/>
                  <v:fill type="solid"/>
                </v:shape>
                <v:shape style="position:absolute;left:7600;top:1236;width:26;height:26" id="docshape354" coordorigin="7600,1236" coordsize="26,26" path="m7600,1249l7600,1242,7606,1236,7613,1236,7620,1236,7626,1242,7626,1249,7626,1256,7620,1261,7613,1261,7606,1261,7600,1256,7600,1249e" filled="false" stroked="true" strokeweight=".735pt" strokecolor="#00bf7d">
                  <v:path arrowok="t"/>
                  <v:stroke dashstyle="solid"/>
                </v:shape>
                <v:shape style="position:absolute;left:7600;top:442;width:26;height:26" id="docshape355" coordorigin="7600,443" coordsize="26,26" path="m7620,443l7606,443,7600,449,7600,455,7600,462,7606,468,7620,468,7626,462,7626,449,7620,443xe" filled="true" fillcolor="#00b0f6" stroked="false">
                  <v:path arrowok="t"/>
                  <v:fill type="solid"/>
                </v:shape>
                <v:shape style="position:absolute;left:7600;top:442;width:26;height:26" id="docshape356" coordorigin="7600,443" coordsize="26,26" path="m7600,455l7600,449,7606,443,7613,443,7620,443,7626,449,7626,455,7626,462,7620,468,7613,468,7606,468,7600,462,7600,455e" filled="false" stroked="true" strokeweight=".735pt" strokecolor="#00b0f6">
                  <v:path arrowok="t"/>
                  <v:stroke dashstyle="solid"/>
                </v:shape>
                <v:shape style="position:absolute;left:7600;top:1253;width:26;height:26" id="docshape357" coordorigin="7600,1253" coordsize="26,26" path="m7620,1253l7606,1253,7600,1259,7600,1266,7600,1273,7606,1278,7620,1278,7626,1273,7626,1259,7620,1253xe" filled="true" fillcolor="#e76bf3" stroked="false">
                  <v:path arrowok="t"/>
                  <v:fill type="solid"/>
                </v:shape>
                <v:shape style="position:absolute;left:7600;top:1253;width:26;height:26" id="docshape358" coordorigin="7600,1253" coordsize="26,26" path="m7620,1253l7606,1253,7600,1259,7600,1266,7600,1273,7606,1278,7620,1278,7626,1273,7626,1259,7620,1253xe" filled="true" fillcolor="#b983ff" stroked="false">
                  <v:path arrowok="t"/>
                  <v:fill type="solid"/>
                </v:shape>
                <v:shape style="position:absolute;left:7600;top:1253;width:26;height:26" id="docshape359" coordorigin="7600,1253" coordsize="26,26" path="m7600,1266l7600,1259,7606,1253,7613,1253,7620,1253,7626,1259,7626,1266,7626,1273,7620,1278,7613,1278,7606,1278,7600,1273,7600,1266e" filled="false" stroked="true" strokeweight=".735pt" strokecolor="#b983ff">
                  <v:path arrowok="t"/>
                  <v:stroke dashstyle="solid"/>
                </v:shape>
                <v:shape style="position:absolute;left:7678;top:1266;width:26;height:26" id="docshape360" coordorigin="7678,1267" coordsize="26,26" path="m7698,1267l7684,1267,7678,1273,7678,1279,7678,1286,7684,1292,7698,1292,7703,1286,7703,1273,7698,1267xe" filled="true" fillcolor="#00bf7d" stroked="false">
                  <v:path arrowok="t"/>
                  <v:fill type="solid"/>
                </v:shape>
                <v:shape style="position:absolute;left:7678;top:1266;width:26;height:26" id="docshape361" coordorigin="7678,1267" coordsize="26,26" path="m7678,1279l7678,1273,7684,1267,7691,1267,7698,1267,7703,1273,7703,1279,7703,1286,7698,1292,7691,1292,7684,1292,7678,1286,7678,1279e" filled="false" stroked="true" strokeweight=".735pt" strokecolor="#00bf7d">
                  <v:path arrowok="t"/>
                  <v:stroke dashstyle="solid"/>
                </v:shape>
                <v:shape style="position:absolute;left:7678;top:469;width:26;height:26" id="docshape362" coordorigin="7678,469" coordsize="26,26" path="m7698,469l7684,469,7678,475,7678,482,7678,489,7684,495,7698,495,7703,489,7703,475,7698,469xe" filled="true" fillcolor="#00b0f6" stroked="false">
                  <v:path arrowok="t"/>
                  <v:fill type="solid"/>
                </v:shape>
                <v:shape style="position:absolute;left:7678;top:469;width:26;height:26" id="docshape363" coordorigin="7678,469" coordsize="26,26" path="m7678,482l7678,475,7684,469,7691,469,7698,469,7703,475,7703,482,7703,489,7698,495,7691,495,7684,495,7678,489,7678,482e" filled="false" stroked="true" strokeweight=".735pt" strokecolor="#00b0f6">
                  <v:path arrowok="t"/>
                  <v:stroke dashstyle="solid"/>
                </v:shape>
                <v:shape style="position:absolute;left:7678;top:1225;width:26;height:26" id="docshape364" coordorigin="7678,1226" coordsize="26,26" path="m7698,1226l7684,1226,7678,1231,7678,1238,7678,1245,7684,1251,7698,1251,7703,1245,7703,1231,7698,1226xe" filled="true" fillcolor="#e76bf3" stroked="false">
                  <v:path arrowok="t"/>
                  <v:fill type="solid"/>
                </v:shape>
                <v:shape style="position:absolute;left:7678;top:1225;width:26;height:26" id="docshape365" coordorigin="7678,1226" coordsize="26,26" path="m7698,1226l7684,1226,7678,1231,7678,1238,7678,1245,7684,1251,7698,1251,7703,1245,7703,1231,7698,1226xe" filled="true" fillcolor="#b983ff" stroked="false">
                  <v:path arrowok="t"/>
                  <v:fill type="solid"/>
                </v:shape>
                <v:shape style="position:absolute;left:7678;top:1225;width:26;height:26" id="docshape366" coordorigin="7678,1226" coordsize="26,26" path="m7678,1238l7678,1231,7684,1226,7691,1226,7698,1226,7703,1231,7703,1238,7703,1245,7698,1251,7691,1251,7684,1251,7678,1245,7678,1238e" filled="false" stroked="true" strokeweight=".735pt" strokecolor="#b983ff">
                  <v:path arrowok="t"/>
                  <v:stroke dashstyle="solid"/>
                </v:shape>
                <v:shape style="position:absolute;left:7756;top:1244;width:26;height:26" id="docshape367" coordorigin="7756,1244" coordsize="26,26" path="m7776,1244l7762,1244,7756,1250,7756,1257,7756,1264,7762,1269,7776,1269,7781,1264,7781,1250,7776,1244xe" filled="true" fillcolor="#00bf7d" stroked="false">
                  <v:path arrowok="t"/>
                  <v:fill type="solid"/>
                </v:shape>
                <v:shape style="position:absolute;left:7756;top:1244;width:26;height:26" id="docshape368" coordorigin="7756,1244" coordsize="26,26" path="m7756,1257l7756,1250,7762,1244,7769,1244,7776,1244,7781,1250,7781,1257,7781,1264,7776,1269,7769,1269,7762,1269,7756,1264,7756,1257e" filled="false" stroked="true" strokeweight=".735pt" strokecolor="#00bf7d">
                  <v:path arrowok="t"/>
                  <v:stroke dashstyle="solid"/>
                </v:shape>
                <v:shape style="position:absolute;left:7756;top:480;width:26;height:26" id="docshape369" coordorigin="7756,481" coordsize="26,26" path="m7776,481l7762,481,7756,486,7756,493,7756,500,7762,506,7776,506,7781,500,7781,486,7776,481xe" filled="true" fillcolor="#00b0f6" stroked="false">
                  <v:path arrowok="t"/>
                  <v:fill type="solid"/>
                </v:shape>
                <v:shape style="position:absolute;left:7756;top:480;width:26;height:26" id="docshape370" coordorigin="7756,481" coordsize="26,26" path="m7756,493l7756,486,7762,481,7769,481,7776,481,7781,486,7781,493,7781,500,7776,506,7769,506,7762,506,7756,500,7756,493e" filled="false" stroked="true" strokeweight=".735pt" strokecolor="#00b0f6">
                  <v:path arrowok="t"/>
                  <v:stroke dashstyle="solid"/>
                </v:shape>
                <v:shape style="position:absolute;left:7756;top:1130;width:26;height:26" id="docshape371" coordorigin="7756,1130" coordsize="26,26" path="m7776,1130l7762,1130,7756,1136,7756,1143,7756,1150,7762,1156,7776,1156,7781,1150,7781,1136,7776,1130xe" filled="true" fillcolor="#e76bf3" stroked="false">
                  <v:path arrowok="t"/>
                  <v:fill type="solid"/>
                </v:shape>
                <v:shape style="position:absolute;left:7756;top:1130;width:26;height:26" id="docshape372" coordorigin="7756,1130" coordsize="26,26" path="m7776,1130l7762,1130,7756,1136,7756,1143,7756,1150,7762,1156,7776,1156,7781,1150,7781,1136,7776,1130xe" filled="true" fillcolor="#b983ff" stroked="false">
                  <v:path arrowok="t"/>
                  <v:fill type="solid"/>
                </v:shape>
                <v:shape style="position:absolute;left:7756;top:1130;width:26;height:26" id="docshape373" coordorigin="7756,1130" coordsize="26,26" path="m7756,1143l7756,1136,7762,1130,7769,1130,7776,1130,7781,1136,7781,1143,7781,1150,7776,1156,7769,1156,7762,1156,7756,1150,7756,1143e" filled="false" stroked="true" strokeweight=".735pt" strokecolor="#b983ff">
                  <v:path arrowok="t"/>
                  <v:stroke dashstyle="solid"/>
                </v:shape>
                <v:shape style="position:absolute;left:7833;top:1259;width:26;height:26" id="docshape374" coordorigin="7834,1260" coordsize="26,26" path="m7853,1260l7840,1260,7834,1265,7834,1272,7834,1279,7840,1285,7853,1285,7859,1279,7859,1265,7853,1260xe" filled="true" fillcolor="#00bf7d" stroked="false">
                  <v:path arrowok="t"/>
                  <v:fill type="solid"/>
                </v:shape>
                <v:shape style="position:absolute;left:7833;top:1259;width:26;height:26" id="docshape375" coordorigin="7834,1260" coordsize="26,26" path="m7834,1272l7834,1265,7840,1260,7846,1260,7853,1260,7859,1265,7859,1272,7859,1279,7853,1285,7846,1285,7840,1285,7834,1279,7834,1272e" filled="false" stroked="true" strokeweight=".735pt" strokecolor="#00bf7d">
                  <v:path arrowok="t"/>
                  <v:stroke dashstyle="solid"/>
                </v:shape>
                <v:shape style="position:absolute;left:7833;top:965;width:26;height:26" id="docshape376" coordorigin="7834,966" coordsize="26,26" path="m7853,966l7840,966,7834,971,7834,978,7834,985,7840,991,7853,991,7859,985,7859,971,7853,966xe" filled="true" fillcolor="#00b0f6" stroked="false">
                  <v:path arrowok="t"/>
                  <v:fill type="solid"/>
                </v:shape>
                <v:shape style="position:absolute;left:7833;top:965;width:26;height:26" id="docshape377" coordorigin="7834,966" coordsize="26,26" path="m7834,978l7834,971,7840,966,7846,966,7853,966,7859,971,7859,978,7859,985,7853,991,7846,991,7840,991,7834,985,7834,978e" filled="false" stroked="true" strokeweight=".735pt" strokecolor="#00b0f6">
                  <v:path arrowok="t"/>
                  <v:stroke dashstyle="solid"/>
                </v:shape>
                <v:shape style="position:absolute;left:7833;top:755;width:26;height:26" id="docshape378" coordorigin="7834,756" coordsize="26,26" path="m7853,756l7840,756,7834,761,7834,768,7834,775,7840,781,7853,781,7859,775,7859,761,7853,756xe" filled="true" fillcolor="#e76bf3" stroked="false">
                  <v:path arrowok="t"/>
                  <v:fill type="solid"/>
                </v:shape>
                <v:shape style="position:absolute;left:7833;top:755;width:26;height:26" id="docshape379" coordorigin="7834,756" coordsize="26,26" path="m7853,756l7840,756,7834,761,7834,768,7834,775,7840,781,7853,781,7859,775,7859,761,7853,756xe" filled="true" fillcolor="#b983ff" stroked="false">
                  <v:path arrowok="t"/>
                  <v:fill type="solid"/>
                </v:shape>
                <v:shape style="position:absolute;left:7833;top:755;width:26;height:26" id="docshape380" coordorigin="7834,756" coordsize="26,26" path="m7834,768l7834,761,7840,756,7846,756,7853,756,7859,761,7859,768,7859,775,7853,781,7846,781,7840,781,7834,775,7834,768e" filled="false" stroked="true" strokeweight=".735pt" strokecolor="#b983ff">
                  <v:path arrowok="t"/>
                  <v:stroke dashstyle="solid"/>
                </v:shape>
                <v:shape style="position:absolute;left:7911;top:1201;width:26;height:26" id="docshape381" coordorigin="7912,1202" coordsize="26,26" path="m7931,1202l7917,1202,7912,1208,7912,1215,7912,1221,7917,1227,7931,1227,7937,1221,7937,1208,7931,1202xe" filled="true" fillcolor="#00bf7d" stroked="false">
                  <v:path arrowok="t"/>
                  <v:fill type="solid"/>
                </v:shape>
                <v:shape style="position:absolute;left:7911;top:1201;width:26;height:26" id="docshape382" coordorigin="7912,1202" coordsize="26,26" path="m7912,1215l7912,1208,7917,1202,7924,1202,7931,1202,7937,1208,7937,1215,7937,1221,7931,1227,7924,1227,7917,1227,7912,1221,7912,1215e" filled="false" stroked="true" strokeweight=".735pt" strokecolor="#00bf7d">
                  <v:path arrowok="t"/>
                  <v:stroke dashstyle="solid"/>
                </v:shape>
                <v:shape style="position:absolute;left:7911;top:246;width:26;height:26" id="docshape383" coordorigin="7912,247" coordsize="26,26" path="m7931,247l7917,247,7912,252,7912,259,7912,266,7917,272,7931,272,7937,266,7937,252,7931,247xe" filled="true" fillcolor="#e76bf3" stroked="false">
                  <v:path arrowok="t"/>
                  <v:fill type="solid"/>
                </v:shape>
                <v:shape style="position:absolute;left:7911;top:246;width:26;height:26" id="docshape384" coordorigin="7912,247" coordsize="26,26" path="m7931,247l7917,247,7912,252,7912,259,7912,266,7917,272,7931,272,7937,266,7937,252,7931,247xe" filled="true" fillcolor="#b983ff" stroked="false">
                  <v:path arrowok="t"/>
                  <v:fill type="solid"/>
                </v:shape>
                <v:shape style="position:absolute;left:7911;top:246;width:26;height:26" id="docshape385" coordorigin="7912,247" coordsize="26,26" path="m7912,259l7912,252,7917,247,7924,247,7931,247,7937,252,7937,259,7937,266,7931,272,7924,272,7917,272,7912,266,7912,259e" filled="false" stroked="true" strokeweight=".735pt" strokecolor="#b983ff">
                  <v:path arrowok="t"/>
                  <v:stroke dashstyle="solid"/>
                </v:shape>
                <v:shape style="position:absolute;left:7989;top:1241;width:26;height:26" id="docshape386" coordorigin="7990,1242" coordsize="26,26" path="m8009,1242l7995,1242,7990,1248,7990,1255,7990,1261,7995,1267,8009,1267,8015,1261,8015,1248,8009,1242xe" filled="true" fillcolor="#00bf7d" stroked="false">
                  <v:path arrowok="t"/>
                  <v:fill type="solid"/>
                </v:shape>
                <v:shape style="position:absolute;left:7989;top:1241;width:26;height:26" id="docshape387" coordorigin="7990,1242" coordsize="26,26" path="m7990,1255l7990,1248,7995,1242,8002,1242,8009,1242,8015,1248,8015,1255,8015,1261,8009,1267,8002,1267,7995,1267,7990,1261,7990,1255e" filled="false" stroked="true" strokeweight=".735pt" strokecolor="#00bf7d">
                  <v:path arrowok="t"/>
                  <v:stroke dashstyle="solid"/>
                </v:shape>
                <v:shape style="position:absolute;left:7989;top:371;width:26;height:26" id="docshape388" coordorigin="7990,371" coordsize="26,26" path="m8009,371l7995,371,7990,377,7990,384,7990,391,7995,397,8009,397,8015,391,8015,377,8009,371xe" filled="true" fillcolor="#e76bf3" stroked="false">
                  <v:path arrowok="t"/>
                  <v:fill type="solid"/>
                </v:shape>
                <v:shape style="position:absolute;left:7989;top:371;width:26;height:26" id="docshape389" coordorigin="7990,371" coordsize="26,26" path="m8009,371l7995,371,7990,377,7990,384,7990,391,7995,397,8009,397,8015,391,8015,377,8009,371xe" filled="true" fillcolor="#b983ff" stroked="false">
                  <v:path arrowok="t"/>
                  <v:fill type="solid"/>
                </v:shape>
                <v:shape style="position:absolute;left:7989;top:371;width:26;height:26" id="docshape390" coordorigin="7990,371" coordsize="26,26" path="m7990,384l7990,377,7995,371,8002,371,8009,371,8015,377,8015,384,8015,391,8009,397,8002,397,7995,397,7990,391,7990,384e" filled="false" stroked="true" strokeweight=".735pt" strokecolor="#b983ff">
                  <v:path arrowok="t"/>
                  <v:stroke dashstyle="solid"/>
                </v:shape>
                <v:shape style="position:absolute;left:8067;top:221;width:26;height:26" id="docshape391" coordorigin="8067,221" coordsize="26,26" path="m8087,221l8073,221,8067,227,8067,234,8067,241,8073,246,8087,246,8093,241,8093,227,8087,221xe" filled="true" fillcolor="#e76bf3" stroked="false">
                  <v:path arrowok="t"/>
                  <v:fill type="solid"/>
                </v:shape>
                <v:shape style="position:absolute;left:8067;top:221;width:26;height:26" id="docshape392" coordorigin="8067,221" coordsize="26,26" path="m8087,221l8073,221,8067,227,8067,234,8067,241,8073,246,8087,246,8093,241,8093,227,8087,221xe" filled="true" fillcolor="#b983ff" stroked="false">
                  <v:path arrowok="t"/>
                  <v:fill type="solid"/>
                </v:shape>
                <v:shape style="position:absolute;left:8067;top:221;width:26;height:26" id="docshape393" coordorigin="8067,221" coordsize="26,26" path="m8067,234l8067,227,8073,221,8080,221,8087,221,8093,227,8093,234,8093,241,8087,246,8080,246,8073,246,8067,241,8067,234e" filled="false" stroked="true" strokeweight=".735pt" strokecolor="#b983ff">
                  <v:path arrowok="t"/>
                  <v:stroke dashstyle="solid"/>
                </v:shape>
                <v:shape style="position:absolute;left:8145;top:42;width:26;height:26" id="docshape394" coordorigin="8145,42" coordsize="26,26" path="m8165,42l8151,42,8145,48,8145,55,8145,62,8151,67,8165,67,8170,62,8170,48,8165,42xe" filled="true" fillcolor="#e76bf3" stroked="false">
                  <v:path arrowok="t"/>
                  <v:fill type="solid"/>
                </v:shape>
                <v:shape style="position:absolute;left:8145;top:42;width:26;height:26" id="docshape395" coordorigin="8145,42" coordsize="26,26" path="m8165,42l8151,42,8145,48,8145,55,8145,62,8151,67,8165,67,8170,62,8170,48,8165,42xe" filled="true" fillcolor="#b983ff" stroked="false">
                  <v:path arrowok="t"/>
                  <v:fill type="solid"/>
                </v:shape>
                <v:shape style="position:absolute;left:8145;top:42;width:26;height:26" id="docshape396" coordorigin="8145,42" coordsize="26,26" path="m8145,55l8145,48,8151,42,8158,42,8165,42,8170,48,8170,55,8170,62,8165,67,8158,67,8151,67,8145,62,8145,55e" filled="false" stroked="true" strokeweight=".735pt" strokecolor="#b983ff">
                  <v:path arrowok="t"/>
                  <v:stroke dashstyle="solid"/>
                </v:shape>
                <v:rect style="position:absolute;left:5620;top:-14;width:2740;height:1502" id="docshape397" filled="false" stroked="true" strokeweight=".518pt" strokecolor="#000000">
                  <v:stroke dashstyle="solid"/>
                </v:rect>
                <v:shape style="position:absolute;left:5625;top:-9;width:411;height:1491" type="#_x0000_t202" id="docshape398" filled="false" stroked="false">
                  <v:textbox inset="0,0,0,0">
                    <w:txbxContent>
                      <w:p>
                        <w:pPr>
                          <w:spacing w:before="6"/>
                          <w:ind w:left="32" w:right="0" w:firstLine="0"/>
                          <w:jc w:val="left"/>
                          <w:rPr>
                            <w:rFonts w:ascii="Arial"/>
                            <w:i/>
                            <w:sz w:val="12"/>
                          </w:rPr>
                        </w:pPr>
                        <w:r>
                          <w:rPr>
                            <w:rFonts w:ascii="Arial"/>
                            <w:i/>
                            <w:spacing w:val="-5"/>
                            <w:w w:val="105"/>
                            <w:sz w:val="12"/>
                          </w:rPr>
                          <w:t>Mm</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5350809</wp:posOffset>
                </wp:positionH>
                <wp:positionV relativeFrom="paragraph">
                  <wp:posOffset>101430</wp:posOffset>
                </wp:positionV>
                <wp:extent cx="224790" cy="72136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24790" cy="721360"/>
                        </a:xfrm>
                        <a:prstGeom prst="rect">
                          <a:avLst/>
                        </a:prstGeom>
                      </wps:spPr>
                      <wps:txbx>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wps:txbx>
                      <wps:bodyPr wrap="square" lIns="0" tIns="0" rIns="0" bIns="0" rtlCol="0" vert="vert270">
                        <a:noAutofit/>
                      </wps:bodyPr>
                    </wps:wsp>
                  </a:graphicData>
                </a:graphic>
              </wp:anchor>
            </w:drawing>
          </mc:Choice>
          <mc:Fallback>
            <w:pict>
              <v:shape style="position:absolute;margin-left:421.323578pt;margin-top:7.986679pt;width:17.7pt;height:56.8pt;mso-position-horizontal-relative:page;mso-position-vertical-relative:paragraph;z-index:15797760" type="#_x0000_t202" id="docshape399" filled="false" stroked="false">
                <v:textbox inset="0,0,0,0" style="layout-flow:vertical;mso-layout-flow-alt:bottom-to-top">
                  <w:txbxContent>
                    <w:p>
                      <w:pPr>
                        <w:spacing w:line="192" w:lineRule="auto" w:before="50"/>
                        <w:ind w:left="190" w:right="0" w:hanging="171"/>
                        <w:jc w:val="left"/>
                        <w:rPr>
                          <w:rFonts w:ascii="Lucida Sans Unicode"/>
                          <w:sz w:val="12"/>
                        </w:rPr>
                      </w:pPr>
                      <w:r>
                        <w:rPr>
                          <w:rFonts w:ascii="Lucida Sans Unicode"/>
                          <w:sz w:val="12"/>
                        </w:rPr>
                        <w:t>Mean</w:t>
                      </w:r>
                      <w:r>
                        <w:rPr>
                          <w:rFonts w:ascii="Lucida Sans Unicode"/>
                          <w:spacing w:val="-10"/>
                          <w:sz w:val="12"/>
                        </w:rPr>
                        <w:t> </w:t>
                      </w:r>
                      <w:r>
                        <w:rPr>
                          <w:rFonts w:ascii="Lucida Sans Unicode"/>
                          <w:sz w:val="12"/>
                        </w:rPr>
                        <w:t>fluorescence</w:t>
                      </w:r>
                      <w:r>
                        <w:rPr>
                          <w:rFonts w:ascii="Lucida Sans Unicode"/>
                          <w:spacing w:val="40"/>
                          <w:sz w:val="12"/>
                        </w:rPr>
                        <w:t> </w:t>
                      </w:r>
                      <w:r>
                        <w:rPr>
                          <w:rFonts w:ascii="Lucida Sans Unicode"/>
                          <w:sz w:val="12"/>
                        </w:rPr>
                        <w:t>per cell (a.u.)</w:t>
                      </w:r>
                    </w:p>
                  </w:txbxContent>
                </v:textbox>
                <w10:wrap type="none"/>
              </v:shape>
            </w:pict>
          </mc:Fallback>
        </mc:AlternateContent>
      </w:r>
      <w:r>
        <w:rPr>
          <w:rFonts w:ascii="Lucida Sans Unicode"/>
          <w:spacing w:val="-2"/>
          <w:w w:val="105"/>
          <w:sz w:val="10"/>
        </w:rPr>
        <w:t>2,000</w:t>
      </w:r>
    </w:p>
    <w:p>
      <w:pPr>
        <w:pStyle w:val="BodyText"/>
        <w:spacing w:before="14"/>
        <w:rPr>
          <w:rFonts w:ascii="Lucida Sans Unicode"/>
          <w:sz w:val="10"/>
        </w:rPr>
      </w:pPr>
    </w:p>
    <w:p>
      <w:pPr>
        <w:spacing w:before="0"/>
        <w:ind w:left="0" w:right="227" w:firstLine="0"/>
        <w:jc w:val="right"/>
        <w:rPr>
          <w:rFonts w:ascii="Lucida Sans Unicode"/>
          <w:sz w:val="10"/>
        </w:rPr>
      </w:pPr>
      <w:r>
        <w:rPr>
          <w:rFonts w:ascii="Lucida Sans Unicode"/>
          <w:spacing w:val="-2"/>
          <w:sz w:val="10"/>
        </w:rPr>
        <w:t>1,500</w:t>
      </w:r>
    </w:p>
    <w:p>
      <w:pPr>
        <w:pStyle w:val="BodyText"/>
        <w:spacing w:before="13"/>
        <w:rPr>
          <w:rFonts w:ascii="Lucida Sans Unicode"/>
          <w:sz w:val="10"/>
        </w:rPr>
      </w:pPr>
    </w:p>
    <w:p>
      <w:pPr>
        <w:spacing w:before="1"/>
        <w:ind w:left="0" w:right="227" w:firstLine="0"/>
        <w:jc w:val="right"/>
        <w:rPr>
          <w:rFonts w:ascii="Lucida Sans Unicode"/>
          <w:sz w:val="10"/>
        </w:rPr>
      </w:pPr>
      <w:r>
        <w:rPr>
          <w:rFonts w:ascii="Lucida Sans Unicode"/>
          <w:spacing w:val="-2"/>
          <w:sz w:val="10"/>
        </w:rPr>
        <w:t>1,000</w:t>
      </w:r>
    </w:p>
    <w:p>
      <w:pPr>
        <w:pStyle w:val="BodyText"/>
        <w:spacing w:before="13"/>
        <w:rPr>
          <w:rFonts w:ascii="Lucida Sans Unicode"/>
          <w:sz w:val="10"/>
        </w:rPr>
      </w:pPr>
    </w:p>
    <w:p>
      <w:pPr>
        <w:spacing w:before="0"/>
        <w:ind w:left="0" w:right="227" w:firstLine="0"/>
        <w:jc w:val="right"/>
        <w:rPr>
          <w:rFonts w:ascii="Lucida Sans Unicode"/>
          <w:sz w:val="10"/>
        </w:rPr>
      </w:pPr>
      <w:r>
        <w:rPr>
          <w:rFonts w:ascii="Lucida Sans Unicode"/>
          <w:spacing w:val="-5"/>
          <w:w w:val="105"/>
          <w:sz w:val="10"/>
        </w:rPr>
        <w:t>500</w:t>
      </w:r>
    </w:p>
    <w:p>
      <w:pPr>
        <w:pStyle w:val="BodyText"/>
        <w:spacing w:before="14"/>
        <w:rPr>
          <w:rFonts w:ascii="Lucida Sans Unicode"/>
          <w:sz w:val="10"/>
        </w:rPr>
      </w:pPr>
    </w:p>
    <w:p>
      <w:pPr>
        <w:spacing w:before="0"/>
        <w:ind w:left="0" w:right="227" w:firstLine="0"/>
        <w:jc w:val="right"/>
        <w:rPr>
          <w:rFonts w:ascii="Lucida Sans Unicode"/>
          <w:sz w:val="10"/>
        </w:rPr>
      </w:pPr>
      <w:r>
        <w:rPr>
          <w:rFonts w:ascii="Lucida Sans Unicode"/>
          <w:spacing w:val="-10"/>
          <w:w w:val="110"/>
          <w:sz w:val="10"/>
        </w:rPr>
        <w:t>0</w:t>
      </w:r>
    </w:p>
    <w:p>
      <w:pPr>
        <w:pStyle w:val="BodyText"/>
        <w:rPr>
          <w:rFonts w:ascii="Lucida Sans Unicode"/>
          <w:sz w:val="10"/>
        </w:rPr>
      </w:pPr>
    </w:p>
    <w:p>
      <w:pPr>
        <w:pStyle w:val="BodyText"/>
        <w:rPr>
          <w:rFonts w:ascii="Lucida Sans Unicode"/>
          <w:sz w:val="10"/>
        </w:rPr>
      </w:pPr>
    </w:p>
    <w:p>
      <w:pPr>
        <w:pStyle w:val="BodyText"/>
        <w:spacing w:before="102"/>
        <w:rPr>
          <w:rFonts w:ascii="Lucida Sans Unicode"/>
          <w:sz w:val="10"/>
        </w:rPr>
      </w:pPr>
    </w:p>
    <w:p>
      <w:pPr>
        <w:spacing w:before="1"/>
        <w:ind w:left="611" w:right="0" w:firstLine="0"/>
        <w:jc w:val="left"/>
        <w:rPr>
          <w:rFonts w:ascii="Arial MT"/>
          <w:sz w:val="12"/>
        </w:rPr>
      </w:pPr>
      <w:r>
        <w:rPr>
          <w:rFonts w:ascii="Arial MT"/>
          <w:w w:val="105"/>
          <w:sz w:val="12"/>
        </w:rPr>
        <w:t>Mouse</w:t>
      </w:r>
      <w:r>
        <w:rPr>
          <w:rFonts w:ascii="Arial MT"/>
          <w:spacing w:val="-3"/>
          <w:w w:val="105"/>
          <w:sz w:val="12"/>
        </w:rPr>
        <w:t> </w:t>
      </w:r>
      <w:r>
        <w:rPr>
          <w:rFonts w:ascii="Arial MT"/>
          <w:spacing w:val="-12"/>
          <w:w w:val="105"/>
          <w:sz w:val="12"/>
        </w:rPr>
        <w:t>2</w:t>
      </w:r>
    </w:p>
    <w:p>
      <w:pPr>
        <w:spacing w:line="240" w:lineRule="auto" w:before="0"/>
        <w:rPr>
          <w:rFonts w:ascii="Arial MT"/>
          <w:sz w:val="12"/>
        </w:rPr>
      </w:pPr>
      <w:r>
        <w:rPr/>
        <w:br w:type="column"/>
      </w:r>
      <w:r>
        <w:rPr>
          <w:rFonts w:ascii="Arial MT"/>
          <w:sz w:val="12"/>
        </w:rPr>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66"/>
        <w:rPr>
          <w:rFonts w:ascii="Arial MT"/>
          <w:sz w:val="12"/>
        </w:rPr>
      </w:pPr>
    </w:p>
    <w:p>
      <w:pPr>
        <w:tabs>
          <w:tab w:pos="323" w:val="left" w:leader="none"/>
          <w:tab w:pos="636" w:val="left" w:leader="none"/>
          <w:tab w:pos="961" w:val="left" w:leader="none"/>
          <w:tab w:pos="1279" w:val="left" w:leader="none"/>
        </w:tabs>
        <w:spacing w:before="0"/>
        <w:ind w:left="0" w:right="906" w:firstLine="0"/>
        <w:jc w:val="center"/>
        <w:rPr>
          <w:rFonts w:ascii="Lucida Sans Unicode"/>
          <w:sz w:val="12"/>
        </w:rPr>
      </w:pPr>
      <w:r>
        <w:rPr>
          <w:rFonts w:ascii="Lucida Sans Unicode"/>
          <w:spacing w:val="-10"/>
          <w:sz w:val="12"/>
        </w:rPr>
        <w:t>A</w:t>
      </w:r>
      <w:r>
        <w:rPr>
          <w:rFonts w:ascii="Lucida Sans Unicode"/>
          <w:sz w:val="12"/>
        </w:rPr>
        <w:tab/>
      </w:r>
      <w:r>
        <w:rPr>
          <w:rFonts w:ascii="Lucida Sans Unicode"/>
          <w:spacing w:val="-10"/>
          <w:sz w:val="12"/>
        </w:rPr>
        <w:t>B</w:t>
      </w:r>
      <w:r>
        <w:rPr>
          <w:rFonts w:ascii="Lucida Sans Unicode"/>
          <w:sz w:val="12"/>
        </w:rPr>
        <w:tab/>
      </w:r>
      <w:r>
        <w:rPr>
          <w:rFonts w:ascii="Lucida Sans Unicode"/>
          <w:spacing w:val="-10"/>
          <w:sz w:val="12"/>
        </w:rPr>
        <w:t>C</w:t>
      </w:r>
      <w:r>
        <w:rPr>
          <w:rFonts w:ascii="Lucida Sans Unicode"/>
          <w:sz w:val="12"/>
        </w:rPr>
        <w:tab/>
      </w:r>
      <w:r>
        <w:rPr>
          <w:rFonts w:ascii="Lucida Sans Unicode"/>
          <w:spacing w:val="-10"/>
          <w:sz w:val="12"/>
        </w:rPr>
        <w:t>D</w:t>
      </w:r>
      <w:r>
        <w:rPr>
          <w:rFonts w:ascii="Lucida Sans Unicode"/>
          <w:sz w:val="12"/>
        </w:rPr>
        <w:tab/>
      </w:r>
      <w:r>
        <w:rPr>
          <w:rFonts w:ascii="Lucida Sans Unicode"/>
          <w:spacing w:val="-10"/>
          <w:sz w:val="12"/>
        </w:rPr>
        <w:t>E</w:t>
      </w:r>
    </w:p>
    <w:p>
      <w:pPr>
        <w:pStyle w:val="BodyText"/>
        <w:spacing w:line="20" w:lineRule="exact"/>
        <w:ind w:left="41"/>
        <w:rPr>
          <w:rFonts w:ascii="Lucida Sans Unicode"/>
          <w:sz w:val="2"/>
        </w:rPr>
      </w:pPr>
      <w:r>
        <w:rPr>
          <w:rFonts w:ascii="Lucida Sans Unicode"/>
          <w:sz w:val="2"/>
        </w:rPr>
        <mc:AlternateContent>
          <mc:Choice Requires="wps">
            <w:drawing>
              <wp:inline distT="0" distB="0" distL="0" distR="0">
                <wp:extent cx="810260" cy="6985"/>
                <wp:effectExtent l="9525" t="0" r="0" b="2539"/>
                <wp:docPr id="538" name="Group 538"/>
                <wp:cNvGraphicFramePr>
                  <a:graphicFrameLocks/>
                </wp:cNvGraphicFramePr>
                <a:graphic>
                  <a:graphicData uri="http://schemas.microsoft.com/office/word/2010/wordprocessingGroup">
                    <wpg:wgp>
                      <wpg:cNvPr id="538" name="Group 538"/>
                      <wpg:cNvGrpSpPr/>
                      <wpg:grpSpPr>
                        <a:xfrm>
                          <a:off x="0" y="0"/>
                          <a:ext cx="810260" cy="6985"/>
                          <a:chExt cx="810260" cy="6985"/>
                        </a:xfrm>
                      </wpg:grpSpPr>
                      <wps:wsp>
                        <wps:cNvPr id="539" name="Graphic 539"/>
                        <wps:cNvSpPr/>
                        <wps:spPr>
                          <a:xfrm>
                            <a:off x="0" y="3289"/>
                            <a:ext cx="810260" cy="1270"/>
                          </a:xfrm>
                          <a:custGeom>
                            <a:avLst/>
                            <a:gdLst/>
                            <a:ahLst/>
                            <a:cxnLst/>
                            <a:rect l="l" t="t" r="r" b="b"/>
                            <a:pathLst>
                              <a:path w="810260" h="0">
                                <a:moveTo>
                                  <a:pt x="809993" y="0"/>
                                </a:moveTo>
                                <a:lnTo>
                                  <a:pt x="0" y="0"/>
                                </a:lnTo>
                              </a:path>
                            </a:pathLst>
                          </a:custGeom>
                          <a:solidFill>
                            <a:srgbClr val="000000"/>
                          </a:solidFill>
                        </wps:spPr>
                        <wps:bodyPr wrap="square" lIns="0" tIns="0" rIns="0" bIns="0" rtlCol="0">
                          <a:prstTxWarp prst="textNoShape">
                            <a:avLst/>
                          </a:prstTxWarp>
                          <a:noAutofit/>
                        </wps:bodyPr>
                      </wps:wsp>
                      <wps:wsp>
                        <wps:cNvPr id="540" name="Graphic 540"/>
                        <wps:cNvSpPr/>
                        <wps:spPr>
                          <a:xfrm>
                            <a:off x="0" y="3289"/>
                            <a:ext cx="810260" cy="1270"/>
                          </a:xfrm>
                          <a:custGeom>
                            <a:avLst/>
                            <a:gdLst/>
                            <a:ahLst/>
                            <a:cxnLst/>
                            <a:rect l="l" t="t" r="r" b="b"/>
                            <a:pathLst>
                              <a:path w="810260" h="0">
                                <a:moveTo>
                                  <a:pt x="0" y="0"/>
                                </a:moveTo>
                                <a:lnTo>
                                  <a:pt x="810006" y="0"/>
                                </a:lnTo>
                              </a:path>
                            </a:pathLst>
                          </a:custGeom>
                          <a:ln w="65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3.8pt;height:.550pt;mso-position-horizontal-relative:char;mso-position-vertical-relative:line" id="docshapegroup400" coordorigin="0,0" coordsize="1276,11">
                <v:shape style="position:absolute;left:0;top:5;width:1276;height:2" id="docshape401" coordorigin="0,5" coordsize="1276,0" path="m1276,5l0,5e" filled="true" fillcolor="#000000" stroked="false">
                  <v:path arrowok="t"/>
                  <v:fill type="solid"/>
                </v:shape>
                <v:line style="position:absolute" from="0,5" to="1276,5" stroked="true" strokeweight=".518pt" strokecolor="#000000">
                  <v:stroke dashstyle="solid"/>
                </v:line>
              </v:group>
            </w:pict>
          </mc:Fallback>
        </mc:AlternateContent>
      </w:r>
      <w:r>
        <w:rPr>
          <w:rFonts w:ascii="Lucida Sans Unicode"/>
          <w:sz w:val="2"/>
        </w:rPr>
      </w:r>
    </w:p>
    <w:p>
      <w:pPr>
        <w:spacing w:before="12"/>
        <w:ind w:left="0" w:right="930" w:firstLine="0"/>
        <w:jc w:val="center"/>
        <w:rPr>
          <w:rFonts w:ascii="Lucida Sans Unicode"/>
          <w:sz w:val="12"/>
        </w:rPr>
      </w:pPr>
      <w:r>
        <w:rPr>
          <w:rFonts w:ascii="Lucida Sans Unicode"/>
          <w:spacing w:val="-2"/>
          <w:sz w:val="12"/>
        </w:rPr>
        <w:t>Domain</w:t>
      </w:r>
    </w:p>
    <w:p>
      <w:pPr>
        <w:spacing w:after="0"/>
        <w:jc w:val="center"/>
        <w:rPr>
          <w:rFonts w:ascii="Lucida Sans Unicode"/>
          <w:sz w:val="12"/>
        </w:rPr>
        <w:sectPr>
          <w:type w:val="continuous"/>
          <w:pgSz w:w="11910" w:h="15820"/>
          <w:pgMar w:header="406" w:footer="531" w:top="680" w:bottom="720" w:left="160" w:right="260"/>
          <w:cols w:num="5" w:equalWidth="0">
            <w:col w:w="3706" w:space="40"/>
            <w:col w:w="1664" w:space="39"/>
            <w:col w:w="2614" w:space="39"/>
            <w:col w:w="1091" w:space="35"/>
            <w:col w:w="2262"/>
          </w:cols>
        </w:sectPr>
      </w:pPr>
    </w:p>
    <w:p>
      <w:pPr>
        <w:pStyle w:val="BodyText"/>
        <w:spacing w:before="71"/>
        <w:rPr>
          <w:rFonts w:ascii="Lucida Sans Unicode"/>
          <w:sz w:val="12"/>
        </w:rPr>
      </w:pPr>
    </w:p>
    <w:p>
      <w:pPr>
        <w:tabs>
          <w:tab w:pos="7924" w:val="left" w:leader="none"/>
        </w:tabs>
        <w:spacing w:before="0"/>
        <w:ind w:left="5619" w:right="0" w:firstLine="0"/>
        <w:jc w:val="left"/>
        <w:rPr>
          <w:rFonts w:ascii="Arial MT"/>
          <w:sz w:val="12"/>
        </w:rPr>
      </w:pPr>
      <w:r>
        <w:rPr/>
        <mc:AlternateContent>
          <mc:Choice Requires="wps">
            <w:drawing>
              <wp:anchor distT="0" distB="0" distL="0" distR="0" allowOverlap="1" layoutInCell="1" locked="0" behindDoc="1" simplePos="0" relativeHeight="484793344">
                <wp:simplePos x="0" y="0"/>
                <wp:positionH relativeFrom="page">
                  <wp:posOffset>3746715</wp:posOffset>
                </wp:positionH>
                <wp:positionV relativeFrom="paragraph">
                  <wp:posOffset>-157017</wp:posOffset>
                </wp:positionV>
                <wp:extent cx="1116965" cy="1803400"/>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116965" cy="1803400"/>
                          <a:chExt cx="1116965" cy="1803400"/>
                        </a:xfrm>
                      </wpg:grpSpPr>
                      <wps:wsp>
                        <wps:cNvPr id="542" name="Graphic 542"/>
                        <wps:cNvSpPr/>
                        <wps:spPr>
                          <a:xfrm>
                            <a:off x="16662" y="1492"/>
                            <a:ext cx="1098550" cy="1785620"/>
                          </a:xfrm>
                          <a:custGeom>
                            <a:avLst/>
                            <a:gdLst/>
                            <a:ahLst/>
                            <a:cxnLst/>
                            <a:rect l="l" t="t" r="r" b="b"/>
                            <a:pathLst>
                              <a:path w="1098550" h="1785620">
                                <a:moveTo>
                                  <a:pt x="0" y="1785124"/>
                                </a:moveTo>
                                <a:lnTo>
                                  <a:pt x="1098499" y="1785124"/>
                                </a:lnTo>
                                <a:lnTo>
                                  <a:pt x="1098499" y="0"/>
                                </a:lnTo>
                                <a:lnTo>
                                  <a:pt x="0" y="0"/>
                                </a:lnTo>
                                <a:lnTo>
                                  <a:pt x="0" y="1785124"/>
                                </a:lnTo>
                                <a:close/>
                              </a:path>
                            </a:pathLst>
                          </a:custGeom>
                          <a:ln w="2984">
                            <a:solidFill>
                              <a:srgbClr val="000000"/>
                            </a:solidFill>
                            <a:prstDash val="solid"/>
                          </a:ln>
                        </wps:spPr>
                        <wps:bodyPr wrap="square" lIns="0" tIns="0" rIns="0" bIns="0" rtlCol="0">
                          <a:prstTxWarp prst="textNoShape">
                            <a:avLst/>
                          </a:prstTxWarp>
                          <a:noAutofit/>
                        </wps:bodyPr>
                      </wps:wsp>
                      <wps:wsp>
                        <wps:cNvPr id="543" name="Graphic 543"/>
                        <wps:cNvSpPr/>
                        <wps:spPr>
                          <a:xfrm>
                            <a:off x="0" y="1580622"/>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44" name="Graphic 544"/>
                        <wps:cNvSpPr/>
                        <wps:spPr>
                          <a:xfrm>
                            <a:off x="0" y="1237354"/>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45" name="Graphic 545"/>
                        <wps:cNvSpPr/>
                        <wps:spPr>
                          <a:xfrm>
                            <a:off x="0" y="894060"/>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46" name="Graphic 546"/>
                        <wps:cNvSpPr/>
                        <wps:spPr>
                          <a:xfrm>
                            <a:off x="0" y="550779"/>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47" name="Graphic 547"/>
                        <wps:cNvSpPr/>
                        <wps:spPr>
                          <a:xfrm>
                            <a:off x="0" y="207498"/>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48" name="Graphic 548"/>
                        <wps:cNvSpPr/>
                        <wps:spPr>
                          <a:xfrm>
                            <a:off x="222592" y="1786616"/>
                            <a:ext cx="1270" cy="17145"/>
                          </a:xfrm>
                          <a:custGeom>
                            <a:avLst/>
                            <a:gdLst/>
                            <a:ahLst/>
                            <a:cxnLst/>
                            <a:rect l="l" t="t" r="r" b="b"/>
                            <a:pathLst>
                              <a:path w="0" h="17145">
                                <a:moveTo>
                                  <a:pt x="0" y="166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549" name="Graphic 549"/>
                        <wps:cNvSpPr/>
                        <wps:spPr>
                          <a:xfrm>
                            <a:off x="565873" y="1786616"/>
                            <a:ext cx="1270" cy="17145"/>
                          </a:xfrm>
                          <a:custGeom>
                            <a:avLst/>
                            <a:gdLst/>
                            <a:ahLst/>
                            <a:cxnLst/>
                            <a:rect l="l" t="t" r="r" b="b"/>
                            <a:pathLst>
                              <a:path w="0" h="17145">
                                <a:moveTo>
                                  <a:pt x="0" y="166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550" name="Graphic 550"/>
                        <wps:cNvSpPr/>
                        <wps:spPr>
                          <a:xfrm>
                            <a:off x="909154" y="1786616"/>
                            <a:ext cx="1270" cy="17145"/>
                          </a:xfrm>
                          <a:custGeom>
                            <a:avLst/>
                            <a:gdLst/>
                            <a:ahLst/>
                            <a:cxnLst/>
                            <a:rect l="l" t="t" r="r" b="b"/>
                            <a:pathLst>
                              <a:path w="0" h="17145">
                                <a:moveTo>
                                  <a:pt x="0" y="166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551" name="Textbox 551"/>
                        <wps:cNvSpPr txBox="1"/>
                        <wps:spPr>
                          <a:xfrm>
                            <a:off x="821855" y="496710"/>
                            <a:ext cx="183515" cy="106045"/>
                          </a:xfrm>
                          <a:prstGeom prst="rect">
                            <a:avLst/>
                          </a:prstGeom>
                        </wps:spPr>
                        <wps:txbx>
                          <w:txbxContent>
                            <w:p>
                              <w:pPr>
                                <w:spacing w:line="162" w:lineRule="exact" w:before="4"/>
                                <w:ind w:left="0" w:right="0" w:firstLine="0"/>
                                <w:jc w:val="left"/>
                                <w:rPr>
                                  <w:rFonts w:ascii="Lucida Sans Unicode"/>
                                  <w:sz w:val="12"/>
                                </w:rPr>
                              </w:pPr>
                              <w:r>
                                <w:rPr>
                                  <w:rFonts w:ascii="Lucida Sans Unicode"/>
                                  <w:spacing w:val="-4"/>
                                  <w:sz w:val="12"/>
                                </w:rPr>
                                <w:t>0.02</w:t>
                              </w:r>
                            </w:p>
                          </w:txbxContent>
                        </wps:txbx>
                        <wps:bodyPr wrap="square" lIns="0" tIns="0" rIns="0" bIns="0" rtlCol="0">
                          <a:noAutofit/>
                        </wps:bodyPr>
                      </wps:wsp>
                      <wps:wsp>
                        <wps:cNvPr id="552" name="Textbox 552"/>
                        <wps:cNvSpPr txBox="1"/>
                        <wps:spPr>
                          <a:xfrm>
                            <a:off x="737514" y="1411395"/>
                            <a:ext cx="343535" cy="343535"/>
                          </a:xfrm>
                          <a:prstGeom prst="rect">
                            <a:avLst/>
                          </a:prstGeom>
                          <a:solidFill>
                            <a:srgbClr val="764AFF"/>
                          </a:solidFill>
                        </wps:spPr>
                        <wps:txbx>
                          <w:txbxContent>
                            <w:p>
                              <w:pPr>
                                <w:spacing w:line="240" w:lineRule="auto" w:before="44"/>
                                <w:rPr>
                                  <w:color w:val="000000"/>
                                  <w:sz w:val="12"/>
                                </w:rPr>
                              </w:pPr>
                            </w:p>
                            <w:p>
                              <w:pPr>
                                <w:spacing w:before="0"/>
                                <w:ind w:left="132" w:right="0" w:firstLine="0"/>
                                <w:jc w:val="left"/>
                                <w:rPr>
                                  <w:rFonts w:ascii="Lucida Sans Unicode"/>
                                  <w:color w:val="000000"/>
                                  <w:sz w:val="12"/>
                                </w:rPr>
                              </w:pPr>
                              <w:r>
                                <w:rPr>
                                  <w:rFonts w:ascii="Lucida Sans Unicode"/>
                                  <w:color w:val="000000"/>
                                  <w:spacing w:val="-4"/>
                                  <w:sz w:val="12"/>
                                </w:rPr>
                                <w:t>0.59</w:t>
                              </w:r>
                            </w:p>
                          </w:txbxContent>
                        </wps:txbx>
                        <wps:bodyPr wrap="square" lIns="0" tIns="0" rIns="0" bIns="0" rtlCol="0">
                          <a:noAutofit/>
                        </wps:bodyPr>
                      </wps:wsp>
                      <wps:wsp>
                        <wps:cNvPr id="553" name="Textbox 553"/>
                        <wps:cNvSpPr txBox="1"/>
                        <wps:spPr>
                          <a:xfrm>
                            <a:off x="394233" y="1411395"/>
                            <a:ext cx="343535" cy="343535"/>
                          </a:xfrm>
                          <a:prstGeom prst="rect">
                            <a:avLst/>
                          </a:prstGeom>
                          <a:solidFill>
                            <a:srgbClr val="FCF9FF"/>
                          </a:solidFill>
                        </wps:spPr>
                        <wps:txbx>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w w:val="105"/>
                                  <w:sz w:val="12"/>
                                </w:rPr>
                                <w:t>0.03</w:t>
                              </w:r>
                            </w:p>
                          </w:txbxContent>
                        </wps:txbx>
                        <wps:bodyPr wrap="square" lIns="0" tIns="0" rIns="0" bIns="0" rtlCol="0">
                          <a:noAutofit/>
                        </wps:bodyPr>
                      </wps:wsp>
                      <wps:wsp>
                        <wps:cNvPr id="554" name="Textbox 554"/>
                        <wps:cNvSpPr txBox="1"/>
                        <wps:spPr>
                          <a:xfrm>
                            <a:off x="737514" y="1067441"/>
                            <a:ext cx="343535" cy="344170"/>
                          </a:xfrm>
                          <a:prstGeom prst="rect">
                            <a:avLst/>
                          </a:prstGeom>
                          <a:solidFill>
                            <a:srgbClr val="B790FF"/>
                          </a:solidFill>
                        </wps:spPr>
                        <wps:txbx>
                          <w:txbxContent>
                            <w:p>
                              <w:pPr>
                                <w:spacing w:line="240" w:lineRule="auto" w:before="44"/>
                                <w:rPr>
                                  <w:color w:val="000000"/>
                                  <w:sz w:val="12"/>
                                </w:rPr>
                              </w:pPr>
                            </w:p>
                            <w:p>
                              <w:pPr>
                                <w:spacing w:before="0"/>
                                <w:ind w:left="132" w:right="0" w:firstLine="0"/>
                                <w:jc w:val="left"/>
                                <w:rPr>
                                  <w:rFonts w:ascii="Lucida Sans Unicode"/>
                                  <w:color w:val="000000"/>
                                  <w:sz w:val="12"/>
                                </w:rPr>
                              </w:pPr>
                              <w:r>
                                <w:rPr>
                                  <w:rFonts w:ascii="Lucida Sans Unicode"/>
                                  <w:color w:val="000000"/>
                                  <w:spacing w:val="-4"/>
                                  <w:sz w:val="12"/>
                                </w:rPr>
                                <w:t>0.37</w:t>
                              </w:r>
                            </w:p>
                          </w:txbxContent>
                        </wps:txbx>
                        <wps:bodyPr wrap="square" lIns="0" tIns="0" rIns="0" bIns="0" rtlCol="0">
                          <a:noAutofit/>
                        </wps:bodyPr>
                      </wps:wsp>
                      <wps:wsp>
                        <wps:cNvPr id="555" name="Textbox 555"/>
                        <wps:cNvSpPr txBox="1"/>
                        <wps:spPr>
                          <a:xfrm>
                            <a:off x="394233" y="1067441"/>
                            <a:ext cx="343535" cy="344170"/>
                          </a:xfrm>
                          <a:prstGeom prst="rect">
                            <a:avLst/>
                          </a:prstGeom>
                          <a:solidFill>
                            <a:srgbClr val="D6BBFF"/>
                          </a:solidFill>
                        </wps:spPr>
                        <wps:txbx>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sz w:val="12"/>
                                </w:rPr>
                                <w:t>0.23</w:t>
                              </w:r>
                            </w:p>
                          </w:txbxContent>
                        </wps:txbx>
                        <wps:bodyPr wrap="square" lIns="0" tIns="0" rIns="0" bIns="0" rtlCol="0">
                          <a:noAutofit/>
                        </wps:bodyPr>
                      </wps:wsp>
                      <wps:wsp>
                        <wps:cNvPr id="556" name="Textbox 556"/>
                        <wps:cNvSpPr txBox="1"/>
                        <wps:spPr>
                          <a:xfrm>
                            <a:off x="737514" y="723499"/>
                            <a:ext cx="343535" cy="344170"/>
                          </a:xfrm>
                          <a:prstGeom prst="rect">
                            <a:avLst/>
                          </a:prstGeom>
                          <a:solidFill>
                            <a:srgbClr val="FCFAFF"/>
                          </a:solidFill>
                        </wps:spPr>
                        <wps:txbx>
                          <w:txbxContent>
                            <w:p>
                              <w:pPr>
                                <w:spacing w:line="240" w:lineRule="auto" w:before="44"/>
                                <w:rPr>
                                  <w:color w:val="000000"/>
                                  <w:sz w:val="12"/>
                                </w:rPr>
                              </w:pPr>
                            </w:p>
                            <w:p>
                              <w:pPr>
                                <w:spacing w:before="0"/>
                                <w:ind w:left="132" w:right="0" w:firstLine="0"/>
                                <w:jc w:val="left"/>
                                <w:rPr>
                                  <w:rFonts w:ascii="Lucida Sans Unicode"/>
                                  <w:color w:val="000000"/>
                                  <w:sz w:val="12"/>
                                </w:rPr>
                              </w:pPr>
                              <w:r>
                                <w:rPr>
                                  <w:rFonts w:ascii="Lucida Sans Unicode"/>
                                  <w:color w:val="000000"/>
                                  <w:spacing w:val="-4"/>
                                  <w:w w:val="105"/>
                                  <w:sz w:val="12"/>
                                </w:rPr>
                                <w:t>0.03</w:t>
                              </w:r>
                            </w:p>
                          </w:txbxContent>
                        </wps:txbx>
                        <wps:bodyPr wrap="square" lIns="0" tIns="0" rIns="0" bIns="0" rtlCol="0">
                          <a:noAutofit/>
                        </wps:bodyPr>
                      </wps:wsp>
                      <wps:wsp>
                        <wps:cNvPr id="557" name="Textbox 557"/>
                        <wps:cNvSpPr txBox="1"/>
                        <wps:spPr>
                          <a:xfrm>
                            <a:off x="394233" y="723499"/>
                            <a:ext cx="343535" cy="344170"/>
                          </a:xfrm>
                          <a:prstGeom prst="rect">
                            <a:avLst/>
                          </a:prstGeom>
                          <a:solidFill>
                            <a:srgbClr val="8A5DFF"/>
                          </a:solidFill>
                        </wps:spPr>
                        <wps:txbx>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sz w:val="12"/>
                                </w:rPr>
                                <w:t>0.53</w:t>
                              </w:r>
                            </w:p>
                          </w:txbxContent>
                        </wps:txbx>
                        <wps:bodyPr wrap="square" lIns="0" tIns="0" rIns="0" bIns="0" rtlCol="0">
                          <a:noAutofit/>
                        </wps:bodyPr>
                      </wps:wsp>
                      <wps:wsp>
                        <wps:cNvPr id="558" name="Textbox 558"/>
                        <wps:cNvSpPr txBox="1"/>
                        <wps:spPr>
                          <a:xfrm>
                            <a:off x="50952" y="723499"/>
                            <a:ext cx="343535" cy="344170"/>
                          </a:xfrm>
                          <a:prstGeom prst="rect">
                            <a:avLst/>
                          </a:prstGeom>
                          <a:solidFill>
                            <a:srgbClr val="F6F0FF"/>
                          </a:solidFill>
                        </wps:spPr>
                        <wps:txbx>
                          <w:txbxContent>
                            <w:p>
                              <w:pPr>
                                <w:spacing w:line="240" w:lineRule="auto" w:before="53"/>
                                <w:rPr>
                                  <w:color w:val="000000"/>
                                  <w:sz w:val="12"/>
                                </w:rPr>
                              </w:pPr>
                            </w:p>
                            <w:p>
                              <w:pPr>
                                <w:spacing w:before="0"/>
                                <w:ind w:left="131" w:right="0" w:firstLine="0"/>
                                <w:jc w:val="left"/>
                                <w:rPr>
                                  <w:rFonts w:ascii="Lucida Sans Unicode"/>
                                  <w:color w:val="000000"/>
                                  <w:sz w:val="12"/>
                                </w:rPr>
                              </w:pPr>
                              <w:r>
                                <w:rPr>
                                  <w:rFonts w:ascii="Lucida Sans Unicode"/>
                                  <w:color w:val="000000"/>
                                  <w:spacing w:val="-4"/>
                                  <w:w w:val="105"/>
                                  <w:sz w:val="12"/>
                                </w:rPr>
                                <w:t>0.06</w:t>
                              </w:r>
                            </w:p>
                          </w:txbxContent>
                        </wps:txbx>
                        <wps:bodyPr wrap="square" lIns="0" tIns="0" rIns="0" bIns="0" rtlCol="0">
                          <a:noAutofit/>
                        </wps:bodyPr>
                      </wps:wsp>
                      <wps:wsp>
                        <wps:cNvPr id="559" name="Textbox 559"/>
                        <wps:cNvSpPr txBox="1"/>
                        <wps:spPr>
                          <a:xfrm>
                            <a:off x="394233" y="379545"/>
                            <a:ext cx="343535" cy="344170"/>
                          </a:xfrm>
                          <a:prstGeom prst="rect">
                            <a:avLst/>
                          </a:prstGeom>
                          <a:solidFill>
                            <a:srgbClr val="DBC3FF"/>
                          </a:solidFill>
                        </wps:spPr>
                        <wps:txbx>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sz w:val="12"/>
                                </w:rPr>
                                <w:t>0.20</w:t>
                              </w:r>
                            </w:p>
                          </w:txbxContent>
                        </wps:txbx>
                        <wps:bodyPr wrap="square" lIns="0" tIns="0" rIns="0" bIns="0" rtlCol="0">
                          <a:noAutofit/>
                        </wps:bodyPr>
                      </wps:wsp>
                      <wps:wsp>
                        <wps:cNvPr id="560" name="Textbox 560"/>
                        <wps:cNvSpPr txBox="1"/>
                        <wps:spPr>
                          <a:xfrm>
                            <a:off x="50952" y="379545"/>
                            <a:ext cx="343535" cy="344170"/>
                          </a:xfrm>
                          <a:prstGeom prst="rect">
                            <a:avLst/>
                          </a:prstGeom>
                          <a:solidFill>
                            <a:srgbClr val="0000FF"/>
                          </a:solidFill>
                        </wps:spPr>
                        <wps:txbx>
                          <w:txbxContent>
                            <w:p>
                              <w:pPr>
                                <w:spacing w:line="240" w:lineRule="auto" w:before="72"/>
                                <w:rPr>
                                  <w:color w:val="000000"/>
                                  <w:sz w:val="12"/>
                                </w:rPr>
                              </w:pPr>
                            </w:p>
                            <w:p>
                              <w:pPr>
                                <w:spacing w:before="0"/>
                                <w:ind w:left="131" w:right="0" w:firstLine="0"/>
                                <w:jc w:val="left"/>
                                <w:rPr>
                                  <w:rFonts w:ascii="Arial MT"/>
                                  <w:color w:val="000000"/>
                                  <w:sz w:val="12"/>
                                </w:rPr>
                              </w:pPr>
                              <w:r>
                                <w:rPr>
                                  <w:rFonts w:ascii="Arial MT"/>
                                  <w:color w:val="FFFFFF"/>
                                  <w:spacing w:val="-4"/>
                                  <w:w w:val="110"/>
                                  <w:sz w:val="12"/>
                                </w:rPr>
                                <w:t>0.75</w:t>
                              </w:r>
                            </w:p>
                          </w:txbxContent>
                        </wps:txbx>
                        <wps:bodyPr wrap="square" lIns="0" tIns="0" rIns="0" bIns="0" rtlCol="0">
                          <a:noAutofit/>
                        </wps:bodyPr>
                      </wps:wsp>
                      <wps:wsp>
                        <wps:cNvPr id="561" name="Textbox 561"/>
                        <wps:cNvSpPr txBox="1"/>
                        <wps:spPr>
                          <a:xfrm>
                            <a:off x="50952" y="35604"/>
                            <a:ext cx="343535" cy="344170"/>
                          </a:xfrm>
                          <a:prstGeom prst="rect">
                            <a:avLst/>
                          </a:prstGeom>
                          <a:solidFill>
                            <a:srgbClr val="DEC8FF"/>
                          </a:solidFill>
                        </wps:spPr>
                        <wps:txbx>
                          <w:txbxContent>
                            <w:p>
                              <w:pPr>
                                <w:spacing w:line="240" w:lineRule="auto" w:before="66"/>
                                <w:rPr>
                                  <w:color w:val="000000"/>
                                  <w:sz w:val="12"/>
                                </w:rPr>
                              </w:pPr>
                            </w:p>
                            <w:p>
                              <w:pPr>
                                <w:spacing w:before="0"/>
                                <w:ind w:left="131" w:right="0" w:firstLine="0"/>
                                <w:jc w:val="left"/>
                                <w:rPr>
                                  <w:rFonts w:ascii="Arial MT"/>
                                  <w:color w:val="000000"/>
                                  <w:sz w:val="12"/>
                                </w:rPr>
                              </w:pPr>
                              <w:r>
                                <w:rPr>
                                  <w:rFonts w:ascii="Arial MT"/>
                                  <w:color w:val="000000"/>
                                  <w:spacing w:val="-4"/>
                                  <w:w w:val="105"/>
                                  <w:sz w:val="12"/>
                                </w:rPr>
                                <w:t>0.19</w:t>
                              </w:r>
                            </w:p>
                          </w:txbxContent>
                        </wps:txbx>
                        <wps:bodyPr wrap="square" lIns="0" tIns="0" rIns="0" bIns="0" rtlCol="0">
                          <a:noAutofit/>
                        </wps:bodyPr>
                      </wps:wsp>
                    </wpg:wgp>
                  </a:graphicData>
                </a:graphic>
              </wp:anchor>
            </w:drawing>
          </mc:Choice>
          <mc:Fallback>
            <w:pict>
              <v:group style="position:absolute;margin-left:295.016998pt;margin-top:-12.363549pt;width:87.95pt;height:142pt;mso-position-horizontal-relative:page;mso-position-vertical-relative:paragraph;z-index:-18523136" id="docshapegroup402" coordorigin="5900,-247" coordsize="1759,2840">
                <v:rect style="position:absolute;left:5926;top:-245;width:1730;height:2812" id="docshape403" filled="false" stroked="true" strokeweight=".235pt" strokecolor="#000000">
                  <v:stroke dashstyle="solid"/>
                </v:rect>
                <v:line style="position:absolute" from="5900,2242" to="5927,2242" stroked="true" strokeweight=".235pt" strokecolor="#000000">
                  <v:stroke dashstyle="solid"/>
                </v:line>
                <v:line style="position:absolute" from="5900,1701" to="5927,1701" stroked="true" strokeweight=".235pt" strokecolor="#000000">
                  <v:stroke dashstyle="solid"/>
                </v:line>
                <v:line style="position:absolute" from="5900,1161" to="5927,1161" stroked="true" strokeweight=".235pt" strokecolor="#000000">
                  <v:stroke dashstyle="solid"/>
                </v:line>
                <v:line style="position:absolute" from="5900,620" to="5927,620" stroked="true" strokeweight=".235pt" strokecolor="#000000">
                  <v:stroke dashstyle="solid"/>
                </v:line>
                <v:line style="position:absolute" from="5900,79" to="5927,79" stroked="true" strokeweight=".235pt" strokecolor="#000000">
                  <v:stroke dashstyle="solid"/>
                </v:line>
                <v:line style="position:absolute" from="6251,2593" to="6251,2566" stroked="true" strokeweight=".235pt" strokecolor="#000000">
                  <v:stroke dashstyle="solid"/>
                </v:line>
                <v:line style="position:absolute" from="6791,2593" to="6791,2566" stroked="true" strokeweight=".235pt" strokecolor="#000000">
                  <v:stroke dashstyle="solid"/>
                </v:line>
                <v:line style="position:absolute" from="7332,2593" to="7332,2566" stroked="true" strokeweight=".235pt" strokecolor="#000000">
                  <v:stroke dashstyle="solid"/>
                </v:line>
                <v:shape style="position:absolute;left:7194;top:534;width:289;height:167" type="#_x0000_t202" id="docshape404" filled="false" stroked="false">
                  <v:textbox inset="0,0,0,0">
                    <w:txbxContent>
                      <w:p>
                        <w:pPr>
                          <w:spacing w:line="162" w:lineRule="exact" w:before="4"/>
                          <w:ind w:left="0" w:right="0" w:firstLine="0"/>
                          <w:jc w:val="left"/>
                          <w:rPr>
                            <w:rFonts w:ascii="Lucida Sans Unicode"/>
                            <w:sz w:val="12"/>
                          </w:rPr>
                        </w:pPr>
                        <w:r>
                          <w:rPr>
                            <w:rFonts w:ascii="Lucida Sans Unicode"/>
                            <w:spacing w:val="-4"/>
                            <w:sz w:val="12"/>
                          </w:rPr>
                          <w:t>0.02</w:t>
                        </w:r>
                      </w:p>
                    </w:txbxContent>
                  </v:textbox>
                  <w10:wrap type="none"/>
                </v:shape>
                <v:shape style="position:absolute;left:7061;top:1975;width:541;height:541" type="#_x0000_t202" id="docshape405" filled="true" fillcolor="#764aff" stroked="false">
                  <v:textbox inset="0,0,0,0">
                    <w:txbxContent>
                      <w:p>
                        <w:pPr>
                          <w:spacing w:line="240" w:lineRule="auto" w:before="44"/>
                          <w:rPr>
                            <w:color w:val="000000"/>
                            <w:sz w:val="12"/>
                          </w:rPr>
                        </w:pPr>
                      </w:p>
                      <w:p>
                        <w:pPr>
                          <w:spacing w:before="0"/>
                          <w:ind w:left="132" w:right="0" w:firstLine="0"/>
                          <w:jc w:val="left"/>
                          <w:rPr>
                            <w:rFonts w:ascii="Lucida Sans Unicode"/>
                            <w:color w:val="000000"/>
                            <w:sz w:val="12"/>
                          </w:rPr>
                        </w:pPr>
                        <w:r>
                          <w:rPr>
                            <w:rFonts w:ascii="Lucida Sans Unicode"/>
                            <w:color w:val="000000"/>
                            <w:spacing w:val="-4"/>
                            <w:sz w:val="12"/>
                          </w:rPr>
                          <w:t>0.59</w:t>
                        </w:r>
                      </w:p>
                    </w:txbxContent>
                  </v:textbox>
                  <v:fill type="solid"/>
                  <w10:wrap type="none"/>
                </v:shape>
                <v:shape style="position:absolute;left:6521;top:1975;width:541;height:541" type="#_x0000_t202" id="docshape406" filled="true" fillcolor="#fcf9ff" stroked="false">
                  <v:textbox inset="0,0,0,0">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w w:val="105"/>
                            <w:sz w:val="12"/>
                          </w:rPr>
                          <w:t>0.03</w:t>
                        </w:r>
                      </w:p>
                    </w:txbxContent>
                  </v:textbox>
                  <v:fill type="solid"/>
                  <w10:wrap type="none"/>
                </v:shape>
                <v:shape style="position:absolute;left:7061;top:1433;width:541;height:542" type="#_x0000_t202" id="docshape407" filled="true" fillcolor="#b790ff" stroked="false">
                  <v:textbox inset="0,0,0,0">
                    <w:txbxContent>
                      <w:p>
                        <w:pPr>
                          <w:spacing w:line="240" w:lineRule="auto" w:before="44"/>
                          <w:rPr>
                            <w:color w:val="000000"/>
                            <w:sz w:val="12"/>
                          </w:rPr>
                        </w:pPr>
                      </w:p>
                      <w:p>
                        <w:pPr>
                          <w:spacing w:before="0"/>
                          <w:ind w:left="132" w:right="0" w:firstLine="0"/>
                          <w:jc w:val="left"/>
                          <w:rPr>
                            <w:rFonts w:ascii="Lucida Sans Unicode"/>
                            <w:color w:val="000000"/>
                            <w:sz w:val="12"/>
                          </w:rPr>
                        </w:pPr>
                        <w:r>
                          <w:rPr>
                            <w:rFonts w:ascii="Lucida Sans Unicode"/>
                            <w:color w:val="000000"/>
                            <w:spacing w:val="-4"/>
                            <w:sz w:val="12"/>
                          </w:rPr>
                          <w:t>0.37</w:t>
                        </w:r>
                      </w:p>
                    </w:txbxContent>
                  </v:textbox>
                  <v:fill type="solid"/>
                  <w10:wrap type="none"/>
                </v:shape>
                <v:shape style="position:absolute;left:6521;top:1433;width:541;height:542" type="#_x0000_t202" id="docshape408" filled="true" fillcolor="#d6bbff" stroked="false">
                  <v:textbox inset="0,0,0,0">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sz w:val="12"/>
                          </w:rPr>
                          <w:t>0.23</w:t>
                        </w:r>
                      </w:p>
                    </w:txbxContent>
                  </v:textbox>
                  <v:fill type="solid"/>
                  <w10:wrap type="none"/>
                </v:shape>
                <v:shape style="position:absolute;left:7061;top:892;width:541;height:542" type="#_x0000_t202" id="docshape409" filled="true" fillcolor="#fcfaff" stroked="false">
                  <v:textbox inset="0,0,0,0">
                    <w:txbxContent>
                      <w:p>
                        <w:pPr>
                          <w:spacing w:line="240" w:lineRule="auto" w:before="44"/>
                          <w:rPr>
                            <w:color w:val="000000"/>
                            <w:sz w:val="12"/>
                          </w:rPr>
                        </w:pPr>
                      </w:p>
                      <w:p>
                        <w:pPr>
                          <w:spacing w:before="0"/>
                          <w:ind w:left="132" w:right="0" w:firstLine="0"/>
                          <w:jc w:val="left"/>
                          <w:rPr>
                            <w:rFonts w:ascii="Lucida Sans Unicode"/>
                            <w:color w:val="000000"/>
                            <w:sz w:val="12"/>
                          </w:rPr>
                        </w:pPr>
                        <w:r>
                          <w:rPr>
                            <w:rFonts w:ascii="Lucida Sans Unicode"/>
                            <w:color w:val="000000"/>
                            <w:spacing w:val="-4"/>
                            <w:w w:val="105"/>
                            <w:sz w:val="12"/>
                          </w:rPr>
                          <w:t>0.03</w:t>
                        </w:r>
                      </w:p>
                    </w:txbxContent>
                  </v:textbox>
                  <v:fill type="solid"/>
                  <w10:wrap type="none"/>
                </v:shape>
                <v:shape style="position:absolute;left:6521;top:892;width:541;height:542" type="#_x0000_t202" id="docshape410" filled="true" fillcolor="#8a5dff" stroked="false">
                  <v:textbox inset="0,0,0,0">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sz w:val="12"/>
                          </w:rPr>
                          <w:t>0.53</w:t>
                        </w:r>
                      </w:p>
                    </w:txbxContent>
                  </v:textbox>
                  <v:fill type="solid"/>
                  <w10:wrap type="none"/>
                </v:shape>
                <v:shape style="position:absolute;left:5980;top:892;width:541;height:542" type="#_x0000_t202" id="docshape411" filled="true" fillcolor="#f6f0ff" stroked="false">
                  <v:textbox inset="0,0,0,0">
                    <w:txbxContent>
                      <w:p>
                        <w:pPr>
                          <w:spacing w:line="240" w:lineRule="auto" w:before="53"/>
                          <w:rPr>
                            <w:color w:val="000000"/>
                            <w:sz w:val="12"/>
                          </w:rPr>
                        </w:pPr>
                      </w:p>
                      <w:p>
                        <w:pPr>
                          <w:spacing w:before="0"/>
                          <w:ind w:left="131" w:right="0" w:firstLine="0"/>
                          <w:jc w:val="left"/>
                          <w:rPr>
                            <w:rFonts w:ascii="Lucida Sans Unicode"/>
                            <w:color w:val="000000"/>
                            <w:sz w:val="12"/>
                          </w:rPr>
                        </w:pPr>
                        <w:r>
                          <w:rPr>
                            <w:rFonts w:ascii="Lucida Sans Unicode"/>
                            <w:color w:val="000000"/>
                            <w:spacing w:val="-4"/>
                            <w:w w:val="105"/>
                            <w:sz w:val="12"/>
                          </w:rPr>
                          <w:t>0.06</w:t>
                        </w:r>
                      </w:p>
                    </w:txbxContent>
                  </v:textbox>
                  <v:fill type="solid"/>
                  <w10:wrap type="none"/>
                </v:shape>
                <v:shape style="position:absolute;left:6521;top:350;width:541;height:542" type="#_x0000_t202" id="docshape412" filled="true" fillcolor="#dbc3ff" stroked="false">
                  <v:textbox inset="0,0,0,0">
                    <w:txbxContent>
                      <w:p>
                        <w:pPr>
                          <w:spacing w:line="240" w:lineRule="auto" w:before="53"/>
                          <w:rPr>
                            <w:color w:val="000000"/>
                            <w:sz w:val="12"/>
                          </w:rPr>
                        </w:pPr>
                      </w:p>
                      <w:p>
                        <w:pPr>
                          <w:spacing w:before="0"/>
                          <w:ind w:left="126" w:right="0" w:firstLine="0"/>
                          <w:jc w:val="left"/>
                          <w:rPr>
                            <w:rFonts w:ascii="Lucida Sans Unicode"/>
                            <w:color w:val="000000"/>
                            <w:sz w:val="12"/>
                          </w:rPr>
                        </w:pPr>
                        <w:r>
                          <w:rPr>
                            <w:rFonts w:ascii="Lucida Sans Unicode"/>
                            <w:color w:val="000000"/>
                            <w:spacing w:val="-4"/>
                            <w:sz w:val="12"/>
                          </w:rPr>
                          <w:t>0.20</w:t>
                        </w:r>
                      </w:p>
                    </w:txbxContent>
                  </v:textbox>
                  <v:fill type="solid"/>
                  <w10:wrap type="none"/>
                </v:shape>
                <v:shape style="position:absolute;left:5980;top:350;width:541;height:542" type="#_x0000_t202" id="docshape413" filled="true" fillcolor="#0000ff" stroked="false">
                  <v:textbox inset="0,0,0,0">
                    <w:txbxContent>
                      <w:p>
                        <w:pPr>
                          <w:spacing w:line="240" w:lineRule="auto" w:before="72"/>
                          <w:rPr>
                            <w:color w:val="000000"/>
                            <w:sz w:val="12"/>
                          </w:rPr>
                        </w:pPr>
                      </w:p>
                      <w:p>
                        <w:pPr>
                          <w:spacing w:before="0"/>
                          <w:ind w:left="131" w:right="0" w:firstLine="0"/>
                          <w:jc w:val="left"/>
                          <w:rPr>
                            <w:rFonts w:ascii="Arial MT"/>
                            <w:color w:val="000000"/>
                            <w:sz w:val="12"/>
                          </w:rPr>
                        </w:pPr>
                        <w:r>
                          <w:rPr>
                            <w:rFonts w:ascii="Arial MT"/>
                            <w:color w:val="FFFFFF"/>
                            <w:spacing w:val="-4"/>
                            <w:w w:val="110"/>
                            <w:sz w:val="12"/>
                          </w:rPr>
                          <w:t>0.75</w:t>
                        </w:r>
                      </w:p>
                    </w:txbxContent>
                  </v:textbox>
                  <v:fill type="solid"/>
                  <w10:wrap type="none"/>
                </v:shape>
                <v:shape style="position:absolute;left:5980;top:-192;width:541;height:542" type="#_x0000_t202" id="docshape414" filled="true" fillcolor="#dec8ff" stroked="false">
                  <v:textbox inset="0,0,0,0">
                    <w:txbxContent>
                      <w:p>
                        <w:pPr>
                          <w:spacing w:line="240" w:lineRule="auto" w:before="66"/>
                          <w:rPr>
                            <w:color w:val="000000"/>
                            <w:sz w:val="12"/>
                          </w:rPr>
                        </w:pPr>
                      </w:p>
                      <w:p>
                        <w:pPr>
                          <w:spacing w:before="0"/>
                          <w:ind w:left="131" w:right="0" w:firstLine="0"/>
                          <w:jc w:val="left"/>
                          <w:rPr>
                            <w:rFonts w:ascii="Arial MT"/>
                            <w:color w:val="000000"/>
                            <w:sz w:val="12"/>
                          </w:rPr>
                        </w:pPr>
                        <w:r>
                          <w:rPr>
                            <w:rFonts w:ascii="Arial MT"/>
                            <w:color w:val="000000"/>
                            <w:spacing w:val="-4"/>
                            <w:w w:val="105"/>
                            <w:sz w:val="12"/>
                          </w:rPr>
                          <w:t>0.19</w:t>
                        </w:r>
                      </w:p>
                    </w:txbxContent>
                  </v:textbox>
                  <v:fill type="solid"/>
                  <w10:wrap type="none"/>
                </v:shape>
                <w10:wrap type="none"/>
              </v:group>
            </w:pict>
          </mc:Fallback>
        </mc:AlternateContent>
      </w:r>
      <w:r>
        <w:rPr/>
        <mc:AlternateContent>
          <mc:Choice Requires="wps">
            <w:drawing>
              <wp:anchor distT="0" distB="0" distL="0" distR="0" allowOverlap="1" layoutInCell="1" locked="0" behindDoc="1" simplePos="0" relativeHeight="484793856">
                <wp:simplePos x="0" y="0"/>
                <wp:positionH relativeFrom="page">
                  <wp:posOffset>5216740</wp:posOffset>
                </wp:positionH>
                <wp:positionV relativeFrom="paragraph">
                  <wp:posOffset>-160763</wp:posOffset>
                </wp:positionV>
                <wp:extent cx="1116965" cy="1803400"/>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1116965" cy="1803400"/>
                          <a:chExt cx="1116965" cy="1803400"/>
                        </a:xfrm>
                      </wpg:grpSpPr>
                      <wps:wsp>
                        <wps:cNvPr id="563" name="Graphic 563"/>
                        <wps:cNvSpPr/>
                        <wps:spPr>
                          <a:xfrm>
                            <a:off x="50952" y="383292"/>
                            <a:ext cx="343535" cy="343535"/>
                          </a:xfrm>
                          <a:custGeom>
                            <a:avLst/>
                            <a:gdLst/>
                            <a:ahLst/>
                            <a:cxnLst/>
                            <a:rect l="l" t="t" r="r" b="b"/>
                            <a:pathLst>
                              <a:path w="343535" h="343535">
                                <a:moveTo>
                                  <a:pt x="343280" y="0"/>
                                </a:moveTo>
                                <a:lnTo>
                                  <a:pt x="0" y="0"/>
                                </a:lnTo>
                                <a:lnTo>
                                  <a:pt x="0" y="343281"/>
                                </a:lnTo>
                                <a:lnTo>
                                  <a:pt x="343280" y="343281"/>
                                </a:lnTo>
                                <a:lnTo>
                                  <a:pt x="343280" y="0"/>
                                </a:lnTo>
                                <a:close/>
                              </a:path>
                            </a:pathLst>
                          </a:custGeom>
                          <a:solidFill>
                            <a:srgbClr val="542EFF"/>
                          </a:solidFill>
                        </wps:spPr>
                        <wps:bodyPr wrap="square" lIns="0" tIns="0" rIns="0" bIns="0" rtlCol="0">
                          <a:prstTxWarp prst="textNoShape">
                            <a:avLst/>
                          </a:prstTxWarp>
                          <a:noAutofit/>
                        </wps:bodyPr>
                      </wps:wsp>
                      <wps:wsp>
                        <wps:cNvPr id="564" name="Graphic 564"/>
                        <wps:cNvSpPr/>
                        <wps:spPr>
                          <a:xfrm>
                            <a:off x="394246" y="383292"/>
                            <a:ext cx="343535" cy="343535"/>
                          </a:xfrm>
                          <a:custGeom>
                            <a:avLst/>
                            <a:gdLst/>
                            <a:ahLst/>
                            <a:cxnLst/>
                            <a:rect l="l" t="t" r="r" b="b"/>
                            <a:pathLst>
                              <a:path w="343535" h="343535">
                                <a:moveTo>
                                  <a:pt x="343268" y="0"/>
                                </a:moveTo>
                                <a:lnTo>
                                  <a:pt x="0" y="0"/>
                                </a:lnTo>
                                <a:lnTo>
                                  <a:pt x="0" y="343281"/>
                                </a:lnTo>
                                <a:lnTo>
                                  <a:pt x="343268" y="343281"/>
                                </a:lnTo>
                                <a:lnTo>
                                  <a:pt x="343268" y="0"/>
                                </a:lnTo>
                                <a:close/>
                              </a:path>
                            </a:pathLst>
                          </a:custGeom>
                          <a:solidFill>
                            <a:srgbClr val="DBC3FF"/>
                          </a:solidFill>
                        </wps:spPr>
                        <wps:bodyPr wrap="square" lIns="0" tIns="0" rIns="0" bIns="0" rtlCol="0">
                          <a:prstTxWarp prst="textNoShape">
                            <a:avLst/>
                          </a:prstTxWarp>
                          <a:noAutofit/>
                        </wps:bodyPr>
                      </wps:wsp>
                      <wps:wsp>
                        <wps:cNvPr id="565" name="Graphic 565"/>
                        <wps:cNvSpPr/>
                        <wps:spPr>
                          <a:xfrm>
                            <a:off x="50952" y="727246"/>
                            <a:ext cx="343535" cy="343535"/>
                          </a:xfrm>
                          <a:custGeom>
                            <a:avLst/>
                            <a:gdLst/>
                            <a:ahLst/>
                            <a:cxnLst/>
                            <a:rect l="l" t="t" r="r" b="b"/>
                            <a:pathLst>
                              <a:path w="343535" h="343535">
                                <a:moveTo>
                                  <a:pt x="343280" y="0"/>
                                </a:moveTo>
                                <a:lnTo>
                                  <a:pt x="0" y="0"/>
                                </a:lnTo>
                                <a:lnTo>
                                  <a:pt x="0" y="343280"/>
                                </a:lnTo>
                                <a:lnTo>
                                  <a:pt x="343280" y="343280"/>
                                </a:lnTo>
                                <a:lnTo>
                                  <a:pt x="343280" y="0"/>
                                </a:lnTo>
                                <a:close/>
                              </a:path>
                            </a:pathLst>
                          </a:custGeom>
                          <a:solidFill>
                            <a:srgbClr val="CBACFF"/>
                          </a:solidFill>
                        </wps:spPr>
                        <wps:bodyPr wrap="square" lIns="0" tIns="0" rIns="0" bIns="0" rtlCol="0">
                          <a:prstTxWarp prst="textNoShape">
                            <a:avLst/>
                          </a:prstTxWarp>
                          <a:noAutofit/>
                        </wps:bodyPr>
                      </wps:wsp>
                      <wps:wsp>
                        <wps:cNvPr id="566" name="Graphic 566"/>
                        <wps:cNvSpPr/>
                        <wps:spPr>
                          <a:xfrm>
                            <a:off x="394246" y="727246"/>
                            <a:ext cx="343535" cy="343535"/>
                          </a:xfrm>
                          <a:custGeom>
                            <a:avLst/>
                            <a:gdLst/>
                            <a:ahLst/>
                            <a:cxnLst/>
                            <a:rect l="l" t="t" r="r" b="b"/>
                            <a:pathLst>
                              <a:path w="343535" h="343535">
                                <a:moveTo>
                                  <a:pt x="343268" y="0"/>
                                </a:moveTo>
                                <a:lnTo>
                                  <a:pt x="0" y="0"/>
                                </a:lnTo>
                                <a:lnTo>
                                  <a:pt x="0" y="343280"/>
                                </a:lnTo>
                                <a:lnTo>
                                  <a:pt x="343268" y="343280"/>
                                </a:lnTo>
                                <a:lnTo>
                                  <a:pt x="343268" y="0"/>
                                </a:lnTo>
                                <a:close/>
                              </a:path>
                            </a:pathLst>
                          </a:custGeom>
                          <a:solidFill>
                            <a:srgbClr val="8C5FFF"/>
                          </a:solidFill>
                        </wps:spPr>
                        <wps:bodyPr wrap="square" lIns="0" tIns="0" rIns="0" bIns="0" rtlCol="0">
                          <a:prstTxWarp prst="textNoShape">
                            <a:avLst/>
                          </a:prstTxWarp>
                          <a:noAutofit/>
                        </wps:bodyPr>
                      </wps:wsp>
                      <wps:wsp>
                        <wps:cNvPr id="567" name="Graphic 567"/>
                        <wps:cNvSpPr/>
                        <wps:spPr>
                          <a:xfrm>
                            <a:off x="394246" y="1071187"/>
                            <a:ext cx="343535" cy="343535"/>
                          </a:xfrm>
                          <a:custGeom>
                            <a:avLst/>
                            <a:gdLst/>
                            <a:ahLst/>
                            <a:cxnLst/>
                            <a:rect l="l" t="t" r="r" b="b"/>
                            <a:pathLst>
                              <a:path w="343535" h="343535">
                                <a:moveTo>
                                  <a:pt x="343268" y="0"/>
                                </a:moveTo>
                                <a:lnTo>
                                  <a:pt x="0" y="0"/>
                                </a:lnTo>
                                <a:lnTo>
                                  <a:pt x="0" y="343280"/>
                                </a:lnTo>
                                <a:lnTo>
                                  <a:pt x="343268" y="343280"/>
                                </a:lnTo>
                                <a:lnTo>
                                  <a:pt x="343268" y="0"/>
                                </a:lnTo>
                                <a:close/>
                              </a:path>
                            </a:pathLst>
                          </a:custGeom>
                          <a:solidFill>
                            <a:srgbClr val="D9C1FF"/>
                          </a:solidFill>
                        </wps:spPr>
                        <wps:bodyPr wrap="square" lIns="0" tIns="0" rIns="0" bIns="0" rtlCol="0">
                          <a:prstTxWarp prst="textNoShape">
                            <a:avLst/>
                          </a:prstTxWarp>
                          <a:noAutofit/>
                        </wps:bodyPr>
                      </wps:wsp>
                      <wps:wsp>
                        <wps:cNvPr id="568" name="Graphic 568"/>
                        <wps:cNvSpPr/>
                        <wps:spPr>
                          <a:xfrm>
                            <a:off x="734453" y="1071187"/>
                            <a:ext cx="343535" cy="343535"/>
                          </a:xfrm>
                          <a:custGeom>
                            <a:avLst/>
                            <a:gdLst/>
                            <a:ahLst/>
                            <a:cxnLst/>
                            <a:rect l="l" t="t" r="r" b="b"/>
                            <a:pathLst>
                              <a:path w="343535" h="343535">
                                <a:moveTo>
                                  <a:pt x="343281" y="0"/>
                                </a:moveTo>
                                <a:lnTo>
                                  <a:pt x="0" y="0"/>
                                </a:lnTo>
                                <a:lnTo>
                                  <a:pt x="0" y="343280"/>
                                </a:lnTo>
                                <a:lnTo>
                                  <a:pt x="343281" y="343280"/>
                                </a:lnTo>
                                <a:lnTo>
                                  <a:pt x="343281" y="0"/>
                                </a:lnTo>
                                <a:close/>
                              </a:path>
                            </a:pathLst>
                          </a:custGeom>
                          <a:solidFill>
                            <a:srgbClr val="D8BFFF"/>
                          </a:solidFill>
                        </wps:spPr>
                        <wps:bodyPr wrap="square" lIns="0" tIns="0" rIns="0" bIns="0" rtlCol="0">
                          <a:prstTxWarp prst="textNoShape">
                            <a:avLst/>
                          </a:prstTxWarp>
                          <a:noAutofit/>
                        </wps:bodyPr>
                      </wps:wsp>
                      <wps:wsp>
                        <wps:cNvPr id="569" name="Graphic 569"/>
                        <wps:cNvSpPr/>
                        <wps:spPr>
                          <a:xfrm>
                            <a:off x="394246" y="1415141"/>
                            <a:ext cx="343535" cy="343535"/>
                          </a:xfrm>
                          <a:custGeom>
                            <a:avLst/>
                            <a:gdLst/>
                            <a:ahLst/>
                            <a:cxnLst/>
                            <a:rect l="l" t="t" r="r" b="b"/>
                            <a:pathLst>
                              <a:path w="343535" h="343535">
                                <a:moveTo>
                                  <a:pt x="343268" y="0"/>
                                </a:moveTo>
                                <a:lnTo>
                                  <a:pt x="0" y="0"/>
                                </a:lnTo>
                                <a:lnTo>
                                  <a:pt x="0" y="343281"/>
                                </a:lnTo>
                                <a:lnTo>
                                  <a:pt x="343268" y="343281"/>
                                </a:lnTo>
                                <a:lnTo>
                                  <a:pt x="343268" y="0"/>
                                </a:lnTo>
                                <a:close/>
                              </a:path>
                            </a:pathLst>
                          </a:custGeom>
                          <a:solidFill>
                            <a:srgbClr val="FBF8FF"/>
                          </a:solidFill>
                        </wps:spPr>
                        <wps:bodyPr wrap="square" lIns="0" tIns="0" rIns="0" bIns="0" rtlCol="0">
                          <a:prstTxWarp prst="textNoShape">
                            <a:avLst/>
                          </a:prstTxWarp>
                          <a:noAutofit/>
                        </wps:bodyPr>
                      </wps:wsp>
                      <wps:wsp>
                        <wps:cNvPr id="570" name="Graphic 570"/>
                        <wps:cNvSpPr/>
                        <wps:spPr>
                          <a:xfrm>
                            <a:off x="734453" y="1415141"/>
                            <a:ext cx="343535" cy="343535"/>
                          </a:xfrm>
                          <a:custGeom>
                            <a:avLst/>
                            <a:gdLst/>
                            <a:ahLst/>
                            <a:cxnLst/>
                            <a:rect l="l" t="t" r="r" b="b"/>
                            <a:pathLst>
                              <a:path w="343535" h="343535">
                                <a:moveTo>
                                  <a:pt x="343281" y="0"/>
                                </a:moveTo>
                                <a:lnTo>
                                  <a:pt x="0" y="0"/>
                                </a:lnTo>
                                <a:lnTo>
                                  <a:pt x="0" y="343281"/>
                                </a:lnTo>
                                <a:lnTo>
                                  <a:pt x="343281" y="343281"/>
                                </a:lnTo>
                                <a:lnTo>
                                  <a:pt x="343281" y="0"/>
                                </a:lnTo>
                                <a:close/>
                              </a:path>
                            </a:pathLst>
                          </a:custGeom>
                          <a:solidFill>
                            <a:srgbClr val="0000FF"/>
                          </a:solidFill>
                        </wps:spPr>
                        <wps:bodyPr wrap="square" lIns="0" tIns="0" rIns="0" bIns="0" rtlCol="0">
                          <a:prstTxWarp prst="textNoShape">
                            <a:avLst/>
                          </a:prstTxWarp>
                          <a:noAutofit/>
                        </wps:bodyPr>
                      </wps:wsp>
                      <wps:wsp>
                        <wps:cNvPr id="571" name="Graphic 571"/>
                        <wps:cNvSpPr/>
                        <wps:spPr>
                          <a:xfrm>
                            <a:off x="16662" y="1492"/>
                            <a:ext cx="1098550" cy="1785620"/>
                          </a:xfrm>
                          <a:custGeom>
                            <a:avLst/>
                            <a:gdLst/>
                            <a:ahLst/>
                            <a:cxnLst/>
                            <a:rect l="l" t="t" r="r" b="b"/>
                            <a:pathLst>
                              <a:path w="1098550" h="1785620">
                                <a:moveTo>
                                  <a:pt x="0" y="1785124"/>
                                </a:moveTo>
                                <a:lnTo>
                                  <a:pt x="1098486" y="1785124"/>
                                </a:lnTo>
                                <a:lnTo>
                                  <a:pt x="1098486" y="0"/>
                                </a:lnTo>
                                <a:lnTo>
                                  <a:pt x="0" y="0"/>
                                </a:lnTo>
                                <a:lnTo>
                                  <a:pt x="0" y="1785124"/>
                                </a:lnTo>
                                <a:close/>
                              </a:path>
                            </a:pathLst>
                          </a:custGeom>
                          <a:ln w="2984">
                            <a:solidFill>
                              <a:srgbClr val="000000"/>
                            </a:solidFill>
                            <a:prstDash val="solid"/>
                          </a:ln>
                        </wps:spPr>
                        <wps:bodyPr wrap="square" lIns="0" tIns="0" rIns="0" bIns="0" rtlCol="0">
                          <a:prstTxWarp prst="textNoShape">
                            <a:avLst/>
                          </a:prstTxWarp>
                          <a:noAutofit/>
                        </wps:bodyPr>
                      </wps:wsp>
                      <wps:wsp>
                        <wps:cNvPr id="572" name="Graphic 572"/>
                        <wps:cNvSpPr/>
                        <wps:spPr>
                          <a:xfrm>
                            <a:off x="0" y="1580622"/>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73" name="Graphic 573"/>
                        <wps:cNvSpPr/>
                        <wps:spPr>
                          <a:xfrm>
                            <a:off x="0" y="1237341"/>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74" name="Graphic 574"/>
                        <wps:cNvSpPr/>
                        <wps:spPr>
                          <a:xfrm>
                            <a:off x="0" y="894060"/>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75" name="Graphic 575"/>
                        <wps:cNvSpPr/>
                        <wps:spPr>
                          <a:xfrm>
                            <a:off x="0" y="550779"/>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76" name="Graphic 576"/>
                        <wps:cNvSpPr/>
                        <wps:spPr>
                          <a:xfrm>
                            <a:off x="0" y="207486"/>
                            <a:ext cx="17145" cy="1270"/>
                          </a:xfrm>
                          <a:custGeom>
                            <a:avLst/>
                            <a:gdLst/>
                            <a:ahLst/>
                            <a:cxnLst/>
                            <a:rect l="l" t="t" r="r" b="b"/>
                            <a:pathLst>
                              <a:path w="17145" h="0">
                                <a:moveTo>
                                  <a:pt x="0" y="0"/>
                                </a:moveTo>
                                <a:lnTo>
                                  <a:pt x="16662" y="0"/>
                                </a:lnTo>
                              </a:path>
                            </a:pathLst>
                          </a:custGeom>
                          <a:ln w="2984">
                            <a:solidFill>
                              <a:srgbClr val="000000"/>
                            </a:solidFill>
                            <a:prstDash val="solid"/>
                          </a:ln>
                        </wps:spPr>
                        <wps:bodyPr wrap="square" lIns="0" tIns="0" rIns="0" bIns="0" rtlCol="0">
                          <a:prstTxWarp prst="textNoShape">
                            <a:avLst/>
                          </a:prstTxWarp>
                          <a:noAutofit/>
                        </wps:bodyPr>
                      </wps:wsp>
                      <wps:wsp>
                        <wps:cNvPr id="577" name="Graphic 577"/>
                        <wps:cNvSpPr/>
                        <wps:spPr>
                          <a:xfrm>
                            <a:off x="222592" y="1786616"/>
                            <a:ext cx="1270" cy="17145"/>
                          </a:xfrm>
                          <a:custGeom>
                            <a:avLst/>
                            <a:gdLst/>
                            <a:ahLst/>
                            <a:cxnLst/>
                            <a:rect l="l" t="t" r="r" b="b"/>
                            <a:pathLst>
                              <a:path w="0" h="17145">
                                <a:moveTo>
                                  <a:pt x="0" y="166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578" name="Graphic 578"/>
                        <wps:cNvSpPr/>
                        <wps:spPr>
                          <a:xfrm>
                            <a:off x="565873" y="1786616"/>
                            <a:ext cx="1270" cy="17145"/>
                          </a:xfrm>
                          <a:custGeom>
                            <a:avLst/>
                            <a:gdLst/>
                            <a:ahLst/>
                            <a:cxnLst/>
                            <a:rect l="l" t="t" r="r" b="b"/>
                            <a:pathLst>
                              <a:path w="0" h="17145">
                                <a:moveTo>
                                  <a:pt x="0" y="166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579" name="Graphic 579"/>
                        <wps:cNvSpPr/>
                        <wps:spPr>
                          <a:xfrm>
                            <a:off x="909154" y="1786616"/>
                            <a:ext cx="1270" cy="17145"/>
                          </a:xfrm>
                          <a:custGeom>
                            <a:avLst/>
                            <a:gdLst/>
                            <a:ahLst/>
                            <a:cxnLst/>
                            <a:rect l="l" t="t" r="r" b="b"/>
                            <a:pathLst>
                              <a:path w="0" h="17145">
                                <a:moveTo>
                                  <a:pt x="0" y="16662"/>
                                </a:moveTo>
                                <a:lnTo>
                                  <a:pt x="0" y="0"/>
                                </a:lnTo>
                              </a:path>
                            </a:pathLst>
                          </a:custGeom>
                          <a:ln w="2984">
                            <a:solidFill>
                              <a:srgbClr val="000000"/>
                            </a:solidFill>
                            <a:prstDash val="solid"/>
                          </a:ln>
                        </wps:spPr>
                        <wps:bodyPr wrap="square" lIns="0" tIns="0" rIns="0" bIns="0" rtlCol="0">
                          <a:prstTxWarp prst="textNoShape">
                            <a:avLst/>
                          </a:prstTxWarp>
                          <a:noAutofit/>
                        </wps:bodyPr>
                      </wps:wsp>
                      <wps:wsp>
                        <wps:cNvPr id="580" name="Textbox 580"/>
                        <wps:cNvSpPr txBox="1"/>
                        <wps:spPr>
                          <a:xfrm>
                            <a:off x="130060" y="160871"/>
                            <a:ext cx="171450" cy="106045"/>
                          </a:xfrm>
                          <a:prstGeom prst="rect">
                            <a:avLst/>
                          </a:prstGeom>
                        </wps:spPr>
                        <wps:txbx>
                          <w:txbxContent>
                            <w:p>
                              <w:pPr>
                                <w:spacing w:before="23"/>
                                <w:ind w:left="0" w:right="0" w:firstLine="0"/>
                                <w:jc w:val="left"/>
                                <w:rPr>
                                  <w:rFonts w:ascii="Arial MT"/>
                                  <w:sz w:val="12"/>
                                </w:rPr>
                              </w:pPr>
                              <w:r>
                                <w:rPr>
                                  <w:rFonts w:ascii="Arial MT"/>
                                  <w:spacing w:val="-4"/>
                                  <w:w w:val="105"/>
                                  <w:sz w:val="12"/>
                                </w:rPr>
                                <w:t>0.01</w:t>
                              </w:r>
                            </w:p>
                          </w:txbxContent>
                        </wps:txbx>
                        <wps:bodyPr wrap="square" lIns="0" tIns="0" rIns="0" bIns="0" rtlCol="0">
                          <a:noAutofit/>
                        </wps:bodyPr>
                      </wps:wsp>
                      <wps:wsp>
                        <wps:cNvPr id="581" name="Textbox 581"/>
                        <wps:cNvSpPr txBox="1"/>
                        <wps:spPr>
                          <a:xfrm>
                            <a:off x="126466" y="504825"/>
                            <a:ext cx="18415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4"/>
                                  <w:sz w:val="12"/>
                                </w:rPr>
                                <w:t>0.69</w:t>
                              </w:r>
                            </w:p>
                          </w:txbxContent>
                        </wps:txbx>
                        <wps:bodyPr wrap="square" lIns="0" tIns="0" rIns="0" bIns="0" rtlCol="0">
                          <a:noAutofit/>
                        </wps:bodyPr>
                      </wps:wsp>
                      <wps:wsp>
                        <wps:cNvPr id="582" name="Textbox 582"/>
                        <wps:cNvSpPr txBox="1"/>
                        <wps:spPr>
                          <a:xfrm>
                            <a:off x="473329" y="504825"/>
                            <a:ext cx="161925" cy="106045"/>
                          </a:xfrm>
                          <a:prstGeom prst="rect">
                            <a:avLst/>
                          </a:prstGeom>
                        </wps:spPr>
                        <wps:txbx>
                          <w:txbxContent>
                            <w:p>
                              <w:pPr>
                                <w:spacing w:before="23"/>
                                <w:ind w:left="0" w:right="0" w:firstLine="0"/>
                                <w:jc w:val="left"/>
                                <w:rPr>
                                  <w:rFonts w:ascii="Arial MT"/>
                                  <w:sz w:val="12"/>
                                </w:rPr>
                              </w:pPr>
                              <w:r>
                                <w:rPr>
                                  <w:rFonts w:ascii="Arial MT"/>
                                  <w:spacing w:val="-4"/>
                                  <w:sz w:val="12"/>
                                </w:rPr>
                                <w:t>0.21</w:t>
                              </w:r>
                            </w:p>
                          </w:txbxContent>
                        </wps:txbx>
                        <wps:bodyPr wrap="square" lIns="0" tIns="0" rIns="0" bIns="0" rtlCol="0">
                          <a:noAutofit/>
                        </wps:bodyPr>
                      </wps:wsp>
                      <wps:wsp>
                        <wps:cNvPr id="583" name="Textbox 583"/>
                        <wps:cNvSpPr txBox="1"/>
                        <wps:spPr>
                          <a:xfrm>
                            <a:off x="126466" y="848767"/>
                            <a:ext cx="17907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spacing w:val="-4"/>
                                  <w:sz w:val="12"/>
                                </w:rPr>
                                <w:t>0.29</w:t>
                              </w:r>
                            </w:p>
                          </w:txbxContent>
                        </wps:txbx>
                        <wps:bodyPr wrap="square" lIns="0" tIns="0" rIns="0" bIns="0" rtlCol="0">
                          <a:noAutofit/>
                        </wps:bodyPr>
                      </wps:wsp>
                      <wps:wsp>
                        <wps:cNvPr id="584" name="Textbox 584"/>
                        <wps:cNvSpPr txBox="1"/>
                        <wps:spPr>
                          <a:xfrm>
                            <a:off x="466394" y="848767"/>
                            <a:ext cx="180975" cy="106045"/>
                          </a:xfrm>
                          <a:prstGeom prst="rect">
                            <a:avLst/>
                          </a:prstGeom>
                        </wps:spPr>
                        <wps:txbx>
                          <w:txbxContent>
                            <w:p>
                              <w:pPr>
                                <w:spacing w:line="162" w:lineRule="exact" w:before="4"/>
                                <w:ind w:left="0" w:right="0" w:firstLine="0"/>
                                <w:jc w:val="left"/>
                                <w:rPr>
                                  <w:rFonts w:ascii="Lucida Sans Unicode"/>
                                  <w:sz w:val="12"/>
                                </w:rPr>
                              </w:pPr>
                              <w:r>
                                <w:rPr>
                                  <w:rFonts w:ascii="Lucida Sans Unicode"/>
                                  <w:spacing w:val="-4"/>
                                  <w:sz w:val="12"/>
                                </w:rPr>
                                <w:t>0.54</w:t>
                              </w:r>
                            </w:p>
                          </w:txbxContent>
                        </wps:txbx>
                        <wps:bodyPr wrap="square" lIns="0" tIns="0" rIns="0" bIns="0" rtlCol="0">
                          <a:noAutofit/>
                        </wps:bodyPr>
                      </wps:wsp>
                      <wps:wsp>
                        <wps:cNvPr id="585" name="Textbox 585"/>
                        <wps:cNvSpPr txBox="1"/>
                        <wps:spPr>
                          <a:xfrm>
                            <a:off x="133629" y="1192721"/>
                            <a:ext cx="171450" cy="106045"/>
                          </a:xfrm>
                          <a:prstGeom prst="rect">
                            <a:avLst/>
                          </a:prstGeom>
                        </wps:spPr>
                        <wps:txbx>
                          <w:txbxContent>
                            <w:p>
                              <w:pPr>
                                <w:spacing w:before="23"/>
                                <w:ind w:left="0" w:right="0" w:firstLine="0"/>
                                <w:jc w:val="left"/>
                                <w:rPr>
                                  <w:rFonts w:ascii="Arial MT"/>
                                  <w:sz w:val="12"/>
                                </w:rPr>
                              </w:pPr>
                              <w:r>
                                <w:rPr>
                                  <w:rFonts w:ascii="Arial MT"/>
                                  <w:spacing w:val="-4"/>
                                  <w:w w:val="105"/>
                                  <w:sz w:val="12"/>
                                </w:rPr>
                                <w:t>0.01</w:t>
                              </w:r>
                            </w:p>
                          </w:txbxContent>
                        </wps:txbx>
                        <wps:bodyPr wrap="square" lIns="0" tIns="0" rIns="0" bIns="0" rtlCol="0">
                          <a:noAutofit/>
                        </wps:bodyPr>
                      </wps:wsp>
                      <wps:wsp>
                        <wps:cNvPr id="586" name="Textbox 586"/>
                        <wps:cNvSpPr txBox="1"/>
                        <wps:spPr>
                          <a:xfrm>
                            <a:off x="466636" y="1192721"/>
                            <a:ext cx="17399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spacing w:val="-4"/>
                                  <w:sz w:val="12"/>
                                </w:rPr>
                                <w:t>0.22</w:t>
                              </w:r>
                            </w:p>
                          </w:txbxContent>
                        </wps:txbx>
                        <wps:bodyPr wrap="square" lIns="0" tIns="0" rIns="0" bIns="0" rtlCol="0">
                          <a:noAutofit/>
                        </wps:bodyPr>
                      </wps:wsp>
                      <wps:wsp>
                        <wps:cNvPr id="587" name="Textbox 587"/>
                        <wps:cNvSpPr txBox="1"/>
                        <wps:spPr>
                          <a:xfrm>
                            <a:off x="815822" y="1192721"/>
                            <a:ext cx="17399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spacing w:val="-4"/>
                                  <w:sz w:val="12"/>
                                </w:rPr>
                                <w:t>0.22</w:t>
                              </w:r>
                            </w:p>
                          </w:txbxContent>
                        </wps:txbx>
                        <wps:bodyPr wrap="square" lIns="0" tIns="0" rIns="0" bIns="0" rtlCol="0">
                          <a:noAutofit/>
                        </wps:bodyPr>
                      </wps:wsp>
                      <wps:wsp>
                        <wps:cNvPr id="588" name="Textbox 588"/>
                        <wps:cNvSpPr txBox="1"/>
                        <wps:spPr>
                          <a:xfrm>
                            <a:off x="466255" y="1536650"/>
                            <a:ext cx="187325" cy="106045"/>
                          </a:xfrm>
                          <a:prstGeom prst="rect">
                            <a:avLst/>
                          </a:prstGeom>
                        </wps:spPr>
                        <wps:txbx>
                          <w:txbxContent>
                            <w:p>
                              <w:pPr>
                                <w:spacing w:line="162" w:lineRule="exact" w:before="4"/>
                                <w:ind w:left="0" w:right="0" w:firstLine="0"/>
                                <w:jc w:val="left"/>
                                <w:rPr>
                                  <w:rFonts w:ascii="Lucida Sans Unicode"/>
                                  <w:sz w:val="12"/>
                                </w:rPr>
                              </w:pPr>
                              <w:r>
                                <w:rPr>
                                  <w:rFonts w:ascii="Lucida Sans Unicode"/>
                                  <w:spacing w:val="-4"/>
                                  <w:w w:val="105"/>
                                  <w:sz w:val="12"/>
                                </w:rPr>
                                <w:t>0.03</w:t>
                              </w:r>
                            </w:p>
                          </w:txbxContent>
                        </wps:txbx>
                        <wps:bodyPr wrap="square" lIns="0" tIns="0" rIns="0" bIns="0" rtlCol="0">
                          <a:noAutofit/>
                        </wps:bodyPr>
                      </wps:wsp>
                      <wps:wsp>
                        <wps:cNvPr id="589" name="Textbox 589"/>
                        <wps:cNvSpPr txBox="1"/>
                        <wps:spPr>
                          <a:xfrm>
                            <a:off x="815352" y="1536675"/>
                            <a:ext cx="175260" cy="106045"/>
                          </a:xfrm>
                          <a:prstGeom prst="rect">
                            <a:avLst/>
                          </a:prstGeom>
                        </wps:spPr>
                        <wps:txbx>
                          <w:txbxContent>
                            <w:p>
                              <w:pPr>
                                <w:spacing w:line="162" w:lineRule="exact" w:before="4"/>
                                <w:ind w:left="0" w:right="0" w:firstLine="0"/>
                                <w:jc w:val="left"/>
                                <w:rPr>
                                  <w:rFonts w:ascii="Lucida Sans Unicode"/>
                                  <w:sz w:val="12"/>
                                </w:rPr>
                              </w:pPr>
                              <w:r>
                                <w:rPr>
                                  <w:rFonts w:ascii="Lucida Sans Unicode"/>
                                  <w:color w:val="FFFFFF"/>
                                  <w:spacing w:val="-4"/>
                                  <w:sz w:val="12"/>
                                </w:rPr>
                                <w:t>0.78</w:t>
                              </w:r>
                            </w:p>
                          </w:txbxContent>
                        </wps:txbx>
                        <wps:bodyPr wrap="square" lIns="0" tIns="0" rIns="0" bIns="0" rtlCol="0">
                          <a:noAutofit/>
                        </wps:bodyPr>
                      </wps:wsp>
                    </wpg:wgp>
                  </a:graphicData>
                </a:graphic>
              </wp:anchor>
            </w:drawing>
          </mc:Choice>
          <mc:Fallback>
            <w:pict>
              <v:group style="position:absolute;margin-left:410.766998pt;margin-top:-12.658548pt;width:87.95pt;height:142pt;mso-position-horizontal-relative:page;mso-position-vertical-relative:paragraph;z-index:-18522624" id="docshapegroup415" coordorigin="8215,-253" coordsize="1759,2840">
                <v:rect style="position:absolute;left:8295;top:350;width:541;height:541" id="docshape416" filled="true" fillcolor="#542eff" stroked="false">
                  <v:fill type="solid"/>
                </v:rect>
                <v:rect style="position:absolute;left:8836;top:350;width:541;height:541" id="docshape417" filled="true" fillcolor="#dbc3ff" stroked="false">
                  <v:fill type="solid"/>
                </v:rect>
                <v:rect style="position:absolute;left:8295;top:892;width:541;height:541" id="docshape418" filled="true" fillcolor="#cbacff" stroked="false">
                  <v:fill type="solid"/>
                </v:rect>
                <v:rect style="position:absolute;left:8836;top:892;width:541;height:541" id="docshape419" filled="true" fillcolor="#8c5fff" stroked="false">
                  <v:fill type="solid"/>
                </v:rect>
                <v:rect style="position:absolute;left:8836;top:1433;width:541;height:541" id="docshape420" filled="true" fillcolor="#d9c1ff" stroked="false">
                  <v:fill type="solid"/>
                </v:rect>
                <v:rect style="position:absolute;left:9371;top:1433;width:541;height:541" id="docshape421" filled="true" fillcolor="#d8bfff" stroked="false">
                  <v:fill type="solid"/>
                </v:rect>
                <v:rect style="position:absolute;left:8836;top:1975;width:541;height:541" id="docshape422" filled="true" fillcolor="#fbf8ff" stroked="false">
                  <v:fill type="solid"/>
                </v:rect>
                <v:rect style="position:absolute;left:9371;top:1975;width:541;height:541" id="docshape423" filled="true" fillcolor="#0000ff" stroked="false">
                  <v:fill type="solid"/>
                </v:rect>
                <v:rect style="position:absolute;left:8241;top:-251;width:1730;height:2812" id="docshape424" filled="false" stroked="true" strokeweight=".235pt" strokecolor="#000000">
                  <v:stroke dashstyle="solid"/>
                </v:rect>
                <v:line style="position:absolute" from="8215,2236" to="8242,2236" stroked="true" strokeweight=".235pt" strokecolor="#000000">
                  <v:stroke dashstyle="solid"/>
                </v:line>
                <v:line style="position:absolute" from="8215,1695" to="8242,1695" stroked="true" strokeweight=".235pt" strokecolor="#000000">
                  <v:stroke dashstyle="solid"/>
                </v:line>
                <v:line style="position:absolute" from="8215,1155" to="8242,1155" stroked="true" strokeweight=".235pt" strokecolor="#000000">
                  <v:stroke dashstyle="solid"/>
                </v:line>
                <v:line style="position:absolute" from="8215,614" to="8242,614" stroked="true" strokeweight=".235pt" strokecolor="#000000">
                  <v:stroke dashstyle="solid"/>
                </v:line>
                <v:line style="position:absolute" from="8215,74" to="8242,74" stroked="true" strokeweight=".235pt" strokecolor="#000000">
                  <v:stroke dashstyle="solid"/>
                </v:line>
                <v:line style="position:absolute" from="8566,2587" to="8566,2560" stroked="true" strokeweight=".235pt" strokecolor="#000000">
                  <v:stroke dashstyle="solid"/>
                </v:line>
                <v:line style="position:absolute" from="9106,2587" to="9106,2560" stroked="true" strokeweight=".235pt" strokecolor="#000000">
                  <v:stroke dashstyle="solid"/>
                </v:line>
                <v:line style="position:absolute" from="9647,2587" to="9647,2560" stroked="true" strokeweight=".235pt" strokecolor="#000000">
                  <v:stroke dashstyle="solid"/>
                </v:line>
                <v:shape style="position:absolute;left:8420;top:0;width:270;height:167" type="#_x0000_t202" id="docshape425" filled="false" stroked="false">
                  <v:textbox inset="0,0,0,0">
                    <w:txbxContent>
                      <w:p>
                        <w:pPr>
                          <w:spacing w:before="23"/>
                          <w:ind w:left="0" w:right="0" w:firstLine="0"/>
                          <w:jc w:val="left"/>
                          <w:rPr>
                            <w:rFonts w:ascii="Arial MT"/>
                            <w:sz w:val="12"/>
                          </w:rPr>
                        </w:pPr>
                        <w:r>
                          <w:rPr>
                            <w:rFonts w:ascii="Arial MT"/>
                            <w:spacing w:val="-4"/>
                            <w:w w:val="105"/>
                            <w:sz w:val="12"/>
                          </w:rPr>
                          <w:t>0.01</w:t>
                        </w:r>
                      </w:p>
                    </w:txbxContent>
                  </v:textbox>
                  <w10:wrap type="none"/>
                </v:shape>
                <v:shape style="position:absolute;left:8414;top:541;width:290;height:167" type="#_x0000_t202" id="docshape426"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4"/>
                            <w:sz w:val="12"/>
                          </w:rPr>
                          <w:t>0.69</w:t>
                        </w:r>
                      </w:p>
                    </w:txbxContent>
                  </v:textbox>
                  <w10:wrap type="none"/>
                </v:shape>
                <v:shape style="position:absolute;left:8960;top:541;width:255;height:167" type="#_x0000_t202" id="docshape427" filled="false" stroked="false">
                  <v:textbox inset="0,0,0,0">
                    <w:txbxContent>
                      <w:p>
                        <w:pPr>
                          <w:spacing w:before="23"/>
                          <w:ind w:left="0" w:right="0" w:firstLine="0"/>
                          <w:jc w:val="left"/>
                          <w:rPr>
                            <w:rFonts w:ascii="Arial MT"/>
                            <w:sz w:val="12"/>
                          </w:rPr>
                        </w:pPr>
                        <w:r>
                          <w:rPr>
                            <w:rFonts w:ascii="Arial MT"/>
                            <w:spacing w:val="-4"/>
                            <w:sz w:val="12"/>
                          </w:rPr>
                          <w:t>0.21</w:t>
                        </w:r>
                      </w:p>
                    </w:txbxContent>
                  </v:textbox>
                  <w10:wrap type="none"/>
                </v:shape>
                <v:shape style="position:absolute;left:8414;top:1083;width:282;height:167" type="#_x0000_t202" id="docshape428" filled="false" stroked="false">
                  <v:textbox inset="0,0,0,0">
                    <w:txbxContent>
                      <w:p>
                        <w:pPr>
                          <w:spacing w:line="162" w:lineRule="exact" w:before="4"/>
                          <w:ind w:left="0" w:right="0" w:firstLine="0"/>
                          <w:jc w:val="left"/>
                          <w:rPr>
                            <w:rFonts w:ascii="Lucida Sans Unicode"/>
                            <w:sz w:val="12"/>
                          </w:rPr>
                        </w:pPr>
                        <w:r>
                          <w:rPr>
                            <w:rFonts w:ascii="Lucida Sans Unicode"/>
                            <w:spacing w:val="-4"/>
                            <w:sz w:val="12"/>
                          </w:rPr>
                          <w:t>0.29</w:t>
                        </w:r>
                      </w:p>
                    </w:txbxContent>
                  </v:textbox>
                  <w10:wrap type="none"/>
                </v:shape>
                <v:shape style="position:absolute;left:8949;top:1083;width:285;height:167" type="#_x0000_t202" id="docshape429" filled="false" stroked="false">
                  <v:textbox inset="0,0,0,0">
                    <w:txbxContent>
                      <w:p>
                        <w:pPr>
                          <w:spacing w:line="162" w:lineRule="exact" w:before="4"/>
                          <w:ind w:left="0" w:right="0" w:firstLine="0"/>
                          <w:jc w:val="left"/>
                          <w:rPr>
                            <w:rFonts w:ascii="Lucida Sans Unicode"/>
                            <w:sz w:val="12"/>
                          </w:rPr>
                        </w:pPr>
                        <w:r>
                          <w:rPr>
                            <w:rFonts w:ascii="Lucida Sans Unicode"/>
                            <w:spacing w:val="-4"/>
                            <w:sz w:val="12"/>
                          </w:rPr>
                          <w:t>0.54</w:t>
                        </w:r>
                      </w:p>
                    </w:txbxContent>
                  </v:textbox>
                  <w10:wrap type="none"/>
                </v:shape>
                <v:shape style="position:absolute;left:8425;top:1625;width:270;height:167" type="#_x0000_t202" id="docshape430" filled="false" stroked="false">
                  <v:textbox inset="0,0,0,0">
                    <w:txbxContent>
                      <w:p>
                        <w:pPr>
                          <w:spacing w:before="23"/>
                          <w:ind w:left="0" w:right="0" w:firstLine="0"/>
                          <w:jc w:val="left"/>
                          <w:rPr>
                            <w:rFonts w:ascii="Arial MT"/>
                            <w:sz w:val="12"/>
                          </w:rPr>
                        </w:pPr>
                        <w:r>
                          <w:rPr>
                            <w:rFonts w:ascii="Arial MT"/>
                            <w:spacing w:val="-4"/>
                            <w:w w:val="105"/>
                            <w:sz w:val="12"/>
                          </w:rPr>
                          <w:t>0.01</w:t>
                        </w:r>
                      </w:p>
                    </w:txbxContent>
                  </v:textbox>
                  <w10:wrap type="none"/>
                </v:shape>
                <v:shape style="position:absolute;left:8950;top:1625;width:274;height:167" type="#_x0000_t202" id="docshape431" filled="false" stroked="false">
                  <v:textbox inset="0,0,0,0">
                    <w:txbxContent>
                      <w:p>
                        <w:pPr>
                          <w:spacing w:line="162" w:lineRule="exact" w:before="4"/>
                          <w:ind w:left="0" w:right="0" w:firstLine="0"/>
                          <w:jc w:val="left"/>
                          <w:rPr>
                            <w:rFonts w:ascii="Lucida Sans Unicode"/>
                            <w:sz w:val="12"/>
                          </w:rPr>
                        </w:pPr>
                        <w:r>
                          <w:rPr>
                            <w:rFonts w:ascii="Lucida Sans Unicode"/>
                            <w:spacing w:val="-4"/>
                            <w:sz w:val="12"/>
                          </w:rPr>
                          <w:t>0.22</w:t>
                        </w:r>
                      </w:p>
                    </w:txbxContent>
                  </v:textbox>
                  <w10:wrap type="none"/>
                </v:shape>
                <v:shape style="position:absolute;left:9500;top:1625;width:274;height:167" type="#_x0000_t202" id="docshape432" filled="false" stroked="false">
                  <v:textbox inset="0,0,0,0">
                    <w:txbxContent>
                      <w:p>
                        <w:pPr>
                          <w:spacing w:line="162" w:lineRule="exact" w:before="4"/>
                          <w:ind w:left="0" w:right="0" w:firstLine="0"/>
                          <w:jc w:val="left"/>
                          <w:rPr>
                            <w:rFonts w:ascii="Lucida Sans Unicode"/>
                            <w:sz w:val="12"/>
                          </w:rPr>
                        </w:pPr>
                        <w:r>
                          <w:rPr>
                            <w:rFonts w:ascii="Lucida Sans Unicode"/>
                            <w:spacing w:val="-4"/>
                            <w:sz w:val="12"/>
                          </w:rPr>
                          <w:t>0.22</w:t>
                        </w:r>
                      </w:p>
                    </w:txbxContent>
                  </v:textbox>
                  <w10:wrap type="none"/>
                </v:shape>
                <v:shape style="position:absolute;left:8949;top:2166;width:295;height:167" type="#_x0000_t202" id="docshape433" filled="false" stroked="false">
                  <v:textbox inset="0,0,0,0">
                    <w:txbxContent>
                      <w:p>
                        <w:pPr>
                          <w:spacing w:line="162" w:lineRule="exact" w:before="4"/>
                          <w:ind w:left="0" w:right="0" w:firstLine="0"/>
                          <w:jc w:val="left"/>
                          <w:rPr>
                            <w:rFonts w:ascii="Lucida Sans Unicode"/>
                            <w:sz w:val="12"/>
                          </w:rPr>
                        </w:pPr>
                        <w:r>
                          <w:rPr>
                            <w:rFonts w:ascii="Lucida Sans Unicode"/>
                            <w:spacing w:val="-4"/>
                            <w:w w:val="105"/>
                            <w:sz w:val="12"/>
                          </w:rPr>
                          <w:t>0.03</w:t>
                        </w:r>
                      </w:p>
                    </w:txbxContent>
                  </v:textbox>
                  <w10:wrap type="none"/>
                </v:shape>
                <v:shape style="position:absolute;left:9499;top:2166;width:276;height:167" type="#_x0000_t202" id="docshape434" filled="false" stroked="false">
                  <v:textbox inset="0,0,0,0">
                    <w:txbxContent>
                      <w:p>
                        <w:pPr>
                          <w:spacing w:line="162" w:lineRule="exact" w:before="4"/>
                          <w:ind w:left="0" w:right="0" w:firstLine="0"/>
                          <w:jc w:val="left"/>
                          <w:rPr>
                            <w:rFonts w:ascii="Lucida Sans Unicode"/>
                            <w:sz w:val="12"/>
                          </w:rPr>
                        </w:pPr>
                        <w:r>
                          <w:rPr>
                            <w:rFonts w:ascii="Lucida Sans Unicode"/>
                            <w:color w:val="FFFFFF"/>
                            <w:spacing w:val="-4"/>
                            <w:sz w:val="12"/>
                          </w:rPr>
                          <w:t>0.78</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4688">
                <wp:simplePos x="0" y="0"/>
                <wp:positionH relativeFrom="page">
                  <wp:posOffset>3620185</wp:posOffset>
                </wp:positionH>
                <wp:positionV relativeFrom="paragraph">
                  <wp:posOffset>-145606</wp:posOffset>
                </wp:positionV>
                <wp:extent cx="6350" cy="1762760"/>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6350" cy="1762760"/>
                          <a:chExt cx="6350" cy="1762760"/>
                        </a:xfrm>
                      </wpg:grpSpPr>
                      <wps:wsp>
                        <wps:cNvPr id="591" name="Graphic 591"/>
                        <wps:cNvSpPr/>
                        <wps:spPr>
                          <a:xfrm>
                            <a:off x="2971" y="0"/>
                            <a:ext cx="1270" cy="1762760"/>
                          </a:xfrm>
                          <a:custGeom>
                            <a:avLst/>
                            <a:gdLst/>
                            <a:ahLst/>
                            <a:cxnLst/>
                            <a:rect l="l" t="t" r="r" b="b"/>
                            <a:pathLst>
                              <a:path w="0" h="1762760">
                                <a:moveTo>
                                  <a:pt x="0" y="0"/>
                                </a:moveTo>
                                <a:lnTo>
                                  <a:pt x="0" y="1762734"/>
                                </a:lnTo>
                              </a:path>
                            </a:pathLst>
                          </a:custGeom>
                          <a:solidFill>
                            <a:srgbClr val="000000"/>
                          </a:solidFill>
                        </wps:spPr>
                        <wps:bodyPr wrap="square" lIns="0" tIns="0" rIns="0" bIns="0" rtlCol="0">
                          <a:prstTxWarp prst="textNoShape">
                            <a:avLst/>
                          </a:prstTxWarp>
                          <a:noAutofit/>
                        </wps:bodyPr>
                      </wps:wsp>
                      <wps:wsp>
                        <wps:cNvPr id="592" name="Graphic 592"/>
                        <wps:cNvSpPr/>
                        <wps:spPr>
                          <a:xfrm>
                            <a:off x="2984" y="12"/>
                            <a:ext cx="1270" cy="1762760"/>
                          </a:xfrm>
                          <a:custGeom>
                            <a:avLst/>
                            <a:gdLst/>
                            <a:ahLst/>
                            <a:cxnLst/>
                            <a:rect l="l" t="t" r="r" b="b"/>
                            <a:pathLst>
                              <a:path w="0" h="1762760">
                                <a:moveTo>
                                  <a:pt x="0" y="0"/>
                                </a:moveTo>
                                <a:lnTo>
                                  <a:pt x="0" y="1762734"/>
                                </a:lnTo>
                              </a:path>
                            </a:pathLst>
                          </a:custGeom>
                          <a:ln w="59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5.053986pt;margin-top:-11.465049pt;width:.5pt;height:138.8pt;mso-position-horizontal-relative:page;mso-position-vertical-relative:paragraph;z-index:15794688" id="docshapegroup435" coordorigin="5701,-229" coordsize="10,2776">
                <v:shape style="position:absolute;left:5705;top:-230;width:2;height:2776" id="docshape436" coordorigin="5706,-229" coordsize="0,2776" path="m5706,-229l5706,2547e" filled="true" fillcolor="#000000" stroked="false">
                  <v:path arrowok="t"/>
                  <v:fill type="solid"/>
                </v:shape>
                <v:line style="position:absolute" from="5706,-229" to="5706,2547" stroked="true" strokeweight=".47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97248">
                <wp:simplePos x="0" y="0"/>
                <wp:positionH relativeFrom="page">
                  <wp:posOffset>3484887</wp:posOffset>
                </wp:positionH>
                <wp:positionV relativeFrom="paragraph">
                  <wp:posOffset>53737</wp:posOffset>
                </wp:positionV>
                <wp:extent cx="131445" cy="136461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31445" cy="1364615"/>
                        </a:xfrm>
                        <a:prstGeom prst="rect">
                          <a:avLst/>
                        </a:prstGeom>
                      </wps:spPr>
                      <wps:txbx>
                        <w:txbxContent>
                          <w:p>
                            <w:pPr>
                              <w:spacing w:line="182" w:lineRule="exact" w:before="24"/>
                              <w:ind w:left="20" w:right="0" w:firstLine="0"/>
                              <w:jc w:val="left"/>
                              <w:rPr>
                                <w:rFonts w:ascii="Lucida Sans Unicode"/>
                                <w:sz w:val="12"/>
                              </w:rPr>
                            </w:pPr>
                            <w:r>
                              <w:rPr>
                                <w:rFonts w:ascii="Lucida Sans Unicode"/>
                                <w:sz w:val="12"/>
                              </w:rPr>
                              <w:t>Percent</w:t>
                            </w:r>
                            <w:r>
                              <w:rPr>
                                <w:rFonts w:ascii="Lucida Sans Unicode"/>
                                <w:spacing w:val="-5"/>
                                <w:sz w:val="12"/>
                              </w:rPr>
                              <w:t> </w:t>
                            </w:r>
                            <w:r>
                              <w:rPr>
                                <w:rFonts w:ascii="Lucida Sans Unicode"/>
                                <w:sz w:val="12"/>
                              </w:rPr>
                              <w:t>cells</w:t>
                            </w:r>
                            <w:r>
                              <w:rPr>
                                <w:rFonts w:ascii="Lucida Sans Unicode"/>
                                <w:spacing w:val="-4"/>
                                <w:sz w:val="12"/>
                              </w:rPr>
                              <w:t> </w:t>
                            </w:r>
                            <w:r>
                              <w:rPr>
                                <w:rFonts w:ascii="Lucida Sans Unicode"/>
                                <w:sz w:val="12"/>
                              </w:rPr>
                              <w:t>with</w:t>
                            </w:r>
                            <w:r>
                              <w:rPr>
                                <w:rFonts w:ascii="Lucida Sans Unicode"/>
                                <w:spacing w:val="-4"/>
                                <w:sz w:val="12"/>
                              </w:rPr>
                              <w:t> </w:t>
                            </w:r>
                            <w:r>
                              <w:rPr>
                                <w:rFonts w:ascii="Lucida Sans Unicode"/>
                                <w:sz w:val="12"/>
                              </w:rPr>
                              <w:t>domain</w:t>
                            </w:r>
                            <w:r>
                              <w:rPr>
                                <w:rFonts w:ascii="Lucida Sans Unicode"/>
                                <w:spacing w:val="-4"/>
                                <w:sz w:val="12"/>
                              </w:rPr>
                              <w:t> </w:t>
                            </w:r>
                            <w:r>
                              <w:rPr>
                                <w:rFonts w:ascii="Lucida Sans Unicode"/>
                                <w:spacing w:val="-2"/>
                                <w:sz w:val="12"/>
                              </w:rPr>
                              <w:t>prediction</w:t>
                            </w:r>
                          </w:p>
                        </w:txbxContent>
                      </wps:txbx>
                      <wps:bodyPr wrap="square" lIns="0" tIns="0" rIns="0" bIns="0" rtlCol="0" vert="vert270">
                        <a:noAutofit/>
                      </wps:bodyPr>
                    </wps:wsp>
                  </a:graphicData>
                </a:graphic>
              </wp:anchor>
            </w:drawing>
          </mc:Choice>
          <mc:Fallback>
            <w:pict>
              <v:shape style="position:absolute;margin-left:274.400574pt;margin-top:4.231336pt;width:10.35pt;height:107.45pt;mso-position-horizontal-relative:page;mso-position-vertical-relative:paragraph;z-index:15797248" type="#_x0000_t202" id="docshape437" filled="false" stroked="false">
                <v:textbox inset="0,0,0,0" style="layout-flow:vertical;mso-layout-flow-alt:bottom-to-top">
                  <w:txbxContent>
                    <w:p>
                      <w:pPr>
                        <w:spacing w:line="182" w:lineRule="exact" w:before="24"/>
                        <w:ind w:left="20" w:right="0" w:firstLine="0"/>
                        <w:jc w:val="left"/>
                        <w:rPr>
                          <w:rFonts w:ascii="Lucida Sans Unicode"/>
                          <w:sz w:val="12"/>
                        </w:rPr>
                      </w:pPr>
                      <w:r>
                        <w:rPr>
                          <w:rFonts w:ascii="Lucida Sans Unicode"/>
                          <w:sz w:val="12"/>
                        </w:rPr>
                        <w:t>Percent</w:t>
                      </w:r>
                      <w:r>
                        <w:rPr>
                          <w:rFonts w:ascii="Lucida Sans Unicode"/>
                          <w:spacing w:val="-5"/>
                          <w:sz w:val="12"/>
                        </w:rPr>
                        <w:t> </w:t>
                      </w:r>
                      <w:r>
                        <w:rPr>
                          <w:rFonts w:ascii="Lucida Sans Unicode"/>
                          <w:sz w:val="12"/>
                        </w:rPr>
                        <w:t>cells</w:t>
                      </w:r>
                      <w:r>
                        <w:rPr>
                          <w:rFonts w:ascii="Lucida Sans Unicode"/>
                          <w:spacing w:val="-4"/>
                          <w:sz w:val="12"/>
                        </w:rPr>
                        <w:t> </w:t>
                      </w:r>
                      <w:r>
                        <w:rPr>
                          <w:rFonts w:ascii="Lucida Sans Unicode"/>
                          <w:sz w:val="12"/>
                        </w:rPr>
                        <w:t>with</w:t>
                      </w:r>
                      <w:r>
                        <w:rPr>
                          <w:rFonts w:ascii="Lucida Sans Unicode"/>
                          <w:spacing w:val="-4"/>
                          <w:sz w:val="12"/>
                        </w:rPr>
                        <w:t> </w:t>
                      </w:r>
                      <w:r>
                        <w:rPr>
                          <w:rFonts w:ascii="Lucida Sans Unicode"/>
                          <w:sz w:val="12"/>
                        </w:rPr>
                        <w:t>domain</w:t>
                      </w:r>
                      <w:r>
                        <w:rPr>
                          <w:rFonts w:ascii="Lucida Sans Unicode"/>
                          <w:spacing w:val="-4"/>
                          <w:sz w:val="12"/>
                        </w:rPr>
                        <w:t> </w:t>
                      </w:r>
                      <w:r>
                        <w:rPr>
                          <w:rFonts w:ascii="Lucida Sans Unicode"/>
                          <w:spacing w:val="-2"/>
                          <w:sz w:val="12"/>
                        </w:rPr>
                        <w:t>prediction</w:t>
                      </w:r>
                    </w:p>
                  </w:txbxContent>
                </v:textbox>
                <w10:wrap type="none"/>
              </v:shape>
            </w:pict>
          </mc:Fallback>
        </mc:AlternateContent>
      </w:r>
      <w:r>
        <w:rPr>
          <w:rFonts w:ascii="Arial MT"/>
          <w:color w:val="6D6F71"/>
          <w:spacing w:val="-10"/>
          <w:sz w:val="12"/>
        </w:rPr>
        <w:t>A</w:t>
      </w:r>
      <w:r>
        <w:rPr>
          <w:rFonts w:ascii="Arial MT"/>
          <w:color w:val="6D6F71"/>
          <w:sz w:val="12"/>
        </w:rPr>
        <w:tab/>
      </w:r>
      <w:r>
        <w:rPr>
          <w:rFonts w:ascii="Arial MT"/>
          <w:color w:val="6D6F71"/>
          <w:spacing w:val="-10"/>
          <w:sz w:val="12"/>
        </w:rPr>
        <w:t>A</w:t>
      </w:r>
    </w:p>
    <w:p>
      <w:pPr>
        <w:pStyle w:val="BodyText"/>
        <w:rPr>
          <w:rFonts w:ascii="Arial MT"/>
          <w:sz w:val="12"/>
        </w:rPr>
      </w:pPr>
    </w:p>
    <w:p>
      <w:pPr>
        <w:pStyle w:val="BodyText"/>
        <w:spacing w:before="104"/>
        <w:rPr>
          <w:rFonts w:ascii="Arial MT"/>
          <w:sz w:val="12"/>
        </w:rPr>
      </w:pPr>
    </w:p>
    <w:p>
      <w:pPr>
        <w:tabs>
          <w:tab w:pos="7931" w:val="left" w:leader="none"/>
        </w:tabs>
        <w:spacing w:before="1"/>
        <w:ind w:left="5614" w:right="0" w:firstLine="0"/>
        <w:jc w:val="left"/>
        <w:rPr>
          <w:rFonts w:ascii="Comic Sans MS"/>
          <w:sz w:val="12"/>
        </w:rPr>
      </w:pPr>
      <w:r>
        <w:rPr>
          <w:rFonts w:ascii="Comic Sans MS"/>
          <w:color w:val="6D6F71"/>
          <w:spacing w:val="-10"/>
          <w:sz w:val="12"/>
        </w:rPr>
        <w:t>B</w:t>
      </w:r>
      <w:r>
        <w:rPr>
          <w:rFonts w:ascii="Comic Sans MS"/>
          <w:color w:val="6D6F71"/>
          <w:sz w:val="12"/>
        </w:rPr>
        <w:tab/>
      </w:r>
      <w:r>
        <w:rPr>
          <w:rFonts w:ascii="Comic Sans MS"/>
          <w:color w:val="6D6F71"/>
          <w:spacing w:val="-10"/>
          <w:sz w:val="12"/>
        </w:rPr>
        <w:t>B</w:t>
      </w:r>
    </w:p>
    <w:p>
      <w:pPr>
        <w:pStyle w:val="BodyText"/>
        <w:rPr>
          <w:rFonts w:ascii="Comic Sans MS"/>
          <w:sz w:val="12"/>
        </w:rPr>
      </w:pPr>
    </w:p>
    <w:p>
      <w:pPr>
        <w:pStyle w:val="BodyText"/>
        <w:spacing w:before="64"/>
        <w:rPr>
          <w:rFonts w:ascii="Comic Sans MS"/>
          <w:sz w:val="12"/>
        </w:rPr>
      </w:pPr>
    </w:p>
    <w:p>
      <w:pPr>
        <w:tabs>
          <w:tab w:pos="7918" w:val="left" w:leader="none"/>
        </w:tabs>
        <w:spacing w:before="1"/>
        <w:ind w:left="5614" w:right="0" w:firstLine="0"/>
        <w:jc w:val="left"/>
        <w:rPr>
          <w:rFonts w:ascii="Arial MT"/>
          <w:sz w:val="12"/>
        </w:rPr>
      </w:pPr>
      <w:r>
        <w:rPr>
          <w:rFonts w:ascii="Arial MT"/>
          <w:color w:val="6D6F71"/>
          <w:spacing w:val="-10"/>
          <w:sz w:val="12"/>
        </w:rPr>
        <w:t>C</w:t>
      </w:r>
      <w:r>
        <w:rPr>
          <w:rFonts w:ascii="Arial MT"/>
          <w:color w:val="6D6F71"/>
          <w:sz w:val="12"/>
        </w:rPr>
        <w:tab/>
      </w:r>
      <w:r>
        <w:rPr>
          <w:rFonts w:ascii="Arial MT"/>
          <w:color w:val="6D6F71"/>
          <w:spacing w:val="-10"/>
          <w:sz w:val="12"/>
        </w:rPr>
        <w:t>C</w:t>
      </w:r>
    </w:p>
    <w:p>
      <w:pPr>
        <w:pStyle w:val="BodyText"/>
        <w:spacing w:before="5"/>
        <w:rPr>
          <w:rFonts w:ascii="Arial MT"/>
          <w:sz w:val="17"/>
        </w:rPr>
      </w:pPr>
    </w:p>
    <w:p>
      <w:pPr>
        <w:spacing w:after="0"/>
        <w:rPr>
          <w:rFonts w:ascii="Arial MT"/>
          <w:sz w:val="17"/>
        </w:rPr>
        <w:sectPr>
          <w:type w:val="continuous"/>
          <w:pgSz w:w="11910" w:h="15820"/>
          <w:pgMar w:header="406" w:footer="531" w:top="680" w:bottom="720" w:left="160" w:right="260"/>
        </w:sectPr>
      </w:pPr>
    </w:p>
    <w:p>
      <w:pPr>
        <w:pStyle w:val="BodyText"/>
        <w:spacing w:before="43"/>
        <w:rPr>
          <w:rFonts w:ascii="Arial MT"/>
          <w:sz w:val="12"/>
        </w:rPr>
      </w:pPr>
    </w:p>
    <w:p>
      <w:pPr>
        <w:spacing w:before="0"/>
        <w:ind w:left="5619" w:right="0" w:firstLine="0"/>
        <w:jc w:val="left"/>
        <w:rPr>
          <w:rFonts w:ascii="Gadugi"/>
          <w:sz w:val="12"/>
        </w:rPr>
      </w:pPr>
      <w:r>
        <w:rPr>
          <w:rFonts w:ascii="Gadugi"/>
          <w:color w:val="6D6F71"/>
          <w:spacing w:val="-10"/>
          <w:sz w:val="12"/>
        </w:rPr>
        <w:t>D</w:t>
      </w:r>
    </w:p>
    <w:p>
      <w:pPr>
        <w:pStyle w:val="BodyText"/>
        <w:rPr>
          <w:rFonts w:ascii="Gadugi"/>
          <w:sz w:val="12"/>
        </w:rPr>
      </w:pPr>
    </w:p>
    <w:p>
      <w:pPr>
        <w:pStyle w:val="BodyText"/>
        <w:spacing w:before="71"/>
        <w:rPr>
          <w:rFonts w:ascii="Gadugi"/>
          <w:sz w:val="12"/>
        </w:rPr>
      </w:pPr>
    </w:p>
    <w:p>
      <w:pPr>
        <w:spacing w:before="0"/>
        <w:ind w:left="5619" w:right="0" w:firstLine="0"/>
        <w:jc w:val="left"/>
        <w:rPr>
          <w:sz w:val="12"/>
        </w:rPr>
      </w:pPr>
      <w:r>
        <w:rPr>
          <w:color w:val="6D6F71"/>
          <w:spacing w:val="-10"/>
          <w:sz w:val="12"/>
        </w:rPr>
        <w:t>E</w:t>
      </w:r>
    </w:p>
    <w:p>
      <w:pPr>
        <w:tabs>
          <w:tab w:pos="4235" w:val="left" w:leader="none"/>
        </w:tabs>
        <w:spacing w:before="105"/>
        <w:ind w:left="2178" w:right="0" w:firstLine="0"/>
        <w:jc w:val="left"/>
        <w:rPr>
          <w:rFonts w:ascii="Lucida Sans Unicode"/>
          <w:sz w:val="12"/>
        </w:rPr>
      </w:pPr>
      <w:r>
        <w:rPr/>
        <w:br w:type="column"/>
      </w:r>
      <w:r>
        <w:rPr>
          <w:rFonts w:ascii="Gadugi"/>
          <w:color w:val="6D6F71"/>
          <w:spacing w:val="-10"/>
          <w:position w:val="-7"/>
          <w:sz w:val="12"/>
        </w:rPr>
        <w:t>D</w:t>
      </w:r>
      <w:r>
        <w:rPr>
          <w:rFonts w:ascii="Gadugi"/>
          <w:color w:val="6D6F71"/>
          <w:position w:val="-7"/>
          <w:sz w:val="12"/>
        </w:rPr>
        <w:tab/>
      </w:r>
      <w:r>
        <w:rPr>
          <w:rFonts w:ascii="Lucida Sans Unicode"/>
          <w:spacing w:val="-2"/>
          <w:sz w:val="12"/>
        </w:rPr>
        <w:t>Proportion</w:t>
      </w:r>
    </w:p>
    <w:p>
      <w:pPr>
        <w:spacing w:before="76"/>
        <w:ind w:left="4655" w:right="0" w:firstLine="0"/>
        <w:jc w:val="left"/>
        <w:rPr>
          <w:rFonts w:ascii="Lucida Sans Unicode"/>
          <w:sz w:val="10"/>
        </w:rPr>
      </w:pPr>
      <w:r>
        <w:rPr/>
        <mc:AlternateContent>
          <mc:Choice Requires="wps">
            <w:drawing>
              <wp:anchor distT="0" distB="0" distL="0" distR="0" allowOverlap="1" layoutInCell="1" locked="0" behindDoc="1" simplePos="0" relativeHeight="484794368">
                <wp:simplePos x="0" y="0"/>
                <wp:positionH relativeFrom="page">
                  <wp:posOffset>6564490</wp:posOffset>
                </wp:positionH>
                <wp:positionV relativeFrom="paragraph">
                  <wp:posOffset>-25580</wp:posOffset>
                </wp:positionV>
                <wp:extent cx="109220" cy="527685"/>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109220" cy="527685"/>
                          <a:chExt cx="109220" cy="527685"/>
                        </a:xfrm>
                      </wpg:grpSpPr>
                      <pic:pic>
                        <pic:nvPicPr>
                          <pic:cNvPr id="595" name="Image 595"/>
                          <pic:cNvPicPr/>
                        </pic:nvPicPr>
                        <pic:blipFill>
                          <a:blip r:embed="rId79" cstate="print"/>
                          <a:stretch>
                            <a:fillRect/>
                          </a:stretch>
                        </pic:blipFill>
                        <pic:spPr>
                          <a:xfrm>
                            <a:off x="0" y="0"/>
                            <a:ext cx="108874" cy="527182"/>
                          </a:xfrm>
                          <a:prstGeom prst="rect">
                            <a:avLst/>
                          </a:prstGeom>
                        </pic:spPr>
                      </pic:pic>
                      <wps:wsp>
                        <wps:cNvPr id="596" name="Graphic 596"/>
                        <wps:cNvSpPr/>
                        <wps:spPr>
                          <a:xfrm>
                            <a:off x="1752" y="397184"/>
                            <a:ext cx="21590" cy="1270"/>
                          </a:xfrm>
                          <a:custGeom>
                            <a:avLst/>
                            <a:gdLst/>
                            <a:ahLst/>
                            <a:cxnLst/>
                            <a:rect l="l" t="t" r="r" b="b"/>
                            <a:pathLst>
                              <a:path w="21590" h="0">
                                <a:moveTo>
                                  <a:pt x="0" y="0"/>
                                </a:moveTo>
                                <a:lnTo>
                                  <a:pt x="21031" y="0"/>
                                </a:lnTo>
                              </a:path>
                            </a:pathLst>
                          </a:custGeom>
                          <a:ln w="2590">
                            <a:solidFill>
                              <a:srgbClr val="FFFFFF"/>
                            </a:solidFill>
                            <a:prstDash val="solid"/>
                          </a:ln>
                        </wps:spPr>
                        <wps:bodyPr wrap="square" lIns="0" tIns="0" rIns="0" bIns="0" rtlCol="0">
                          <a:prstTxWarp prst="textNoShape">
                            <a:avLst/>
                          </a:prstTxWarp>
                          <a:noAutofit/>
                        </wps:bodyPr>
                      </wps:wsp>
                      <wps:wsp>
                        <wps:cNvPr id="597" name="Graphic 597"/>
                        <wps:cNvSpPr/>
                        <wps:spPr>
                          <a:xfrm>
                            <a:off x="1752" y="260748"/>
                            <a:ext cx="21590" cy="1270"/>
                          </a:xfrm>
                          <a:custGeom>
                            <a:avLst/>
                            <a:gdLst/>
                            <a:ahLst/>
                            <a:cxnLst/>
                            <a:rect l="l" t="t" r="r" b="b"/>
                            <a:pathLst>
                              <a:path w="21590" h="0">
                                <a:moveTo>
                                  <a:pt x="0" y="0"/>
                                </a:moveTo>
                                <a:lnTo>
                                  <a:pt x="21031" y="0"/>
                                </a:lnTo>
                              </a:path>
                            </a:pathLst>
                          </a:custGeom>
                          <a:ln w="2590">
                            <a:solidFill>
                              <a:srgbClr val="FFFFFF"/>
                            </a:solidFill>
                            <a:prstDash val="solid"/>
                          </a:ln>
                        </wps:spPr>
                        <wps:bodyPr wrap="square" lIns="0" tIns="0" rIns="0" bIns="0" rtlCol="0">
                          <a:prstTxWarp prst="textNoShape">
                            <a:avLst/>
                          </a:prstTxWarp>
                          <a:noAutofit/>
                        </wps:bodyPr>
                      </wps:wsp>
                      <wps:wsp>
                        <wps:cNvPr id="598" name="Graphic 598"/>
                        <wps:cNvSpPr/>
                        <wps:spPr>
                          <a:xfrm>
                            <a:off x="1752" y="124249"/>
                            <a:ext cx="21590" cy="1270"/>
                          </a:xfrm>
                          <a:custGeom>
                            <a:avLst/>
                            <a:gdLst/>
                            <a:ahLst/>
                            <a:cxnLst/>
                            <a:rect l="l" t="t" r="r" b="b"/>
                            <a:pathLst>
                              <a:path w="21590" h="0">
                                <a:moveTo>
                                  <a:pt x="0" y="0"/>
                                </a:moveTo>
                                <a:lnTo>
                                  <a:pt x="21031" y="0"/>
                                </a:lnTo>
                              </a:path>
                            </a:pathLst>
                          </a:custGeom>
                          <a:ln w="2590">
                            <a:solidFill>
                              <a:srgbClr val="FFFFFF"/>
                            </a:solidFill>
                            <a:prstDash val="solid"/>
                          </a:ln>
                        </wps:spPr>
                        <wps:bodyPr wrap="square" lIns="0" tIns="0" rIns="0" bIns="0" rtlCol="0">
                          <a:prstTxWarp prst="textNoShape">
                            <a:avLst/>
                          </a:prstTxWarp>
                          <a:noAutofit/>
                        </wps:bodyPr>
                      </wps:wsp>
                      <wps:wsp>
                        <wps:cNvPr id="599" name="Graphic 599"/>
                        <wps:cNvSpPr/>
                        <wps:spPr>
                          <a:xfrm>
                            <a:off x="85775" y="397184"/>
                            <a:ext cx="21590" cy="1270"/>
                          </a:xfrm>
                          <a:custGeom>
                            <a:avLst/>
                            <a:gdLst/>
                            <a:ahLst/>
                            <a:cxnLst/>
                            <a:rect l="l" t="t" r="r" b="b"/>
                            <a:pathLst>
                              <a:path w="21590" h="0">
                                <a:moveTo>
                                  <a:pt x="0" y="0"/>
                                </a:moveTo>
                                <a:lnTo>
                                  <a:pt x="21043" y="0"/>
                                </a:lnTo>
                              </a:path>
                            </a:pathLst>
                          </a:custGeom>
                          <a:ln w="2590">
                            <a:solidFill>
                              <a:srgbClr val="FFFFFF"/>
                            </a:solidFill>
                            <a:prstDash val="solid"/>
                          </a:ln>
                        </wps:spPr>
                        <wps:bodyPr wrap="square" lIns="0" tIns="0" rIns="0" bIns="0" rtlCol="0">
                          <a:prstTxWarp prst="textNoShape">
                            <a:avLst/>
                          </a:prstTxWarp>
                          <a:noAutofit/>
                        </wps:bodyPr>
                      </wps:wsp>
                      <wps:wsp>
                        <wps:cNvPr id="600" name="Graphic 600"/>
                        <wps:cNvSpPr/>
                        <wps:spPr>
                          <a:xfrm>
                            <a:off x="85775" y="260748"/>
                            <a:ext cx="21590" cy="1270"/>
                          </a:xfrm>
                          <a:custGeom>
                            <a:avLst/>
                            <a:gdLst/>
                            <a:ahLst/>
                            <a:cxnLst/>
                            <a:rect l="l" t="t" r="r" b="b"/>
                            <a:pathLst>
                              <a:path w="21590" h="0">
                                <a:moveTo>
                                  <a:pt x="0" y="0"/>
                                </a:moveTo>
                                <a:lnTo>
                                  <a:pt x="21043" y="0"/>
                                </a:lnTo>
                              </a:path>
                            </a:pathLst>
                          </a:custGeom>
                          <a:ln w="2590">
                            <a:solidFill>
                              <a:srgbClr val="FFFFFF"/>
                            </a:solidFill>
                            <a:prstDash val="solid"/>
                          </a:ln>
                        </wps:spPr>
                        <wps:bodyPr wrap="square" lIns="0" tIns="0" rIns="0" bIns="0" rtlCol="0">
                          <a:prstTxWarp prst="textNoShape">
                            <a:avLst/>
                          </a:prstTxWarp>
                          <a:noAutofit/>
                        </wps:bodyPr>
                      </wps:wsp>
                      <wps:wsp>
                        <wps:cNvPr id="601" name="Graphic 601"/>
                        <wps:cNvSpPr/>
                        <wps:spPr>
                          <a:xfrm>
                            <a:off x="85775" y="124249"/>
                            <a:ext cx="21590" cy="1270"/>
                          </a:xfrm>
                          <a:custGeom>
                            <a:avLst/>
                            <a:gdLst/>
                            <a:ahLst/>
                            <a:cxnLst/>
                            <a:rect l="l" t="t" r="r" b="b"/>
                            <a:pathLst>
                              <a:path w="21590" h="0">
                                <a:moveTo>
                                  <a:pt x="0" y="0"/>
                                </a:moveTo>
                                <a:lnTo>
                                  <a:pt x="21043" y="0"/>
                                </a:lnTo>
                              </a:path>
                            </a:pathLst>
                          </a:custGeom>
                          <a:ln w="259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6.888977pt;margin-top:-2.014197pt;width:8.6pt;height:41.55pt;mso-position-horizontal-relative:page;mso-position-vertical-relative:paragraph;z-index:-18522112" id="docshapegroup438" coordorigin="10338,-40" coordsize="172,831">
                <v:shape style="position:absolute;left:10337;top:-41;width:172;height:831" type="#_x0000_t75" id="docshape439" stroked="false">
                  <v:imagedata r:id="rId79" o:title=""/>
                </v:shape>
                <v:line style="position:absolute" from="10341,585" to="10374,585" stroked="true" strokeweight=".204pt" strokecolor="#ffffff">
                  <v:stroke dashstyle="solid"/>
                </v:line>
                <v:line style="position:absolute" from="10341,370" to="10374,370" stroked="true" strokeweight=".204pt" strokecolor="#ffffff">
                  <v:stroke dashstyle="solid"/>
                </v:line>
                <v:line style="position:absolute" from="10341,155" to="10374,155" stroked="true" strokeweight=".204pt" strokecolor="#ffffff">
                  <v:stroke dashstyle="solid"/>
                </v:line>
                <v:line style="position:absolute" from="10473,585" to="10506,585" stroked="true" strokeweight=".204pt" strokecolor="#ffffff">
                  <v:stroke dashstyle="solid"/>
                </v:line>
                <v:line style="position:absolute" from="10473,370" to="10506,370" stroked="true" strokeweight=".204pt" strokecolor="#ffffff">
                  <v:stroke dashstyle="solid"/>
                </v:line>
                <v:line style="position:absolute" from="10473,155" to="10506,155" stroked="true" strokeweight=".204pt" strokecolor="#ffffff">
                  <v:stroke dashstyle="solid"/>
                </v:line>
                <w10:wrap type="none"/>
              </v:group>
            </w:pict>
          </mc:Fallback>
        </mc:AlternateContent>
      </w:r>
      <w:r>
        <w:rPr>
          <w:rFonts w:ascii="Lucida Sans Unicode"/>
          <w:spacing w:val="-5"/>
          <w:w w:val="105"/>
          <w:sz w:val="10"/>
        </w:rPr>
        <w:t>0.6</w:t>
      </w:r>
    </w:p>
    <w:p>
      <w:pPr>
        <w:tabs>
          <w:tab w:pos="4818" w:val="right" w:leader="none"/>
        </w:tabs>
        <w:spacing w:line="218" w:lineRule="auto" w:before="64"/>
        <w:ind w:left="2194" w:right="0" w:firstLine="0"/>
        <w:jc w:val="left"/>
        <w:rPr>
          <w:rFonts w:ascii="Lucida Sans Unicode"/>
          <w:sz w:val="10"/>
        </w:rPr>
      </w:pPr>
      <w:r>
        <w:rPr>
          <w:color w:val="6D6F71"/>
          <w:spacing w:val="-10"/>
          <w:position w:val="-9"/>
          <w:sz w:val="12"/>
        </w:rPr>
        <w:t>E</w:t>
      </w:r>
      <w:r>
        <w:rPr>
          <w:color w:val="6D6F71"/>
          <w:position w:val="-9"/>
          <w:sz w:val="12"/>
        </w:rPr>
        <w:tab/>
      </w:r>
      <w:r>
        <w:rPr>
          <w:rFonts w:ascii="Lucida Sans Unicode"/>
          <w:spacing w:val="-5"/>
          <w:sz w:val="10"/>
        </w:rPr>
        <w:t>0.4</w:t>
      </w:r>
    </w:p>
    <w:p>
      <w:pPr>
        <w:spacing w:line="145" w:lineRule="exact" w:before="0"/>
        <w:ind w:left="4655" w:right="0" w:firstLine="0"/>
        <w:jc w:val="left"/>
        <w:rPr>
          <w:rFonts w:ascii="Lucida Sans Unicode"/>
          <w:sz w:val="10"/>
        </w:rPr>
      </w:pPr>
      <w:r>
        <w:rPr>
          <w:rFonts w:ascii="Lucida Sans Unicode"/>
          <w:spacing w:val="-5"/>
          <w:sz w:val="10"/>
        </w:rPr>
        <w:t>0.2</w:t>
      </w:r>
    </w:p>
    <w:p>
      <w:pPr>
        <w:spacing w:after="0" w:line="145" w:lineRule="exact"/>
        <w:jc w:val="left"/>
        <w:rPr>
          <w:rFonts w:ascii="Lucida Sans Unicode"/>
          <w:sz w:val="10"/>
        </w:rPr>
        <w:sectPr>
          <w:type w:val="continuous"/>
          <w:pgSz w:w="11910" w:h="15820"/>
          <w:pgMar w:header="406" w:footer="531" w:top="680" w:bottom="720" w:left="160" w:right="260"/>
          <w:cols w:num="2" w:equalWidth="0">
            <w:col w:w="5705" w:space="40"/>
            <w:col w:w="5745"/>
          </w:cols>
        </w:sectPr>
      </w:pPr>
    </w:p>
    <w:p>
      <w:pPr>
        <w:spacing w:line="283" w:lineRule="auto" w:before="616"/>
        <w:ind w:left="633" w:right="0" w:firstLine="0"/>
        <w:jc w:val="left"/>
        <w:rPr>
          <w:sz w:val="14"/>
        </w:rPr>
      </w:pPr>
      <w:bookmarkStart w:name="Fig. 3 Domain identity can be detected a" w:id="11"/>
      <w:bookmarkEnd w:id="11"/>
      <w:r>
        <w:rPr/>
      </w:r>
      <w:bookmarkStart w:name="_bookmark2" w:id="12"/>
      <w:bookmarkEnd w:id="12"/>
      <w:r>
        <w:rPr/>
      </w:r>
      <w:r>
        <w:rPr>
          <w:rFonts w:ascii="Cambria" w:hAnsi="Cambria"/>
          <w:b/>
          <w:w w:val="105"/>
          <w:sz w:val="14"/>
        </w:rPr>
        <w:t>Fig.</w:t>
      </w:r>
      <w:r>
        <w:rPr>
          <w:rFonts w:ascii="Cambria" w:hAnsi="Cambria"/>
          <w:b/>
          <w:spacing w:val="-3"/>
          <w:w w:val="105"/>
          <w:sz w:val="14"/>
        </w:rPr>
        <w:t> </w:t>
      </w:r>
      <w:r>
        <w:rPr>
          <w:rFonts w:ascii="Cambria" w:hAnsi="Cambria"/>
          <w:b/>
          <w:w w:val="105"/>
          <w:sz w:val="14"/>
        </w:rPr>
        <w:t>3</w:t>
      </w:r>
      <w:r>
        <w:rPr>
          <w:rFonts w:ascii="Cambria" w:hAnsi="Cambria"/>
          <w:b/>
          <w:spacing w:val="-3"/>
          <w:w w:val="105"/>
          <w:sz w:val="14"/>
        </w:rPr>
        <w:t> </w:t>
      </w:r>
      <w:r>
        <w:rPr>
          <w:rFonts w:ascii="Cambria" w:hAnsi="Cambria"/>
          <w:b/>
          <w:w w:val="105"/>
          <w:sz w:val="14"/>
        </w:rPr>
        <w:t>|</w:t>
      </w:r>
      <w:r>
        <w:rPr>
          <w:rFonts w:ascii="Cambria" w:hAnsi="Cambria"/>
          <w:b/>
          <w:spacing w:val="-3"/>
          <w:w w:val="105"/>
          <w:sz w:val="14"/>
        </w:rPr>
        <w:t> </w:t>
      </w:r>
      <w:r>
        <w:rPr>
          <w:rFonts w:ascii="Cambria" w:hAnsi="Cambria"/>
          <w:b/>
          <w:w w:val="105"/>
          <w:sz w:val="14"/>
        </w:rPr>
        <w:t>Domain</w:t>
      </w:r>
      <w:r>
        <w:rPr>
          <w:rFonts w:ascii="Cambria" w:hAnsi="Cambria"/>
          <w:b/>
          <w:spacing w:val="-3"/>
          <w:w w:val="105"/>
          <w:sz w:val="14"/>
        </w:rPr>
        <w:t> </w:t>
      </w:r>
      <w:r>
        <w:rPr>
          <w:rFonts w:ascii="Cambria" w:hAnsi="Cambria"/>
          <w:b/>
          <w:w w:val="105"/>
          <w:sz w:val="14"/>
        </w:rPr>
        <w:t>identity</w:t>
      </w:r>
      <w:r>
        <w:rPr>
          <w:rFonts w:ascii="Cambria" w:hAnsi="Cambria"/>
          <w:b/>
          <w:spacing w:val="-3"/>
          <w:w w:val="105"/>
          <w:sz w:val="14"/>
        </w:rPr>
        <w:t> </w:t>
      </w:r>
      <w:r>
        <w:rPr>
          <w:rFonts w:ascii="Cambria" w:hAnsi="Cambria"/>
          <w:b/>
          <w:w w:val="105"/>
          <w:sz w:val="14"/>
        </w:rPr>
        <w:t>can</w:t>
      </w:r>
      <w:r>
        <w:rPr>
          <w:rFonts w:ascii="Cambria" w:hAnsi="Cambria"/>
          <w:b/>
          <w:spacing w:val="-3"/>
          <w:w w:val="105"/>
          <w:sz w:val="14"/>
        </w:rPr>
        <w:t> </w:t>
      </w:r>
      <w:r>
        <w:rPr>
          <w:rFonts w:ascii="Cambria" w:hAnsi="Cambria"/>
          <w:b/>
          <w:w w:val="105"/>
          <w:sz w:val="14"/>
        </w:rPr>
        <w:t>be</w:t>
      </w:r>
      <w:r>
        <w:rPr>
          <w:rFonts w:ascii="Cambria" w:hAnsi="Cambria"/>
          <w:b/>
          <w:spacing w:val="-3"/>
          <w:w w:val="105"/>
          <w:sz w:val="14"/>
        </w:rPr>
        <w:t> </w:t>
      </w:r>
      <w:r>
        <w:rPr>
          <w:rFonts w:ascii="Cambria" w:hAnsi="Cambria"/>
          <w:b/>
          <w:w w:val="105"/>
          <w:sz w:val="14"/>
        </w:rPr>
        <w:t>detected</w:t>
      </w:r>
      <w:r>
        <w:rPr>
          <w:rFonts w:ascii="Cambria" w:hAnsi="Cambria"/>
          <w:b/>
          <w:spacing w:val="-3"/>
          <w:w w:val="105"/>
          <w:sz w:val="14"/>
        </w:rPr>
        <w:t> </w:t>
      </w:r>
      <w:r>
        <w:rPr>
          <w:rFonts w:ascii="Cambria" w:hAnsi="Cambria"/>
          <w:b/>
          <w:w w:val="105"/>
          <w:sz w:val="14"/>
        </w:rPr>
        <w:t>across</w:t>
      </w:r>
      <w:r>
        <w:rPr>
          <w:rFonts w:ascii="Cambria" w:hAnsi="Cambria"/>
          <w:b/>
          <w:spacing w:val="-3"/>
          <w:w w:val="105"/>
          <w:sz w:val="14"/>
        </w:rPr>
        <w:t> </w:t>
      </w:r>
      <w:r>
        <w:rPr>
          <w:rFonts w:ascii="Cambria" w:hAnsi="Cambria"/>
          <w:b/>
          <w:w w:val="105"/>
          <w:sz w:val="14"/>
        </w:rPr>
        <w:t>samples</w:t>
      </w:r>
      <w:r>
        <w:rPr>
          <w:rFonts w:ascii="Cambria" w:hAnsi="Cambria"/>
          <w:b/>
          <w:spacing w:val="-3"/>
          <w:w w:val="105"/>
          <w:sz w:val="14"/>
        </w:rPr>
        <w:t> </w:t>
      </w:r>
      <w:r>
        <w:rPr>
          <w:rFonts w:ascii="Cambria" w:hAnsi="Cambria"/>
          <w:b/>
          <w:w w:val="105"/>
          <w:sz w:val="14"/>
        </w:rPr>
        <w:t>and</w:t>
      </w:r>
      <w:r>
        <w:rPr>
          <w:rFonts w:ascii="Cambria" w:hAnsi="Cambria"/>
          <w:b/>
          <w:spacing w:val="-3"/>
          <w:w w:val="105"/>
          <w:sz w:val="14"/>
        </w:rPr>
        <w:t> </w:t>
      </w:r>
      <w:r>
        <w:rPr>
          <w:rFonts w:ascii="Cambria" w:hAnsi="Cambria"/>
          <w:b/>
          <w:w w:val="105"/>
          <w:sz w:val="14"/>
        </w:rPr>
        <w:t>used</w:t>
      </w:r>
      <w:r>
        <w:rPr>
          <w:rFonts w:ascii="Cambria" w:hAnsi="Cambria"/>
          <w:b/>
          <w:spacing w:val="-3"/>
          <w:w w:val="105"/>
          <w:sz w:val="14"/>
        </w:rPr>
        <w:t> </w:t>
      </w:r>
      <w:r>
        <w:rPr>
          <w:rFonts w:ascii="Cambria" w:hAnsi="Cambria"/>
          <w:b/>
          <w:w w:val="105"/>
          <w:sz w:val="14"/>
        </w:rPr>
        <w:t>for</w:t>
      </w:r>
      <w:r>
        <w:rPr>
          <w:rFonts w:ascii="Cambria" w:hAnsi="Cambria"/>
          <w:b/>
          <w:spacing w:val="40"/>
          <w:w w:val="105"/>
          <w:sz w:val="14"/>
        </w:rPr>
        <w:t> </w:t>
      </w:r>
      <w:r>
        <w:rPr>
          <w:rFonts w:ascii="Cambria" w:hAnsi="Cambria"/>
          <w:b/>
          <w:w w:val="105"/>
          <w:sz w:val="14"/>
        </w:rPr>
        <w:t>systematic</w:t>
      </w:r>
      <w:r>
        <w:rPr>
          <w:rFonts w:ascii="Cambria" w:hAnsi="Cambria"/>
          <w:b/>
          <w:spacing w:val="-9"/>
          <w:w w:val="105"/>
          <w:sz w:val="14"/>
        </w:rPr>
        <w:t> </w:t>
      </w:r>
      <w:r>
        <w:rPr>
          <w:rFonts w:ascii="Cambria" w:hAnsi="Cambria"/>
          <w:b/>
          <w:w w:val="105"/>
          <w:sz w:val="14"/>
        </w:rPr>
        <w:t>classification</w:t>
      </w:r>
      <w:r>
        <w:rPr>
          <w:rFonts w:ascii="Cambria" w:hAnsi="Cambria"/>
          <w:b/>
          <w:spacing w:val="-9"/>
          <w:w w:val="105"/>
          <w:sz w:val="14"/>
        </w:rPr>
        <w:t> </w:t>
      </w:r>
      <w:r>
        <w:rPr>
          <w:rFonts w:ascii="Cambria" w:hAnsi="Cambria"/>
          <w:b/>
          <w:w w:val="105"/>
          <w:sz w:val="14"/>
        </w:rPr>
        <w:t>of</w:t>
      </w:r>
      <w:r>
        <w:rPr>
          <w:rFonts w:ascii="Cambria" w:hAnsi="Cambria"/>
          <w:b/>
          <w:spacing w:val="-9"/>
          <w:w w:val="105"/>
          <w:sz w:val="14"/>
        </w:rPr>
        <w:t> </w:t>
      </w:r>
      <w:r>
        <w:rPr>
          <w:rFonts w:ascii="Cambria" w:hAnsi="Cambria"/>
          <w:b/>
          <w:w w:val="105"/>
          <w:sz w:val="14"/>
        </w:rPr>
        <w:t>intestinal</w:t>
      </w:r>
      <w:r>
        <w:rPr>
          <w:rFonts w:ascii="Cambria" w:hAnsi="Cambria"/>
          <w:b/>
          <w:spacing w:val="-9"/>
          <w:w w:val="105"/>
          <w:sz w:val="14"/>
        </w:rPr>
        <w:t> </w:t>
      </w:r>
      <w:r>
        <w:rPr>
          <w:rFonts w:ascii="Cambria" w:hAnsi="Cambria"/>
          <w:b/>
          <w:w w:val="105"/>
          <w:sz w:val="14"/>
        </w:rPr>
        <w:t>regions.</w:t>
      </w:r>
      <w:r>
        <w:rPr>
          <w:rFonts w:ascii="Cambria" w:hAnsi="Cambria"/>
          <w:b/>
          <w:spacing w:val="-5"/>
          <w:w w:val="105"/>
          <w:sz w:val="14"/>
        </w:rPr>
        <w:t> </w:t>
      </w:r>
      <w:r>
        <w:rPr>
          <w:rFonts w:ascii="Cambria" w:hAnsi="Cambria"/>
          <w:b/>
          <w:w w:val="105"/>
          <w:sz w:val="14"/>
        </w:rPr>
        <w:t>a</w:t>
      </w:r>
      <w:r>
        <w:rPr>
          <w:w w:val="105"/>
          <w:sz w:val="14"/>
        </w:rPr>
        <w:t>,</w:t>
      </w:r>
      <w:r>
        <w:rPr>
          <w:spacing w:val="-21"/>
          <w:w w:val="105"/>
          <w:sz w:val="14"/>
        </w:rPr>
        <w:t> </w:t>
      </w:r>
      <w:r>
        <w:rPr>
          <w:w w:val="105"/>
          <w:sz w:val="14"/>
        </w:rPr>
        <w:t>Full-length</w:t>
      </w:r>
      <w:r>
        <w:rPr>
          <w:spacing w:val="-21"/>
          <w:w w:val="105"/>
          <w:sz w:val="14"/>
        </w:rPr>
        <w:t> </w:t>
      </w:r>
      <w:r>
        <w:rPr>
          <w:w w:val="105"/>
          <w:sz w:val="14"/>
        </w:rPr>
        <w:t>murine</w:t>
      </w:r>
      <w:r>
        <w:rPr>
          <w:spacing w:val="-21"/>
          <w:w w:val="105"/>
          <w:sz w:val="14"/>
        </w:rPr>
        <w:t> </w:t>
      </w:r>
      <w:r>
        <w:rPr>
          <w:w w:val="105"/>
          <w:sz w:val="14"/>
        </w:rPr>
        <w:t>intestinal tissue</w:t>
      </w:r>
      <w:r>
        <w:rPr>
          <w:spacing w:val="-20"/>
          <w:w w:val="105"/>
          <w:sz w:val="14"/>
        </w:rPr>
        <w:t> </w:t>
      </w:r>
      <w:r>
        <w:rPr>
          <w:w w:val="105"/>
          <w:sz w:val="14"/>
        </w:rPr>
        <w:t>coiled</w:t>
      </w:r>
      <w:r>
        <w:rPr>
          <w:spacing w:val="-20"/>
          <w:w w:val="105"/>
          <w:sz w:val="14"/>
        </w:rPr>
        <w:t> </w:t>
      </w:r>
      <w:r>
        <w:rPr>
          <w:w w:val="105"/>
          <w:sz w:val="14"/>
        </w:rPr>
        <w:t>from</w:t>
      </w:r>
      <w:r>
        <w:rPr>
          <w:spacing w:val="-20"/>
          <w:w w:val="105"/>
          <w:sz w:val="14"/>
        </w:rPr>
        <w:t> </w:t>
      </w:r>
      <w:r>
        <w:rPr>
          <w:w w:val="105"/>
          <w:sz w:val="14"/>
        </w:rPr>
        <w:t>the</w:t>
      </w:r>
      <w:r>
        <w:rPr>
          <w:spacing w:val="-20"/>
          <w:w w:val="105"/>
          <w:sz w:val="14"/>
        </w:rPr>
        <w:t> </w:t>
      </w:r>
      <w:r>
        <w:rPr>
          <w:w w:val="105"/>
          <w:sz w:val="14"/>
        </w:rPr>
        <w:t>proximal</w:t>
      </w:r>
      <w:r>
        <w:rPr>
          <w:spacing w:val="-20"/>
          <w:w w:val="105"/>
          <w:sz w:val="14"/>
        </w:rPr>
        <w:t> </w:t>
      </w:r>
      <w:r>
        <w:rPr>
          <w:w w:val="105"/>
          <w:sz w:val="14"/>
        </w:rPr>
        <w:t>(P,</w:t>
      </w:r>
      <w:r>
        <w:rPr>
          <w:spacing w:val="-20"/>
          <w:w w:val="105"/>
          <w:sz w:val="14"/>
        </w:rPr>
        <w:t> </w:t>
      </w:r>
      <w:r>
        <w:rPr>
          <w:w w:val="105"/>
          <w:sz w:val="14"/>
        </w:rPr>
        <w:t>outside)</w:t>
      </w:r>
      <w:r>
        <w:rPr>
          <w:spacing w:val="-20"/>
          <w:w w:val="105"/>
          <w:sz w:val="14"/>
        </w:rPr>
        <w:t> </w:t>
      </w:r>
      <w:r>
        <w:rPr>
          <w:w w:val="105"/>
          <w:sz w:val="14"/>
        </w:rPr>
        <w:t>to</w:t>
      </w:r>
      <w:r>
        <w:rPr>
          <w:spacing w:val="-20"/>
          <w:w w:val="105"/>
          <w:sz w:val="14"/>
        </w:rPr>
        <w:t> </w:t>
      </w:r>
      <w:r>
        <w:rPr>
          <w:w w:val="105"/>
          <w:sz w:val="14"/>
        </w:rPr>
        <w:t>distal</w:t>
      </w:r>
      <w:r>
        <w:rPr>
          <w:spacing w:val="-20"/>
          <w:w w:val="105"/>
          <w:sz w:val="14"/>
        </w:rPr>
        <w:t> </w:t>
      </w:r>
      <w:r>
        <w:rPr>
          <w:w w:val="105"/>
          <w:sz w:val="14"/>
        </w:rPr>
        <w:t>(D,</w:t>
      </w:r>
      <w:r>
        <w:rPr>
          <w:spacing w:val="-20"/>
          <w:w w:val="105"/>
          <w:sz w:val="14"/>
        </w:rPr>
        <w:t> </w:t>
      </w:r>
      <w:r>
        <w:rPr>
          <w:w w:val="105"/>
          <w:sz w:val="14"/>
        </w:rPr>
        <w:t>inside)</w:t>
      </w:r>
      <w:r>
        <w:rPr>
          <w:spacing w:val="-20"/>
          <w:w w:val="105"/>
          <w:sz w:val="14"/>
        </w:rPr>
        <w:t> </w:t>
      </w:r>
      <w:r>
        <w:rPr>
          <w:w w:val="105"/>
          <w:sz w:val="14"/>
        </w:rPr>
        <w:t>end,</w:t>
      </w:r>
      <w:r>
        <w:rPr>
          <w:spacing w:val="-20"/>
          <w:w w:val="105"/>
          <w:sz w:val="14"/>
        </w:rPr>
        <w:t> </w:t>
      </w:r>
      <w:r>
        <w:rPr>
          <w:w w:val="105"/>
          <w:sz w:val="14"/>
        </w:rPr>
        <w:t>probed</w:t>
      </w:r>
      <w:r>
        <w:rPr>
          <w:spacing w:val="-20"/>
          <w:w w:val="105"/>
          <w:sz w:val="14"/>
        </w:rPr>
        <w:t> </w:t>
      </w:r>
      <w:r>
        <w:rPr>
          <w:w w:val="105"/>
          <w:sz w:val="14"/>
        </w:rPr>
        <w:t>with single-molecule</w:t>
      </w:r>
      <w:r>
        <w:rPr>
          <w:spacing w:val="-11"/>
          <w:w w:val="105"/>
          <w:sz w:val="14"/>
        </w:rPr>
        <w:t> </w:t>
      </w:r>
      <w:r>
        <w:rPr>
          <w:w w:val="105"/>
          <w:sz w:val="14"/>
        </w:rPr>
        <w:t>multiplexed</w:t>
      </w:r>
      <w:r>
        <w:rPr>
          <w:spacing w:val="-11"/>
          <w:w w:val="105"/>
          <w:sz w:val="14"/>
        </w:rPr>
        <w:t> </w:t>
      </w:r>
      <w:r>
        <w:rPr>
          <w:w w:val="105"/>
          <w:sz w:val="14"/>
        </w:rPr>
        <w:t>ISH</w:t>
      </w:r>
      <w:r>
        <w:rPr>
          <w:spacing w:val="-11"/>
          <w:w w:val="105"/>
          <w:sz w:val="14"/>
        </w:rPr>
        <w:t> </w:t>
      </w:r>
      <w:r>
        <w:rPr>
          <w:w w:val="105"/>
          <w:sz w:val="14"/>
        </w:rPr>
        <w:t>for</w:t>
      </w:r>
      <w:r>
        <w:rPr>
          <w:spacing w:val="-11"/>
          <w:w w:val="105"/>
          <w:sz w:val="14"/>
        </w:rPr>
        <w:t> </w:t>
      </w:r>
      <w:r>
        <w:rPr>
          <w:w w:val="105"/>
          <w:sz w:val="14"/>
        </w:rPr>
        <w:t>select</w:t>
      </w:r>
      <w:r>
        <w:rPr>
          <w:spacing w:val="-11"/>
          <w:w w:val="105"/>
          <w:sz w:val="14"/>
        </w:rPr>
        <w:t> </w:t>
      </w:r>
      <w:r>
        <w:rPr>
          <w:w w:val="105"/>
          <w:sz w:val="14"/>
        </w:rPr>
        <w:t>domain</w:t>
      </w:r>
      <w:r>
        <w:rPr>
          <w:spacing w:val="-11"/>
          <w:w w:val="105"/>
          <w:sz w:val="14"/>
        </w:rPr>
        <w:t> </w:t>
      </w:r>
      <w:r>
        <w:rPr>
          <w:w w:val="105"/>
          <w:sz w:val="14"/>
        </w:rPr>
        <w:t>marker</w:t>
      </w:r>
      <w:r>
        <w:rPr>
          <w:spacing w:val="-11"/>
          <w:w w:val="105"/>
          <w:sz w:val="14"/>
        </w:rPr>
        <w:t> </w:t>
      </w:r>
      <w:r>
        <w:rPr>
          <w:w w:val="105"/>
          <w:sz w:val="14"/>
        </w:rPr>
        <w:t>genes.</w:t>
      </w:r>
      <w:r>
        <w:rPr>
          <w:spacing w:val="-11"/>
          <w:w w:val="105"/>
          <w:sz w:val="14"/>
        </w:rPr>
        <w:t> </w:t>
      </w:r>
      <w:r>
        <w:rPr>
          <w:w w:val="105"/>
          <w:sz w:val="14"/>
        </w:rPr>
        <w:t>White</w:t>
      </w:r>
      <w:r>
        <w:rPr>
          <w:spacing w:val="-11"/>
          <w:w w:val="105"/>
          <w:sz w:val="14"/>
        </w:rPr>
        <w:t> </w:t>
      </w:r>
      <w:r>
        <w:rPr>
          <w:w w:val="105"/>
          <w:sz w:val="14"/>
        </w:rPr>
        <w:t>boxes mark</w:t>
      </w:r>
      <w:r>
        <w:rPr>
          <w:spacing w:val="-19"/>
          <w:w w:val="105"/>
          <w:sz w:val="14"/>
        </w:rPr>
        <w:t> </w:t>
      </w:r>
      <w:r>
        <w:rPr>
          <w:w w:val="105"/>
          <w:sz w:val="14"/>
        </w:rPr>
        <w:t>the</w:t>
      </w:r>
      <w:r>
        <w:rPr>
          <w:spacing w:val="-19"/>
          <w:w w:val="105"/>
          <w:sz w:val="14"/>
        </w:rPr>
        <w:t> </w:t>
      </w:r>
      <w:r>
        <w:rPr>
          <w:w w:val="105"/>
          <w:sz w:val="14"/>
        </w:rPr>
        <w:t>insets.</w:t>
      </w:r>
      <w:r>
        <w:rPr>
          <w:spacing w:val="-19"/>
          <w:w w:val="105"/>
          <w:sz w:val="14"/>
        </w:rPr>
        <w:t> </w:t>
      </w:r>
      <w:r>
        <w:rPr>
          <w:w w:val="105"/>
          <w:sz w:val="14"/>
        </w:rPr>
        <w:t>Scale</w:t>
      </w:r>
      <w:r>
        <w:rPr>
          <w:spacing w:val="-19"/>
          <w:w w:val="105"/>
          <w:sz w:val="14"/>
        </w:rPr>
        <w:t> </w:t>
      </w:r>
      <w:r>
        <w:rPr>
          <w:w w:val="105"/>
          <w:sz w:val="14"/>
        </w:rPr>
        <w:t>bars,</w:t>
      </w:r>
      <w:r>
        <w:rPr>
          <w:spacing w:val="-19"/>
          <w:w w:val="105"/>
          <w:sz w:val="14"/>
        </w:rPr>
        <w:t> </w:t>
      </w:r>
      <w:r>
        <w:rPr>
          <w:w w:val="105"/>
          <w:sz w:val="14"/>
        </w:rPr>
        <w:t>2</w:t>
      </w:r>
      <w:r>
        <w:rPr>
          <w:spacing w:val="-12"/>
          <w:w w:val="105"/>
          <w:sz w:val="14"/>
        </w:rPr>
        <w:t> </w:t>
      </w:r>
      <w:r>
        <w:rPr>
          <w:w w:val="105"/>
          <w:sz w:val="14"/>
        </w:rPr>
        <w:t>mm</w:t>
      </w:r>
      <w:r>
        <w:rPr>
          <w:spacing w:val="-19"/>
          <w:w w:val="105"/>
          <w:sz w:val="14"/>
        </w:rPr>
        <w:t> </w:t>
      </w:r>
      <w:r>
        <w:rPr>
          <w:w w:val="105"/>
          <w:sz w:val="14"/>
        </w:rPr>
        <w:t>(main)</w:t>
      </w:r>
      <w:r>
        <w:rPr>
          <w:spacing w:val="-19"/>
          <w:w w:val="105"/>
          <w:sz w:val="14"/>
        </w:rPr>
        <w:t> </w:t>
      </w:r>
      <w:r>
        <w:rPr>
          <w:w w:val="105"/>
          <w:sz w:val="14"/>
        </w:rPr>
        <w:t>and</w:t>
      </w:r>
      <w:r>
        <w:rPr>
          <w:spacing w:val="-19"/>
          <w:w w:val="105"/>
          <w:sz w:val="14"/>
        </w:rPr>
        <w:t> </w:t>
      </w:r>
      <w:r>
        <w:rPr>
          <w:w w:val="105"/>
          <w:sz w:val="14"/>
        </w:rPr>
        <w:t>100</w:t>
      </w:r>
      <w:r>
        <w:rPr>
          <w:spacing w:val="-12"/>
          <w:w w:val="105"/>
          <w:sz w:val="14"/>
        </w:rPr>
        <w:t> </w:t>
      </w:r>
      <w:r>
        <w:rPr>
          <w:w w:val="105"/>
          <w:sz w:val="14"/>
        </w:rPr>
        <w:t>μm</w:t>
      </w:r>
      <w:r>
        <w:rPr>
          <w:spacing w:val="-19"/>
          <w:w w:val="105"/>
          <w:sz w:val="14"/>
        </w:rPr>
        <w:t> </w:t>
      </w:r>
      <w:r>
        <w:rPr>
          <w:w w:val="105"/>
          <w:sz w:val="14"/>
        </w:rPr>
        <w:t>(insets).</w:t>
      </w:r>
      <w:r>
        <w:rPr>
          <w:spacing w:val="-19"/>
          <w:w w:val="105"/>
          <w:sz w:val="14"/>
        </w:rPr>
        <w:t> </w:t>
      </w:r>
      <w:r>
        <w:rPr>
          <w:w w:val="105"/>
          <w:sz w:val="14"/>
        </w:rPr>
        <w:t>Similar</w:t>
      </w:r>
      <w:r>
        <w:rPr>
          <w:spacing w:val="-19"/>
          <w:w w:val="105"/>
          <w:sz w:val="14"/>
        </w:rPr>
        <w:t> </w:t>
      </w:r>
      <w:r>
        <w:rPr>
          <w:w w:val="105"/>
          <w:sz w:val="14"/>
        </w:rPr>
        <w:t>results were</w:t>
      </w:r>
      <w:r>
        <w:rPr>
          <w:spacing w:val="-15"/>
          <w:w w:val="105"/>
          <w:sz w:val="14"/>
        </w:rPr>
        <w:t> </w:t>
      </w:r>
      <w:r>
        <w:rPr>
          <w:w w:val="105"/>
          <w:sz w:val="14"/>
        </w:rPr>
        <w:t>obtained</w:t>
      </w:r>
      <w:r>
        <w:rPr>
          <w:spacing w:val="-15"/>
          <w:w w:val="105"/>
          <w:sz w:val="14"/>
        </w:rPr>
        <w:t> </w:t>
      </w:r>
      <w:r>
        <w:rPr>
          <w:w w:val="105"/>
          <w:sz w:val="14"/>
        </w:rPr>
        <w:t>with</w:t>
      </w:r>
      <w:r>
        <w:rPr>
          <w:spacing w:val="-15"/>
          <w:w w:val="105"/>
          <w:sz w:val="14"/>
        </w:rPr>
        <w:t> </w:t>
      </w:r>
      <w:r>
        <w:rPr>
          <w:w w:val="105"/>
          <w:sz w:val="14"/>
        </w:rPr>
        <w:t>three</w:t>
      </w:r>
      <w:r>
        <w:rPr>
          <w:spacing w:val="-15"/>
          <w:w w:val="105"/>
          <w:sz w:val="14"/>
        </w:rPr>
        <w:t> </w:t>
      </w:r>
      <w:r>
        <w:rPr>
          <w:w w:val="105"/>
          <w:sz w:val="14"/>
        </w:rPr>
        <w:t>mice</w:t>
      </w:r>
      <w:r>
        <w:rPr>
          <w:rFonts w:ascii="Cambria" w:hAnsi="Cambria"/>
          <w:b/>
          <w:w w:val="105"/>
          <w:sz w:val="14"/>
        </w:rPr>
        <w:t>.</w:t>
      </w:r>
      <w:r>
        <w:rPr>
          <w:rFonts w:ascii="Cambria" w:hAnsi="Cambria"/>
          <w:b/>
          <w:spacing w:val="-3"/>
          <w:w w:val="105"/>
          <w:sz w:val="14"/>
        </w:rPr>
        <w:t> </w:t>
      </w:r>
      <w:r>
        <w:rPr>
          <w:rFonts w:ascii="Cambria" w:hAnsi="Cambria"/>
          <w:b/>
          <w:w w:val="105"/>
          <w:sz w:val="14"/>
        </w:rPr>
        <w:t>b</w:t>
      </w:r>
      <w:r>
        <w:rPr>
          <w:w w:val="105"/>
          <w:sz w:val="14"/>
        </w:rPr>
        <w:t>,</w:t>
      </w:r>
      <w:r>
        <w:rPr>
          <w:rFonts w:ascii="Cambria" w:hAnsi="Cambria"/>
          <w:b/>
          <w:w w:val="105"/>
          <w:sz w:val="14"/>
        </w:rPr>
        <w:t>c</w:t>
      </w:r>
      <w:r>
        <w:rPr>
          <w:w w:val="105"/>
          <w:sz w:val="14"/>
        </w:rPr>
        <w:t>,</w:t>
      </w:r>
      <w:r>
        <w:rPr>
          <w:spacing w:val="-15"/>
          <w:w w:val="105"/>
          <w:sz w:val="14"/>
        </w:rPr>
        <w:t> </w:t>
      </w:r>
      <w:r>
        <w:rPr>
          <w:w w:val="105"/>
          <w:sz w:val="14"/>
        </w:rPr>
        <w:t>Images</w:t>
      </w:r>
      <w:r>
        <w:rPr>
          <w:spacing w:val="-15"/>
          <w:w w:val="105"/>
          <w:sz w:val="14"/>
        </w:rPr>
        <w:t> </w:t>
      </w:r>
      <w:r>
        <w:rPr>
          <w:w w:val="105"/>
          <w:sz w:val="14"/>
        </w:rPr>
        <w:t>(</w:t>
      </w:r>
      <w:r>
        <w:rPr>
          <w:rFonts w:ascii="Cambria" w:hAnsi="Cambria"/>
          <w:b/>
          <w:w w:val="105"/>
          <w:sz w:val="14"/>
        </w:rPr>
        <w:t>b</w:t>
      </w:r>
      <w:r>
        <w:rPr>
          <w:w w:val="105"/>
          <w:sz w:val="14"/>
        </w:rPr>
        <w:t>)</w:t>
      </w:r>
      <w:r>
        <w:rPr>
          <w:spacing w:val="-15"/>
          <w:w w:val="105"/>
          <w:sz w:val="14"/>
        </w:rPr>
        <w:t> </w:t>
      </w:r>
      <w:r>
        <w:rPr>
          <w:w w:val="105"/>
          <w:sz w:val="14"/>
        </w:rPr>
        <w:t>of</w:t>
      </w:r>
      <w:r>
        <w:rPr>
          <w:spacing w:val="-15"/>
          <w:w w:val="105"/>
          <w:sz w:val="14"/>
        </w:rPr>
        <w:t> </w:t>
      </w:r>
      <w:r>
        <w:rPr>
          <w:w w:val="105"/>
          <w:sz w:val="14"/>
        </w:rPr>
        <w:t>human</w:t>
      </w:r>
      <w:r>
        <w:rPr>
          <w:spacing w:val="-15"/>
          <w:w w:val="105"/>
          <w:sz w:val="14"/>
        </w:rPr>
        <w:t> </w:t>
      </w:r>
      <w:r>
        <w:rPr>
          <w:w w:val="105"/>
          <w:sz w:val="14"/>
        </w:rPr>
        <w:t>tissue</w:t>
      </w:r>
      <w:r>
        <w:rPr>
          <w:spacing w:val="-15"/>
          <w:w w:val="105"/>
          <w:sz w:val="14"/>
        </w:rPr>
        <w:t> </w:t>
      </w:r>
      <w:r>
        <w:rPr>
          <w:w w:val="105"/>
          <w:sz w:val="14"/>
        </w:rPr>
        <w:t>sections</w:t>
      </w:r>
      <w:r>
        <w:rPr>
          <w:spacing w:val="-15"/>
          <w:w w:val="105"/>
          <w:sz w:val="14"/>
        </w:rPr>
        <w:t> </w:t>
      </w:r>
      <w:r>
        <w:rPr>
          <w:w w:val="105"/>
          <w:sz w:val="14"/>
        </w:rPr>
        <w:t>from</w:t>
      </w:r>
      <w:r>
        <w:rPr>
          <w:w w:val="105"/>
          <w:sz w:val="14"/>
        </w:rPr>
        <w:t> the</w:t>
      </w:r>
      <w:r>
        <w:rPr>
          <w:spacing w:val="-11"/>
          <w:w w:val="105"/>
          <w:sz w:val="14"/>
        </w:rPr>
        <w:t> </w:t>
      </w:r>
      <w:r>
        <w:rPr>
          <w:w w:val="105"/>
          <w:sz w:val="14"/>
        </w:rPr>
        <w:t>indicated</w:t>
      </w:r>
      <w:r>
        <w:rPr>
          <w:spacing w:val="-11"/>
          <w:w w:val="105"/>
          <w:sz w:val="14"/>
        </w:rPr>
        <w:t> </w:t>
      </w:r>
      <w:r>
        <w:rPr>
          <w:w w:val="105"/>
          <w:sz w:val="14"/>
        </w:rPr>
        <w:t>domains,</w:t>
      </w:r>
      <w:r>
        <w:rPr>
          <w:spacing w:val="-11"/>
          <w:w w:val="105"/>
          <w:sz w:val="14"/>
        </w:rPr>
        <w:t> </w:t>
      </w:r>
      <w:r>
        <w:rPr>
          <w:w w:val="105"/>
          <w:sz w:val="14"/>
        </w:rPr>
        <w:t>probed</w:t>
      </w:r>
      <w:r>
        <w:rPr>
          <w:spacing w:val="-11"/>
          <w:w w:val="105"/>
          <w:sz w:val="14"/>
        </w:rPr>
        <w:t> </w:t>
      </w:r>
      <w:r>
        <w:rPr>
          <w:w w:val="105"/>
          <w:sz w:val="14"/>
        </w:rPr>
        <w:t>as</w:t>
      </w:r>
      <w:r>
        <w:rPr>
          <w:spacing w:val="-11"/>
          <w:w w:val="105"/>
          <w:sz w:val="14"/>
        </w:rPr>
        <w:t> </w:t>
      </w:r>
      <w:r>
        <w:rPr>
          <w:w w:val="105"/>
          <w:sz w:val="14"/>
        </w:rPr>
        <w:t>in</w:t>
      </w:r>
      <w:r>
        <w:rPr>
          <w:spacing w:val="-11"/>
          <w:w w:val="105"/>
          <w:sz w:val="14"/>
        </w:rPr>
        <w:t> </w:t>
      </w:r>
      <w:r>
        <w:rPr>
          <w:rFonts w:ascii="Cambria" w:hAnsi="Cambria"/>
          <w:b/>
          <w:w w:val="105"/>
          <w:sz w:val="14"/>
        </w:rPr>
        <w:t>a </w:t>
      </w:r>
      <w:r>
        <w:rPr>
          <w:w w:val="105"/>
          <w:sz w:val="14"/>
        </w:rPr>
        <w:t>for</w:t>
      </w:r>
      <w:r>
        <w:rPr>
          <w:spacing w:val="-11"/>
          <w:w w:val="105"/>
          <w:sz w:val="14"/>
        </w:rPr>
        <w:t> </w:t>
      </w:r>
      <w:r>
        <w:rPr>
          <w:w w:val="105"/>
          <w:sz w:val="14"/>
        </w:rPr>
        <w:t>the</w:t>
      </w:r>
      <w:r>
        <w:rPr>
          <w:spacing w:val="-11"/>
          <w:w w:val="105"/>
          <w:sz w:val="14"/>
        </w:rPr>
        <w:t> </w:t>
      </w:r>
      <w:r>
        <w:rPr>
          <w:w w:val="105"/>
          <w:sz w:val="14"/>
        </w:rPr>
        <w:t>indicated</w:t>
      </w:r>
      <w:r>
        <w:rPr>
          <w:spacing w:val="-11"/>
          <w:w w:val="105"/>
          <w:sz w:val="14"/>
        </w:rPr>
        <w:t> </w:t>
      </w:r>
      <w:r>
        <w:rPr>
          <w:w w:val="105"/>
          <w:sz w:val="14"/>
        </w:rPr>
        <w:t>domain</w:t>
      </w:r>
      <w:r>
        <w:rPr>
          <w:spacing w:val="-11"/>
          <w:w w:val="105"/>
          <w:sz w:val="14"/>
        </w:rPr>
        <w:t> </w:t>
      </w:r>
      <w:r>
        <w:rPr>
          <w:w w:val="105"/>
          <w:sz w:val="14"/>
        </w:rPr>
        <w:t>marker</w:t>
      </w:r>
      <w:r>
        <w:rPr>
          <w:spacing w:val="-11"/>
          <w:w w:val="105"/>
          <w:sz w:val="14"/>
        </w:rPr>
        <w:t> </w:t>
      </w:r>
      <w:r>
        <w:rPr>
          <w:w w:val="105"/>
          <w:sz w:val="14"/>
        </w:rPr>
        <w:t>genes, and</w:t>
      </w:r>
      <w:r>
        <w:rPr>
          <w:spacing w:val="-18"/>
          <w:w w:val="105"/>
          <w:sz w:val="14"/>
        </w:rPr>
        <w:t> </w:t>
      </w:r>
      <w:r>
        <w:rPr>
          <w:w w:val="105"/>
          <w:sz w:val="14"/>
        </w:rPr>
        <w:t>quantification</w:t>
      </w:r>
      <w:r>
        <w:rPr>
          <w:spacing w:val="-18"/>
          <w:w w:val="105"/>
          <w:sz w:val="14"/>
        </w:rPr>
        <w:t> </w:t>
      </w:r>
      <w:r>
        <w:rPr>
          <w:w w:val="105"/>
          <w:sz w:val="14"/>
        </w:rPr>
        <w:t>(</w:t>
      </w:r>
      <w:r>
        <w:rPr>
          <w:rFonts w:ascii="Cambria" w:hAnsi="Cambria"/>
          <w:b/>
          <w:w w:val="105"/>
          <w:sz w:val="14"/>
        </w:rPr>
        <w:t>c</w:t>
      </w:r>
      <w:r>
        <w:rPr>
          <w:w w:val="105"/>
          <w:sz w:val="14"/>
        </w:rPr>
        <w:t>)</w:t>
      </w:r>
      <w:r>
        <w:rPr>
          <w:spacing w:val="-18"/>
          <w:w w:val="105"/>
          <w:sz w:val="14"/>
        </w:rPr>
        <w:t> </w:t>
      </w:r>
      <w:r>
        <w:rPr>
          <w:w w:val="105"/>
          <w:sz w:val="14"/>
        </w:rPr>
        <w:t>of</w:t>
      </w:r>
      <w:r>
        <w:rPr>
          <w:spacing w:val="-18"/>
          <w:w w:val="105"/>
          <w:sz w:val="14"/>
        </w:rPr>
        <w:t> </w:t>
      </w:r>
      <w:r>
        <w:rPr>
          <w:w w:val="105"/>
          <w:sz w:val="14"/>
        </w:rPr>
        <w:t>the</w:t>
      </w:r>
      <w:r>
        <w:rPr>
          <w:spacing w:val="-18"/>
          <w:w w:val="105"/>
          <w:sz w:val="14"/>
        </w:rPr>
        <w:t> </w:t>
      </w:r>
      <w:r>
        <w:rPr>
          <w:w w:val="105"/>
          <w:sz w:val="14"/>
        </w:rPr>
        <w:t>mean</w:t>
      </w:r>
      <w:r>
        <w:rPr>
          <w:spacing w:val="-18"/>
          <w:w w:val="105"/>
          <w:sz w:val="14"/>
        </w:rPr>
        <w:t> </w:t>
      </w:r>
      <w:r>
        <w:rPr>
          <w:w w:val="105"/>
          <w:sz w:val="14"/>
        </w:rPr>
        <w:t>fluorescence</w:t>
      </w:r>
      <w:r>
        <w:rPr>
          <w:spacing w:val="-18"/>
          <w:w w:val="105"/>
          <w:sz w:val="14"/>
        </w:rPr>
        <w:t> </w:t>
      </w:r>
      <w:r>
        <w:rPr>
          <w:w w:val="105"/>
          <w:sz w:val="14"/>
        </w:rPr>
        <w:t>per</w:t>
      </w:r>
      <w:r>
        <w:rPr>
          <w:spacing w:val="-18"/>
          <w:w w:val="105"/>
          <w:sz w:val="14"/>
        </w:rPr>
        <w:t> </w:t>
      </w:r>
      <w:r>
        <w:rPr>
          <w:w w:val="105"/>
          <w:sz w:val="14"/>
        </w:rPr>
        <w:t>cell.</w:t>
      </w:r>
      <w:r>
        <w:rPr>
          <w:spacing w:val="-18"/>
          <w:w w:val="105"/>
          <w:sz w:val="14"/>
        </w:rPr>
        <w:t> </w:t>
      </w:r>
      <w:r>
        <w:rPr>
          <w:w w:val="105"/>
          <w:sz w:val="14"/>
        </w:rPr>
        <w:t>Representative</w:t>
      </w:r>
      <w:r>
        <w:rPr>
          <w:spacing w:val="-18"/>
          <w:w w:val="105"/>
          <w:sz w:val="14"/>
        </w:rPr>
        <w:t> </w:t>
      </w:r>
      <w:r>
        <w:rPr>
          <w:w w:val="105"/>
          <w:sz w:val="14"/>
        </w:rPr>
        <w:t>images and</w:t>
      </w:r>
      <w:r>
        <w:rPr>
          <w:spacing w:val="-12"/>
          <w:w w:val="105"/>
          <w:sz w:val="14"/>
        </w:rPr>
        <w:t> </w:t>
      </w:r>
      <w:r>
        <w:rPr>
          <w:w w:val="105"/>
          <w:sz w:val="14"/>
        </w:rPr>
        <w:t>quantification</w:t>
      </w:r>
      <w:r>
        <w:rPr>
          <w:spacing w:val="-12"/>
          <w:w w:val="105"/>
          <w:sz w:val="14"/>
        </w:rPr>
        <w:t> </w:t>
      </w:r>
      <w:r>
        <w:rPr>
          <w:w w:val="105"/>
          <w:sz w:val="14"/>
        </w:rPr>
        <w:t>from</w:t>
      </w:r>
      <w:r>
        <w:rPr>
          <w:spacing w:val="-12"/>
          <w:w w:val="105"/>
          <w:sz w:val="14"/>
        </w:rPr>
        <w:t> </w:t>
      </w:r>
      <w:r>
        <w:rPr>
          <w:w w:val="105"/>
          <w:sz w:val="14"/>
        </w:rPr>
        <w:t>one</w:t>
      </w:r>
      <w:r>
        <w:rPr>
          <w:spacing w:val="-12"/>
          <w:w w:val="105"/>
          <w:sz w:val="14"/>
        </w:rPr>
        <w:t> </w:t>
      </w:r>
      <w:r>
        <w:rPr>
          <w:w w:val="105"/>
          <w:sz w:val="14"/>
        </w:rPr>
        <w:t>donor</w:t>
      </w:r>
      <w:r>
        <w:rPr>
          <w:spacing w:val="-12"/>
          <w:w w:val="105"/>
          <w:sz w:val="14"/>
        </w:rPr>
        <w:t> </w:t>
      </w:r>
      <w:r>
        <w:rPr>
          <w:w w:val="105"/>
          <w:sz w:val="14"/>
        </w:rPr>
        <w:t>are</w:t>
      </w:r>
      <w:r>
        <w:rPr>
          <w:spacing w:val="-12"/>
          <w:w w:val="105"/>
          <w:sz w:val="14"/>
        </w:rPr>
        <w:t> </w:t>
      </w:r>
      <w:r>
        <w:rPr>
          <w:w w:val="105"/>
          <w:sz w:val="14"/>
        </w:rPr>
        <w:t>displayed.</w:t>
      </w:r>
      <w:r>
        <w:rPr>
          <w:spacing w:val="-12"/>
          <w:w w:val="105"/>
          <w:sz w:val="14"/>
        </w:rPr>
        <w:t> </w:t>
      </w:r>
      <w:r>
        <w:rPr>
          <w:w w:val="105"/>
          <w:sz w:val="14"/>
        </w:rPr>
        <w:t>Similar</w:t>
      </w:r>
      <w:r>
        <w:rPr>
          <w:spacing w:val="-12"/>
          <w:w w:val="105"/>
          <w:sz w:val="14"/>
        </w:rPr>
        <w:t> </w:t>
      </w:r>
      <w:r>
        <w:rPr>
          <w:w w:val="105"/>
          <w:sz w:val="14"/>
        </w:rPr>
        <w:t>results</w:t>
      </w:r>
      <w:r>
        <w:rPr>
          <w:spacing w:val="-12"/>
          <w:w w:val="105"/>
          <w:sz w:val="14"/>
        </w:rPr>
        <w:t> </w:t>
      </w:r>
      <w:r>
        <w:rPr>
          <w:w w:val="105"/>
          <w:sz w:val="14"/>
        </w:rPr>
        <w:t>were</w:t>
      </w:r>
      <w:r>
        <w:rPr>
          <w:spacing w:val="-12"/>
          <w:w w:val="105"/>
          <w:sz w:val="14"/>
        </w:rPr>
        <w:t> </w:t>
      </w:r>
      <w:r>
        <w:rPr>
          <w:w w:val="105"/>
          <w:sz w:val="14"/>
        </w:rPr>
        <w:t>obtained</w:t>
      </w:r>
    </w:p>
    <w:p>
      <w:pPr>
        <w:spacing w:line="240" w:lineRule="auto" w:before="64"/>
        <w:rPr>
          <w:sz w:val="10"/>
        </w:rPr>
      </w:pPr>
      <w:r>
        <w:rPr/>
        <w:br w:type="column"/>
      </w:r>
      <w:r>
        <w:rPr>
          <w:sz w:val="10"/>
        </w:rPr>
      </w:r>
    </w:p>
    <w:p>
      <w:pPr>
        <w:tabs>
          <w:tab w:pos="1195" w:val="left" w:leader="none"/>
          <w:tab w:pos="2309" w:val="left" w:leader="none"/>
          <w:tab w:pos="3507" w:val="left" w:leader="none"/>
        </w:tabs>
        <w:spacing w:before="1"/>
        <w:ind w:left="0" w:right="1709" w:firstLine="0"/>
        <w:jc w:val="center"/>
        <w:rPr>
          <w:rFonts w:ascii="Lucida Sans Unicode"/>
          <w:sz w:val="10"/>
        </w:rPr>
      </w:pPr>
      <w:r>
        <w:rPr>
          <w:rFonts w:ascii="Lucida Sans Unicode"/>
          <w:color w:val="6D6F71"/>
          <w:sz w:val="10"/>
        </w:rPr>
        <w:t>Duodenum</w:t>
      </w:r>
      <w:r>
        <w:rPr>
          <w:rFonts w:ascii="Lucida Sans Unicode"/>
          <w:color w:val="6D6F71"/>
          <w:spacing w:val="15"/>
          <w:sz w:val="10"/>
        </w:rPr>
        <w:t> </w:t>
      </w:r>
      <w:r>
        <w:rPr>
          <w:rFonts w:ascii="Arial MT"/>
          <w:color w:val="6D6F71"/>
          <w:spacing w:val="-2"/>
          <w:sz w:val="10"/>
        </w:rPr>
        <w:t>Jejunum</w:t>
      </w:r>
      <w:r>
        <w:rPr>
          <w:rFonts w:ascii="Arial MT"/>
          <w:color w:val="6D6F71"/>
          <w:sz w:val="10"/>
        </w:rPr>
        <w:tab/>
      </w:r>
      <w:r>
        <w:rPr>
          <w:rFonts w:ascii="Lucida Sans Unicode"/>
          <w:color w:val="6D6F71"/>
          <w:spacing w:val="-2"/>
          <w:sz w:val="10"/>
        </w:rPr>
        <w:t>Ileum</w:t>
      </w:r>
      <w:r>
        <w:rPr>
          <w:rFonts w:ascii="Lucida Sans Unicode"/>
          <w:color w:val="6D6F71"/>
          <w:sz w:val="10"/>
        </w:rPr>
        <w:tab/>
        <w:t>Duodenum</w:t>
      </w:r>
      <w:r>
        <w:rPr>
          <w:rFonts w:ascii="Lucida Sans Unicode"/>
          <w:color w:val="6D6F71"/>
          <w:spacing w:val="15"/>
          <w:sz w:val="10"/>
        </w:rPr>
        <w:t> </w:t>
      </w:r>
      <w:r>
        <w:rPr>
          <w:rFonts w:ascii="Arial MT"/>
          <w:color w:val="6D6F71"/>
          <w:spacing w:val="-2"/>
          <w:sz w:val="10"/>
        </w:rPr>
        <w:t>Jejunum</w:t>
      </w:r>
      <w:r>
        <w:rPr>
          <w:rFonts w:ascii="Arial MT"/>
          <w:color w:val="6D6F71"/>
          <w:sz w:val="10"/>
        </w:rPr>
        <w:tab/>
      </w:r>
      <w:r>
        <w:rPr>
          <w:rFonts w:ascii="Lucida Sans Unicode"/>
          <w:color w:val="6D6F71"/>
          <w:spacing w:val="-2"/>
          <w:sz w:val="10"/>
        </w:rPr>
        <w:t>Ileum</w:t>
      </w:r>
    </w:p>
    <w:p>
      <w:pPr>
        <w:pStyle w:val="BodyText"/>
        <w:spacing w:line="20" w:lineRule="exact"/>
        <w:ind w:left="140"/>
        <w:rPr>
          <w:rFonts w:ascii="Lucida Sans Unicode"/>
          <w:sz w:val="2"/>
        </w:rPr>
      </w:pPr>
      <w:r>
        <w:rPr>
          <w:rFonts w:ascii="Lucida Sans Unicode"/>
          <w:sz w:val="2"/>
        </w:rPr>
        <mc:AlternateContent>
          <mc:Choice Requires="wps">
            <w:drawing>
              <wp:inline distT="0" distB="0" distL="0" distR="0">
                <wp:extent cx="2426335" cy="6350"/>
                <wp:effectExtent l="9525" t="0" r="2539" b="3175"/>
                <wp:docPr id="602" name="Group 602"/>
                <wp:cNvGraphicFramePr>
                  <a:graphicFrameLocks/>
                </wp:cNvGraphicFramePr>
                <a:graphic>
                  <a:graphicData uri="http://schemas.microsoft.com/office/word/2010/wordprocessingGroup">
                    <wpg:wgp>
                      <wpg:cNvPr id="602" name="Group 602"/>
                      <wpg:cNvGrpSpPr/>
                      <wpg:grpSpPr>
                        <a:xfrm>
                          <a:off x="0" y="0"/>
                          <a:ext cx="2426335" cy="6350"/>
                          <a:chExt cx="2426335" cy="6350"/>
                        </a:xfrm>
                      </wpg:grpSpPr>
                      <wps:wsp>
                        <wps:cNvPr id="603" name="Graphic 603"/>
                        <wps:cNvSpPr/>
                        <wps:spPr>
                          <a:xfrm>
                            <a:off x="12" y="2984"/>
                            <a:ext cx="2426335" cy="1270"/>
                          </a:xfrm>
                          <a:custGeom>
                            <a:avLst/>
                            <a:gdLst/>
                            <a:ahLst/>
                            <a:cxnLst/>
                            <a:rect l="l" t="t" r="r" b="b"/>
                            <a:pathLst>
                              <a:path w="2426335" h="0">
                                <a:moveTo>
                                  <a:pt x="2426169" y="0"/>
                                </a:moveTo>
                                <a:lnTo>
                                  <a:pt x="0" y="0"/>
                                </a:lnTo>
                              </a:path>
                            </a:pathLst>
                          </a:custGeom>
                          <a:solidFill>
                            <a:srgbClr val="000000"/>
                          </a:solidFill>
                        </wps:spPr>
                        <wps:bodyPr wrap="square" lIns="0" tIns="0" rIns="0" bIns="0" rtlCol="0">
                          <a:prstTxWarp prst="textNoShape">
                            <a:avLst/>
                          </a:prstTxWarp>
                          <a:noAutofit/>
                        </wps:bodyPr>
                      </wps:wsp>
                      <wps:wsp>
                        <wps:cNvPr id="604" name="Graphic 604"/>
                        <wps:cNvSpPr/>
                        <wps:spPr>
                          <a:xfrm>
                            <a:off x="0" y="2984"/>
                            <a:ext cx="2426335" cy="1270"/>
                          </a:xfrm>
                          <a:custGeom>
                            <a:avLst/>
                            <a:gdLst/>
                            <a:ahLst/>
                            <a:cxnLst/>
                            <a:rect l="l" t="t" r="r" b="b"/>
                            <a:pathLst>
                              <a:path w="2426335" h="0">
                                <a:moveTo>
                                  <a:pt x="0" y="0"/>
                                </a:moveTo>
                                <a:lnTo>
                                  <a:pt x="2426169" y="0"/>
                                </a:lnTo>
                              </a:path>
                            </a:pathLst>
                          </a:custGeom>
                          <a:ln w="596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1.05pt;height:.5pt;mso-position-horizontal-relative:char;mso-position-vertical-relative:line" id="docshapegroup440" coordorigin="0,0" coordsize="3821,10">
                <v:shape style="position:absolute;left:0;top:4;width:3821;height:2" id="docshape441" coordorigin="0,5" coordsize="3821,0" path="m3821,5l0,5e" filled="true" fillcolor="#000000" stroked="false">
                  <v:path arrowok="t"/>
                  <v:fill type="solid"/>
                </v:shape>
                <v:line style="position:absolute" from="0,5" to="3821,5" stroked="true" strokeweight=".47pt" strokecolor="#000000">
                  <v:stroke dashstyle="solid"/>
                </v:line>
              </v:group>
            </w:pict>
          </mc:Fallback>
        </mc:AlternateContent>
      </w:r>
      <w:r>
        <w:rPr>
          <w:rFonts w:ascii="Lucida Sans Unicode"/>
          <w:sz w:val="2"/>
        </w:rPr>
      </w:r>
    </w:p>
    <w:p>
      <w:pPr>
        <w:spacing w:before="0"/>
        <w:ind w:left="0" w:right="1723" w:firstLine="0"/>
        <w:jc w:val="center"/>
        <w:rPr>
          <w:rFonts w:ascii="Lucida Sans Unicode"/>
          <w:sz w:val="12"/>
        </w:rPr>
      </w:pPr>
      <w:r>
        <w:rPr>
          <w:rFonts w:ascii="Lucida Sans Unicode"/>
          <w:sz w:val="12"/>
        </w:rPr>
        <w:t>Sampled</w:t>
      </w:r>
      <w:r>
        <w:rPr>
          <w:rFonts w:ascii="Lucida Sans Unicode"/>
          <w:spacing w:val="8"/>
          <w:sz w:val="12"/>
        </w:rPr>
        <w:t> </w:t>
      </w:r>
      <w:r>
        <w:rPr>
          <w:rFonts w:ascii="Lucida Sans Unicode"/>
          <w:spacing w:val="-2"/>
          <w:sz w:val="12"/>
        </w:rPr>
        <w:t>region</w:t>
      </w:r>
    </w:p>
    <w:p>
      <w:pPr>
        <w:spacing w:before="66"/>
        <w:ind w:left="282" w:right="0" w:firstLine="0"/>
        <w:jc w:val="left"/>
        <w:rPr>
          <w:sz w:val="14"/>
        </w:rPr>
      </w:pPr>
      <w:r>
        <w:rPr>
          <w:w w:val="105"/>
          <w:sz w:val="14"/>
        </w:rPr>
        <w:t>from</w:t>
      </w:r>
      <w:r>
        <w:rPr>
          <w:spacing w:val="-24"/>
          <w:w w:val="105"/>
          <w:sz w:val="14"/>
        </w:rPr>
        <w:t> </w:t>
      </w:r>
      <w:r>
        <w:rPr>
          <w:w w:val="105"/>
          <w:sz w:val="14"/>
        </w:rPr>
        <w:t>four</w:t>
      </w:r>
      <w:r>
        <w:rPr>
          <w:spacing w:val="-23"/>
          <w:w w:val="105"/>
          <w:sz w:val="14"/>
        </w:rPr>
        <w:t> </w:t>
      </w:r>
      <w:r>
        <w:rPr>
          <w:w w:val="105"/>
          <w:sz w:val="14"/>
        </w:rPr>
        <w:t>total</w:t>
      </w:r>
      <w:r>
        <w:rPr>
          <w:spacing w:val="-24"/>
          <w:w w:val="105"/>
          <w:sz w:val="14"/>
        </w:rPr>
        <w:t> </w:t>
      </w:r>
      <w:r>
        <w:rPr>
          <w:w w:val="105"/>
          <w:sz w:val="14"/>
        </w:rPr>
        <w:t>donors.</w:t>
      </w:r>
      <w:r>
        <w:rPr>
          <w:spacing w:val="-23"/>
          <w:w w:val="105"/>
          <w:sz w:val="14"/>
        </w:rPr>
        <w:t> </w:t>
      </w:r>
      <w:r>
        <w:rPr>
          <w:w w:val="105"/>
          <w:sz w:val="14"/>
        </w:rPr>
        <w:t>dA</w:t>
      </w:r>
      <w:r>
        <w:rPr>
          <w:spacing w:val="-24"/>
          <w:w w:val="105"/>
          <w:sz w:val="14"/>
        </w:rPr>
        <w:t> </w:t>
      </w:r>
      <w:r>
        <w:rPr>
          <w:w w:val="105"/>
          <w:sz w:val="14"/>
        </w:rPr>
        <w:t>to</w:t>
      </w:r>
      <w:r>
        <w:rPr>
          <w:spacing w:val="-23"/>
          <w:w w:val="105"/>
          <w:sz w:val="14"/>
        </w:rPr>
        <w:t> </w:t>
      </w:r>
      <w:r>
        <w:rPr>
          <w:w w:val="105"/>
          <w:sz w:val="14"/>
        </w:rPr>
        <w:t>dE</w:t>
      </w:r>
      <w:r>
        <w:rPr>
          <w:spacing w:val="-24"/>
          <w:w w:val="105"/>
          <w:sz w:val="14"/>
        </w:rPr>
        <w:t> </w:t>
      </w:r>
      <w:r>
        <w:rPr>
          <w:w w:val="105"/>
          <w:sz w:val="14"/>
        </w:rPr>
        <w:t>indicate</w:t>
      </w:r>
      <w:r>
        <w:rPr>
          <w:spacing w:val="-23"/>
          <w:w w:val="105"/>
          <w:sz w:val="14"/>
        </w:rPr>
        <w:t> </w:t>
      </w:r>
      <w:r>
        <w:rPr>
          <w:w w:val="105"/>
          <w:sz w:val="14"/>
        </w:rPr>
        <w:t>domains</w:t>
      </w:r>
      <w:r>
        <w:rPr>
          <w:spacing w:val="-24"/>
          <w:w w:val="105"/>
          <w:sz w:val="14"/>
        </w:rPr>
        <w:t> </w:t>
      </w:r>
      <w:r>
        <w:rPr>
          <w:w w:val="105"/>
          <w:sz w:val="14"/>
        </w:rPr>
        <w:t>A</w:t>
      </w:r>
      <w:r>
        <w:rPr>
          <w:spacing w:val="-23"/>
          <w:w w:val="105"/>
          <w:sz w:val="14"/>
        </w:rPr>
        <w:t> </w:t>
      </w:r>
      <w:r>
        <w:rPr>
          <w:w w:val="105"/>
          <w:sz w:val="14"/>
        </w:rPr>
        <w:t>to</w:t>
      </w:r>
      <w:r>
        <w:rPr>
          <w:spacing w:val="-24"/>
          <w:w w:val="105"/>
          <w:sz w:val="14"/>
        </w:rPr>
        <w:t> </w:t>
      </w:r>
      <w:r>
        <w:rPr>
          <w:w w:val="105"/>
          <w:sz w:val="14"/>
        </w:rPr>
        <w:t>E.</w:t>
      </w:r>
      <w:r>
        <w:rPr>
          <w:spacing w:val="-23"/>
          <w:w w:val="105"/>
          <w:sz w:val="14"/>
        </w:rPr>
        <w:t> </w:t>
      </w:r>
      <w:r>
        <w:rPr>
          <w:w w:val="105"/>
          <w:sz w:val="14"/>
        </w:rPr>
        <w:t>Scale</w:t>
      </w:r>
      <w:r>
        <w:rPr>
          <w:spacing w:val="-23"/>
          <w:w w:val="105"/>
          <w:sz w:val="14"/>
        </w:rPr>
        <w:t> </w:t>
      </w:r>
      <w:r>
        <w:rPr>
          <w:w w:val="105"/>
          <w:sz w:val="14"/>
        </w:rPr>
        <w:t>bars,</w:t>
      </w:r>
      <w:r>
        <w:rPr>
          <w:spacing w:val="-24"/>
          <w:w w:val="105"/>
          <w:sz w:val="14"/>
        </w:rPr>
        <w:t> </w:t>
      </w:r>
      <w:r>
        <w:rPr>
          <w:w w:val="105"/>
          <w:sz w:val="14"/>
        </w:rPr>
        <w:t>100</w:t>
      </w:r>
      <w:r>
        <w:rPr>
          <w:spacing w:val="-18"/>
          <w:w w:val="105"/>
          <w:sz w:val="14"/>
        </w:rPr>
        <w:t> </w:t>
      </w:r>
      <w:r>
        <w:rPr>
          <w:spacing w:val="-5"/>
          <w:w w:val="105"/>
          <w:sz w:val="14"/>
        </w:rPr>
        <w:t>μm.</w:t>
      </w:r>
    </w:p>
    <w:p>
      <w:pPr>
        <w:spacing w:line="280" w:lineRule="auto" w:before="31"/>
        <w:ind w:left="282" w:right="477" w:firstLine="0"/>
        <w:jc w:val="left"/>
        <w:rPr>
          <w:sz w:val="14"/>
        </w:rPr>
      </w:pPr>
      <w:r>
        <w:rPr>
          <w:rFonts w:ascii="Cambria"/>
          <w:b/>
          <w:sz w:val="14"/>
        </w:rPr>
        <w:t>d</w:t>
      </w:r>
      <w:r>
        <w:rPr>
          <w:sz w:val="14"/>
        </w:rPr>
        <w:t>,</w:t>
      </w:r>
      <w:r>
        <w:rPr>
          <w:rFonts w:ascii="Cambria"/>
          <w:b/>
          <w:sz w:val="14"/>
        </w:rPr>
        <w:t>e</w:t>
      </w:r>
      <w:r>
        <w:rPr>
          <w:sz w:val="14"/>
        </w:rPr>
        <w:t>,</w:t>
      </w:r>
      <w:r>
        <w:rPr>
          <w:spacing w:val="-9"/>
          <w:sz w:val="14"/>
        </w:rPr>
        <w:t> </w:t>
      </w:r>
      <w:r>
        <w:rPr>
          <w:sz w:val="14"/>
        </w:rPr>
        <w:t>Predicted</w:t>
      </w:r>
      <w:r>
        <w:rPr>
          <w:spacing w:val="-9"/>
          <w:sz w:val="14"/>
        </w:rPr>
        <w:t> </w:t>
      </w:r>
      <w:r>
        <w:rPr>
          <w:sz w:val="14"/>
        </w:rPr>
        <w:t>domain</w:t>
      </w:r>
      <w:r>
        <w:rPr>
          <w:spacing w:val="-9"/>
          <w:sz w:val="14"/>
        </w:rPr>
        <w:t> </w:t>
      </w:r>
      <w:r>
        <w:rPr>
          <w:sz w:val="14"/>
        </w:rPr>
        <w:t>identities</w:t>
      </w:r>
      <w:r>
        <w:rPr>
          <w:spacing w:val="-9"/>
          <w:sz w:val="14"/>
        </w:rPr>
        <w:t> </w:t>
      </w:r>
      <w:r>
        <w:rPr>
          <w:sz w:val="14"/>
        </w:rPr>
        <w:t>of</w:t>
      </w:r>
      <w:r>
        <w:rPr>
          <w:spacing w:val="-9"/>
          <w:sz w:val="14"/>
        </w:rPr>
        <w:t> </w:t>
      </w:r>
      <w:r>
        <w:rPr>
          <w:sz w:val="14"/>
        </w:rPr>
        <w:t>enterocytes</w:t>
      </w:r>
      <w:r>
        <w:rPr>
          <w:spacing w:val="-9"/>
          <w:sz w:val="14"/>
        </w:rPr>
        <w:t> </w:t>
      </w:r>
      <w:r>
        <w:rPr>
          <w:sz w:val="14"/>
        </w:rPr>
        <w:t>sequenced</w:t>
      </w:r>
      <w:r>
        <w:rPr>
          <w:spacing w:val="-9"/>
          <w:sz w:val="14"/>
        </w:rPr>
        <w:t> </w:t>
      </w:r>
      <w:r>
        <w:rPr>
          <w:sz w:val="14"/>
        </w:rPr>
        <w:t>in</w:t>
      </w:r>
      <w:r>
        <w:rPr>
          <w:spacing w:val="-9"/>
          <w:sz w:val="14"/>
        </w:rPr>
        <w:t> </w:t>
      </w:r>
      <w:r>
        <w:rPr>
          <w:sz w:val="14"/>
        </w:rPr>
        <w:t>mouse</w:t>
      </w:r>
      <w:r>
        <w:rPr>
          <w:spacing w:val="-9"/>
          <w:sz w:val="14"/>
        </w:rPr>
        <w:t> </w:t>
      </w:r>
      <w:r>
        <w:rPr>
          <w:sz w:val="14"/>
        </w:rPr>
        <w:t>sequencing</w:t>
      </w:r>
      <w:r>
        <w:rPr>
          <w:spacing w:val="40"/>
          <w:sz w:val="14"/>
        </w:rPr>
        <w:t> </w:t>
      </w:r>
      <w:r>
        <w:rPr>
          <w:sz w:val="14"/>
        </w:rPr>
        <w:t>set</w:t>
      </w:r>
      <w:r>
        <w:rPr>
          <w:spacing w:val="-8"/>
          <w:sz w:val="14"/>
        </w:rPr>
        <w:t> </w:t>
      </w:r>
      <w:r>
        <w:rPr>
          <w:sz w:val="14"/>
        </w:rPr>
        <w:t>two</w:t>
      </w:r>
      <w:r>
        <w:rPr>
          <w:spacing w:val="-8"/>
          <w:sz w:val="14"/>
        </w:rPr>
        <w:t> </w:t>
      </w:r>
      <w:r>
        <w:rPr>
          <w:sz w:val="14"/>
        </w:rPr>
        <w:t>(test</w:t>
      </w:r>
      <w:r>
        <w:rPr>
          <w:spacing w:val="-8"/>
          <w:sz w:val="14"/>
        </w:rPr>
        <w:t> </w:t>
      </w:r>
      <w:r>
        <w:rPr>
          <w:sz w:val="14"/>
        </w:rPr>
        <w:t>dataset,</w:t>
      </w:r>
      <w:r>
        <w:rPr>
          <w:spacing w:val="-8"/>
          <w:sz w:val="14"/>
        </w:rPr>
        <w:t> </w:t>
      </w:r>
      <w:r>
        <w:rPr>
          <w:rFonts w:ascii="Verdana"/>
          <w:i/>
          <w:sz w:val="14"/>
        </w:rPr>
        <w:t>n</w:t>
      </w:r>
      <w:r>
        <w:rPr>
          <w:rFonts w:ascii="Verdana"/>
          <w:i/>
          <w:spacing w:val="-5"/>
          <w:sz w:val="14"/>
        </w:rPr>
        <w:t> </w:t>
      </w:r>
      <w:r>
        <w:rPr>
          <w:sz w:val="14"/>
        </w:rPr>
        <w:t>= 2</w:t>
      </w:r>
      <w:r>
        <w:rPr>
          <w:spacing w:val="-8"/>
          <w:sz w:val="14"/>
        </w:rPr>
        <w:t> </w:t>
      </w:r>
      <w:r>
        <w:rPr>
          <w:sz w:val="14"/>
        </w:rPr>
        <w:t>mice;</w:t>
      </w:r>
      <w:r>
        <w:rPr>
          <w:spacing w:val="-8"/>
          <w:sz w:val="14"/>
        </w:rPr>
        <w:t> </w:t>
      </w:r>
      <w:r>
        <w:rPr>
          <w:sz w:val="14"/>
        </w:rPr>
        <w:t>(</w:t>
      </w:r>
      <w:r>
        <w:rPr>
          <w:rFonts w:ascii="Cambria"/>
          <w:b/>
          <w:sz w:val="14"/>
        </w:rPr>
        <w:t>d</w:t>
      </w:r>
      <w:r>
        <w:rPr>
          <w:sz w:val="14"/>
        </w:rPr>
        <w:t>)</w:t>
      </w:r>
      <w:r>
        <w:rPr>
          <w:spacing w:val="-8"/>
          <w:sz w:val="14"/>
        </w:rPr>
        <w:t> </w:t>
      </w:r>
      <w:r>
        <w:rPr>
          <w:sz w:val="14"/>
        </w:rPr>
        <w:t>and</w:t>
      </w:r>
      <w:r>
        <w:rPr>
          <w:spacing w:val="-8"/>
          <w:sz w:val="14"/>
        </w:rPr>
        <w:t> </w:t>
      </w:r>
      <w:r>
        <w:rPr>
          <w:sz w:val="14"/>
        </w:rPr>
        <w:t>cells</w:t>
      </w:r>
      <w:r>
        <w:rPr>
          <w:spacing w:val="-8"/>
          <w:sz w:val="14"/>
        </w:rPr>
        <w:t> </w:t>
      </w:r>
      <w:r>
        <w:rPr>
          <w:sz w:val="14"/>
        </w:rPr>
        <w:t>previously</w:t>
      </w:r>
      <w:r>
        <w:rPr>
          <w:spacing w:val="-8"/>
          <w:sz w:val="14"/>
        </w:rPr>
        <w:t> </w:t>
      </w:r>
      <w:r>
        <w:rPr>
          <w:sz w:val="14"/>
        </w:rPr>
        <w:t>sequenced</w:t>
      </w:r>
      <w:r>
        <w:rPr>
          <w:spacing w:val="-8"/>
          <w:sz w:val="14"/>
        </w:rPr>
        <w:t> </w:t>
      </w:r>
      <w:r>
        <w:rPr>
          <w:sz w:val="14"/>
        </w:rPr>
        <w:t>in</w:t>
      </w:r>
      <w:r>
        <w:rPr>
          <w:spacing w:val="-8"/>
          <w:sz w:val="14"/>
        </w:rPr>
        <w:t> </w:t>
      </w:r>
      <w:r>
        <w:rPr>
          <w:sz w:val="14"/>
        </w:rPr>
        <w:t>published </w:t>
      </w:r>
      <w:r>
        <w:rPr>
          <w:spacing w:val="-2"/>
          <w:w w:val="110"/>
          <w:sz w:val="14"/>
        </w:rPr>
        <w:t>data</w:t>
      </w:r>
      <w:hyperlink w:history="true" w:anchor="_bookmark10">
        <w:r>
          <w:rPr>
            <w:color w:val="0069A5"/>
            <w:spacing w:val="-2"/>
            <w:w w:val="110"/>
            <w:sz w:val="14"/>
            <w:vertAlign w:val="superscript"/>
          </w:rPr>
          <w:t>6</w:t>
        </w:r>
        <w:r>
          <w:rPr>
            <w:color w:val="0069A5"/>
            <w:spacing w:val="-22"/>
            <w:w w:val="110"/>
            <w:sz w:val="14"/>
            <w:vertAlign w:val="baseline"/>
          </w:rPr>
          <w:t> </w:t>
        </w:r>
      </w:hyperlink>
      <w:r>
        <w:rPr>
          <w:spacing w:val="-2"/>
          <w:w w:val="110"/>
          <w:sz w:val="14"/>
          <w:vertAlign w:val="baseline"/>
        </w:rPr>
        <w:t>(</w:t>
      </w:r>
      <w:r>
        <w:rPr>
          <w:rFonts w:ascii="Cambria"/>
          <w:b/>
          <w:spacing w:val="-2"/>
          <w:w w:val="110"/>
          <w:sz w:val="14"/>
          <w:vertAlign w:val="baseline"/>
        </w:rPr>
        <w:t>e</w:t>
      </w:r>
      <w:r>
        <w:rPr>
          <w:spacing w:val="-2"/>
          <w:w w:val="110"/>
          <w:sz w:val="14"/>
          <w:vertAlign w:val="baseline"/>
        </w:rPr>
        <w:t>),</w:t>
      </w:r>
      <w:r>
        <w:rPr>
          <w:spacing w:val="-22"/>
          <w:w w:val="110"/>
          <w:sz w:val="14"/>
          <w:vertAlign w:val="baseline"/>
        </w:rPr>
        <w:t> </w:t>
      </w:r>
      <w:r>
        <w:rPr>
          <w:spacing w:val="-2"/>
          <w:w w:val="110"/>
          <w:sz w:val="14"/>
          <w:vertAlign w:val="baseline"/>
        </w:rPr>
        <w:t>as</w:t>
      </w:r>
      <w:r>
        <w:rPr>
          <w:spacing w:val="-22"/>
          <w:w w:val="110"/>
          <w:sz w:val="14"/>
          <w:vertAlign w:val="baseline"/>
        </w:rPr>
        <w:t> </w:t>
      </w:r>
      <w:r>
        <w:rPr>
          <w:spacing w:val="-2"/>
          <w:w w:val="110"/>
          <w:sz w:val="14"/>
          <w:vertAlign w:val="baseline"/>
        </w:rPr>
        <w:t>assigned</w:t>
      </w:r>
      <w:r>
        <w:rPr>
          <w:spacing w:val="-22"/>
          <w:w w:val="110"/>
          <w:sz w:val="14"/>
          <w:vertAlign w:val="baseline"/>
        </w:rPr>
        <w:t> </w:t>
      </w:r>
      <w:r>
        <w:rPr>
          <w:spacing w:val="-2"/>
          <w:w w:val="110"/>
          <w:sz w:val="14"/>
          <w:vertAlign w:val="baseline"/>
        </w:rPr>
        <w:t>by</w:t>
      </w:r>
      <w:r>
        <w:rPr>
          <w:spacing w:val="-22"/>
          <w:w w:val="110"/>
          <w:sz w:val="14"/>
          <w:vertAlign w:val="baseline"/>
        </w:rPr>
        <w:t> </w:t>
      </w:r>
      <w:r>
        <w:rPr>
          <w:spacing w:val="-2"/>
          <w:w w:val="110"/>
          <w:sz w:val="14"/>
          <w:vertAlign w:val="baseline"/>
        </w:rPr>
        <w:t>computational</w:t>
      </w:r>
      <w:r>
        <w:rPr>
          <w:spacing w:val="-22"/>
          <w:w w:val="110"/>
          <w:sz w:val="14"/>
          <w:vertAlign w:val="baseline"/>
        </w:rPr>
        <w:t> </w:t>
      </w:r>
      <w:r>
        <w:rPr>
          <w:spacing w:val="-2"/>
          <w:w w:val="110"/>
          <w:sz w:val="14"/>
          <w:vertAlign w:val="baseline"/>
        </w:rPr>
        <w:t>transfer</w:t>
      </w:r>
      <w:r>
        <w:rPr>
          <w:spacing w:val="-22"/>
          <w:w w:val="110"/>
          <w:sz w:val="14"/>
          <w:vertAlign w:val="baseline"/>
        </w:rPr>
        <w:t> </w:t>
      </w:r>
      <w:r>
        <w:rPr>
          <w:spacing w:val="-2"/>
          <w:w w:val="110"/>
          <w:sz w:val="14"/>
          <w:vertAlign w:val="baseline"/>
        </w:rPr>
        <w:t>of</w:t>
      </w:r>
      <w:r>
        <w:rPr>
          <w:spacing w:val="-22"/>
          <w:w w:val="110"/>
          <w:sz w:val="14"/>
          <w:vertAlign w:val="baseline"/>
        </w:rPr>
        <w:t> </w:t>
      </w:r>
      <w:r>
        <w:rPr>
          <w:spacing w:val="-2"/>
          <w:w w:val="110"/>
          <w:sz w:val="14"/>
          <w:vertAlign w:val="baseline"/>
        </w:rPr>
        <w:t>domain</w:t>
      </w:r>
      <w:r>
        <w:rPr>
          <w:spacing w:val="-22"/>
          <w:w w:val="110"/>
          <w:sz w:val="14"/>
          <w:vertAlign w:val="baseline"/>
        </w:rPr>
        <w:t> </w:t>
      </w:r>
      <w:r>
        <w:rPr>
          <w:spacing w:val="-2"/>
          <w:w w:val="110"/>
          <w:sz w:val="14"/>
          <w:vertAlign w:val="baseline"/>
        </w:rPr>
        <w:t>labels</w:t>
      </w:r>
      <w:r>
        <w:rPr>
          <w:spacing w:val="-22"/>
          <w:w w:val="110"/>
          <w:sz w:val="14"/>
          <w:vertAlign w:val="baseline"/>
        </w:rPr>
        <w:t> </w:t>
      </w:r>
      <w:r>
        <w:rPr>
          <w:spacing w:val="-2"/>
          <w:w w:val="110"/>
          <w:sz w:val="14"/>
          <w:vertAlign w:val="baseline"/>
        </w:rPr>
        <w:t>from</w:t>
      </w:r>
      <w:r>
        <w:rPr>
          <w:spacing w:val="-22"/>
          <w:w w:val="110"/>
          <w:sz w:val="14"/>
          <w:vertAlign w:val="baseline"/>
        </w:rPr>
        <w:t> </w:t>
      </w:r>
      <w:r>
        <w:rPr>
          <w:spacing w:val="-2"/>
          <w:w w:val="110"/>
          <w:sz w:val="14"/>
          <w:vertAlign w:val="baseline"/>
        </w:rPr>
        <w:t>the </w:t>
      </w:r>
      <w:r>
        <w:rPr>
          <w:sz w:val="14"/>
          <w:vertAlign w:val="baseline"/>
        </w:rPr>
        <w:t>training</w:t>
      </w:r>
      <w:r>
        <w:rPr>
          <w:spacing w:val="-8"/>
          <w:sz w:val="14"/>
          <w:vertAlign w:val="baseline"/>
        </w:rPr>
        <w:t> </w:t>
      </w:r>
      <w:r>
        <w:rPr>
          <w:sz w:val="14"/>
          <w:vertAlign w:val="baseline"/>
        </w:rPr>
        <w:t>dataset.</w:t>
      </w:r>
      <w:r>
        <w:rPr>
          <w:spacing w:val="-8"/>
          <w:sz w:val="14"/>
          <w:vertAlign w:val="baseline"/>
        </w:rPr>
        <w:t> </w:t>
      </w:r>
      <w:r>
        <w:rPr>
          <w:sz w:val="14"/>
          <w:vertAlign w:val="baseline"/>
        </w:rPr>
        <w:t>In</w:t>
      </w:r>
      <w:r>
        <w:rPr>
          <w:spacing w:val="-8"/>
          <w:sz w:val="14"/>
          <w:vertAlign w:val="baseline"/>
        </w:rPr>
        <w:t> </w:t>
      </w:r>
      <w:r>
        <w:rPr>
          <w:rFonts w:ascii="Cambria"/>
          <w:b/>
          <w:sz w:val="14"/>
          <w:vertAlign w:val="baseline"/>
        </w:rPr>
        <w:t>d</w:t>
      </w:r>
      <w:r>
        <w:rPr>
          <w:sz w:val="14"/>
          <w:vertAlign w:val="baseline"/>
        </w:rPr>
        <w:t>,</w:t>
      </w:r>
      <w:r>
        <w:rPr>
          <w:spacing w:val="-8"/>
          <w:sz w:val="14"/>
          <w:vertAlign w:val="baseline"/>
        </w:rPr>
        <w:t> </w:t>
      </w:r>
      <w:r>
        <w:rPr>
          <w:sz w:val="14"/>
          <w:vertAlign w:val="baseline"/>
        </w:rPr>
        <w:t>the</w:t>
      </w:r>
      <w:r>
        <w:rPr>
          <w:spacing w:val="-8"/>
          <w:sz w:val="14"/>
          <w:vertAlign w:val="baseline"/>
        </w:rPr>
        <w:t> </w:t>
      </w:r>
      <w:r>
        <w:rPr>
          <w:sz w:val="14"/>
          <w:vertAlign w:val="baseline"/>
        </w:rPr>
        <w:t>proportion</w:t>
      </w:r>
      <w:r>
        <w:rPr>
          <w:spacing w:val="-8"/>
          <w:sz w:val="14"/>
          <w:vertAlign w:val="baseline"/>
        </w:rPr>
        <w:t> </w:t>
      </w:r>
      <w:r>
        <w:rPr>
          <w:sz w:val="14"/>
          <w:vertAlign w:val="baseline"/>
        </w:rPr>
        <w:t>of</w:t>
      </w:r>
      <w:r>
        <w:rPr>
          <w:spacing w:val="-8"/>
          <w:sz w:val="14"/>
          <w:vertAlign w:val="baseline"/>
        </w:rPr>
        <w:t> </w:t>
      </w:r>
      <w:r>
        <w:rPr>
          <w:sz w:val="14"/>
          <w:vertAlign w:val="baseline"/>
        </w:rPr>
        <w:t>cells</w:t>
      </w:r>
      <w:r>
        <w:rPr>
          <w:spacing w:val="-8"/>
          <w:sz w:val="14"/>
          <w:vertAlign w:val="baseline"/>
        </w:rPr>
        <w:t> </w:t>
      </w:r>
      <w:r>
        <w:rPr>
          <w:sz w:val="14"/>
          <w:vertAlign w:val="baseline"/>
        </w:rPr>
        <w:t>with</w:t>
      </w:r>
      <w:r>
        <w:rPr>
          <w:spacing w:val="-8"/>
          <w:sz w:val="14"/>
          <w:vertAlign w:val="baseline"/>
        </w:rPr>
        <w:t> </w:t>
      </w:r>
      <w:r>
        <w:rPr>
          <w:sz w:val="14"/>
          <w:vertAlign w:val="baseline"/>
        </w:rPr>
        <w:t>the</w:t>
      </w:r>
      <w:r>
        <w:rPr>
          <w:spacing w:val="-8"/>
          <w:sz w:val="14"/>
          <w:vertAlign w:val="baseline"/>
        </w:rPr>
        <w:t> </w:t>
      </w:r>
      <w:r>
        <w:rPr>
          <w:sz w:val="14"/>
          <w:vertAlign w:val="baseline"/>
        </w:rPr>
        <w:t>domain</w:t>
      </w:r>
      <w:r>
        <w:rPr>
          <w:spacing w:val="-8"/>
          <w:sz w:val="14"/>
          <w:vertAlign w:val="baseline"/>
        </w:rPr>
        <w:t> </w:t>
      </w:r>
      <w:r>
        <w:rPr>
          <w:sz w:val="14"/>
          <w:vertAlign w:val="baseline"/>
        </w:rPr>
        <w:t>predictions</w:t>
      </w:r>
      <w:r>
        <w:rPr>
          <w:spacing w:val="-8"/>
          <w:sz w:val="14"/>
          <w:vertAlign w:val="baseline"/>
        </w:rPr>
        <w:t> </w:t>
      </w:r>
      <w:r>
        <w:rPr>
          <w:sz w:val="14"/>
          <w:vertAlign w:val="baseline"/>
        </w:rPr>
        <w:t>at</w:t>
      </w:r>
      <w:r>
        <w:rPr>
          <w:spacing w:val="-8"/>
          <w:sz w:val="14"/>
          <w:vertAlign w:val="baseline"/>
        </w:rPr>
        <w:t> </w:t>
      </w:r>
      <w:r>
        <w:rPr>
          <w:sz w:val="14"/>
          <w:vertAlign w:val="baseline"/>
        </w:rPr>
        <w:t>each </w:t>
      </w:r>
      <w:r>
        <w:rPr>
          <w:spacing w:val="-2"/>
          <w:w w:val="110"/>
          <w:sz w:val="14"/>
          <w:vertAlign w:val="baseline"/>
        </w:rPr>
        <w:t>segment</w:t>
      </w:r>
      <w:r>
        <w:rPr>
          <w:spacing w:val="-26"/>
          <w:w w:val="110"/>
          <w:sz w:val="14"/>
          <w:vertAlign w:val="baseline"/>
        </w:rPr>
        <w:t> </w:t>
      </w:r>
      <w:r>
        <w:rPr>
          <w:spacing w:val="-2"/>
          <w:w w:val="110"/>
          <w:sz w:val="14"/>
          <w:vertAlign w:val="baseline"/>
        </w:rPr>
        <w:t>position</w:t>
      </w:r>
      <w:r>
        <w:rPr>
          <w:spacing w:val="-26"/>
          <w:w w:val="110"/>
          <w:sz w:val="14"/>
          <w:vertAlign w:val="baseline"/>
        </w:rPr>
        <w:t> </w:t>
      </w:r>
      <w:r>
        <w:rPr>
          <w:spacing w:val="-2"/>
          <w:w w:val="110"/>
          <w:sz w:val="14"/>
          <w:vertAlign w:val="baseline"/>
        </w:rPr>
        <w:t>(</w:t>
      </w:r>
      <w:r>
        <w:rPr>
          <w:rFonts w:ascii="Verdana"/>
          <w:i/>
          <w:spacing w:val="-2"/>
          <w:w w:val="110"/>
          <w:sz w:val="14"/>
          <w:vertAlign w:val="baseline"/>
        </w:rPr>
        <w:t>x</w:t>
      </w:r>
      <w:r>
        <w:rPr>
          <w:rFonts w:ascii="Verdana"/>
          <w:i/>
          <w:spacing w:val="-32"/>
          <w:w w:val="110"/>
          <w:sz w:val="14"/>
          <w:vertAlign w:val="baseline"/>
        </w:rPr>
        <w:t> </w:t>
      </w:r>
      <w:r>
        <w:rPr>
          <w:spacing w:val="-2"/>
          <w:w w:val="110"/>
          <w:sz w:val="14"/>
          <w:vertAlign w:val="baseline"/>
        </w:rPr>
        <w:t>axis)</w:t>
      </w:r>
      <w:r>
        <w:rPr>
          <w:spacing w:val="-26"/>
          <w:w w:val="110"/>
          <w:sz w:val="14"/>
          <w:vertAlign w:val="baseline"/>
        </w:rPr>
        <w:t> </w:t>
      </w:r>
      <w:r>
        <w:rPr>
          <w:spacing w:val="-2"/>
          <w:w w:val="110"/>
          <w:sz w:val="14"/>
          <w:vertAlign w:val="baseline"/>
        </w:rPr>
        <w:t>is</w:t>
      </w:r>
      <w:r>
        <w:rPr>
          <w:spacing w:val="-26"/>
          <w:w w:val="110"/>
          <w:sz w:val="14"/>
          <w:vertAlign w:val="baseline"/>
        </w:rPr>
        <w:t> </w:t>
      </w:r>
      <w:r>
        <w:rPr>
          <w:spacing w:val="-2"/>
          <w:w w:val="110"/>
          <w:sz w:val="14"/>
          <w:vertAlign w:val="baseline"/>
        </w:rPr>
        <w:t>indicated</w:t>
      </w:r>
      <w:r>
        <w:rPr>
          <w:spacing w:val="-26"/>
          <w:w w:val="110"/>
          <w:sz w:val="14"/>
          <w:vertAlign w:val="baseline"/>
        </w:rPr>
        <w:t> </w:t>
      </w:r>
      <w:r>
        <w:rPr>
          <w:spacing w:val="-2"/>
          <w:w w:val="110"/>
          <w:sz w:val="14"/>
          <w:vertAlign w:val="baseline"/>
        </w:rPr>
        <w:t>by</w:t>
      </w:r>
      <w:r>
        <w:rPr>
          <w:spacing w:val="-26"/>
          <w:w w:val="110"/>
          <w:sz w:val="14"/>
          <w:vertAlign w:val="baseline"/>
        </w:rPr>
        <w:t> </w:t>
      </w:r>
      <w:r>
        <w:rPr>
          <w:spacing w:val="-2"/>
          <w:w w:val="110"/>
          <w:sz w:val="14"/>
          <w:vertAlign w:val="baseline"/>
        </w:rPr>
        <w:t>line</w:t>
      </w:r>
      <w:r>
        <w:rPr>
          <w:spacing w:val="-26"/>
          <w:w w:val="110"/>
          <w:sz w:val="14"/>
          <w:vertAlign w:val="baseline"/>
        </w:rPr>
        <w:t> </w:t>
      </w:r>
      <w:r>
        <w:rPr>
          <w:spacing w:val="-2"/>
          <w:w w:val="110"/>
          <w:sz w:val="14"/>
          <w:vertAlign w:val="baseline"/>
        </w:rPr>
        <w:t>colour,</w:t>
      </w:r>
      <w:r>
        <w:rPr>
          <w:spacing w:val="-26"/>
          <w:w w:val="110"/>
          <w:sz w:val="14"/>
          <w:vertAlign w:val="baseline"/>
        </w:rPr>
        <w:t> </w:t>
      </w:r>
      <w:r>
        <w:rPr>
          <w:spacing w:val="-2"/>
          <w:w w:val="110"/>
          <w:sz w:val="14"/>
          <w:vertAlign w:val="baseline"/>
        </w:rPr>
        <w:t>and</w:t>
      </w:r>
      <w:r>
        <w:rPr>
          <w:spacing w:val="-26"/>
          <w:w w:val="110"/>
          <w:sz w:val="14"/>
          <w:vertAlign w:val="baseline"/>
        </w:rPr>
        <w:t> </w:t>
      </w:r>
      <w:r>
        <w:rPr>
          <w:spacing w:val="-2"/>
          <w:w w:val="110"/>
          <w:sz w:val="14"/>
          <w:vertAlign w:val="baseline"/>
        </w:rPr>
        <w:t>the</w:t>
      </w:r>
      <w:r>
        <w:rPr>
          <w:spacing w:val="-26"/>
          <w:w w:val="110"/>
          <w:sz w:val="14"/>
          <w:vertAlign w:val="baseline"/>
        </w:rPr>
        <w:t> </w:t>
      </w:r>
      <w:r>
        <w:rPr>
          <w:spacing w:val="-2"/>
          <w:w w:val="110"/>
          <w:sz w:val="14"/>
          <w:vertAlign w:val="baseline"/>
        </w:rPr>
        <w:t>dotted</w:t>
      </w:r>
      <w:r>
        <w:rPr>
          <w:spacing w:val="-26"/>
          <w:w w:val="110"/>
          <w:sz w:val="14"/>
          <w:vertAlign w:val="baseline"/>
        </w:rPr>
        <w:t> </w:t>
      </w:r>
      <w:r>
        <w:rPr>
          <w:spacing w:val="-2"/>
          <w:w w:val="110"/>
          <w:sz w:val="14"/>
          <w:vertAlign w:val="baseline"/>
        </w:rPr>
        <w:t>vertical</w:t>
      </w:r>
      <w:r>
        <w:rPr>
          <w:spacing w:val="-26"/>
          <w:w w:val="110"/>
          <w:sz w:val="14"/>
          <w:vertAlign w:val="baseline"/>
        </w:rPr>
        <w:t> </w:t>
      </w:r>
      <w:r>
        <w:rPr>
          <w:spacing w:val="-2"/>
          <w:w w:val="110"/>
          <w:sz w:val="14"/>
          <w:vertAlign w:val="baseline"/>
        </w:rPr>
        <w:t>lines indicate</w:t>
      </w:r>
      <w:r>
        <w:rPr>
          <w:spacing w:val="-25"/>
          <w:w w:val="110"/>
          <w:sz w:val="14"/>
          <w:vertAlign w:val="baseline"/>
        </w:rPr>
        <w:t> </w:t>
      </w:r>
      <w:r>
        <w:rPr>
          <w:spacing w:val="-2"/>
          <w:w w:val="110"/>
          <w:sz w:val="14"/>
          <w:vertAlign w:val="baseline"/>
        </w:rPr>
        <w:t>domain</w:t>
      </w:r>
      <w:r>
        <w:rPr>
          <w:spacing w:val="-25"/>
          <w:w w:val="110"/>
          <w:sz w:val="14"/>
          <w:vertAlign w:val="baseline"/>
        </w:rPr>
        <w:t> </w:t>
      </w:r>
      <w:r>
        <w:rPr>
          <w:spacing w:val="-2"/>
          <w:w w:val="110"/>
          <w:sz w:val="14"/>
          <w:vertAlign w:val="baseline"/>
        </w:rPr>
        <w:t>boundaries</w:t>
      </w:r>
      <w:r>
        <w:rPr>
          <w:spacing w:val="-25"/>
          <w:w w:val="110"/>
          <w:sz w:val="14"/>
          <w:vertAlign w:val="baseline"/>
        </w:rPr>
        <w:t> </w:t>
      </w:r>
      <w:r>
        <w:rPr>
          <w:spacing w:val="-2"/>
          <w:w w:val="110"/>
          <w:sz w:val="14"/>
          <w:vertAlign w:val="baseline"/>
        </w:rPr>
        <w:t>in</w:t>
      </w:r>
      <w:r>
        <w:rPr>
          <w:spacing w:val="-25"/>
          <w:w w:val="110"/>
          <w:sz w:val="14"/>
          <w:vertAlign w:val="baseline"/>
        </w:rPr>
        <w:t> </w:t>
      </w:r>
      <w:r>
        <w:rPr>
          <w:spacing w:val="-2"/>
          <w:w w:val="110"/>
          <w:sz w:val="14"/>
          <w:vertAlign w:val="baseline"/>
        </w:rPr>
        <w:t>the</w:t>
      </w:r>
      <w:r>
        <w:rPr>
          <w:spacing w:val="-25"/>
          <w:w w:val="110"/>
          <w:sz w:val="14"/>
          <w:vertAlign w:val="baseline"/>
        </w:rPr>
        <w:t> </w:t>
      </w:r>
      <w:r>
        <w:rPr>
          <w:spacing w:val="-2"/>
          <w:w w:val="110"/>
          <w:sz w:val="14"/>
          <w:vertAlign w:val="baseline"/>
        </w:rPr>
        <w:t>training</w:t>
      </w:r>
      <w:r>
        <w:rPr>
          <w:spacing w:val="-25"/>
          <w:w w:val="110"/>
          <w:sz w:val="14"/>
          <w:vertAlign w:val="baseline"/>
        </w:rPr>
        <w:t> </w:t>
      </w:r>
      <w:r>
        <w:rPr>
          <w:spacing w:val="-2"/>
          <w:w w:val="110"/>
          <w:sz w:val="14"/>
          <w:vertAlign w:val="baseline"/>
        </w:rPr>
        <w:t>set</w:t>
      </w:r>
      <w:r>
        <w:rPr>
          <w:spacing w:val="-25"/>
          <w:w w:val="110"/>
          <w:sz w:val="14"/>
          <w:vertAlign w:val="baseline"/>
        </w:rPr>
        <w:t> </w:t>
      </w:r>
      <w:r>
        <w:rPr>
          <w:spacing w:val="-2"/>
          <w:w w:val="110"/>
          <w:sz w:val="14"/>
          <w:vertAlign w:val="baseline"/>
        </w:rPr>
        <w:t>in</w:t>
      </w:r>
      <w:r>
        <w:rPr>
          <w:spacing w:val="-25"/>
          <w:w w:val="110"/>
          <w:sz w:val="14"/>
          <w:vertAlign w:val="baseline"/>
        </w:rPr>
        <w:t> </w:t>
      </w:r>
      <w:r>
        <w:rPr>
          <w:spacing w:val="-2"/>
          <w:w w:val="110"/>
          <w:sz w:val="14"/>
          <w:vertAlign w:val="baseline"/>
        </w:rPr>
        <w:t>Fig.</w:t>
      </w:r>
      <w:r>
        <w:rPr>
          <w:spacing w:val="-25"/>
          <w:w w:val="110"/>
          <w:sz w:val="14"/>
          <w:vertAlign w:val="baseline"/>
        </w:rPr>
        <w:t> </w:t>
      </w:r>
      <w:hyperlink w:history="true" w:anchor="_bookmark0">
        <w:r>
          <w:rPr>
            <w:color w:val="0069A5"/>
            <w:spacing w:val="-2"/>
            <w:w w:val="110"/>
            <w:sz w:val="14"/>
            <w:vertAlign w:val="baseline"/>
          </w:rPr>
          <w:t>1h</w:t>
        </w:r>
      </w:hyperlink>
      <w:r>
        <w:rPr>
          <w:spacing w:val="-2"/>
          <w:w w:val="110"/>
          <w:sz w:val="14"/>
          <w:vertAlign w:val="baseline"/>
        </w:rPr>
        <w:t>.</w:t>
      </w:r>
      <w:r>
        <w:rPr>
          <w:spacing w:val="-25"/>
          <w:w w:val="110"/>
          <w:sz w:val="14"/>
          <w:vertAlign w:val="baseline"/>
        </w:rPr>
        <w:t> </w:t>
      </w:r>
      <w:r>
        <w:rPr>
          <w:spacing w:val="-2"/>
          <w:w w:val="110"/>
          <w:sz w:val="14"/>
          <w:vertAlign w:val="baseline"/>
        </w:rPr>
        <w:t>In</w:t>
      </w:r>
      <w:r>
        <w:rPr>
          <w:spacing w:val="-25"/>
          <w:w w:val="110"/>
          <w:sz w:val="14"/>
          <w:vertAlign w:val="baseline"/>
        </w:rPr>
        <w:t> </w:t>
      </w:r>
      <w:r>
        <w:rPr>
          <w:rFonts w:ascii="Cambria"/>
          <w:b/>
          <w:spacing w:val="-2"/>
          <w:w w:val="110"/>
          <w:sz w:val="14"/>
          <w:vertAlign w:val="baseline"/>
        </w:rPr>
        <w:t>e</w:t>
      </w:r>
      <w:r>
        <w:rPr>
          <w:spacing w:val="-2"/>
          <w:w w:val="110"/>
          <w:sz w:val="14"/>
          <w:vertAlign w:val="baseline"/>
        </w:rPr>
        <w:t>,</w:t>
      </w:r>
      <w:r>
        <w:rPr>
          <w:spacing w:val="-25"/>
          <w:w w:val="110"/>
          <w:sz w:val="14"/>
          <w:vertAlign w:val="baseline"/>
        </w:rPr>
        <w:t> </w:t>
      </w:r>
      <w:r>
        <w:rPr>
          <w:spacing w:val="-2"/>
          <w:w w:val="110"/>
          <w:sz w:val="14"/>
          <w:vertAlign w:val="baseline"/>
        </w:rPr>
        <w:t>the</w:t>
      </w:r>
      <w:r>
        <w:rPr>
          <w:spacing w:val="-25"/>
          <w:w w:val="110"/>
          <w:sz w:val="14"/>
          <w:vertAlign w:val="baseline"/>
        </w:rPr>
        <w:t> </w:t>
      </w:r>
      <w:r>
        <w:rPr>
          <w:spacing w:val="-2"/>
          <w:w w:val="110"/>
          <w:sz w:val="14"/>
          <w:vertAlign w:val="baseline"/>
        </w:rPr>
        <w:t>proportions</w:t>
      </w:r>
      <w:r>
        <w:rPr>
          <w:spacing w:val="-25"/>
          <w:w w:val="110"/>
          <w:sz w:val="14"/>
          <w:vertAlign w:val="baseline"/>
        </w:rPr>
        <w:t> </w:t>
      </w:r>
      <w:r>
        <w:rPr>
          <w:spacing w:val="-2"/>
          <w:w w:val="110"/>
          <w:sz w:val="14"/>
          <w:vertAlign w:val="baseline"/>
        </w:rPr>
        <w:t>of </w:t>
      </w:r>
      <w:r>
        <w:rPr>
          <w:w w:val="110"/>
          <w:sz w:val="14"/>
          <w:vertAlign w:val="baseline"/>
        </w:rPr>
        <w:t>cells</w:t>
      </w:r>
      <w:r>
        <w:rPr>
          <w:spacing w:val="-29"/>
          <w:w w:val="110"/>
          <w:sz w:val="14"/>
          <w:vertAlign w:val="baseline"/>
        </w:rPr>
        <w:t> </w:t>
      </w:r>
      <w:r>
        <w:rPr>
          <w:w w:val="110"/>
          <w:sz w:val="14"/>
          <w:vertAlign w:val="baseline"/>
        </w:rPr>
        <w:t>in</w:t>
      </w:r>
      <w:r>
        <w:rPr>
          <w:spacing w:val="-28"/>
          <w:w w:val="110"/>
          <w:sz w:val="14"/>
          <w:vertAlign w:val="baseline"/>
        </w:rPr>
        <w:t> </w:t>
      </w:r>
      <w:r>
        <w:rPr>
          <w:w w:val="110"/>
          <w:sz w:val="14"/>
          <w:vertAlign w:val="baseline"/>
        </w:rPr>
        <w:t>the</w:t>
      </w:r>
      <w:r>
        <w:rPr>
          <w:spacing w:val="-29"/>
          <w:w w:val="110"/>
          <w:sz w:val="14"/>
          <w:vertAlign w:val="baseline"/>
        </w:rPr>
        <w:t> </w:t>
      </w:r>
      <w:r>
        <w:rPr>
          <w:w w:val="110"/>
          <w:sz w:val="14"/>
          <w:vertAlign w:val="baseline"/>
        </w:rPr>
        <w:t>reported</w:t>
      </w:r>
      <w:r>
        <w:rPr>
          <w:spacing w:val="-28"/>
          <w:w w:val="110"/>
          <w:sz w:val="14"/>
          <w:vertAlign w:val="baseline"/>
        </w:rPr>
        <w:t> </w:t>
      </w:r>
      <w:r>
        <w:rPr>
          <w:w w:val="110"/>
          <w:sz w:val="14"/>
          <w:vertAlign w:val="baseline"/>
        </w:rPr>
        <w:t>classic</w:t>
      </w:r>
      <w:r>
        <w:rPr>
          <w:spacing w:val="-28"/>
          <w:w w:val="110"/>
          <w:sz w:val="14"/>
          <w:vertAlign w:val="baseline"/>
        </w:rPr>
        <w:t> </w:t>
      </w:r>
      <w:r>
        <w:rPr>
          <w:w w:val="110"/>
          <w:sz w:val="14"/>
          <w:vertAlign w:val="baseline"/>
        </w:rPr>
        <w:t>intestinal</w:t>
      </w:r>
      <w:r>
        <w:rPr>
          <w:spacing w:val="-29"/>
          <w:w w:val="110"/>
          <w:sz w:val="14"/>
          <w:vertAlign w:val="baseline"/>
        </w:rPr>
        <w:t> </w:t>
      </w:r>
      <w:r>
        <w:rPr>
          <w:w w:val="110"/>
          <w:sz w:val="14"/>
          <w:vertAlign w:val="baseline"/>
        </w:rPr>
        <w:t>regions</w:t>
      </w:r>
      <w:r>
        <w:rPr>
          <w:spacing w:val="-28"/>
          <w:w w:val="110"/>
          <w:sz w:val="14"/>
          <w:vertAlign w:val="baseline"/>
        </w:rPr>
        <w:t> </w:t>
      </w:r>
      <w:r>
        <w:rPr>
          <w:w w:val="110"/>
          <w:sz w:val="14"/>
          <w:vertAlign w:val="baseline"/>
        </w:rPr>
        <w:t>are</w:t>
      </w:r>
      <w:r>
        <w:rPr>
          <w:spacing w:val="-28"/>
          <w:w w:val="110"/>
          <w:sz w:val="14"/>
          <w:vertAlign w:val="baseline"/>
        </w:rPr>
        <w:t> </w:t>
      </w:r>
      <w:r>
        <w:rPr>
          <w:w w:val="110"/>
          <w:sz w:val="14"/>
          <w:vertAlign w:val="baseline"/>
        </w:rPr>
        <w:t>indicated</w:t>
      </w:r>
      <w:r>
        <w:rPr>
          <w:spacing w:val="-29"/>
          <w:w w:val="110"/>
          <w:sz w:val="14"/>
          <w:vertAlign w:val="baseline"/>
        </w:rPr>
        <w:t> </w:t>
      </w:r>
      <w:r>
        <w:rPr>
          <w:w w:val="110"/>
          <w:sz w:val="14"/>
          <w:vertAlign w:val="baseline"/>
        </w:rPr>
        <w:t>in</w:t>
      </w:r>
      <w:r>
        <w:rPr>
          <w:spacing w:val="-28"/>
          <w:w w:val="110"/>
          <w:sz w:val="14"/>
          <w:vertAlign w:val="baseline"/>
        </w:rPr>
        <w:t> </w:t>
      </w:r>
      <w:r>
        <w:rPr>
          <w:w w:val="110"/>
          <w:sz w:val="14"/>
          <w:vertAlign w:val="baseline"/>
        </w:rPr>
        <w:t>each</w:t>
      </w:r>
      <w:r>
        <w:rPr>
          <w:spacing w:val="-29"/>
          <w:w w:val="110"/>
          <w:sz w:val="14"/>
          <w:vertAlign w:val="baseline"/>
        </w:rPr>
        <w:t> </w:t>
      </w:r>
      <w:r>
        <w:rPr>
          <w:w w:val="110"/>
          <w:sz w:val="14"/>
          <w:vertAlign w:val="baseline"/>
        </w:rPr>
        <w:t>column.</w:t>
      </w:r>
    </w:p>
    <w:p>
      <w:pPr>
        <w:spacing w:before="2"/>
        <w:ind w:left="282" w:right="0" w:firstLine="0"/>
        <w:jc w:val="left"/>
        <w:rPr>
          <w:sz w:val="14"/>
        </w:rPr>
      </w:pPr>
      <w:r>
        <w:rPr>
          <w:rFonts w:ascii="Verdana"/>
          <w:i/>
          <w:sz w:val="14"/>
        </w:rPr>
        <w:t>Mm</w:t>
      </w:r>
      <w:r>
        <w:rPr>
          <w:sz w:val="14"/>
        </w:rPr>
        <w:t>,</w:t>
      </w:r>
      <w:r>
        <w:rPr>
          <w:spacing w:val="-21"/>
          <w:sz w:val="14"/>
        </w:rPr>
        <w:t> </w:t>
      </w:r>
      <w:r>
        <w:rPr>
          <w:sz w:val="14"/>
        </w:rPr>
        <w:t>mouse;</w:t>
      </w:r>
      <w:r>
        <w:rPr>
          <w:spacing w:val="-21"/>
          <w:sz w:val="14"/>
        </w:rPr>
        <w:t> </w:t>
      </w:r>
      <w:r>
        <w:rPr>
          <w:sz w:val="14"/>
        </w:rPr>
        <w:t>a.u.,</w:t>
      </w:r>
      <w:r>
        <w:rPr>
          <w:spacing w:val="-20"/>
          <w:sz w:val="14"/>
        </w:rPr>
        <w:t> </w:t>
      </w:r>
      <w:r>
        <w:rPr>
          <w:sz w:val="14"/>
        </w:rPr>
        <w:t>arbitrary</w:t>
      </w:r>
      <w:r>
        <w:rPr>
          <w:spacing w:val="-21"/>
          <w:sz w:val="14"/>
        </w:rPr>
        <w:t> </w:t>
      </w:r>
      <w:r>
        <w:rPr>
          <w:spacing w:val="-2"/>
          <w:sz w:val="14"/>
        </w:rPr>
        <w:t>units.</w:t>
      </w:r>
    </w:p>
    <w:p>
      <w:pPr>
        <w:spacing w:after="0"/>
        <w:jc w:val="left"/>
        <w:rPr>
          <w:sz w:val="14"/>
        </w:rPr>
        <w:sectPr>
          <w:type w:val="continuous"/>
          <w:pgSz w:w="11910" w:h="15820"/>
          <w:pgMar w:header="406" w:footer="531" w:top="680" w:bottom="720" w:left="160" w:right="260"/>
          <w:cols w:num="2" w:equalWidth="0">
            <w:col w:w="5647" w:space="40"/>
            <w:col w:w="5803"/>
          </w:cols>
        </w:sectPr>
      </w:pPr>
    </w:p>
    <w:p>
      <w:pPr>
        <w:pStyle w:val="BodyText"/>
        <w:spacing w:before="9"/>
        <w:rPr>
          <w:sz w:val="12"/>
        </w:rPr>
      </w:pPr>
    </w:p>
    <w:p>
      <w:pPr>
        <w:spacing w:after="0"/>
        <w:rPr>
          <w:sz w:val="12"/>
        </w:rPr>
        <w:sectPr>
          <w:headerReference w:type="default" r:id="rId80"/>
          <w:footerReference w:type="default" r:id="rId81"/>
          <w:pgSz w:w="11910" w:h="15820"/>
          <w:pgMar w:header="406" w:footer="531" w:top="760" w:bottom="720" w:left="160" w:right="260"/>
        </w:sectPr>
      </w:pPr>
    </w:p>
    <w:p>
      <w:pPr>
        <w:spacing w:before="114"/>
        <w:ind w:left="0" w:right="1381" w:firstLine="0"/>
        <w:jc w:val="center"/>
        <w:rPr>
          <w:rFonts w:ascii="Arial Black"/>
          <w:sz w:val="18"/>
        </w:rPr>
      </w:pPr>
      <w:r>
        <w:rPr>
          <w:rFonts w:ascii="Arial Black"/>
          <w:spacing w:val="-10"/>
          <w:sz w:val="18"/>
        </w:rPr>
        <w:t>a</w:t>
      </w:r>
    </w:p>
    <w:p>
      <w:pPr>
        <w:spacing w:line="179" w:lineRule="exact" w:before="133"/>
        <w:ind w:left="0" w:right="38" w:firstLine="0"/>
        <w:jc w:val="right"/>
        <w:rPr>
          <w:rFonts w:ascii="Lucida Sans Unicode"/>
          <w:sz w:val="13"/>
        </w:rPr>
      </w:pPr>
      <w:r>
        <w:rPr>
          <w:rFonts w:ascii="Lucida Sans Unicode"/>
          <w:spacing w:val="-2"/>
          <w:sz w:val="13"/>
        </w:rPr>
        <w:t>Biological</w:t>
      </w:r>
      <w:r>
        <w:rPr>
          <w:rFonts w:ascii="Lucida Sans Unicode"/>
          <w:sz w:val="13"/>
        </w:rPr>
        <w:t> </w:t>
      </w:r>
      <w:r>
        <w:rPr>
          <w:rFonts w:ascii="Lucida Sans Unicode"/>
          <w:spacing w:val="-2"/>
          <w:sz w:val="13"/>
        </w:rPr>
        <w:t>oxidations:</w:t>
      </w:r>
      <w:r>
        <w:rPr>
          <w:rFonts w:ascii="Lucida Sans Unicode"/>
          <w:sz w:val="13"/>
        </w:rPr>
        <w:t> </w:t>
      </w:r>
      <w:r>
        <w:rPr>
          <w:rFonts w:ascii="Lucida Sans Unicode"/>
          <w:spacing w:val="-2"/>
          <w:sz w:val="13"/>
        </w:rPr>
        <w:t>conjugation</w:t>
      </w:r>
      <w:r>
        <w:rPr>
          <w:rFonts w:ascii="Lucida Sans Unicode"/>
          <w:sz w:val="13"/>
        </w:rPr>
        <w:t> </w:t>
      </w:r>
      <w:r>
        <w:rPr>
          <w:rFonts w:ascii="Lucida Sans Unicode"/>
          <w:spacing w:val="-2"/>
          <w:sz w:val="13"/>
        </w:rPr>
        <w:t>of</w:t>
      </w:r>
      <w:r>
        <w:rPr>
          <w:rFonts w:ascii="Lucida Sans Unicode"/>
          <w:sz w:val="13"/>
        </w:rPr>
        <w:t> </w:t>
      </w:r>
      <w:r>
        <w:rPr>
          <w:rFonts w:ascii="Lucida Sans Unicode"/>
          <w:spacing w:val="-2"/>
          <w:sz w:val="13"/>
        </w:rPr>
        <w:t>compounds</w:t>
      </w:r>
    </w:p>
    <w:p>
      <w:pPr>
        <w:spacing w:line="179" w:lineRule="exact" w:before="0"/>
        <w:ind w:left="0" w:right="38" w:firstLine="0"/>
        <w:jc w:val="right"/>
        <w:rPr>
          <w:rFonts w:ascii="Lucida Sans Unicode"/>
          <w:sz w:val="13"/>
        </w:rPr>
      </w:pPr>
      <w:r>
        <w:rPr>
          <w:rFonts w:ascii="Lucida Sans Unicode"/>
          <w:sz w:val="13"/>
        </w:rPr>
        <w:t>(incl.</w:t>
      </w:r>
      <w:r>
        <w:rPr>
          <w:rFonts w:ascii="Lucida Sans Unicode"/>
          <w:spacing w:val="-7"/>
          <w:sz w:val="13"/>
        </w:rPr>
        <w:t> </w:t>
      </w:r>
      <w:r>
        <w:rPr>
          <w:rFonts w:ascii="Lucida Sans Unicode"/>
          <w:spacing w:val="-2"/>
          <w:sz w:val="13"/>
        </w:rPr>
        <w:t>glutathione)</w:t>
      </w:r>
    </w:p>
    <w:p>
      <w:pPr>
        <w:spacing w:before="36"/>
        <w:ind w:left="0" w:right="38" w:firstLine="0"/>
        <w:jc w:val="right"/>
        <w:rPr>
          <w:rFonts w:ascii="Lucida Sans Unicode"/>
          <w:sz w:val="13"/>
        </w:rPr>
      </w:pPr>
      <w:r>
        <w:rPr>
          <w:rFonts w:ascii="Lucida Sans Unicode"/>
          <w:sz w:val="13"/>
        </w:rPr>
        <w:t>Fatty</w:t>
      </w:r>
      <w:r>
        <w:rPr>
          <w:rFonts w:ascii="Lucida Sans Unicode"/>
          <w:spacing w:val="-9"/>
          <w:sz w:val="13"/>
        </w:rPr>
        <w:t> </w:t>
      </w:r>
      <w:r>
        <w:rPr>
          <w:rFonts w:ascii="Lucida Sans Unicode"/>
          <w:sz w:val="13"/>
        </w:rPr>
        <w:t>acid</w:t>
      </w:r>
      <w:r>
        <w:rPr>
          <w:rFonts w:ascii="Lucida Sans Unicode"/>
          <w:spacing w:val="-9"/>
          <w:sz w:val="13"/>
        </w:rPr>
        <w:t> </w:t>
      </w:r>
      <w:r>
        <w:rPr>
          <w:rFonts w:ascii="Lucida Sans Unicode"/>
          <w:sz w:val="13"/>
        </w:rPr>
        <w:t>metabolism</w:t>
      </w:r>
      <w:r>
        <w:rPr>
          <w:rFonts w:ascii="Lucida Sans Unicode"/>
          <w:spacing w:val="-9"/>
          <w:sz w:val="13"/>
        </w:rPr>
        <w:t> </w:t>
      </w:r>
      <w:r>
        <w:rPr>
          <w:rFonts w:ascii="Lucida Sans Unicode"/>
          <w:sz w:val="13"/>
        </w:rPr>
        <w:t>(incl.</w:t>
      </w:r>
      <w:r>
        <w:rPr>
          <w:rFonts w:ascii="Lucida Sans Unicode"/>
          <w:spacing w:val="-9"/>
          <w:sz w:val="13"/>
        </w:rPr>
        <w:t> </w:t>
      </w:r>
      <w:r>
        <w:rPr>
          <w:rFonts w:ascii="Lucida Sans Unicode"/>
          <w:sz w:val="13"/>
        </w:rPr>
        <w:t>arachidonic</w:t>
      </w:r>
      <w:r>
        <w:rPr>
          <w:rFonts w:ascii="Lucida Sans Unicode"/>
          <w:spacing w:val="-9"/>
          <w:sz w:val="13"/>
        </w:rPr>
        <w:t> </w:t>
      </w:r>
      <w:r>
        <w:rPr>
          <w:rFonts w:ascii="Lucida Sans Unicode"/>
          <w:spacing w:val="-2"/>
          <w:sz w:val="13"/>
        </w:rPr>
        <w:t>acid)</w:t>
      </w:r>
    </w:p>
    <w:p>
      <w:pPr>
        <w:spacing w:line="189" w:lineRule="auto" w:before="66"/>
        <w:ind w:left="2045" w:right="0" w:firstLine="0"/>
        <w:jc w:val="center"/>
        <w:rPr>
          <w:rFonts w:ascii="Lucida Sans Unicode"/>
          <w:sz w:val="13"/>
        </w:rPr>
      </w:pPr>
      <w:r>
        <w:rPr>
          <w:rFonts w:ascii="Lucida Sans Unicode"/>
          <w:spacing w:val="-2"/>
          <w:sz w:val="13"/>
        </w:rPr>
        <w:t>Biological</w:t>
      </w:r>
      <w:r>
        <w:rPr>
          <w:rFonts w:ascii="Lucida Sans Unicode"/>
          <w:spacing w:val="-7"/>
          <w:sz w:val="13"/>
        </w:rPr>
        <w:t> </w:t>
      </w:r>
      <w:r>
        <w:rPr>
          <w:rFonts w:ascii="Lucida Sans Unicode"/>
          <w:spacing w:val="-2"/>
          <w:sz w:val="13"/>
        </w:rPr>
        <w:t>oxidations:</w:t>
      </w:r>
      <w:r>
        <w:rPr>
          <w:rFonts w:ascii="Lucida Sans Unicode"/>
          <w:spacing w:val="-7"/>
          <w:sz w:val="13"/>
        </w:rPr>
        <w:t> </w:t>
      </w:r>
      <w:r>
        <w:rPr>
          <w:rFonts w:ascii="Lucida Sans Unicode"/>
          <w:spacing w:val="-2"/>
          <w:sz w:val="13"/>
        </w:rPr>
        <w:t>functionalization</w:t>
      </w:r>
      <w:r>
        <w:rPr>
          <w:rFonts w:ascii="Lucida Sans Unicode"/>
          <w:spacing w:val="-7"/>
          <w:sz w:val="13"/>
        </w:rPr>
        <w:t> </w:t>
      </w:r>
      <w:r>
        <w:rPr>
          <w:rFonts w:ascii="Lucida Sans Unicode"/>
          <w:spacing w:val="-2"/>
          <w:sz w:val="13"/>
        </w:rPr>
        <w:t>of</w:t>
      </w:r>
      <w:r>
        <w:rPr>
          <w:rFonts w:ascii="Lucida Sans Unicode"/>
          <w:sz w:val="13"/>
        </w:rPr>
        <w:t> compounds (incl. ethanol, xenobiotics)</w:t>
      </w:r>
    </w:p>
    <w:p>
      <w:pPr>
        <w:spacing w:before="49"/>
        <w:ind w:left="1949" w:right="0" w:firstLine="0"/>
        <w:jc w:val="center"/>
        <w:rPr>
          <w:rFonts w:ascii="Lucida Sans Unicode"/>
          <w:sz w:val="13"/>
        </w:rPr>
      </w:pPr>
      <w:r>
        <w:rPr>
          <w:rFonts w:ascii="Lucida Sans Unicode"/>
          <w:spacing w:val="-2"/>
          <w:sz w:val="13"/>
        </w:rPr>
        <w:t>Metal</w:t>
      </w:r>
      <w:r>
        <w:rPr>
          <w:rFonts w:ascii="Lucida Sans Unicode"/>
          <w:sz w:val="13"/>
        </w:rPr>
        <w:t> </w:t>
      </w:r>
      <w:r>
        <w:rPr>
          <w:rFonts w:ascii="Lucida Sans Unicode"/>
          <w:spacing w:val="-2"/>
          <w:sz w:val="13"/>
        </w:rPr>
        <w:t>ion</w:t>
      </w:r>
      <w:r>
        <w:rPr>
          <w:rFonts w:ascii="Lucida Sans Unicode"/>
          <w:sz w:val="13"/>
        </w:rPr>
        <w:t> </w:t>
      </w:r>
      <w:r>
        <w:rPr>
          <w:rFonts w:ascii="Lucida Sans Unicode"/>
          <w:spacing w:val="-2"/>
          <w:sz w:val="13"/>
        </w:rPr>
        <w:t>transport</w:t>
      </w:r>
      <w:r>
        <w:rPr>
          <w:rFonts w:ascii="Lucida Sans Unicode"/>
          <w:sz w:val="13"/>
        </w:rPr>
        <w:t> </w:t>
      </w:r>
      <w:r>
        <w:rPr>
          <w:rFonts w:ascii="Lucida Sans Unicode"/>
          <w:spacing w:val="-2"/>
          <w:sz w:val="13"/>
        </w:rPr>
        <w:t>(</w:t>
      </w:r>
      <w:r>
        <w:rPr>
          <w:rFonts w:ascii="Arial"/>
          <w:i/>
          <w:spacing w:val="-2"/>
          <w:sz w:val="13"/>
        </w:rPr>
        <w:t>Mm</w:t>
      </w:r>
      <w:r>
        <w:rPr>
          <w:rFonts w:ascii="Lucida Sans Unicode"/>
          <w:spacing w:val="-2"/>
          <w:sz w:val="13"/>
        </w:rPr>
        <w:t>)</w:t>
      </w:r>
      <w:r>
        <w:rPr>
          <w:rFonts w:ascii="Lucida Sans Unicode"/>
          <w:sz w:val="13"/>
        </w:rPr>
        <w:t> </w:t>
      </w:r>
      <w:r>
        <w:rPr>
          <w:rFonts w:ascii="Lucida Sans Unicode"/>
          <w:spacing w:val="-2"/>
          <w:sz w:val="13"/>
        </w:rPr>
        <w:t>and</w:t>
      </w:r>
      <w:r>
        <w:rPr>
          <w:rFonts w:ascii="Lucida Sans Unicode"/>
          <w:sz w:val="13"/>
        </w:rPr>
        <w:t> </w:t>
      </w:r>
      <w:r>
        <w:rPr>
          <w:rFonts w:ascii="Lucida Sans Unicode"/>
          <w:spacing w:val="-2"/>
          <w:sz w:val="13"/>
        </w:rPr>
        <w:t>response</w:t>
      </w:r>
      <w:r>
        <w:rPr>
          <w:rFonts w:ascii="Lucida Sans Unicode"/>
          <w:spacing w:val="1"/>
          <w:sz w:val="13"/>
        </w:rPr>
        <w:t> </w:t>
      </w:r>
      <w:r>
        <w:rPr>
          <w:rFonts w:ascii="Lucida Sans Unicode"/>
          <w:spacing w:val="-4"/>
          <w:sz w:val="13"/>
        </w:rPr>
        <w:t>(</w:t>
      </w:r>
      <w:r>
        <w:rPr>
          <w:rFonts w:ascii="Arial"/>
          <w:i/>
          <w:spacing w:val="-4"/>
          <w:sz w:val="13"/>
        </w:rPr>
        <w:t>Hs</w:t>
      </w:r>
      <w:r>
        <w:rPr>
          <w:rFonts w:ascii="Lucida Sans Unicode"/>
          <w:spacing w:val="-4"/>
          <w:sz w:val="13"/>
        </w:rPr>
        <w:t>)</w:t>
      </w:r>
    </w:p>
    <w:p>
      <w:pPr>
        <w:spacing w:line="379" w:lineRule="auto" w:before="115"/>
        <w:ind w:left="2344" w:right="38" w:firstLine="748"/>
        <w:jc w:val="right"/>
        <w:rPr>
          <w:rFonts w:ascii="Lucida Sans Unicode"/>
          <w:sz w:val="13"/>
        </w:rPr>
      </w:pPr>
      <w:r>
        <w:rPr>
          <w:rFonts w:ascii="Lucida Sans Unicode"/>
          <w:spacing w:val="-2"/>
          <w:sz w:val="13"/>
        </w:rPr>
        <w:t>Iron</w:t>
      </w:r>
      <w:r>
        <w:rPr>
          <w:rFonts w:ascii="Lucida Sans Unicode"/>
          <w:spacing w:val="-9"/>
          <w:sz w:val="13"/>
        </w:rPr>
        <w:t> </w:t>
      </w:r>
      <w:r>
        <w:rPr>
          <w:rFonts w:ascii="Lucida Sans Unicode"/>
          <w:spacing w:val="-2"/>
          <w:sz w:val="13"/>
        </w:rPr>
        <w:t>uptake</w:t>
      </w:r>
      <w:r>
        <w:rPr>
          <w:rFonts w:ascii="Lucida Sans Unicode"/>
          <w:spacing w:val="-8"/>
          <w:sz w:val="13"/>
        </w:rPr>
        <w:t> </w:t>
      </w:r>
      <w:r>
        <w:rPr>
          <w:rFonts w:ascii="Lucida Sans Unicode"/>
          <w:spacing w:val="-2"/>
          <w:sz w:val="13"/>
        </w:rPr>
        <w:t>and</w:t>
      </w:r>
      <w:r>
        <w:rPr>
          <w:rFonts w:ascii="Lucida Sans Unicode"/>
          <w:spacing w:val="-8"/>
          <w:sz w:val="13"/>
        </w:rPr>
        <w:t> </w:t>
      </w:r>
      <w:r>
        <w:rPr>
          <w:rFonts w:ascii="Lucida Sans Unicode"/>
          <w:spacing w:val="-2"/>
          <w:sz w:val="13"/>
        </w:rPr>
        <w:t>transport</w:t>
      </w:r>
      <w:r>
        <w:rPr>
          <w:rFonts w:ascii="Lucida Sans Unicode"/>
          <w:sz w:val="13"/>
        </w:rPr>
        <w:t> </w:t>
      </w:r>
      <w:r>
        <w:rPr>
          <w:rFonts w:ascii="Lucida Sans Unicode"/>
          <w:spacing w:val="-2"/>
          <w:sz w:val="13"/>
        </w:rPr>
        <w:t>Metabolism</w:t>
      </w:r>
      <w:r>
        <w:rPr>
          <w:rFonts w:ascii="Lucida Sans Unicode"/>
          <w:spacing w:val="-3"/>
          <w:sz w:val="13"/>
        </w:rPr>
        <w:t> </w:t>
      </w:r>
      <w:r>
        <w:rPr>
          <w:rFonts w:ascii="Lucida Sans Unicode"/>
          <w:spacing w:val="-2"/>
          <w:sz w:val="13"/>
        </w:rPr>
        <w:t>of</w:t>
      </w:r>
      <w:r>
        <w:rPr>
          <w:rFonts w:ascii="Lucida Sans Unicode"/>
          <w:spacing w:val="-3"/>
          <w:sz w:val="13"/>
        </w:rPr>
        <w:t> </w:t>
      </w:r>
      <w:r>
        <w:rPr>
          <w:rFonts w:ascii="Lucida Sans Unicode"/>
          <w:spacing w:val="-2"/>
          <w:sz w:val="13"/>
        </w:rPr>
        <w:t>vitamins and</w:t>
      </w:r>
      <w:r>
        <w:rPr>
          <w:rFonts w:ascii="Lucida Sans Unicode"/>
          <w:spacing w:val="-3"/>
          <w:sz w:val="13"/>
        </w:rPr>
        <w:t> </w:t>
      </w:r>
      <w:r>
        <w:rPr>
          <w:rFonts w:ascii="Lucida Sans Unicode"/>
          <w:spacing w:val="-2"/>
          <w:sz w:val="13"/>
        </w:rPr>
        <w:t>cofactors</w:t>
      </w:r>
    </w:p>
    <w:p>
      <w:pPr>
        <w:spacing w:line="198" w:lineRule="exact" w:before="0"/>
        <w:ind w:left="0" w:right="38" w:firstLine="0"/>
        <w:jc w:val="right"/>
        <w:rPr>
          <w:rFonts w:ascii="Lucida Sans Unicode"/>
          <w:sz w:val="13"/>
        </w:rPr>
      </w:pPr>
      <w:r>
        <w:rPr>
          <w:rFonts w:ascii="Lucida Sans Unicode"/>
          <w:sz w:val="13"/>
        </w:rPr>
        <w:t>Urea</w:t>
      </w:r>
      <w:r>
        <w:rPr>
          <w:rFonts w:ascii="Lucida Sans Unicode"/>
          <w:spacing w:val="-7"/>
          <w:sz w:val="13"/>
        </w:rPr>
        <w:t> </w:t>
      </w:r>
      <w:r>
        <w:rPr>
          <w:rFonts w:ascii="Lucida Sans Unicode"/>
          <w:spacing w:val="-4"/>
          <w:sz w:val="13"/>
        </w:rPr>
        <w:t>cycle</w:t>
      </w:r>
    </w:p>
    <w:p>
      <w:pPr>
        <w:spacing w:line="240" w:lineRule="auto" w:before="0"/>
        <w:rPr>
          <w:rFonts w:ascii="Lucida Sans Unicode"/>
          <w:sz w:val="9"/>
        </w:rPr>
      </w:pPr>
      <w:r>
        <w:rPr/>
        <w:br w:type="column"/>
      </w:r>
      <w:r>
        <w:rPr>
          <w:rFonts w:ascii="Lucida Sans Unicode"/>
          <w:sz w:val="9"/>
        </w:rPr>
      </w: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rPr>
          <w:rFonts w:ascii="Lucida Sans Unicode"/>
          <w:sz w:val="9"/>
        </w:rPr>
      </w:pPr>
    </w:p>
    <w:p>
      <w:pPr>
        <w:pStyle w:val="BodyText"/>
        <w:spacing w:before="131"/>
        <w:rPr>
          <w:rFonts w:ascii="Lucida Sans Unicode"/>
          <w:sz w:val="9"/>
        </w:rPr>
      </w:pPr>
    </w:p>
    <w:p>
      <w:pPr>
        <w:spacing w:before="0"/>
        <w:ind w:left="352" w:right="481" w:firstLine="0"/>
        <w:jc w:val="center"/>
        <w:rPr>
          <w:rFonts w:ascii="Lucida Sans Unicode"/>
          <w:sz w:val="11"/>
        </w:rPr>
      </w:pPr>
      <w:r>
        <w:rPr>
          <w:rFonts w:ascii="Arial"/>
          <w:i/>
          <w:spacing w:val="-2"/>
          <w:position w:val="4"/>
          <w:sz w:val="13"/>
        </w:rPr>
        <w:t>P</w:t>
      </w:r>
      <w:r>
        <w:rPr>
          <w:rFonts w:ascii="Lucida Sans Unicode"/>
          <w:spacing w:val="-2"/>
          <w:sz w:val="9"/>
        </w:rPr>
        <w:t>adj</w:t>
      </w:r>
      <w:r>
        <w:rPr>
          <w:rFonts w:ascii="Lucida Sans Unicode"/>
          <w:spacing w:val="-4"/>
          <w:sz w:val="9"/>
        </w:rPr>
        <w:t> </w:t>
      </w:r>
      <w:r>
        <w:rPr>
          <w:rFonts w:ascii="Lucida Sans Unicode"/>
          <w:spacing w:val="-10"/>
          <w:position w:val="-7"/>
          <w:sz w:val="11"/>
        </w:rPr>
        <w:t>0</w:t>
      </w:r>
    </w:p>
    <w:p>
      <w:pPr>
        <w:spacing w:before="27"/>
        <w:ind w:left="481" w:right="129" w:firstLine="0"/>
        <w:jc w:val="center"/>
        <w:rPr>
          <w:rFonts w:ascii="Lucida Sans Unicode"/>
          <w:sz w:val="11"/>
        </w:rPr>
      </w:pPr>
      <w:r>
        <w:rPr/>
        <mc:AlternateContent>
          <mc:Choice Requires="wps">
            <w:drawing>
              <wp:anchor distT="0" distB="0" distL="0" distR="0" allowOverlap="1" layoutInCell="1" locked="0" behindDoc="0" simplePos="0" relativeHeight="15800320">
                <wp:simplePos x="0" y="0"/>
                <wp:positionH relativeFrom="page">
                  <wp:posOffset>3105975</wp:posOffset>
                </wp:positionH>
                <wp:positionV relativeFrom="paragraph">
                  <wp:posOffset>-1037387</wp:posOffset>
                </wp:positionV>
                <wp:extent cx="2903220" cy="3173730"/>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2903220" cy="3173730"/>
                          <a:chExt cx="2903220" cy="3173730"/>
                        </a:xfrm>
                      </wpg:grpSpPr>
                      <pic:pic>
                        <pic:nvPicPr>
                          <pic:cNvPr id="612" name="Image 612"/>
                          <pic:cNvPicPr/>
                        </pic:nvPicPr>
                        <pic:blipFill>
                          <a:blip r:embed="rId82" cstate="print"/>
                          <a:stretch>
                            <a:fillRect/>
                          </a:stretch>
                        </pic:blipFill>
                        <pic:spPr>
                          <a:xfrm>
                            <a:off x="0" y="16033"/>
                            <a:ext cx="2902927" cy="3157626"/>
                          </a:xfrm>
                          <a:prstGeom prst="rect">
                            <a:avLst/>
                          </a:prstGeom>
                        </pic:spPr>
                      </pic:pic>
                      <wps:wsp>
                        <wps:cNvPr id="613" name="Textbox 613"/>
                        <wps:cNvSpPr txBox="1"/>
                        <wps:spPr>
                          <a:xfrm>
                            <a:off x="601357" y="0"/>
                            <a:ext cx="269240" cy="113030"/>
                          </a:xfrm>
                          <a:prstGeom prst="rect">
                            <a:avLst/>
                          </a:prstGeom>
                        </wps:spPr>
                        <wps:txbx>
                          <w:txbxContent>
                            <w:p>
                              <w:pPr>
                                <w:spacing w:line="175" w:lineRule="exact" w:before="2"/>
                                <w:ind w:left="0" w:right="0" w:firstLine="0"/>
                                <w:jc w:val="left"/>
                                <w:rPr>
                                  <w:rFonts w:ascii="Lucida Sans Unicode"/>
                                  <w:sz w:val="13"/>
                                </w:rPr>
                              </w:pPr>
                              <w:r>
                                <w:rPr>
                                  <w:rFonts w:ascii="Lucida Sans Unicode"/>
                                  <w:spacing w:val="-2"/>
                                  <w:sz w:val="13"/>
                                </w:rPr>
                                <w:t>Mouse</w:t>
                              </w:r>
                            </w:p>
                          </w:txbxContent>
                        </wps:txbx>
                        <wps:bodyPr wrap="square" lIns="0" tIns="0" rIns="0" bIns="0" rtlCol="0">
                          <a:noAutofit/>
                        </wps:bodyPr>
                      </wps:wsp>
                      <wps:wsp>
                        <wps:cNvPr id="614" name="Textbox 614"/>
                        <wps:cNvSpPr txBox="1"/>
                        <wps:spPr>
                          <a:xfrm>
                            <a:off x="2048954" y="0"/>
                            <a:ext cx="291465" cy="113030"/>
                          </a:xfrm>
                          <a:prstGeom prst="rect">
                            <a:avLst/>
                          </a:prstGeom>
                        </wps:spPr>
                        <wps:txbx>
                          <w:txbxContent>
                            <w:p>
                              <w:pPr>
                                <w:spacing w:line="175" w:lineRule="exact" w:before="2"/>
                                <w:ind w:left="0" w:right="0" w:firstLine="0"/>
                                <w:jc w:val="left"/>
                                <w:rPr>
                                  <w:rFonts w:ascii="Lucida Sans Unicode"/>
                                  <w:sz w:val="13"/>
                                </w:rPr>
                              </w:pPr>
                              <w:r>
                                <w:rPr>
                                  <w:rFonts w:ascii="Lucida Sans Unicode"/>
                                  <w:spacing w:val="-2"/>
                                  <w:sz w:val="13"/>
                                </w:rPr>
                                <w:t>Human</w:t>
                              </w:r>
                            </w:p>
                          </w:txbxContent>
                        </wps:txbx>
                        <wps:bodyPr wrap="square" lIns="0" tIns="0" rIns="0" bIns="0" rtlCol="0">
                          <a:noAutofit/>
                        </wps:bodyPr>
                      </wps:wsp>
                    </wpg:wgp>
                  </a:graphicData>
                </a:graphic>
              </wp:anchor>
            </w:drawing>
          </mc:Choice>
          <mc:Fallback>
            <w:pict>
              <v:group style="position:absolute;margin-left:244.565002pt;margin-top:-81.684036pt;width:228.6pt;height:249.9pt;mso-position-horizontal-relative:page;mso-position-vertical-relative:paragraph;z-index:15800320" id="docshapegroup446" coordorigin="4891,-1634" coordsize="4572,4998">
                <v:shape style="position:absolute;left:4891;top:-1609;width:4572;height:4973" type="#_x0000_t75" id="docshape447" stroked="false">
                  <v:imagedata r:id="rId82" o:title=""/>
                </v:shape>
                <v:shape style="position:absolute;left:5838;top:-1634;width:424;height:178" type="#_x0000_t202" id="docshape448" filled="false" stroked="false">
                  <v:textbox inset="0,0,0,0">
                    <w:txbxContent>
                      <w:p>
                        <w:pPr>
                          <w:spacing w:line="175" w:lineRule="exact" w:before="2"/>
                          <w:ind w:left="0" w:right="0" w:firstLine="0"/>
                          <w:jc w:val="left"/>
                          <w:rPr>
                            <w:rFonts w:ascii="Lucida Sans Unicode"/>
                            <w:sz w:val="13"/>
                          </w:rPr>
                        </w:pPr>
                        <w:r>
                          <w:rPr>
                            <w:rFonts w:ascii="Lucida Sans Unicode"/>
                            <w:spacing w:val="-2"/>
                            <w:sz w:val="13"/>
                          </w:rPr>
                          <w:t>Mouse</w:t>
                        </w:r>
                      </w:p>
                    </w:txbxContent>
                  </v:textbox>
                  <w10:wrap type="none"/>
                </v:shape>
                <v:shape style="position:absolute;left:8118;top:-1634;width:459;height:178" type="#_x0000_t202" id="docshape449" filled="false" stroked="false">
                  <v:textbox inset="0,0,0,0">
                    <w:txbxContent>
                      <w:p>
                        <w:pPr>
                          <w:spacing w:line="175" w:lineRule="exact" w:before="2"/>
                          <w:ind w:left="0" w:right="0" w:firstLine="0"/>
                          <w:jc w:val="left"/>
                          <w:rPr>
                            <w:rFonts w:ascii="Lucida Sans Unicode"/>
                            <w:sz w:val="13"/>
                          </w:rPr>
                        </w:pPr>
                        <w:r>
                          <w:rPr>
                            <w:rFonts w:ascii="Lucida Sans Unicode"/>
                            <w:spacing w:val="-2"/>
                            <w:sz w:val="13"/>
                          </w:rPr>
                          <w:t>Human</w:t>
                        </w:r>
                      </w:p>
                    </w:txbxContent>
                  </v:textbox>
                  <w10:wrap type="none"/>
                </v:shape>
                <w10:wrap type="none"/>
              </v:group>
            </w:pict>
          </mc:Fallback>
        </mc:AlternateContent>
      </w:r>
      <w:r>
        <w:rPr/>
        <w:drawing>
          <wp:anchor distT="0" distB="0" distL="0" distR="0" allowOverlap="1" layoutInCell="1" locked="0" behindDoc="1" simplePos="0" relativeHeight="484801024">
            <wp:simplePos x="0" y="0"/>
            <wp:positionH relativeFrom="page">
              <wp:posOffset>6103556</wp:posOffset>
            </wp:positionH>
            <wp:positionV relativeFrom="paragraph">
              <wp:posOffset>-56229</wp:posOffset>
            </wp:positionV>
            <wp:extent cx="103632" cy="512952"/>
            <wp:effectExtent l="0" t="0" r="0" b="0"/>
            <wp:wrapNone/>
            <wp:docPr id="615" name="Image 615"/>
            <wp:cNvGraphicFramePr>
              <a:graphicFrameLocks/>
            </wp:cNvGraphicFramePr>
            <a:graphic>
              <a:graphicData uri="http://schemas.openxmlformats.org/drawingml/2006/picture">
                <pic:pic>
                  <pic:nvPicPr>
                    <pic:cNvPr id="615" name="Image 615"/>
                    <pic:cNvPicPr/>
                  </pic:nvPicPr>
                  <pic:blipFill>
                    <a:blip r:embed="rId83" cstate="print"/>
                    <a:stretch>
                      <a:fillRect/>
                    </a:stretch>
                  </pic:blipFill>
                  <pic:spPr>
                    <a:xfrm>
                      <a:off x="0" y="0"/>
                      <a:ext cx="103632" cy="512952"/>
                    </a:xfrm>
                    <a:prstGeom prst="rect">
                      <a:avLst/>
                    </a:prstGeom>
                  </pic:spPr>
                </pic:pic>
              </a:graphicData>
            </a:graphic>
          </wp:anchor>
        </w:drawing>
      </w:r>
      <w:r>
        <w:rPr>
          <w:rFonts w:ascii="Lucida Sans Unicode"/>
          <w:spacing w:val="-2"/>
          <w:sz w:val="11"/>
        </w:rPr>
        <w:t>0.005</w:t>
      </w:r>
    </w:p>
    <w:p>
      <w:pPr>
        <w:spacing w:before="31"/>
        <w:ind w:left="348" w:right="17" w:firstLine="0"/>
        <w:jc w:val="center"/>
        <w:rPr>
          <w:rFonts w:ascii="Lucida Sans Unicode"/>
          <w:sz w:val="11"/>
        </w:rPr>
      </w:pPr>
      <w:r>
        <w:rPr>
          <w:rFonts w:ascii="Lucida Sans Unicode"/>
          <w:spacing w:val="-2"/>
          <w:sz w:val="11"/>
        </w:rPr>
        <w:t>0.010</w:t>
      </w:r>
    </w:p>
    <w:p>
      <w:pPr>
        <w:spacing w:before="31"/>
        <w:ind w:left="348" w:right="27" w:firstLine="0"/>
        <w:jc w:val="center"/>
        <w:rPr>
          <w:rFonts w:ascii="Lucida Sans Unicode"/>
          <w:sz w:val="11"/>
        </w:rPr>
      </w:pPr>
      <w:r>
        <w:rPr>
          <w:rFonts w:ascii="Lucida Sans Unicode"/>
          <w:spacing w:val="-2"/>
          <w:sz w:val="11"/>
        </w:rPr>
        <w:t>0.015</w:t>
      </w:r>
    </w:p>
    <w:p>
      <w:pPr>
        <w:spacing w:before="32"/>
        <w:ind w:left="348" w:right="0" w:firstLine="0"/>
        <w:jc w:val="center"/>
        <w:rPr>
          <w:rFonts w:ascii="Lucida Sans Unicode"/>
          <w:sz w:val="11"/>
        </w:rPr>
      </w:pPr>
      <w:r>
        <w:rPr>
          <w:rFonts w:ascii="Lucida Sans Unicode"/>
          <w:spacing w:val="-2"/>
          <w:sz w:val="11"/>
        </w:rPr>
        <w:t>0.020</w:t>
      </w:r>
    </w:p>
    <w:p>
      <w:pPr>
        <w:spacing w:after="0"/>
        <w:jc w:val="center"/>
        <w:rPr>
          <w:rFonts w:ascii="Lucida Sans Unicode"/>
          <w:sz w:val="11"/>
        </w:rPr>
        <w:sectPr>
          <w:type w:val="continuous"/>
          <w:pgSz w:w="11910" w:h="15820"/>
          <w:pgMar w:header="406" w:footer="531" w:top="680" w:bottom="720" w:left="160" w:right="260"/>
          <w:cols w:num="2" w:equalWidth="0">
            <w:col w:w="4709" w:space="3115"/>
            <w:col w:w="3666"/>
          </w:cols>
        </w:sectPr>
      </w:pPr>
    </w:p>
    <w:p>
      <w:pPr>
        <w:spacing w:before="45"/>
        <w:ind w:left="0" w:right="0" w:firstLine="0"/>
        <w:jc w:val="right"/>
        <w:rPr>
          <w:rFonts w:ascii="Lucida Sans Unicode"/>
          <w:sz w:val="13"/>
        </w:rPr>
      </w:pPr>
      <w:r>
        <w:rPr>
          <w:rFonts w:ascii="Lucida Sans Unicode"/>
          <w:spacing w:val="-2"/>
          <w:sz w:val="13"/>
        </w:rPr>
        <w:t>Ketone</w:t>
      </w:r>
      <w:r>
        <w:rPr>
          <w:rFonts w:ascii="Lucida Sans Unicode"/>
          <w:spacing w:val="-1"/>
          <w:sz w:val="13"/>
        </w:rPr>
        <w:t> </w:t>
      </w:r>
      <w:r>
        <w:rPr>
          <w:rFonts w:ascii="Lucida Sans Unicode"/>
          <w:spacing w:val="-2"/>
          <w:sz w:val="13"/>
        </w:rPr>
        <w:t>body</w:t>
      </w:r>
      <w:r>
        <w:rPr>
          <w:rFonts w:ascii="Lucida Sans Unicode"/>
          <w:spacing w:val="-1"/>
          <w:sz w:val="13"/>
        </w:rPr>
        <w:t> </w:t>
      </w:r>
      <w:r>
        <w:rPr>
          <w:rFonts w:ascii="Lucida Sans Unicode"/>
          <w:spacing w:val="-2"/>
          <w:sz w:val="13"/>
        </w:rPr>
        <w:t>metabolism</w:t>
      </w:r>
    </w:p>
    <w:p>
      <w:pPr>
        <w:spacing w:line="189" w:lineRule="auto" w:before="66"/>
        <w:ind w:left="2190" w:right="0" w:hanging="503"/>
        <w:jc w:val="right"/>
        <w:rPr>
          <w:rFonts w:ascii="Lucida Sans Unicode" w:hAnsi="Lucida Sans Unicode"/>
          <w:sz w:val="13"/>
        </w:rPr>
      </w:pPr>
      <w:r>
        <w:rPr>
          <w:rFonts w:ascii="Lucida Sans Unicode" w:hAnsi="Lucida Sans Unicode"/>
          <w:spacing w:val="-2"/>
          <w:sz w:val="13"/>
        </w:rPr>
        <w:t>Metabolism of amino acids and derivatives </w:t>
      </w:r>
      <w:r>
        <w:rPr>
          <w:rFonts w:ascii="Lucida Sans Unicode" w:hAnsi="Lucida Sans Unicode"/>
          <w:spacing w:val="-2"/>
          <w:sz w:val="13"/>
        </w:rPr>
        <w:t>(incl.</w:t>
      </w:r>
      <w:r>
        <w:rPr>
          <w:rFonts w:ascii="Lucida Sans Unicode" w:hAnsi="Lucida Sans Unicode"/>
          <w:sz w:val="13"/>
        </w:rPr>
        <w:t> </w:t>
      </w:r>
      <w:r>
        <w:rPr>
          <w:rFonts w:ascii="Lucida Sans Unicode" w:hAnsi="Lucida Sans Unicode"/>
          <w:spacing w:val="-2"/>
          <w:sz w:val="13"/>
        </w:rPr>
        <w:t>branched−chain</w:t>
      </w:r>
      <w:r>
        <w:rPr>
          <w:rFonts w:ascii="Lucida Sans Unicode" w:hAnsi="Lucida Sans Unicode"/>
          <w:spacing w:val="-3"/>
          <w:sz w:val="13"/>
        </w:rPr>
        <w:t> </w:t>
      </w:r>
      <w:r>
        <w:rPr>
          <w:rFonts w:ascii="Lucida Sans Unicode" w:hAnsi="Lucida Sans Unicode"/>
          <w:spacing w:val="-2"/>
          <w:sz w:val="13"/>
        </w:rPr>
        <w:t>amino</w:t>
      </w:r>
      <w:r>
        <w:rPr>
          <w:rFonts w:ascii="Lucida Sans Unicode" w:hAnsi="Lucida Sans Unicode"/>
          <w:spacing w:val="-3"/>
          <w:sz w:val="13"/>
        </w:rPr>
        <w:t> </w:t>
      </w:r>
      <w:r>
        <w:rPr>
          <w:rFonts w:ascii="Lucida Sans Unicode" w:hAnsi="Lucida Sans Unicode"/>
          <w:spacing w:val="-2"/>
          <w:sz w:val="13"/>
        </w:rPr>
        <w:t>acid</w:t>
      </w:r>
      <w:r>
        <w:rPr>
          <w:rFonts w:ascii="Lucida Sans Unicode" w:hAnsi="Lucida Sans Unicode"/>
          <w:spacing w:val="-3"/>
          <w:sz w:val="13"/>
        </w:rPr>
        <w:t> </w:t>
      </w:r>
      <w:r>
        <w:rPr>
          <w:rFonts w:ascii="Lucida Sans Unicode" w:hAnsi="Lucida Sans Unicode"/>
          <w:spacing w:val="-2"/>
          <w:sz w:val="13"/>
        </w:rPr>
        <w:t>catabolism)</w:t>
      </w:r>
    </w:p>
    <w:p>
      <w:pPr>
        <w:spacing w:line="230" w:lineRule="atLeast" w:before="18"/>
        <w:ind w:left="1736" w:right="0" w:firstLine="855"/>
        <w:jc w:val="right"/>
        <w:rPr>
          <w:rFonts w:ascii="Lucida Sans Unicode"/>
          <w:sz w:val="13"/>
        </w:rPr>
      </w:pPr>
      <w:r>
        <w:rPr>
          <w:rFonts w:ascii="Lucida Sans Unicode"/>
          <w:spacing w:val="-2"/>
          <w:sz w:val="13"/>
        </w:rPr>
        <w:t>Digestion</w:t>
      </w:r>
      <w:r>
        <w:rPr>
          <w:rFonts w:ascii="Lucida Sans Unicode"/>
          <w:spacing w:val="-6"/>
          <w:sz w:val="13"/>
        </w:rPr>
        <w:t> </w:t>
      </w:r>
      <w:r>
        <w:rPr>
          <w:rFonts w:ascii="Lucida Sans Unicode"/>
          <w:spacing w:val="-2"/>
          <w:sz w:val="13"/>
        </w:rPr>
        <w:t>of</w:t>
      </w:r>
      <w:r>
        <w:rPr>
          <w:rFonts w:ascii="Lucida Sans Unicode"/>
          <w:spacing w:val="-6"/>
          <w:sz w:val="13"/>
        </w:rPr>
        <w:t> </w:t>
      </w:r>
      <w:r>
        <w:rPr>
          <w:rFonts w:ascii="Lucida Sans Unicode"/>
          <w:spacing w:val="-2"/>
          <w:sz w:val="13"/>
        </w:rPr>
        <w:t>dietary</w:t>
      </w:r>
      <w:r>
        <w:rPr>
          <w:rFonts w:ascii="Lucida Sans Unicode"/>
          <w:spacing w:val="-6"/>
          <w:sz w:val="13"/>
        </w:rPr>
        <w:t> </w:t>
      </w:r>
      <w:r>
        <w:rPr>
          <w:rFonts w:ascii="Lucida Sans Unicode"/>
          <w:spacing w:val="-2"/>
          <w:sz w:val="13"/>
        </w:rPr>
        <w:t>carbohydrate</w:t>
      </w:r>
      <w:r>
        <w:rPr>
          <w:rFonts w:ascii="Lucida Sans Unicode"/>
          <w:sz w:val="13"/>
        </w:rPr>
        <w:t> </w:t>
      </w:r>
      <w:r>
        <w:rPr>
          <w:rFonts w:ascii="Lucida Sans Unicode"/>
          <w:spacing w:val="-2"/>
          <w:sz w:val="13"/>
        </w:rPr>
        <w:t>Plasma</w:t>
      </w:r>
      <w:r>
        <w:rPr>
          <w:rFonts w:ascii="Lucida Sans Unicode"/>
          <w:spacing w:val="4"/>
          <w:sz w:val="13"/>
        </w:rPr>
        <w:t> </w:t>
      </w:r>
      <w:r>
        <w:rPr>
          <w:rFonts w:ascii="Lucida Sans Unicode"/>
          <w:spacing w:val="-2"/>
          <w:sz w:val="13"/>
        </w:rPr>
        <w:t>lipoprotein</w:t>
      </w:r>
      <w:r>
        <w:rPr>
          <w:rFonts w:ascii="Lucida Sans Unicode"/>
          <w:spacing w:val="4"/>
          <w:sz w:val="13"/>
        </w:rPr>
        <w:t> </w:t>
      </w:r>
      <w:r>
        <w:rPr>
          <w:rFonts w:ascii="Lucida Sans Unicode"/>
          <w:spacing w:val="-2"/>
          <w:sz w:val="13"/>
        </w:rPr>
        <w:t>(i.e.</w:t>
      </w:r>
      <w:r>
        <w:rPr>
          <w:rFonts w:ascii="Lucida Sans Unicode"/>
          <w:spacing w:val="4"/>
          <w:sz w:val="13"/>
        </w:rPr>
        <w:t> </w:t>
      </w:r>
      <w:r>
        <w:rPr>
          <w:rFonts w:ascii="Lucida Sans Unicode"/>
          <w:spacing w:val="-2"/>
          <w:sz w:val="13"/>
        </w:rPr>
        <w:t>chylomicron)</w:t>
      </w:r>
      <w:r>
        <w:rPr>
          <w:rFonts w:ascii="Lucida Sans Unicode"/>
          <w:spacing w:val="4"/>
          <w:sz w:val="13"/>
        </w:rPr>
        <w:t> </w:t>
      </w:r>
      <w:r>
        <w:rPr>
          <w:rFonts w:ascii="Lucida Sans Unicode"/>
          <w:spacing w:val="-2"/>
          <w:sz w:val="13"/>
        </w:rPr>
        <w:t>assembly,</w:t>
      </w:r>
    </w:p>
    <w:p>
      <w:pPr>
        <w:spacing w:line="187" w:lineRule="auto" w:before="0"/>
        <w:ind w:left="1663" w:right="0" w:firstLine="1337"/>
        <w:jc w:val="right"/>
        <w:rPr>
          <w:rFonts w:ascii="Lucida Sans Unicode"/>
          <w:sz w:val="13"/>
        </w:rPr>
      </w:pPr>
      <w:r>
        <w:rPr>
          <w:rFonts w:ascii="Lucida Sans Unicode"/>
          <w:sz w:val="13"/>
        </w:rPr>
        <w:t>remodelling</w:t>
      </w:r>
      <w:r>
        <w:rPr>
          <w:rFonts w:ascii="Lucida Sans Unicode"/>
          <w:spacing w:val="-11"/>
          <w:sz w:val="13"/>
        </w:rPr>
        <w:t> </w:t>
      </w:r>
      <w:r>
        <w:rPr>
          <w:rFonts w:ascii="Lucida Sans Unicode"/>
          <w:sz w:val="13"/>
        </w:rPr>
        <w:t>and</w:t>
      </w:r>
      <w:r>
        <w:rPr>
          <w:rFonts w:ascii="Lucida Sans Unicode"/>
          <w:spacing w:val="-10"/>
          <w:sz w:val="13"/>
        </w:rPr>
        <w:t> </w:t>
      </w:r>
      <w:r>
        <w:rPr>
          <w:rFonts w:ascii="Lucida Sans Unicode"/>
          <w:sz w:val="13"/>
        </w:rPr>
        <w:t>clearance </w:t>
      </w:r>
      <w:r>
        <w:rPr>
          <w:rFonts w:ascii="Lucida Sans Unicode"/>
          <w:spacing w:val="-2"/>
          <w:sz w:val="13"/>
        </w:rPr>
        <w:t>Transport</w:t>
      </w:r>
      <w:r>
        <w:rPr>
          <w:rFonts w:ascii="Lucida Sans Unicode"/>
          <w:spacing w:val="-7"/>
          <w:sz w:val="13"/>
        </w:rPr>
        <w:t> </w:t>
      </w:r>
      <w:r>
        <w:rPr>
          <w:rFonts w:ascii="Lucida Sans Unicode"/>
          <w:spacing w:val="-2"/>
          <w:sz w:val="13"/>
        </w:rPr>
        <w:t>of</w:t>
      </w:r>
      <w:r>
        <w:rPr>
          <w:rFonts w:ascii="Lucida Sans Unicode"/>
          <w:spacing w:val="-7"/>
          <w:sz w:val="13"/>
        </w:rPr>
        <w:t> </w:t>
      </w:r>
      <w:r>
        <w:rPr>
          <w:rFonts w:ascii="Lucida Sans Unicode"/>
          <w:spacing w:val="-2"/>
          <w:sz w:val="13"/>
        </w:rPr>
        <w:t>inorganic</w:t>
      </w:r>
      <w:r>
        <w:rPr>
          <w:rFonts w:ascii="Lucida Sans Unicode"/>
          <w:spacing w:val="-7"/>
          <w:sz w:val="13"/>
        </w:rPr>
        <w:t> </w:t>
      </w:r>
      <w:r>
        <w:rPr>
          <w:rFonts w:ascii="Lucida Sans Unicode"/>
          <w:spacing w:val="-2"/>
          <w:sz w:val="13"/>
        </w:rPr>
        <w:t>cations/anions</w:t>
      </w:r>
      <w:r>
        <w:rPr>
          <w:rFonts w:ascii="Lucida Sans Unicode"/>
          <w:spacing w:val="-7"/>
          <w:sz w:val="13"/>
        </w:rPr>
        <w:t> </w:t>
      </w:r>
      <w:r>
        <w:rPr>
          <w:rFonts w:ascii="Lucida Sans Unicode"/>
          <w:spacing w:val="-2"/>
          <w:sz w:val="13"/>
        </w:rPr>
        <w:t>and</w:t>
      </w:r>
      <w:r>
        <w:rPr>
          <w:rFonts w:ascii="Lucida Sans Unicode"/>
          <w:spacing w:val="-6"/>
          <w:sz w:val="13"/>
        </w:rPr>
        <w:t> </w:t>
      </w:r>
      <w:r>
        <w:rPr>
          <w:rFonts w:ascii="Lucida Sans Unicode"/>
          <w:spacing w:val="-2"/>
          <w:sz w:val="13"/>
        </w:rPr>
        <w:t>amino</w:t>
      </w:r>
    </w:p>
    <w:p>
      <w:pPr>
        <w:spacing w:line="172" w:lineRule="exact" w:before="0"/>
        <w:ind w:left="0" w:right="0" w:firstLine="0"/>
        <w:jc w:val="right"/>
        <w:rPr>
          <w:rFonts w:ascii="Lucida Sans Unicode"/>
          <w:sz w:val="13"/>
        </w:rPr>
      </w:pPr>
      <w:r>
        <w:rPr>
          <w:rFonts w:ascii="Lucida Sans Unicode"/>
          <w:spacing w:val="-2"/>
          <w:sz w:val="13"/>
        </w:rPr>
        <w:t>acids/oligopeptides</w:t>
      </w:r>
    </w:p>
    <w:p>
      <w:pPr>
        <w:spacing w:line="379" w:lineRule="auto" w:before="32"/>
        <w:ind w:left="3142" w:right="0" w:hanging="460"/>
        <w:jc w:val="right"/>
        <w:rPr>
          <w:rFonts w:ascii="Lucida Sans Unicode"/>
          <w:sz w:val="13"/>
        </w:rPr>
      </w:pPr>
      <w:r>
        <w:rPr>
          <w:rFonts w:ascii="Lucida Sans Unicode"/>
          <w:sz w:val="13"/>
        </w:rPr>
        <w:t>Recycling</w:t>
      </w:r>
      <w:r>
        <w:rPr>
          <w:rFonts w:ascii="Lucida Sans Unicode"/>
          <w:spacing w:val="-11"/>
          <w:sz w:val="13"/>
        </w:rPr>
        <w:t> </w:t>
      </w:r>
      <w:r>
        <w:rPr>
          <w:rFonts w:ascii="Lucida Sans Unicode"/>
          <w:sz w:val="13"/>
        </w:rPr>
        <w:t>of</w:t>
      </w:r>
      <w:r>
        <w:rPr>
          <w:rFonts w:ascii="Lucida Sans Unicode"/>
          <w:spacing w:val="-10"/>
          <w:sz w:val="13"/>
        </w:rPr>
        <w:t> </w:t>
      </w:r>
      <w:r>
        <w:rPr>
          <w:rFonts w:ascii="Lucida Sans Unicode"/>
          <w:sz w:val="13"/>
        </w:rPr>
        <w:t>bile</w:t>
      </w:r>
      <w:r>
        <w:rPr>
          <w:rFonts w:ascii="Lucida Sans Unicode"/>
          <w:spacing w:val="-10"/>
          <w:sz w:val="13"/>
        </w:rPr>
        <w:t> </w:t>
      </w:r>
      <w:r>
        <w:rPr>
          <w:rFonts w:ascii="Lucida Sans Unicode"/>
          <w:sz w:val="13"/>
        </w:rPr>
        <w:t>acids</w:t>
      </w:r>
      <w:r>
        <w:rPr>
          <w:rFonts w:ascii="Lucida Sans Unicode"/>
          <w:spacing w:val="-11"/>
          <w:sz w:val="13"/>
        </w:rPr>
        <w:t> </w:t>
      </w:r>
      <w:r>
        <w:rPr>
          <w:rFonts w:ascii="Lucida Sans Unicode"/>
          <w:sz w:val="13"/>
        </w:rPr>
        <w:t>and</w:t>
      </w:r>
      <w:r>
        <w:rPr>
          <w:rFonts w:ascii="Lucida Sans Unicode"/>
          <w:spacing w:val="-10"/>
          <w:sz w:val="13"/>
        </w:rPr>
        <w:t> </w:t>
      </w:r>
      <w:r>
        <w:rPr>
          <w:rFonts w:ascii="Lucida Sans Unicode"/>
          <w:sz w:val="13"/>
        </w:rPr>
        <w:t>salts Metabolism of steroids Cholesterol</w:t>
      </w:r>
      <w:r>
        <w:rPr>
          <w:rFonts w:ascii="Lucida Sans Unicode"/>
          <w:spacing w:val="-7"/>
          <w:sz w:val="13"/>
        </w:rPr>
        <w:t> </w:t>
      </w:r>
      <w:r>
        <w:rPr>
          <w:rFonts w:ascii="Lucida Sans Unicode"/>
          <w:spacing w:val="-2"/>
          <w:sz w:val="13"/>
        </w:rPr>
        <w:t>biosynthesis</w:t>
      </w:r>
    </w:p>
    <w:p>
      <w:pPr>
        <w:spacing w:line="240" w:lineRule="auto" w:before="0"/>
        <w:rPr>
          <w:rFonts w:ascii="Lucida Sans Unicode"/>
          <w:sz w:val="13"/>
        </w:rPr>
      </w:pPr>
      <w:r>
        <w:rPr/>
        <w:br w:type="column"/>
      </w:r>
      <w:r>
        <w:rPr>
          <w:rFonts w:ascii="Lucida Sans Unicode"/>
          <w:sz w:val="13"/>
        </w:rPr>
      </w: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spacing w:before="179"/>
        <w:rPr>
          <w:rFonts w:ascii="Lucida Sans Unicode"/>
          <w:sz w:val="13"/>
        </w:rPr>
      </w:pPr>
    </w:p>
    <w:p>
      <w:pPr>
        <w:tabs>
          <w:tab w:pos="698" w:val="left" w:leader="none"/>
          <w:tab w:pos="1123" w:val="left" w:leader="none"/>
          <w:tab w:pos="1557" w:val="left" w:leader="none"/>
          <w:tab w:pos="1998" w:val="left" w:leader="none"/>
        </w:tabs>
        <w:spacing w:before="1"/>
        <w:ind w:left="263" w:right="0" w:firstLine="0"/>
        <w:jc w:val="left"/>
        <w:rPr>
          <w:rFonts w:ascii="Lucida Sans Unicode"/>
          <w:sz w:val="13"/>
        </w:rPr>
      </w:pPr>
      <w:r>
        <w:rPr>
          <w:rFonts w:ascii="Lucida Sans Unicode"/>
          <w:spacing w:val="-10"/>
          <w:sz w:val="13"/>
        </w:rPr>
        <w:t>A</w:t>
      </w:r>
      <w:r>
        <w:rPr>
          <w:rFonts w:ascii="Lucida Sans Unicode"/>
          <w:sz w:val="13"/>
        </w:rPr>
        <w:tab/>
      </w:r>
      <w:r>
        <w:rPr>
          <w:rFonts w:ascii="Lucida Sans Unicode"/>
          <w:spacing w:val="-10"/>
          <w:sz w:val="13"/>
        </w:rPr>
        <w:t>B</w:t>
      </w:r>
      <w:r>
        <w:rPr>
          <w:rFonts w:ascii="Lucida Sans Unicode"/>
          <w:sz w:val="13"/>
        </w:rPr>
        <w:tab/>
      </w:r>
      <w:r>
        <w:rPr>
          <w:rFonts w:ascii="Lucida Sans Unicode"/>
          <w:spacing w:val="-10"/>
          <w:sz w:val="13"/>
        </w:rPr>
        <w:t>C</w:t>
      </w:r>
      <w:r>
        <w:rPr>
          <w:rFonts w:ascii="Lucida Sans Unicode"/>
          <w:sz w:val="13"/>
        </w:rPr>
        <w:tab/>
      </w:r>
      <w:r>
        <w:rPr>
          <w:rFonts w:ascii="Lucida Sans Unicode"/>
          <w:spacing w:val="-10"/>
          <w:sz w:val="13"/>
        </w:rPr>
        <w:t>D</w:t>
      </w:r>
      <w:r>
        <w:rPr>
          <w:rFonts w:ascii="Lucida Sans Unicode"/>
          <w:sz w:val="13"/>
        </w:rPr>
        <w:tab/>
      </w:r>
      <w:r>
        <w:rPr>
          <w:rFonts w:ascii="Lucida Sans Unicode"/>
          <w:spacing w:val="-10"/>
          <w:sz w:val="13"/>
        </w:rPr>
        <w:t>E</w:t>
      </w:r>
    </w:p>
    <w:p>
      <w:pPr>
        <w:spacing w:line="240" w:lineRule="auto" w:before="0"/>
        <w:rPr>
          <w:rFonts w:ascii="Lucida Sans Unicode"/>
          <w:sz w:val="13"/>
        </w:rPr>
      </w:pPr>
      <w:r>
        <w:rPr/>
        <w:br w:type="column"/>
      </w:r>
      <w:r>
        <w:rPr>
          <w:rFonts w:ascii="Lucida Sans Unicode"/>
          <w:sz w:val="13"/>
        </w:rPr>
      </w: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spacing w:before="180"/>
        <w:rPr>
          <w:rFonts w:ascii="Lucida Sans Unicode"/>
          <w:sz w:val="13"/>
        </w:rPr>
      </w:pPr>
    </w:p>
    <w:p>
      <w:pPr>
        <w:tabs>
          <w:tab w:pos="883" w:val="left" w:leader="none"/>
          <w:tab w:pos="1308" w:val="left" w:leader="none"/>
          <w:tab w:pos="1743" w:val="left" w:leader="none"/>
          <w:tab w:pos="2183" w:val="left" w:leader="none"/>
        </w:tabs>
        <w:spacing w:before="0"/>
        <w:ind w:left="448" w:right="0" w:firstLine="0"/>
        <w:jc w:val="left"/>
        <w:rPr>
          <w:rFonts w:ascii="Lucida Sans Unicode"/>
          <w:sz w:val="13"/>
        </w:rPr>
      </w:pPr>
      <w:r>
        <w:rPr>
          <w:rFonts w:ascii="Lucida Sans Unicode"/>
          <w:spacing w:val="-10"/>
          <w:sz w:val="13"/>
        </w:rPr>
        <w:t>A</w:t>
      </w:r>
      <w:r>
        <w:rPr>
          <w:rFonts w:ascii="Lucida Sans Unicode"/>
          <w:sz w:val="13"/>
        </w:rPr>
        <w:tab/>
      </w:r>
      <w:r>
        <w:rPr>
          <w:rFonts w:ascii="Lucida Sans Unicode"/>
          <w:spacing w:val="-10"/>
          <w:sz w:val="13"/>
        </w:rPr>
        <w:t>B</w:t>
      </w:r>
      <w:r>
        <w:rPr>
          <w:rFonts w:ascii="Lucida Sans Unicode"/>
          <w:sz w:val="13"/>
        </w:rPr>
        <w:tab/>
      </w:r>
      <w:r>
        <w:rPr>
          <w:rFonts w:ascii="Lucida Sans Unicode"/>
          <w:spacing w:val="-10"/>
          <w:sz w:val="13"/>
        </w:rPr>
        <w:t>C</w:t>
      </w:r>
      <w:r>
        <w:rPr>
          <w:rFonts w:ascii="Lucida Sans Unicode"/>
          <w:sz w:val="13"/>
        </w:rPr>
        <w:tab/>
      </w:r>
      <w:r>
        <w:rPr>
          <w:rFonts w:ascii="Lucida Sans Unicode"/>
          <w:spacing w:val="-10"/>
          <w:sz w:val="13"/>
        </w:rPr>
        <w:t>D</w:t>
      </w:r>
      <w:r>
        <w:rPr>
          <w:rFonts w:ascii="Lucida Sans Unicode"/>
          <w:sz w:val="13"/>
        </w:rPr>
        <w:tab/>
      </w:r>
      <w:r>
        <w:rPr>
          <w:rFonts w:ascii="Lucida Sans Unicode"/>
          <w:spacing w:val="-10"/>
          <w:sz w:val="13"/>
        </w:rPr>
        <w:t>E</w:t>
      </w:r>
    </w:p>
    <w:p>
      <w:pPr>
        <w:spacing w:before="65"/>
        <w:ind w:left="335" w:right="0" w:firstLine="0"/>
        <w:jc w:val="left"/>
        <w:rPr>
          <w:rFonts w:ascii="Lucida Sans Unicode"/>
          <w:sz w:val="13"/>
        </w:rPr>
      </w:pPr>
      <w:r>
        <w:rPr/>
        <w:br w:type="column"/>
      </w:r>
      <w:r>
        <w:rPr>
          <w:rFonts w:ascii="Lucida Sans Unicode"/>
          <w:sz w:val="13"/>
        </w:rPr>
        <w:t>Gene</w:t>
      </w:r>
      <w:r>
        <w:rPr>
          <w:rFonts w:ascii="Lucida Sans Unicode"/>
          <w:spacing w:val="-4"/>
          <w:sz w:val="13"/>
        </w:rPr>
        <w:t> </w:t>
      </w:r>
      <w:r>
        <w:rPr>
          <w:rFonts w:ascii="Lucida Sans Unicode"/>
          <w:spacing w:val="-2"/>
          <w:sz w:val="13"/>
        </w:rPr>
        <w:t>ratio</w:t>
      </w:r>
    </w:p>
    <w:p>
      <w:pPr>
        <w:spacing w:before="5"/>
        <w:ind w:left="622" w:right="0" w:firstLine="0"/>
        <w:jc w:val="left"/>
        <w:rPr>
          <w:rFonts w:ascii="Lucida Sans Unicode"/>
          <w:sz w:val="11"/>
        </w:rPr>
      </w:pPr>
      <w:r>
        <w:rPr/>
        <w:drawing>
          <wp:anchor distT="0" distB="0" distL="0" distR="0" allowOverlap="1" layoutInCell="1" locked="0" behindDoc="0" simplePos="0" relativeHeight="15801344">
            <wp:simplePos x="0" y="0"/>
            <wp:positionH relativeFrom="page">
              <wp:posOffset>6118593</wp:posOffset>
            </wp:positionH>
            <wp:positionV relativeFrom="paragraph">
              <wp:posOffset>12392</wp:posOffset>
            </wp:positionV>
            <wp:extent cx="134543" cy="648411"/>
            <wp:effectExtent l="0" t="0" r="0" b="0"/>
            <wp:wrapNone/>
            <wp:docPr id="616" name="Image 616"/>
            <wp:cNvGraphicFramePr>
              <a:graphicFrameLocks/>
            </wp:cNvGraphicFramePr>
            <a:graphic>
              <a:graphicData uri="http://schemas.openxmlformats.org/drawingml/2006/picture">
                <pic:pic>
                  <pic:nvPicPr>
                    <pic:cNvPr id="616" name="Image 616"/>
                    <pic:cNvPicPr/>
                  </pic:nvPicPr>
                  <pic:blipFill>
                    <a:blip r:embed="rId84" cstate="print"/>
                    <a:stretch>
                      <a:fillRect/>
                    </a:stretch>
                  </pic:blipFill>
                  <pic:spPr>
                    <a:xfrm>
                      <a:off x="0" y="0"/>
                      <a:ext cx="134543" cy="648411"/>
                    </a:xfrm>
                    <a:prstGeom prst="rect">
                      <a:avLst/>
                    </a:prstGeom>
                  </pic:spPr>
                </pic:pic>
              </a:graphicData>
            </a:graphic>
          </wp:anchor>
        </w:drawing>
      </w:r>
      <w:r>
        <w:rPr>
          <w:rFonts w:ascii="Lucida Sans Unicode"/>
          <w:spacing w:val="-4"/>
          <w:sz w:val="11"/>
        </w:rPr>
        <w:t>0.05</w:t>
      </w:r>
    </w:p>
    <w:p>
      <w:pPr>
        <w:spacing w:before="8"/>
        <w:ind w:left="622" w:right="0" w:firstLine="0"/>
        <w:jc w:val="left"/>
        <w:rPr>
          <w:rFonts w:ascii="Lucida Sans Unicode"/>
          <w:sz w:val="11"/>
        </w:rPr>
      </w:pPr>
      <w:r>
        <w:rPr>
          <w:rFonts w:ascii="Lucida Sans Unicode"/>
          <w:spacing w:val="-4"/>
          <w:sz w:val="11"/>
        </w:rPr>
        <w:t>0.10</w:t>
      </w:r>
    </w:p>
    <w:p>
      <w:pPr>
        <w:spacing w:before="32"/>
        <w:ind w:left="622" w:right="0" w:firstLine="0"/>
        <w:jc w:val="left"/>
        <w:rPr>
          <w:rFonts w:ascii="Lucida Sans Unicode"/>
          <w:sz w:val="11"/>
        </w:rPr>
      </w:pPr>
      <w:r>
        <w:rPr>
          <w:rFonts w:ascii="Lucida Sans Unicode"/>
          <w:spacing w:val="-4"/>
          <w:sz w:val="11"/>
        </w:rPr>
        <w:t>0.15</w:t>
      </w:r>
    </w:p>
    <w:p>
      <w:pPr>
        <w:spacing w:before="49"/>
        <w:ind w:left="622" w:right="0" w:firstLine="0"/>
        <w:jc w:val="left"/>
        <w:rPr>
          <w:rFonts w:ascii="Lucida Sans Unicode"/>
          <w:sz w:val="11"/>
        </w:rPr>
      </w:pPr>
      <w:r>
        <w:rPr>
          <w:rFonts w:ascii="Lucida Sans Unicode"/>
          <w:spacing w:val="-4"/>
          <w:sz w:val="11"/>
        </w:rPr>
        <w:t>0.20</w:t>
      </w:r>
    </w:p>
    <w:p>
      <w:pPr>
        <w:spacing w:before="83"/>
        <w:ind w:left="622" w:right="0" w:firstLine="0"/>
        <w:jc w:val="left"/>
        <w:rPr>
          <w:rFonts w:ascii="Lucida Sans Unicode"/>
          <w:sz w:val="11"/>
        </w:rPr>
      </w:pPr>
      <w:r>
        <w:rPr>
          <w:rFonts w:ascii="Lucida Sans Unicode"/>
          <w:spacing w:val="-4"/>
          <w:sz w:val="11"/>
        </w:rPr>
        <w:t>0.25</w:t>
      </w:r>
    </w:p>
    <w:p>
      <w:pPr>
        <w:spacing w:after="0"/>
        <w:jc w:val="left"/>
        <w:rPr>
          <w:rFonts w:ascii="Lucida Sans Unicode"/>
          <w:sz w:val="11"/>
        </w:rPr>
        <w:sectPr>
          <w:type w:val="continuous"/>
          <w:pgSz w:w="11910" w:h="15820"/>
          <w:pgMar w:header="406" w:footer="531" w:top="680" w:bottom="720" w:left="160" w:right="260"/>
          <w:cols w:num="4" w:equalWidth="0">
            <w:col w:w="4669" w:space="40"/>
            <w:col w:w="2072" w:space="39"/>
            <w:col w:w="2258" w:space="40"/>
            <w:col w:w="2372"/>
          </w:cols>
        </w:sectPr>
      </w:pPr>
    </w:p>
    <w:p>
      <w:pPr>
        <w:tabs>
          <w:tab w:pos="4899" w:val="left" w:leader="none"/>
          <w:tab w:pos="5425" w:val="left" w:leader="none"/>
        </w:tabs>
        <w:spacing w:line="231" w:lineRule="exact" w:before="38"/>
        <w:ind w:left="1608" w:right="0" w:firstLine="0"/>
        <w:jc w:val="left"/>
        <w:rPr>
          <w:rFonts w:ascii="Lucida Sans Unicode"/>
          <w:sz w:val="13"/>
        </w:rPr>
      </w:pPr>
      <w:r>
        <w:rPr/>
        <w:drawing>
          <wp:anchor distT="0" distB="0" distL="0" distR="0" allowOverlap="1" layoutInCell="1" locked="0" behindDoc="0" simplePos="0" relativeHeight="15801856">
            <wp:simplePos x="0" y="0"/>
            <wp:positionH relativeFrom="page">
              <wp:posOffset>3512654</wp:posOffset>
            </wp:positionH>
            <wp:positionV relativeFrom="paragraph">
              <wp:posOffset>278426</wp:posOffset>
            </wp:positionV>
            <wp:extent cx="901509" cy="511987"/>
            <wp:effectExtent l="0" t="0" r="0" b="0"/>
            <wp:wrapNone/>
            <wp:docPr id="617" name="Image 617"/>
            <wp:cNvGraphicFramePr>
              <a:graphicFrameLocks/>
            </wp:cNvGraphicFramePr>
            <a:graphic>
              <a:graphicData uri="http://schemas.openxmlformats.org/drawingml/2006/picture">
                <pic:pic>
                  <pic:nvPicPr>
                    <pic:cNvPr id="617" name="Image 617"/>
                    <pic:cNvPicPr/>
                  </pic:nvPicPr>
                  <pic:blipFill>
                    <a:blip r:embed="rId85" cstate="print"/>
                    <a:stretch>
                      <a:fillRect/>
                    </a:stretch>
                  </pic:blipFill>
                  <pic:spPr>
                    <a:xfrm>
                      <a:off x="0" y="0"/>
                      <a:ext cx="901509" cy="511987"/>
                    </a:xfrm>
                    <a:prstGeom prst="rect">
                      <a:avLst/>
                    </a:prstGeom>
                  </pic:spPr>
                </pic:pic>
              </a:graphicData>
            </a:graphic>
          </wp:anchor>
        </w:drawing>
      </w:r>
      <w:r>
        <w:rPr/>
        <w:drawing>
          <wp:anchor distT="0" distB="0" distL="0" distR="0" allowOverlap="1" layoutInCell="1" locked="0" behindDoc="0" simplePos="0" relativeHeight="15808000">
            <wp:simplePos x="0" y="0"/>
            <wp:positionH relativeFrom="page">
              <wp:posOffset>4539322</wp:posOffset>
            </wp:positionH>
            <wp:positionV relativeFrom="paragraph">
              <wp:posOffset>279467</wp:posOffset>
            </wp:positionV>
            <wp:extent cx="902728" cy="513638"/>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86" cstate="print"/>
                    <a:stretch>
                      <a:fillRect/>
                    </a:stretch>
                  </pic:blipFill>
                  <pic:spPr>
                    <a:xfrm>
                      <a:off x="0" y="0"/>
                      <a:ext cx="902728" cy="513638"/>
                    </a:xfrm>
                    <a:prstGeom prst="rect">
                      <a:avLst/>
                    </a:prstGeom>
                  </pic:spPr>
                </pic:pic>
              </a:graphicData>
            </a:graphic>
          </wp:anchor>
        </w:drawing>
      </w:r>
      <w:r>
        <w:rPr/>
        <w:drawing>
          <wp:anchor distT="0" distB="0" distL="0" distR="0" allowOverlap="1" layoutInCell="1" locked="0" behindDoc="0" simplePos="0" relativeHeight="15808512">
            <wp:simplePos x="0" y="0"/>
            <wp:positionH relativeFrom="page">
              <wp:posOffset>5548566</wp:posOffset>
            </wp:positionH>
            <wp:positionV relativeFrom="paragraph">
              <wp:posOffset>279467</wp:posOffset>
            </wp:positionV>
            <wp:extent cx="903541" cy="513638"/>
            <wp:effectExtent l="0" t="0" r="0" b="0"/>
            <wp:wrapNone/>
            <wp:docPr id="619" name="Image 619"/>
            <wp:cNvGraphicFramePr>
              <a:graphicFrameLocks/>
            </wp:cNvGraphicFramePr>
            <a:graphic>
              <a:graphicData uri="http://schemas.openxmlformats.org/drawingml/2006/picture">
                <pic:pic>
                  <pic:nvPicPr>
                    <pic:cNvPr id="619" name="Image 619"/>
                    <pic:cNvPicPr/>
                  </pic:nvPicPr>
                  <pic:blipFill>
                    <a:blip r:embed="rId87" cstate="print"/>
                    <a:stretch>
                      <a:fillRect/>
                    </a:stretch>
                  </pic:blipFill>
                  <pic:spPr>
                    <a:xfrm>
                      <a:off x="0" y="0"/>
                      <a:ext cx="903541" cy="513638"/>
                    </a:xfrm>
                    <a:prstGeom prst="rect">
                      <a:avLst/>
                    </a:prstGeom>
                  </pic:spPr>
                </pic:pic>
              </a:graphicData>
            </a:graphic>
          </wp:anchor>
        </w:drawing>
      </w:r>
      <w:r>
        <w:rPr>
          <w:rFonts w:ascii="Arial Black"/>
          <w:spacing w:val="-10"/>
          <w:position w:val="1"/>
          <w:sz w:val="18"/>
        </w:rPr>
        <w:t>b</w:t>
      </w:r>
      <w:r>
        <w:rPr>
          <w:rFonts w:ascii="Arial Black"/>
          <w:position w:val="1"/>
          <w:sz w:val="18"/>
        </w:rPr>
        <w:tab/>
      </w:r>
      <w:r>
        <w:rPr>
          <w:rFonts w:ascii="Arial Black"/>
          <w:spacing w:val="-10"/>
          <w:position w:val="1"/>
          <w:sz w:val="18"/>
        </w:rPr>
        <w:t>c</w:t>
      </w:r>
      <w:r>
        <w:rPr>
          <w:rFonts w:ascii="Arial Black"/>
          <w:position w:val="1"/>
          <w:sz w:val="18"/>
        </w:rPr>
        <w:tab/>
      </w:r>
      <w:r>
        <w:rPr>
          <w:rFonts w:ascii="Lucida Sans Unicode"/>
          <w:spacing w:val="-4"/>
          <w:sz w:val="13"/>
        </w:rPr>
        <w:t>Group:</w:t>
      </w:r>
      <w:r>
        <w:rPr>
          <w:rFonts w:ascii="Lucida Sans Unicode"/>
          <w:spacing w:val="-6"/>
          <w:sz w:val="13"/>
        </w:rPr>
        <w:t> </w:t>
      </w:r>
      <w:r>
        <w:rPr>
          <w:rFonts w:ascii="Lucida Sans Unicode"/>
          <w:color w:val="FF9773"/>
          <w:spacing w:val="-4"/>
          <w:sz w:val="13"/>
        </w:rPr>
        <w:t>high-carbohydrate</w:t>
      </w:r>
      <w:r>
        <w:rPr>
          <w:rFonts w:ascii="Lucida Sans Unicode"/>
          <w:color w:val="FF9773"/>
          <w:spacing w:val="-5"/>
          <w:sz w:val="13"/>
        </w:rPr>
        <w:t> </w:t>
      </w:r>
      <w:r>
        <w:rPr>
          <w:rFonts w:ascii="Lucida Sans Unicode"/>
          <w:color w:val="FF9773"/>
          <w:spacing w:val="-4"/>
          <w:sz w:val="13"/>
        </w:rPr>
        <w:t>diet</w:t>
      </w:r>
      <w:r>
        <w:rPr>
          <w:rFonts w:ascii="Lucida Sans Unicode"/>
          <w:spacing w:val="-4"/>
          <w:sz w:val="13"/>
        </w:rPr>
        <w:t>;</w:t>
      </w:r>
      <w:r>
        <w:rPr>
          <w:rFonts w:ascii="Lucida Sans Unicode"/>
          <w:spacing w:val="-5"/>
          <w:sz w:val="13"/>
        </w:rPr>
        <w:t> </w:t>
      </w:r>
      <w:r>
        <w:rPr>
          <w:rFonts w:ascii="Lucida Sans Unicode"/>
          <w:color w:val="5865F0"/>
          <w:spacing w:val="-4"/>
          <w:sz w:val="13"/>
        </w:rPr>
        <w:t>high-fat</w:t>
      </w:r>
      <w:r>
        <w:rPr>
          <w:rFonts w:ascii="Lucida Sans Unicode"/>
          <w:color w:val="5865F0"/>
          <w:spacing w:val="-6"/>
          <w:sz w:val="13"/>
        </w:rPr>
        <w:t> </w:t>
      </w:r>
      <w:r>
        <w:rPr>
          <w:rFonts w:ascii="Lucida Sans Unicode"/>
          <w:color w:val="5865F0"/>
          <w:spacing w:val="-4"/>
          <w:sz w:val="13"/>
        </w:rPr>
        <w:t>diet</w:t>
      </w:r>
    </w:p>
    <w:p>
      <w:pPr>
        <w:spacing w:after="0" w:line="231" w:lineRule="exact"/>
        <w:jc w:val="left"/>
        <w:rPr>
          <w:rFonts w:ascii="Lucida Sans Unicode"/>
          <w:sz w:val="13"/>
        </w:rPr>
        <w:sectPr>
          <w:type w:val="continuous"/>
          <w:pgSz w:w="11910" w:h="15820"/>
          <w:pgMar w:header="406" w:footer="531" w:top="680" w:bottom="720" w:left="160" w:right="260"/>
        </w:sectPr>
      </w:pPr>
    </w:p>
    <w:p>
      <w:pPr>
        <w:pStyle w:val="BodyText"/>
        <w:spacing w:before="120"/>
        <w:rPr>
          <w:rFonts w:ascii="Lucida Sans Unicode"/>
          <w:sz w:val="11"/>
        </w:rPr>
      </w:pPr>
    </w:p>
    <w:p>
      <w:pPr>
        <w:spacing w:before="1"/>
        <w:ind w:left="2128" w:right="0" w:firstLine="0"/>
        <w:jc w:val="left"/>
        <w:rPr>
          <w:rFonts w:ascii="Arial MT"/>
          <w:sz w:val="11"/>
        </w:rPr>
      </w:pPr>
      <w:r>
        <w:rPr>
          <w:rFonts w:ascii="Arial MT"/>
          <w:spacing w:val="-8"/>
          <w:sz w:val="11"/>
        </w:rPr>
        <w:t>1.0</w:t>
      </w:r>
    </w:p>
    <w:p>
      <w:pPr>
        <w:spacing w:before="64"/>
        <w:ind w:left="2106" w:right="0" w:firstLine="0"/>
        <w:jc w:val="left"/>
        <w:rPr>
          <w:rFonts w:ascii="Lucida Sans Unicode"/>
          <w:sz w:val="11"/>
        </w:rPr>
      </w:pPr>
      <w:r>
        <w:rPr/>
        <w:drawing>
          <wp:anchor distT="0" distB="0" distL="0" distR="0" allowOverlap="1" layoutInCell="1" locked="0" behindDoc="0" simplePos="0" relativeHeight="15802880">
            <wp:simplePos x="0" y="0"/>
            <wp:positionH relativeFrom="page">
              <wp:posOffset>1238860</wp:posOffset>
            </wp:positionH>
            <wp:positionV relativeFrom="paragraph">
              <wp:posOffset>116670</wp:posOffset>
            </wp:positionV>
            <wp:extent cx="6350" cy="1839734"/>
            <wp:effectExtent l="0" t="0" r="0" b="0"/>
            <wp:wrapNone/>
            <wp:docPr id="620" name="Image 620"/>
            <wp:cNvGraphicFramePr>
              <a:graphicFrameLocks/>
            </wp:cNvGraphicFramePr>
            <a:graphic>
              <a:graphicData uri="http://schemas.openxmlformats.org/drawingml/2006/picture">
                <pic:pic>
                  <pic:nvPicPr>
                    <pic:cNvPr id="620" name="Image 620"/>
                    <pic:cNvPicPr/>
                  </pic:nvPicPr>
                  <pic:blipFill>
                    <a:blip r:embed="rId88" cstate="print"/>
                    <a:stretch>
                      <a:fillRect/>
                    </a:stretch>
                  </pic:blipFill>
                  <pic:spPr>
                    <a:xfrm>
                      <a:off x="0" y="0"/>
                      <a:ext cx="6350" cy="1839734"/>
                    </a:xfrm>
                    <a:prstGeom prst="rect">
                      <a:avLst/>
                    </a:prstGeom>
                  </pic:spPr>
                </pic:pic>
              </a:graphicData>
            </a:graphic>
          </wp:anchor>
        </w:drawing>
      </w:r>
      <w:r>
        <w:rPr/>
        <mc:AlternateContent>
          <mc:Choice Requires="wps">
            <w:drawing>
              <wp:anchor distT="0" distB="0" distL="0" distR="0" allowOverlap="1" layoutInCell="1" locked="0" behindDoc="0" simplePos="0" relativeHeight="15809024">
                <wp:simplePos x="0" y="0"/>
                <wp:positionH relativeFrom="page">
                  <wp:posOffset>1106216</wp:posOffset>
                </wp:positionH>
                <wp:positionV relativeFrom="paragraph">
                  <wp:posOffset>91141</wp:posOffset>
                </wp:positionV>
                <wp:extent cx="138430" cy="189420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138430" cy="1894205"/>
                        </a:xfrm>
                        <a:prstGeom prst="rect">
                          <a:avLst/>
                        </a:prstGeom>
                      </wps:spPr>
                      <wps:txbx>
                        <w:txbxContent>
                          <w:p>
                            <w:pPr>
                              <w:spacing w:line="195" w:lineRule="exact" w:before="22"/>
                              <w:ind w:left="20" w:right="0" w:firstLine="0"/>
                              <w:jc w:val="left"/>
                              <w:rPr>
                                <w:rFonts w:ascii="Lucida Sans Unicode"/>
                                <w:sz w:val="13"/>
                              </w:rPr>
                            </w:pPr>
                            <w:r>
                              <w:rPr>
                                <w:rFonts w:ascii="Lucida Sans Unicode"/>
                                <w:spacing w:val="-2"/>
                                <w:sz w:val="13"/>
                              </w:rPr>
                              <w:t>Proportion</w:t>
                            </w:r>
                            <w:r>
                              <w:rPr>
                                <w:rFonts w:ascii="Lucida Sans Unicode"/>
                                <w:spacing w:val="-5"/>
                                <w:sz w:val="13"/>
                              </w:rPr>
                              <w:t> </w:t>
                            </w:r>
                            <w:r>
                              <w:rPr>
                                <w:rFonts w:ascii="Lucida Sans Unicode"/>
                                <w:spacing w:val="-2"/>
                                <w:sz w:val="13"/>
                              </w:rPr>
                              <w:t>of</w:t>
                            </w:r>
                            <w:r>
                              <w:rPr>
                                <w:rFonts w:ascii="Lucida Sans Unicode"/>
                                <w:spacing w:val="-5"/>
                                <w:sz w:val="13"/>
                              </w:rPr>
                              <w:t> </w:t>
                            </w:r>
                            <w:r>
                              <w:rPr>
                                <w:rFonts w:ascii="Lucida Sans Unicode"/>
                                <w:spacing w:val="-2"/>
                                <w:sz w:val="13"/>
                              </w:rPr>
                              <w:t>cells</w:t>
                            </w:r>
                            <w:r>
                              <w:rPr>
                                <w:rFonts w:ascii="Lucida Sans Unicode"/>
                                <w:spacing w:val="-5"/>
                                <w:sz w:val="13"/>
                              </w:rPr>
                              <w:t> </w:t>
                            </w:r>
                            <w:r>
                              <w:rPr>
                                <w:rFonts w:ascii="Lucida Sans Unicode"/>
                                <w:spacing w:val="-2"/>
                                <w:sz w:val="13"/>
                              </w:rPr>
                              <w:t>with</w:t>
                            </w:r>
                            <w:r>
                              <w:rPr>
                                <w:rFonts w:ascii="Lucida Sans Unicode"/>
                                <w:spacing w:val="-5"/>
                                <w:sz w:val="13"/>
                              </w:rPr>
                              <w:t> </w:t>
                            </w:r>
                            <w:r>
                              <w:rPr>
                                <w:rFonts w:ascii="Lucida Sans Unicode"/>
                                <w:spacing w:val="-2"/>
                                <w:sz w:val="13"/>
                              </w:rPr>
                              <w:t>given</w:t>
                            </w:r>
                            <w:r>
                              <w:rPr>
                                <w:rFonts w:ascii="Lucida Sans Unicode"/>
                                <w:spacing w:val="-5"/>
                                <w:sz w:val="13"/>
                              </w:rPr>
                              <w:t> </w:t>
                            </w:r>
                            <w:r>
                              <w:rPr>
                                <w:rFonts w:ascii="Lucida Sans Unicode"/>
                                <w:spacing w:val="-2"/>
                                <w:sz w:val="13"/>
                              </w:rPr>
                              <w:t>domain</w:t>
                            </w:r>
                            <w:r>
                              <w:rPr>
                                <w:rFonts w:ascii="Lucida Sans Unicode"/>
                                <w:spacing w:val="-5"/>
                                <w:sz w:val="13"/>
                              </w:rPr>
                              <w:t> </w:t>
                            </w:r>
                            <w:r>
                              <w:rPr>
                                <w:rFonts w:ascii="Lucida Sans Unicode"/>
                                <w:spacing w:val="-2"/>
                                <w:sz w:val="13"/>
                              </w:rPr>
                              <w:t>prediction</w:t>
                            </w:r>
                          </w:p>
                        </w:txbxContent>
                      </wps:txbx>
                      <wps:bodyPr wrap="square" lIns="0" tIns="0" rIns="0" bIns="0" rtlCol="0" vert="vert270">
                        <a:noAutofit/>
                      </wps:bodyPr>
                    </wps:wsp>
                  </a:graphicData>
                </a:graphic>
              </wp:anchor>
            </w:drawing>
          </mc:Choice>
          <mc:Fallback>
            <w:pict>
              <v:shape style="position:absolute;margin-left:87.103699pt;margin-top:7.176526pt;width:10.9pt;height:149.15pt;mso-position-horizontal-relative:page;mso-position-vertical-relative:paragraph;z-index:15809024" type="#_x0000_t202" id="docshape450" filled="false" stroked="false">
                <v:textbox inset="0,0,0,0" style="layout-flow:vertical;mso-layout-flow-alt:bottom-to-top">
                  <w:txbxContent>
                    <w:p>
                      <w:pPr>
                        <w:spacing w:line="195" w:lineRule="exact" w:before="22"/>
                        <w:ind w:left="20" w:right="0" w:firstLine="0"/>
                        <w:jc w:val="left"/>
                        <w:rPr>
                          <w:rFonts w:ascii="Lucida Sans Unicode"/>
                          <w:sz w:val="13"/>
                        </w:rPr>
                      </w:pPr>
                      <w:r>
                        <w:rPr>
                          <w:rFonts w:ascii="Lucida Sans Unicode"/>
                          <w:spacing w:val="-2"/>
                          <w:sz w:val="13"/>
                        </w:rPr>
                        <w:t>Proportion</w:t>
                      </w:r>
                      <w:r>
                        <w:rPr>
                          <w:rFonts w:ascii="Lucida Sans Unicode"/>
                          <w:spacing w:val="-5"/>
                          <w:sz w:val="13"/>
                        </w:rPr>
                        <w:t> </w:t>
                      </w:r>
                      <w:r>
                        <w:rPr>
                          <w:rFonts w:ascii="Lucida Sans Unicode"/>
                          <w:spacing w:val="-2"/>
                          <w:sz w:val="13"/>
                        </w:rPr>
                        <w:t>of</w:t>
                      </w:r>
                      <w:r>
                        <w:rPr>
                          <w:rFonts w:ascii="Lucida Sans Unicode"/>
                          <w:spacing w:val="-5"/>
                          <w:sz w:val="13"/>
                        </w:rPr>
                        <w:t> </w:t>
                      </w:r>
                      <w:r>
                        <w:rPr>
                          <w:rFonts w:ascii="Lucida Sans Unicode"/>
                          <w:spacing w:val="-2"/>
                          <w:sz w:val="13"/>
                        </w:rPr>
                        <w:t>cells</w:t>
                      </w:r>
                      <w:r>
                        <w:rPr>
                          <w:rFonts w:ascii="Lucida Sans Unicode"/>
                          <w:spacing w:val="-5"/>
                          <w:sz w:val="13"/>
                        </w:rPr>
                        <w:t> </w:t>
                      </w:r>
                      <w:r>
                        <w:rPr>
                          <w:rFonts w:ascii="Lucida Sans Unicode"/>
                          <w:spacing w:val="-2"/>
                          <w:sz w:val="13"/>
                        </w:rPr>
                        <w:t>with</w:t>
                      </w:r>
                      <w:r>
                        <w:rPr>
                          <w:rFonts w:ascii="Lucida Sans Unicode"/>
                          <w:spacing w:val="-5"/>
                          <w:sz w:val="13"/>
                        </w:rPr>
                        <w:t> </w:t>
                      </w:r>
                      <w:r>
                        <w:rPr>
                          <w:rFonts w:ascii="Lucida Sans Unicode"/>
                          <w:spacing w:val="-2"/>
                          <w:sz w:val="13"/>
                        </w:rPr>
                        <w:t>given</w:t>
                      </w:r>
                      <w:r>
                        <w:rPr>
                          <w:rFonts w:ascii="Lucida Sans Unicode"/>
                          <w:spacing w:val="-5"/>
                          <w:sz w:val="13"/>
                        </w:rPr>
                        <w:t> </w:t>
                      </w:r>
                      <w:r>
                        <w:rPr>
                          <w:rFonts w:ascii="Lucida Sans Unicode"/>
                          <w:spacing w:val="-2"/>
                          <w:sz w:val="13"/>
                        </w:rPr>
                        <w:t>domain</w:t>
                      </w:r>
                      <w:r>
                        <w:rPr>
                          <w:rFonts w:ascii="Lucida Sans Unicode"/>
                          <w:spacing w:val="-5"/>
                          <w:sz w:val="13"/>
                        </w:rPr>
                        <w:t> </w:t>
                      </w:r>
                      <w:r>
                        <w:rPr>
                          <w:rFonts w:ascii="Lucida Sans Unicode"/>
                          <w:spacing w:val="-2"/>
                          <w:sz w:val="13"/>
                        </w:rPr>
                        <w:t>prediction</w:t>
                      </w:r>
                    </w:p>
                  </w:txbxContent>
                </v:textbox>
                <w10:wrap type="none"/>
              </v:shape>
            </w:pict>
          </mc:Fallback>
        </mc:AlternateContent>
      </w:r>
      <w:r>
        <w:rPr>
          <w:rFonts w:ascii="Lucida Sans Unicode"/>
          <w:spacing w:val="-8"/>
          <w:sz w:val="11"/>
        </w:rPr>
        <w:t>0.8</w:t>
      </w:r>
    </w:p>
    <w:p>
      <w:pPr>
        <w:spacing w:line="154" w:lineRule="exact" w:before="39"/>
        <w:ind w:left="2107" w:right="0" w:firstLine="0"/>
        <w:jc w:val="left"/>
        <w:rPr>
          <w:rFonts w:ascii="Lucida Sans Unicode"/>
          <w:sz w:val="11"/>
        </w:rPr>
      </w:pPr>
      <w:r>
        <w:rPr/>
        <mc:AlternateContent>
          <mc:Choice Requires="wps">
            <w:drawing>
              <wp:anchor distT="0" distB="0" distL="0" distR="0" allowOverlap="1" layoutInCell="1" locked="0" behindDoc="0" simplePos="0" relativeHeight="15810560">
                <wp:simplePos x="0" y="0"/>
                <wp:positionH relativeFrom="page">
                  <wp:posOffset>1280433</wp:posOffset>
                </wp:positionH>
                <wp:positionV relativeFrom="paragraph">
                  <wp:posOffset>45507</wp:posOffset>
                </wp:positionV>
                <wp:extent cx="138430" cy="25019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38430" cy="250190"/>
                        </a:xfrm>
                        <a:prstGeom prst="rect">
                          <a:avLst/>
                        </a:prstGeom>
                      </wps:spPr>
                      <wps:txbx>
                        <w:txbxContent>
                          <w:p>
                            <w:pPr>
                              <w:spacing w:line="195" w:lineRule="exact" w:before="22"/>
                              <w:ind w:left="20" w:right="0" w:firstLine="0"/>
                              <w:jc w:val="left"/>
                              <w:rPr>
                                <w:rFonts w:ascii="Lucida Sans Unicode"/>
                                <w:sz w:val="13"/>
                              </w:rPr>
                            </w:pPr>
                            <w:r>
                              <w:rPr>
                                <w:rFonts w:ascii="Lucida Sans Unicode"/>
                                <w:spacing w:val="-4"/>
                                <w:sz w:val="13"/>
                              </w:rPr>
                              <w:t>Chow</w:t>
                            </w:r>
                          </w:p>
                        </w:txbxContent>
                      </wps:txbx>
                      <wps:bodyPr wrap="square" lIns="0" tIns="0" rIns="0" bIns="0" rtlCol="0" vert="vert270">
                        <a:noAutofit/>
                      </wps:bodyPr>
                    </wps:wsp>
                  </a:graphicData>
                </a:graphic>
              </wp:anchor>
            </w:drawing>
          </mc:Choice>
          <mc:Fallback>
            <w:pict>
              <v:shape style="position:absolute;margin-left:100.821503pt;margin-top:3.583266pt;width:10.9pt;height:19.7pt;mso-position-horizontal-relative:page;mso-position-vertical-relative:paragraph;z-index:15810560" type="#_x0000_t202" id="docshape451" filled="false" stroked="false">
                <v:textbox inset="0,0,0,0" style="layout-flow:vertical;mso-layout-flow-alt:bottom-to-top">
                  <w:txbxContent>
                    <w:p>
                      <w:pPr>
                        <w:spacing w:line="195" w:lineRule="exact" w:before="22"/>
                        <w:ind w:left="20" w:right="0" w:firstLine="0"/>
                        <w:jc w:val="left"/>
                        <w:rPr>
                          <w:rFonts w:ascii="Lucida Sans Unicode"/>
                          <w:sz w:val="13"/>
                        </w:rPr>
                      </w:pPr>
                      <w:r>
                        <w:rPr>
                          <w:rFonts w:ascii="Lucida Sans Unicode"/>
                          <w:spacing w:val="-4"/>
                          <w:sz w:val="13"/>
                        </w:rPr>
                        <w:t>Chow</w:t>
                      </w:r>
                    </w:p>
                  </w:txbxContent>
                </v:textbox>
                <w10:wrap type="none"/>
              </v:shape>
            </w:pict>
          </mc:Fallback>
        </mc:AlternateContent>
      </w:r>
      <w:r>
        <w:rPr>
          <w:rFonts w:ascii="Lucida Sans Unicode"/>
          <w:spacing w:val="-8"/>
          <w:sz w:val="11"/>
        </w:rPr>
        <w:t>0.6</w:t>
      </w:r>
    </w:p>
    <w:p>
      <w:pPr>
        <w:spacing w:before="84"/>
        <w:ind w:left="415" w:right="0" w:firstLine="0"/>
        <w:jc w:val="left"/>
        <w:rPr>
          <w:rFonts w:ascii="Lucida Sans Unicode"/>
          <w:sz w:val="12"/>
        </w:rPr>
      </w:pPr>
      <w:r>
        <w:rPr/>
        <w:br w:type="column"/>
      </w:r>
      <w:r>
        <w:rPr>
          <w:rFonts w:ascii="Lucida Sans Unicode"/>
          <w:spacing w:val="-2"/>
          <w:sz w:val="12"/>
        </w:rPr>
        <w:t>Predicted</w:t>
      </w:r>
      <w:r>
        <w:rPr>
          <w:rFonts w:ascii="Lucida Sans Unicode"/>
          <w:spacing w:val="-6"/>
          <w:sz w:val="12"/>
        </w:rPr>
        <w:t> </w:t>
      </w:r>
      <w:r>
        <w:rPr>
          <w:rFonts w:ascii="Lucida Sans Unicode"/>
          <w:spacing w:val="-2"/>
          <w:sz w:val="12"/>
        </w:rPr>
        <w:t>domain:</w:t>
      </w:r>
      <w:r>
        <w:rPr>
          <w:rFonts w:ascii="Lucida Sans Unicode"/>
          <w:spacing w:val="-5"/>
          <w:sz w:val="12"/>
        </w:rPr>
        <w:t> </w:t>
      </w:r>
      <w:r>
        <w:rPr>
          <w:rFonts w:ascii="Lucida Sans Unicode"/>
          <w:color w:val="F8766D"/>
          <w:spacing w:val="-2"/>
          <w:sz w:val="12"/>
        </w:rPr>
        <w:t>A</w:t>
      </w:r>
      <w:r>
        <w:rPr>
          <w:rFonts w:ascii="Lucida Sans Unicode"/>
          <w:color w:val="F8766D"/>
          <w:spacing w:val="-5"/>
          <w:sz w:val="12"/>
        </w:rPr>
        <w:t> </w:t>
      </w:r>
      <w:r>
        <w:rPr>
          <w:rFonts w:ascii="Lucida Sans Unicode"/>
          <w:color w:val="F9AE40"/>
          <w:spacing w:val="-2"/>
          <w:sz w:val="12"/>
        </w:rPr>
        <w:t>B</w:t>
      </w:r>
      <w:r>
        <w:rPr>
          <w:rFonts w:ascii="Lucida Sans Unicode"/>
          <w:color w:val="F9AE40"/>
          <w:spacing w:val="-6"/>
          <w:sz w:val="12"/>
        </w:rPr>
        <w:t> </w:t>
      </w:r>
      <w:r>
        <w:rPr>
          <w:rFonts w:ascii="Lucida Sans Unicode"/>
          <w:color w:val="00BF7D"/>
          <w:spacing w:val="-2"/>
          <w:sz w:val="12"/>
        </w:rPr>
        <w:t>C</w:t>
      </w:r>
      <w:r>
        <w:rPr>
          <w:rFonts w:ascii="Lucida Sans Unicode"/>
          <w:color w:val="00BF7D"/>
          <w:spacing w:val="-5"/>
          <w:sz w:val="12"/>
        </w:rPr>
        <w:t> </w:t>
      </w:r>
      <w:r>
        <w:rPr>
          <w:rFonts w:ascii="Lucida Sans Unicode"/>
          <w:color w:val="00B0F6"/>
          <w:spacing w:val="-2"/>
          <w:sz w:val="12"/>
        </w:rPr>
        <w:t>D</w:t>
      </w:r>
      <w:r>
        <w:rPr>
          <w:rFonts w:ascii="Lucida Sans Unicode"/>
          <w:color w:val="00B0F6"/>
          <w:spacing w:val="-5"/>
          <w:sz w:val="12"/>
        </w:rPr>
        <w:t> </w:t>
      </w:r>
      <w:r>
        <w:rPr>
          <w:rFonts w:ascii="Lucida Sans Unicode"/>
          <w:color w:val="B983FF"/>
          <w:spacing w:val="-10"/>
          <w:sz w:val="12"/>
        </w:rPr>
        <w:t>E</w:t>
      </w:r>
    </w:p>
    <w:p>
      <w:pPr>
        <w:spacing w:line="240" w:lineRule="auto" w:before="41"/>
        <w:rPr>
          <w:rFonts w:ascii="Lucida Sans Unicode"/>
          <w:sz w:val="9"/>
        </w:rPr>
      </w:pPr>
      <w:r>
        <w:rPr/>
        <w:br w:type="column"/>
      </w:r>
      <w:r>
        <w:rPr>
          <w:rFonts w:ascii="Lucida Sans Unicode"/>
          <w:sz w:val="9"/>
        </w:rPr>
      </w:r>
    </w:p>
    <w:p>
      <w:pPr>
        <w:spacing w:before="1"/>
        <w:ind w:left="432" w:right="0" w:firstLine="0"/>
        <w:jc w:val="left"/>
        <w:rPr>
          <w:rFonts w:ascii="Arial MT"/>
          <w:sz w:val="9"/>
        </w:rPr>
      </w:pPr>
      <w:r>
        <w:rPr/>
        <w:drawing>
          <wp:anchor distT="0" distB="0" distL="0" distR="0" allowOverlap="1" layoutInCell="1" locked="0" behindDoc="0" simplePos="0" relativeHeight="15802368">
            <wp:simplePos x="0" y="0"/>
            <wp:positionH relativeFrom="page">
              <wp:posOffset>3320618</wp:posOffset>
            </wp:positionH>
            <wp:positionV relativeFrom="paragraph">
              <wp:posOffset>-11826</wp:posOffset>
            </wp:positionV>
            <wp:extent cx="6350" cy="1294155"/>
            <wp:effectExtent l="0" t="0" r="0" b="0"/>
            <wp:wrapNone/>
            <wp:docPr id="623" name="Image 623"/>
            <wp:cNvGraphicFramePr>
              <a:graphicFrameLocks/>
            </wp:cNvGraphicFramePr>
            <a:graphic>
              <a:graphicData uri="http://schemas.openxmlformats.org/drawingml/2006/picture">
                <pic:pic>
                  <pic:nvPicPr>
                    <pic:cNvPr id="623" name="Image 623"/>
                    <pic:cNvPicPr/>
                  </pic:nvPicPr>
                  <pic:blipFill>
                    <a:blip r:embed="rId89" cstate="print"/>
                    <a:stretch>
                      <a:fillRect/>
                    </a:stretch>
                  </pic:blipFill>
                  <pic:spPr>
                    <a:xfrm>
                      <a:off x="0" y="0"/>
                      <a:ext cx="6350" cy="1294155"/>
                    </a:xfrm>
                    <a:prstGeom prst="rect">
                      <a:avLst/>
                    </a:prstGeom>
                  </pic:spPr>
                </pic:pic>
              </a:graphicData>
            </a:graphic>
          </wp:anchor>
        </w:drawing>
      </w:r>
      <w:r>
        <w:rPr/>
        <mc:AlternateContent>
          <mc:Choice Requires="wps">
            <w:drawing>
              <wp:anchor distT="0" distB="0" distL="0" distR="0" allowOverlap="1" layoutInCell="1" locked="0" behindDoc="0" simplePos="0" relativeHeight="15811584">
                <wp:simplePos x="0" y="0"/>
                <wp:positionH relativeFrom="page">
                  <wp:posOffset>3202781</wp:posOffset>
                </wp:positionH>
                <wp:positionV relativeFrom="paragraph">
                  <wp:posOffset>-35112</wp:posOffset>
                </wp:positionV>
                <wp:extent cx="121285" cy="134366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121285" cy="1343660"/>
                        </a:xfrm>
                        <a:prstGeom prst="rect">
                          <a:avLst/>
                        </a:prstGeom>
                      </wps:spPr>
                      <wps:txbx>
                        <w:txbxContent>
                          <w:p>
                            <w:pPr>
                              <w:spacing w:line="168" w:lineRule="exact" w:before="21"/>
                              <w:ind w:left="20" w:right="0" w:firstLine="0"/>
                              <w:jc w:val="left"/>
                              <w:rPr>
                                <w:rFonts w:ascii="Lucida Sans Unicode"/>
                                <w:sz w:val="11"/>
                              </w:rPr>
                            </w:pPr>
                            <w:r>
                              <w:rPr>
                                <w:rFonts w:ascii="Lucida Sans Unicode"/>
                                <w:spacing w:val="-2"/>
                                <w:sz w:val="11"/>
                              </w:rPr>
                              <w:t>Cumulative</w:t>
                            </w:r>
                            <w:r>
                              <w:rPr>
                                <w:rFonts w:ascii="Lucida Sans Unicode"/>
                                <w:spacing w:val="-6"/>
                                <w:sz w:val="11"/>
                              </w:rPr>
                              <w:t> </w:t>
                            </w:r>
                            <w:r>
                              <w:rPr>
                                <w:rFonts w:ascii="Lucida Sans Unicode"/>
                                <w:spacing w:val="-2"/>
                                <w:sz w:val="11"/>
                              </w:rPr>
                              <w:t>expression</w:t>
                            </w:r>
                            <w:r>
                              <w:rPr>
                                <w:rFonts w:ascii="Lucida Sans Unicode"/>
                                <w:spacing w:val="-6"/>
                                <w:sz w:val="11"/>
                              </w:rPr>
                              <w:t> </w:t>
                            </w:r>
                            <w:r>
                              <w:rPr>
                                <w:rFonts w:ascii="Lucida Sans Unicode"/>
                                <w:spacing w:val="-2"/>
                                <w:sz w:val="11"/>
                              </w:rPr>
                              <w:t>of</w:t>
                            </w:r>
                            <w:r>
                              <w:rPr>
                                <w:rFonts w:ascii="Lucida Sans Unicode"/>
                                <w:spacing w:val="-6"/>
                                <w:sz w:val="11"/>
                              </w:rPr>
                              <w:t> </w:t>
                            </w:r>
                            <w:r>
                              <w:rPr>
                                <w:rFonts w:ascii="Lucida Sans Unicode"/>
                                <w:spacing w:val="-2"/>
                                <w:sz w:val="11"/>
                              </w:rPr>
                              <w:t>module</w:t>
                            </w:r>
                            <w:r>
                              <w:rPr>
                                <w:rFonts w:ascii="Lucida Sans Unicode"/>
                                <w:spacing w:val="-6"/>
                                <w:sz w:val="11"/>
                              </w:rPr>
                              <w:t> </w:t>
                            </w:r>
                            <w:r>
                              <w:rPr>
                                <w:rFonts w:ascii="Lucida Sans Unicode"/>
                                <w:spacing w:val="-2"/>
                                <w:sz w:val="11"/>
                              </w:rPr>
                              <w:t>genes</w:t>
                            </w:r>
                          </w:p>
                        </w:txbxContent>
                      </wps:txbx>
                      <wps:bodyPr wrap="square" lIns="0" tIns="0" rIns="0" bIns="0" rtlCol="0" vert="vert270">
                        <a:noAutofit/>
                      </wps:bodyPr>
                    </wps:wsp>
                  </a:graphicData>
                </a:graphic>
              </wp:anchor>
            </w:drawing>
          </mc:Choice>
          <mc:Fallback>
            <w:pict>
              <v:shape style="position:absolute;margin-left:252.1875pt;margin-top:-2.764739pt;width:9.550pt;height:105.8pt;mso-position-horizontal-relative:page;mso-position-vertical-relative:paragraph;z-index:15811584" type="#_x0000_t202" id="docshape452" filled="false" stroked="false">
                <v:textbox inset="0,0,0,0" style="layout-flow:vertical;mso-layout-flow-alt:bottom-to-top">
                  <w:txbxContent>
                    <w:p>
                      <w:pPr>
                        <w:spacing w:line="168" w:lineRule="exact" w:before="21"/>
                        <w:ind w:left="20" w:right="0" w:firstLine="0"/>
                        <w:jc w:val="left"/>
                        <w:rPr>
                          <w:rFonts w:ascii="Lucida Sans Unicode"/>
                          <w:sz w:val="11"/>
                        </w:rPr>
                      </w:pPr>
                      <w:r>
                        <w:rPr>
                          <w:rFonts w:ascii="Lucida Sans Unicode"/>
                          <w:spacing w:val="-2"/>
                          <w:sz w:val="11"/>
                        </w:rPr>
                        <w:t>Cumulative</w:t>
                      </w:r>
                      <w:r>
                        <w:rPr>
                          <w:rFonts w:ascii="Lucida Sans Unicode"/>
                          <w:spacing w:val="-6"/>
                          <w:sz w:val="11"/>
                        </w:rPr>
                        <w:t> </w:t>
                      </w:r>
                      <w:r>
                        <w:rPr>
                          <w:rFonts w:ascii="Lucida Sans Unicode"/>
                          <w:spacing w:val="-2"/>
                          <w:sz w:val="11"/>
                        </w:rPr>
                        <w:t>expression</w:t>
                      </w:r>
                      <w:r>
                        <w:rPr>
                          <w:rFonts w:ascii="Lucida Sans Unicode"/>
                          <w:spacing w:val="-6"/>
                          <w:sz w:val="11"/>
                        </w:rPr>
                        <w:t> </w:t>
                      </w:r>
                      <w:r>
                        <w:rPr>
                          <w:rFonts w:ascii="Lucida Sans Unicode"/>
                          <w:spacing w:val="-2"/>
                          <w:sz w:val="11"/>
                        </w:rPr>
                        <w:t>of</w:t>
                      </w:r>
                      <w:r>
                        <w:rPr>
                          <w:rFonts w:ascii="Lucida Sans Unicode"/>
                          <w:spacing w:val="-6"/>
                          <w:sz w:val="11"/>
                        </w:rPr>
                        <w:t> </w:t>
                      </w:r>
                      <w:r>
                        <w:rPr>
                          <w:rFonts w:ascii="Lucida Sans Unicode"/>
                          <w:spacing w:val="-2"/>
                          <w:sz w:val="11"/>
                        </w:rPr>
                        <w:t>module</w:t>
                      </w:r>
                      <w:r>
                        <w:rPr>
                          <w:rFonts w:ascii="Lucida Sans Unicode"/>
                          <w:spacing w:val="-6"/>
                          <w:sz w:val="11"/>
                        </w:rPr>
                        <w:t> </w:t>
                      </w:r>
                      <w:r>
                        <w:rPr>
                          <w:rFonts w:ascii="Lucida Sans Unicode"/>
                          <w:spacing w:val="-2"/>
                          <w:sz w:val="11"/>
                        </w:rPr>
                        <w:t>genes</w:t>
                      </w:r>
                    </w:p>
                  </w:txbxContent>
                </v:textbox>
                <w10:wrap type="none"/>
              </v:shape>
            </w:pict>
          </mc:Fallback>
        </mc:AlternateContent>
      </w:r>
      <w:r>
        <w:rPr>
          <w:rFonts w:ascii="Arial MT"/>
          <w:spacing w:val="-4"/>
          <w:w w:val="105"/>
          <w:sz w:val="9"/>
        </w:rPr>
        <w:t>0.25</w:t>
      </w:r>
    </w:p>
    <w:p>
      <w:pPr>
        <w:spacing w:before="18"/>
        <w:ind w:left="424" w:right="0" w:firstLine="0"/>
        <w:jc w:val="left"/>
        <w:rPr>
          <w:rFonts w:ascii="Lucida Sans Unicode"/>
          <w:sz w:val="9"/>
        </w:rPr>
      </w:pPr>
      <w:r>
        <w:rPr>
          <w:rFonts w:ascii="Lucida Sans Unicode"/>
          <w:spacing w:val="-5"/>
          <w:sz w:val="9"/>
        </w:rPr>
        <w:t>0.20</w:t>
      </w:r>
    </w:p>
    <w:p>
      <w:pPr>
        <w:spacing w:before="11"/>
        <w:ind w:left="452" w:right="0" w:firstLine="0"/>
        <w:jc w:val="left"/>
        <w:rPr>
          <w:rFonts w:ascii="Arial MT"/>
          <w:sz w:val="9"/>
        </w:rPr>
      </w:pPr>
      <w:r>
        <w:rPr>
          <w:rFonts w:ascii="Arial MT"/>
          <w:spacing w:val="-6"/>
          <w:sz w:val="9"/>
        </w:rPr>
        <w:t>0.15</w:t>
      </w:r>
    </w:p>
    <w:p>
      <w:pPr>
        <w:spacing w:before="32"/>
        <w:ind w:left="444" w:right="0" w:firstLine="0"/>
        <w:jc w:val="left"/>
        <w:rPr>
          <w:rFonts w:ascii="Arial MT"/>
          <w:sz w:val="9"/>
        </w:rPr>
      </w:pPr>
      <w:r>
        <w:rPr>
          <w:rFonts w:ascii="Arial MT"/>
          <w:spacing w:val="-4"/>
          <w:sz w:val="9"/>
        </w:rPr>
        <w:t>0.10</w:t>
      </w:r>
    </w:p>
    <w:p>
      <w:pPr>
        <w:spacing w:line="134" w:lineRule="exact" w:before="18"/>
        <w:ind w:left="426" w:right="0" w:firstLine="0"/>
        <w:jc w:val="left"/>
        <w:rPr>
          <w:rFonts w:ascii="Lucida Sans Unicode"/>
          <w:sz w:val="9"/>
        </w:rPr>
      </w:pPr>
      <w:r>
        <w:rPr>
          <w:rFonts w:ascii="Lucida Sans Unicode"/>
          <w:spacing w:val="-6"/>
          <w:sz w:val="9"/>
        </w:rPr>
        <w:t>0.05</w:t>
      </w:r>
    </w:p>
    <w:p>
      <w:pPr>
        <w:spacing w:before="23"/>
        <w:ind w:left="51" w:right="0" w:firstLine="0"/>
        <w:jc w:val="left"/>
        <w:rPr>
          <w:rFonts w:ascii="Arial MT"/>
          <w:sz w:val="13"/>
        </w:rPr>
      </w:pPr>
      <w:r>
        <w:rPr/>
        <w:br w:type="column"/>
      </w:r>
      <w:r>
        <w:rPr>
          <w:rFonts w:ascii="Arial MT"/>
          <w:w w:val="105"/>
          <w:sz w:val="13"/>
        </w:rPr>
        <w:t>Module</w:t>
      </w:r>
      <w:r>
        <w:rPr>
          <w:rFonts w:ascii="Arial MT"/>
          <w:spacing w:val="4"/>
          <w:w w:val="105"/>
          <w:sz w:val="13"/>
        </w:rPr>
        <w:t> </w:t>
      </w:r>
      <w:r>
        <w:rPr>
          <w:rFonts w:ascii="Arial MT"/>
          <w:spacing w:val="-5"/>
          <w:w w:val="105"/>
          <w:sz w:val="13"/>
        </w:rPr>
        <w:t>13</w:t>
      </w:r>
    </w:p>
    <w:p>
      <w:pPr>
        <w:spacing w:before="23"/>
        <w:ind w:left="205" w:right="0" w:firstLine="0"/>
        <w:jc w:val="left"/>
        <w:rPr>
          <w:rFonts w:ascii="Arial MT"/>
          <w:sz w:val="13"/>
        </w:rPr>
      </w:pPr>
      <w:r>
        <w:rPr/>
        <w:br w:type="column"/>
      </w:r>
      <w:r>
        <w:rPr>
          <w:rFonts w:ascii="Arial MT"/>
          <w:w w:val="105"/>
          <w:sz w:val="13"/>
        </w:rPr>
        <w:t>Module</w:t>
      </w:r>
      <w:r>
        <w:rPr>
          <w:rFonts w:ascii="Arial MT"/>
          <w:spacing w:val="4"/>
          <w:w w:val="105"/>
          <w:sz w:val="13"/>
        </w:rPr>
        <w:t> </w:t>
      </w:r>
      <w:r>
        <w:rPr>
          <w:rFonts w:ascii="Arial MT"/>
          <w:spacing w:val="-10"/>
          <w:w w:val="105"/>
          <w:sz w:val="13"/>
        </w:rPr>
        <w:t>7</w:t>
      </w:r>
    </w:p>
    <w:p>
      <w:pPr>
        <w:spacing w:before="23"/>
        <w:ind w:left="191" w:right="0" w:firstLine="0"/>
        <w:jc w:val="left"/>
        <w:rPr>
          <w:rFonts w:ascii="Arial MT"/>
          <w:sz w:val="13"/>
        </w:rPr>
      </w:pPr>
      <w:r>
        <w:rPr/>
        <w:br w:type="column"/>
      </w:r>
      <w:r>
        <w:rPr>
          <w:rFonts w:ascii="Arial MT"/>
          <w:w w:val="105"/>
          <w:sz w:val="13"/>
        </w:rPr>
        <w:t>Module</w:t>
      </w:r>
      <w:r>
        <w:rPr>
          <w:rFonts w:ascii="Arial MT"/>
          <w:spacing w:val="4"/>
          <w:w w:val="105"/>
          <w:sz w:val="13"/>
        </w:rPr>
        <w:t> </w:t>
      </w:r>
      <w:r>
        <w:rPr>
          <w:rFonts w:ascii="Arial MT"/>
          <w:spacing w:val="-5"/>
          <w:w w:val="105"/>
          <w:sz w:val="13"/>
        </w:rPr>
        <w:t>10</w:t>
      </w:r>
    </w:p>
    <w:p>
      <w:pPr>
        <w:spacing w:after="0"/>
        <w:jc w:val="left"/>
        <w:rPr>
          <w:rFonts w:ascii="Arial MT"/>
          <w:sz w:val="13"/>
        </w:rPr>
        <w:sectPr>
          <w:type w:val="continuous"/>
          <w:pgSz w:w="11910" w:h="15820"/>
          <w:pgMar w:header="406" w:footer="531" w:top="680" w:bottom="720" w:left="160" w:right="260"/>
          <w:cols w:num="6" w:equalWidth="0">
            <w:col w:w="2271" w:space="40"/>
            <w:col w:w="2369" w:space="39"/>
            <w:col w:w="618" w:space="34"/>
            <w:col w:w="1420" w:space="40"/>
            <w:col w:w="1579" w:space="40"/>
            <w:col w:w="3040"/>
          </w:cols>
        </w:sectPr>
      </w:pPr>
    </w:p>
    <w:p>
      <w:pPr>
        <w:spacing w:before="55"/>
        <w:ind w:left="2106" w:right="0" w:firstLine="0"/>
        <w:jc w:val="left"/>
        <w:rPr>
          <w:rFonts w:ascii="Lucida Sans Unicode"/>
          <w:sz w:val="11"/>
        </w:rPr>
      </w:pPr>
      <w:r>
        <w:rPr>
          <w:rFonts w:ascii="Lucida Sans Unicode"/>
          <w:spacing w:val="-8"/>
          <w:sz w:val="11"/>
        </w:rPr>
        <w:t>0.4</w:t>
      </w:r>
    </w:p>
    <w:p>
      <w:pPr>
        <w:spacing w:before="39"/>
        <w:ind w:left="2109" w:right="0" w:firstLine="0"/>
        <w:jc w:val="left"/>
        <w:rPr>
          <w:rFonts w:ascii="Lucida Sans Unicode"/>
          <w:sz w:val="11"/>
        </w:rPr>
      </w:pPr>
      <w:r>
        <w:rPr>
          <w:rFonts w:ascii="Lucida Sans Unicode"/>
          <w:spacing w:val="-9"/>
          <w:sz w:val="11"/>
        </w:rPr>
        <w:t>0.2</w:t>
      </w:r>
    </w:p>
    <w:p>
      <w:pPr>
        <w:spacing w:line="133" w:lineRule="exact" w:before="50"/>
        <w:ind w:left="2195" w:right="0" w:firstLine="0"/>
        <w:jc w:val="left"/>
        <w:rPr>
          <w:rFonts w:ascii="Sitka Small"/>
          <w:sz w:val="11"/>
        </w:rPr>
      </w:pPr>
      <w:r>
        <w:rPr>
          <w:rFonts w:ascii="Sitka Small"/>
          <w:spacing w:val="-12"/>
          <w:sz w:val="11"/>
        </w:rPr>
        <w:t>0</w:t>
      </w:r>
    </w:p>
    <w:p>
      <w:pPr>
        <w:spacing w:line="122" w:lineRule="exact" w:before="0"/>
        <w:ind w:left="2128" w:right="0" w:firstLine="0"/>
        <w:jc w:val="left"/>
        <w:rPr>
          <w:rFonts w:ascii="Arial MT"/>
          <w:sz w:val="11"/>
        </w:rPr>
      </w:pPr>
      <w:r>
        <w:rPr>
          <w:rFonts w:ascii="Arial MT"/>
          <w:spacing w:val="-8"/>
          <w:sz w:val="11"/>
        </w:rPr>
        <w:t>1.0</w:t>
      </w:r>
    </w:p>
    <w:p>
      <w:pPr>
        <w:spacing w:before="64"/>
        <w:ind w:left="0" w:right="0" w:firstLine="0"/>
        <w:jc w:val="right"/>
        <w:rPr>
          <w:rFonts w:ascii="Lucida Sans Unicode"/>
          <w:sz w:val="11"/>
        </w:rPr>
      </w:pPr>
      <w:r>
        <w:rPr/>
        <mc:AlternateContent>
          <mc:Choice Requires="wps">
            <w:drawing>
              <wp:anchor distT="0" distB="0" distL="0" distR="0" allowOverlap="1" layoutInCell="1" locked="0" behindDoc="0" simplePos="0" relativeHeight="15810048">
                <wp:simplePos x="0" y="0"/>
                <wp:positionH relativeFrom="page">
                  <wp:posOffset>1280420</wp:posOffset>
                </wp:positionH>
                <wp:positionV relativeFrom="paragraph">
                  <wp:posOffset>121979</wp:posOffset>
                </wp:positionV>
                <wp:extent cx="138430" cy="33718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138430" cy="337185"/>
                        </a:xfrm>
                        <a:prstGeom prst="rect">
                          <a:avLst/>
                        </a:prstGeom>
                      </wps:spPr>
                      <wps:txbx>
                        <w:txbxContent>
                          <w:p>
                            <w:pPr>
                              <w:spacing w:before="42"/>
                              <w:ind w:left="20" w:right="0" w:firstLine="0"/>
                              <w:jc w:val="left"/>
                              <w:rPr>
                                <w:rFonts w:ascii="Arial MT"/>
                                <w:sz w:val="13"/>
                              </w:rPr>
                            </w:pPr>
                            <w:r>
                              <w:rPr>
                                <w:rFonts w:ascii="Arial MT"/>
                                <w:w w:val="105"/>
                                <w:sz w:val="13"/>
                              </w:rPr>
                              <w:t>High-</w:t>
                            </w:r>
                            <w:r>
                              <w:rPr>
                                <w:rFonts w:ascii="Arial MT"/>
                                <w:spacing w:val="-5"/>
                                <w:w w:val="110"/>
                                <w:sz w:val="13"/>
                              </w:rPr>
                              <w:t>fat</w:t>
                            </w:r>
                          </w:p>
                        </w:txbxContent>
                      </wps:txbx>
                      <wps:bodyPr wrap="square" lIns="0" tIns="0" rIns="0" bIns="0" rtlCol="0" vert="vert270">
                        <a:noAutofit/>
                      </wps:bodyPr>
                    </wps:wsp>
                  </a:graphicData>
                </a:graphic>
              </wp:anchor>
            </w:drawing>
          </mc:Choice>
          <mc:Fallback>
            <w:pict>
              <v:shape style="position:absolute;margin-left:100.820503pt;margin-top:9.604669pt;width:10.9pt;height:26.55pt;mso-position-horizontal-relative:page;mso-position-vertical-relative:paragraph;z-index:15810048" type="#_x0000_t202" id="docshape453" filled="false" stroked="false">
                <v:textbox inset="0,0,0,0" style="layout-flow:vertical;mso-layout-flow-alt:bottom-to-top">
                  <w:txbxContent>
                    <w:p>
                      <w:pPr>
                        <w:spacing w:before="42"/>
                        <w:ind w:left="20" w:right="0" w:firstLine="0"/>
                        <w:jc w:val="left"/>
                        <w:rPr>
                          <w:rFonts w:ascii="Arial MT"/>
                          <w:sz w:val="13"/>
                        </w:rPr>
                      </w:pPr>
                      <w:r>
                        <w:rPr>
                          <w:rFonts w:ascii="Arial MT"/>
                          <w:w w:val="105"/>
                          <w:sz w:val="13"/>
                        </w:rPr>
                        <w:t>High-</w:t>
                      </w:r>
                      <w:r>
                        <w:rPr>
                          <w:rFonts w:ascii="Arial MT"/>
                          <w:spacing w:val="-5"/>
                          <w:w w:val="110"/>
                          <w:sz w:val="13"/>
                        </w:rPr>
                        <w:t>fat</w:t>
                      </w:r>
                    </w:p>
                  </w:txbxContent>
                </v:textbox>
                <w10:wrap type="none"/>
              </v:shape>
            </w:pict>
          </mc:Fallback>
        </mc:AlternateContent>
      </w:r>
      <w:r>
        <w:rPr>
          <w:rFonts w:ascii="Lucida Sans Unicode"/>
          <w:spacing w:val="-5"/>
          <w:sz w:val="11"/>
        </w:rPr>
        <w:t>0.8</w:t>
      </w:r>
    </w:p>
    <w:p>
      <w:pPr>
        <w:spacing w:before="39"/>
        <w:ind w:left="0" w:right="3" w:firstLine="0"/>
        <w:jc w:val="right"/>
        <w:rPr>
          <w:rFonts w:ascii="Lucida Sans Unicode"/>
          <w:sz w:val="11"/>
        </w:rPr>
      </w:pPr>
      <w:r>
        <w:rPr>
          <w:rFonts w:ascii="Lucida Sans Unicode"/>
          <w:spacing w:val="-5"/>
          <w:sz w:val="11"/>
        </w:rPr>
        <w:t>0.6</w:t>
      </w:r>
    </w:p>
    <w:p>
      <w:pPr>
        <w:spacing w:before="40"/>
        <w:ind w:left="0" w:right="0" w:firstLine="0"/>
        <w:jc w:val="right"/>
        <w:rPr>
          <w:rFonts w:ascii="Lucida Sans Unicode"/>
          <w:sz w:val="11"/>
        </w:rPr>
      </w:pPr>
      <w:r>
        <w:rPr>
          <w:rFonts w:ascii="Lucida Sans Unicode"/>
          <w:spacing w:val="-5"/>
          <w:sz w:val="11"/>
        </w:rPr>
        <w:t>0.4</w:t>
      </w:r>
    </w:p>
    <w:p>
      <w:pPr>
        <w:spacing w:before="39"/>
        <w:ind w:left="0" w:right="0" w:firstLine="0"/>
        <w:jc w:val="right"/>
        <w:rPr>
          <w:rFonts w:ascii="Lucida Sans Unicode"/>
          <w:sz w:val="11"/>
        </w:rPr>
      </w:pPr>
      <w:r>
        <w:rPr>
          <w:rFonts w:ascii="Lucida Sans Unicode"/>
          <w:spacing w:val="-5"/>
          <w:sz w:val="11"/>
        </w:rPr>
        <w:t>0.2</w:t>
      </w:r>
    </w:p>
    <w:p>
      <w:pPr>
        <w:spacing w:line="131" w:lineRule="exact" w:before="49"/>
        <w:ind w:left="2195" w:right="0" w:firstLine="0"/>
        <w:jc w:val="left"/>
        <w:rPr>
          <w:rFonts w:ascii="Sitka Small"/>
          <w:sz w:val="11"/>
        </w:rPr>
      </w:pPr>
      <w:r>
        <w:rPr>
          <w:rFonts w:ascii="Sitka Small"/>
          <w:spacing w:val="-12"/>
          <w:sz w:val="11"/>
        </w:rPr>
        <w:t>0</w:t>
      </w:r>
    </w:p>
    <w:p>
      <w:pPr>
        <w:spacing w:line="120" w:lineRule="exact" w:before="0"/>
        <w:ind w:left="2128" w:right="0" w:firstLine="0"/>
        <w:jc w:val="left"/>
        <w:rPr>
          <w:rFonts w:ascii="Arial MT"/>
          <w:sz w:val="11"/>
        </w:rPr>
      </w:pPr>
      <w:r>
        <w:rPr/>
        <mc:AlternateContent>
          <mc:Choice Requires="wps">
            <w:drawing>
              <wp:anchor distT="0" distB="0" distL="0" distR="0" allowOverlap="1" layoutInCell="1" locked="0" behindDoc="0" simplePos="0" relativeHeight="15809536">
                <wp:simplePos x="0" y="0"/>
                <wp:positionH relativeFrom="page">
                  <wp:posOffset>1280420</wp:posOffset>
                </wp:positionH>
                <wp:positionV relativeFrom="paragraph">
                  <wp:posOffset>18265</wp:posOffset>
                </wp:positionV>
                <wp:extent cx="138430" cy="75438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138430" cy="754380"/>
                        </a:xfrm>
                        <a:prstGeom prst="rect">
                          <a:avLst/>
                        </a:prstGeom>
                      </wps:spPr>
                      <wps:txbx>
                        <w:txbxContent>
                          <w:p>
                            <w:pPr>
                              <w:spacing w:before="42"/>
                              <w:ind w:left="20" w:right="0" w:firstLine="0"/>
                              <w:jc w:val="left"/>
                              <w:rPr>
                                <w:rFonts w:ascii="Arial MT"/>
                                <w:sz w:val="13"/>
                              </w:rPr>
                            </w:pPr>
                            <w:r>
                              <w:rPr>
                                <w:rFonts w:ascii="Arial MT"/>
                                <w:w w:val="105"/>
                                <w:sz w:val="13"/>
                              </w:rPr>
                              <w:t>High-</w:t>
                            </w:r>
                            <w:r>
                              <w:rPr>
                                <w:rFonts w:ascii="Arial MT"/>
                                <w:spacing w:val="-2"/>
                                <w:w w:val="105"/>
                                <w:sz w:val="13"/>
                              </w:rPr>
                              <w:t>carbohydrate</w:t>
                            </w:r>
                          </w:p>
                        </w:txbxContent>
                      </wps:txbx>
                      <wps:bodyPr wrap="square" lIns="0" tIns="0" rIns="0" bIns="0" rtlCol="0" vert="vert270">
                        <a:noAutofit/>
                      </wps:bodyPr>
                    </wps:wsp>
                  </a:graphicData>
                </a:graphic>
              </wp:anchor>
            </w:drawing>
          </mc:Choice>
          <mc:Fallback>
            <w:pict>
              <v:shape style="position:absolute;margin-left:100.820503pt;margin-top:1.438214pt;width:10.9pt;height:59.4pt;mso-position-horizontal-relative:page;mso-position-vertical-relative:paragraph;z-index:15809536" type="#_x0000_t202" id="docshape454" filled="false" stroked="false">
                <v:textbox inset="0,0,0,0" style="layout-flow:vertical;mso-layout-flow-alt:bottom-to-top">
                  <w:txbxContent>
                    <w:p>
                      <w:pPr>
                        <w:spacing w:before="42"/>
                        <w:ind w:left="20" w:right="0" w:firstLine="0"/>
                        <w:jc w:val="left"/>
                        <w:rPr>
                          <w:rFonts w:ascii="Arial MT"/>
                          <w:sz w:val="13"/>
                        </w:rPr>
                      </w:pPr>
                      <w:r>
                        <w:rPr>
                          <w:rFonts w:ascii="Arial MT"/>
                          <w:w w:val="105"/>
                          <w:sz w:val="13"/>
                        </w:rPr>
                        <w:t>High-</w:t>
                      </w:r>
                      <w:r>
                        <w:rPr>
                          <w:rFonts w:ascii="Arial MT"/>
                          <w:spacing w:val="-2"/>
                          <w:w w:val="105"/>
                          <w:sz w:val="13"/>
                        </w:rPr>
                        <w:t>carbohydrate</w:t>
                      </w:r>
                    </w:p>
                  </w:txbxContent>
                </v:textbox>
                <w10:wrap type="none"/>
              </v:shape>
            </w:pict>
          </mc:Fallback>
        </mc:AlternateContent>
      </w:r>
      <w:r>
        <w:rPr>
          <w:rFonts w:ascii="Arial MT"/>
          <w:spacing w:val="-8"/>
          <w:sz w:val="11"/>
        </w:rPr>
        <w:t>1.0</w:t>
      </w:r>
    </w:p>
    <w:p>
      <w:pPr>
        <w:spacing w:before="64"/>
        <w:ind w:left="0" w:right="0" w:firstLine="0"/>
        <w:jc w:val="right"/>
        <w:rPr>
          <w:rFonts w:ascii="Lucida Sans Unicode"/>
          <w:sz w:val="11"/>
        </w:rPr>
      </w:pPr>
      <w:r>
        <w:rPr>
          <w:rFonts w:ascii="Lucida Sans Unicode"/>
          <w:spacing w:val="-5"/>
          <w:sz w:val="11"/>
        </w:rPr>
        <w:t>0.8</w:t>
      </w:r>
    </w:p>
    <w:p>
      <w:pPr>
        <w:spacing w:before="38"/>
        <w:ind w:left="0" w:right="3" w:firstLine="0"/>
        <w:jc w:val="right"/>
        <w:rPr>
          <w:rFonts w:ascii="Lucida Sans Unicode"/>
          <w:sz w:val="11"/>
        </w:rPr>
      </w:pPr>
      <w:r>
        <w:rPr>
          <w:rFonts w:ascii="Lucida Sans Unicode"/>
          <w:spacing w:val="-5"/>
          <w:sz w:val="11"/>
        </w:rPr>
        <w:t>0.6</w:t>
      </w:r>
    </w:p>
    <w:p>
      <w:pPr>
        <w:spacing w:before="38"/>
        <w:ind w:left="0" w:right="0" w:firstLine="0"/>
        <w:jc w:val="right"/>
        <w:rPr>
          <w:rFonts w:ascii="Lucida Sans Unicode"/>
          <w:sz w:val="11"/>
        </w:rPr>
      </w:pPr>
      <w:r>
        <w:rPr>
          <w:rFonts w:ascii="Lucida Sans Unicode"/>
          <w:spacing w:val="-5"/>
          <w:sz w:val="11"/>
        </w:rPr>
        <w:t>0.4</w:t>
      </w:r>
    </w:p>
    <w:p>
      <w:pPr>
        <w:spacing w:before="39"/>
        <w:ind w:left="0" w:right="0" w:firstLine="0"/>
        <w:jc w:val="right"/>
        <w:rPr>
          <w:rFonts w:ascii="Lucida Sans Unicode"/>
          <w:sz w:val="11"/>
        </w:rPr>
      </w:pPr>
      <w:r>
        <w:rPr>
          <w:rFonts w:ascii="Lucida Sans Unicode"/>
          <w:spacing w:val="-5"/>
          <w:sz w:val="11"/>
        </w:rPr>
        <w:t>0.2</w:t>
      </w:r>
    </w:p>
    <w:p>
      <w:pPr>
        <w:spacing w:before="48"/>
        <w:ind w:left="2195" w:right="0" w:firstLine="0"/>
        <w:jc w:val="left"/>
        <w:rPr>
          <w:rFonts w:ascii="Sitka Small"/>
          <w:sz w:val="11"/>
        </w:rPr>
      </w:pPr>
      <w:r>
        <w:rPr>
          <w:rFonts w:ascii="Sitka Small"/>
          <w:spacing w:val="-12"/>
          <w:sz w:val="11"/>
        </w:rPr>
        <w:t>0</w:t>
      </w:r>
    </w:p>
    <w:p>
      <w:pPr>
        <w:spacing w:line="240" w:lineRule="auto" w:before="0"/>
        <w:rPr>
          <w:rFonts w:ascii="Sitka Small"/>
          <w:sz w:val="11"/>
        </w:rPr>
      </w:pPr>
      <w:r>
        <w:rPr/>
        <w:br w:type="column"/>
      </w:r>
      <w:r>
        <w:rPr>
          <w:rFonts w:ascii="Sitka Small"/>
          <w:sz w:val="11"/>
        </w:rPr>
      </w: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rPr>
          <w:rFonts w:ascii="Sitka Small"/>
          <w:sz w:val="11"/>
        </w:rPr>
      </w:pPr>
    </w:p>
    <w:p>
      <w:pPr>
        <w:pStyle w:val="BodyText"/>
        <w:spacing w:before="72"/>
        <w:rPr>
          <w:rFonts w:ascii="Sitka Small"/>
          <w:sz w:val="11"/>
        </w:rPr>
      </w:pPr>
    </w:p>
    <w:p>
      <w:pPr>
        <w:spacing w:before="0"/>
        <w:ind w:left="152" w:right="0" w:firstLine="0"/>
        <w:jc w:val="left"/>
        <w:rPr>
          <w:rFonts w:ascii="Trebuchet MS"/>
          <w:sz w:val="11"/>
        </w:rPr>
      </w:pPr>
      <w:r>
        <w:rPr/>
        <w:drawing>
          <wp:anchor distT="0" distB="0" distL="0" distR="0" allowOverlap="1" layoutInCell="1" locked="0" behindDoc="0" simplePos="0" relativeHeight="15805440">
            <wp:simplePos x="0" y="0"/>
            <wp:positionH relativeFrom="page">
              <wp:posOffset>1576336</wp:posOffset>
            </wp:positionH>
            <wp:positionV relativeFrom="paragraph">
              <wp:posOffset>-2235009</wp:posOffset>
            </wp:positionV>
            <wp:extent cx="1496212" cy="2240013"/>
            <wp:effectExtent l="0" t="0" r="0" b="0"/>
            <wp:wrapNone/>
            <wp:docPr id="627" name="Image 627"/>
            <wp:cNvGraphicFramePr>
              <a:graphicFrameLocks/>
            </wp:cNvGraphicFramePr>
            <a:graphic>
              <a:graphicData uri="http://schemas.openxmlformats.org/drawingml/2006/picture">
                <pic:pic>
                  <pic:nvPicPr>
                    <pic:cNvPr id="627" name="Image 627"/>
                    <pic:cNvPicPr/>
                  </pic:nvPicPr>
                  <pic:blipFill>
                    <a:blip r:embed="rId90" cstate="print"/>
                    <a:stretch>
                      <a:fillRect/>
                    </a:stretch>
                  </pic:blipFill>
                  <pic:spPr>
                    <a:xfrm>
                      <a:off x="0" y="0"/>
                      <a:ext cx="1496212" cy="2240013"/>
                    </a:xfrm>
                    <a:prstGeom prst="rect">
                      <a:avLst/>
                    </a:prstGeom>
                  </pic:spPr>
                </pic:pic>
              </a:graphicData>
            </a:graphic>
          </wp:anchor>
        </w:drawing>
      </w:r>
      <w:r>
        <w:rPr/>
        <mc:AlternateContent>
          <mc:Choice Requires="wps">
            <w:drawing>
              <wp:anchor distT="0" distB="0" distL="0" distR="0" allowOverlap="1" layoutInCell="1" locked="0" behindDoc="1" simplePos="0" relativeHeight="484806144">
                <wp:simplePos x="0" y="0"/>
                <wp:positionH relativeFrom="page">
                  <wp:posOffset>2806623</wp:posOffset>
                </wp:positionH>
                <wp:positionV relativeFrom="paragraph">
                  <wp:posOffset>-2231415</wp:posOffset>
                </wp:positionV>
                <wp:extent cx="1270" cy="2204720"/>
                <wp:effectExtent l="0" t="0" r="0" b="0"/>
                <wp:wrapNone/>
                <wp:docPr id="628" name="Graphic 628"/>
                <wp:cNvGraphicFramePr>
                  <a:graphicFrameLocks/>
                </wp:cNvGraphicFramePr>
                <a:graphic>
                  <a:graphicData uri="http://schemas.microsoft.com/office/word/2010/wordprocessingShape">
                    <wps:wsp>
                      <wps:cNvPr id="628" name="Graphic 628"/>
                      <wps:cNvSpPr/>
                      <wps:spPr>
                        <a:xfrm>
                          <a:off x="0" y="0"/>
                          <a:ext cx="1270" cy="2204720"/>
                        </a:xfrm>
                        <a:custGeom>
                          <a:avLst/>
                          <a:gdLst/>
                          <a:ahLst/>
                          <a:cxnLst/>
                          <a:rect l="l" t="t" r="r" b="b"/>
                          <a:pathLst>
                            <a:path w="0" h="2204720">
                              <a:moveTo>
                                <a:pt x="0" y="2204605"/>
                              </a:moveTo>
                              <a:lnTo>
                                <a:pt x="0" y="0"/>
                              </a:lnTo>
                            </a:path>
                          </a:pathLst>
                        </a:custGeom>
                        <a:ln w="16598">
                          <a:solidFill>
                            <a:srgbClr val="3D3D3D"/>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0336" from="220.994003pt,-2.110981pt" to="220.994003pt,-175.701981pt" stroked="true" strokeweight="1.307pt" strokecolor="#3d3d3d">
                <v:stroke dashstyle="dot"/>
                <w10:wrap type="none"/>
              </v:line>
            </w:pict>
          </mc:Fallback>
        </mc:AlternateContent>
      </w:r>
      <w:r>
        <w:rPr/>
        <mc:AlternateContent>
          <mc:Choice Requires="wps">
            <w:drawing>
              <wp:anchor distT="0" distB="0" distL="0" distR="0" allowOverlap="1" layoutInCell="1" locked="0" behindDoc="1" simplePos="0" relativeHeight="484806656">
                <wp:simplePos x="0" y="0"/>
                <wp:positionH relativeFrom="page">
                  <wp:posOffset>1708124</wp:posOffset>
                </wp:positionH>
                <wp:positionV relativeFrom="paragraph">
                  <wp:posOffset>-2231415</wp:posOffset>
                </wp:positionV>
                <wp:extent cx="1270" cy="2204720"/>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1270" cy="2204720"/>
                        </a:xfrm>
                        <a:custGeom>
                          <a:avLst/>
                          <a:gdLst/>
                          <a:ahLst/>
                          <a:cxnLst/>
                          <a:rect l="l" t="t" r="r" b="b"/>
                          <a:pathLst>
                            <a:path w="0" h="2204720">
                              <a:moveTo>
                                <a:pt x="0" y="2204605"/>
                              </a:moveTo>
                              <a:lnTo>
                                <a:pt x="0" y="0"/>
                              </a:lnTo>
                            </a:path>
                          </a:pathLst>
                        </a:custGeom>
                        <a:ln w="16598">
                          <a:solidFill>
                            <a:srgbClr val="3D3D3D"/>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9824" from="134.498001pt,-2.110981pt" to="134.498001pt,-175.701981pt" stroked="true" strokeweight="1.307pt" strokecolor="#3d3d3d">
                <v:stroke dashstyle="dot"/>
                <w10:wrap type="none"/>
              </v:line>
            </w:pict>
          </mc:Fallback>
        </mc:AlternateContent>
      </w:r>
      <w:r>
        <w:rPr/>
        <mc:AlternateContent>
          <mc:Choice Requires="wps">
            <w:drawing>
              <wp:anchor distT="0" distB="0" distL="0" distR="0" allowOverlap="1" layoutInCell="1" locked="0" behindDoc="1" simplePos="0" relativeHeight="484807168">
                <wp:simplePos x="0" y="0"/>
                <wp:positionH relativeFrom="page">
                  <wp:posOffset>2029866</wp:posOffset>
                </wp:positionH>
                <wp:positionV relativeFrom="paragraph">
                  <wp:posOffset>-2231415</wp:posOffset>
                </wp:positionV>
                <wp:extent cx="1270" cy="2204720"/>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1270" cy="2204720"/>
                        </a:xfrm>
                        <a:custGeom>
                          <a:avLst/>
                          <a:gdLst/>
                          <a:ahLst/>
                          <a:cxnLst/>
                          <a:rect l="l" t="t" r="r" b="b"/>
                          <a:pathLst>
                            <a:path w="0" h="2204720">
                              <a:moveTo>
                                <a:pt x="0" y="2204605"/>
                              </a:moveTo>
                              <a:lnTo>
                                <a:pt x="0" y="0"/>
                              </a:lnTo>
                            </a:path>
                          </a:pathLst>
                        </a:custGeom>
                        <a:ln w="16598">
                          <a:solidFill>
                            <a:srgbClr val="3D3D3D"/>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9312" from="159.832001pt,-2.110981pt" to="159.832001pt,-175.701981pt" stroked="true" strokeweight="1.307pt" strokecolor="#3d3d3d">
                <v:stroke dashstyle="dot"/>
                <w10:wrap type="none"/>
              </v:line>
            </w:pict>
          </mc:Fallback>
        </mc:AlternateContent>
      </w:r>
      <w:r>
        <w:rPr/>
        <mc:AlternateContent>
          <mc:Choice Requires="wps">
            <w:drawing>
              <wp:anchor distT="0" distB="0" distL="0" distR="0" allowOverlap="1" layoutInCell="1" locked="0" behindDoc="1" simplePos="0" relativeHeight="484807680">
                <wp:simplePos x="0" y="0"/>
                <wp:positionH relativeFrom="page">
                  <wp:posOffset>2568435</wp:posOffset>
                </wp:positionH>
                <wp:positionV relativeFrom="paragraph">
                  <wp:posOffset>-2231415</wp:posOffset>
                </wp:positionV>
                <wp:extent cx="1270" cy="2204720"/>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1270" cy="2204720"/>
                        </a:xfrm>
                        <a:custGeom>
                          <a:avLst/>
                          <a:gdLst/>
                          <a:ahLst/>
                          <a:cxnLst/>
                          <a:rect l="l" t="t" r="r" b="b"/>
                          <a:pathLst>
                            <a:path w="0" h="2204720">
                              <a:moveTo>
                                <a:pt x="0" y="2204605"/>
                              </a:moveTo>
                              <a:lnTo>
                                <a:pt x="0" y="0"/>
                              </a:lnTo>
                            </a:path>
                          </a:pathLst>
                        </a:custGeom>
                        <a:ln w="16598">
                          <a:solidFill>
                            <a:srgbClr val="3D3D3D"/>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8800" from="202.238998pt,-2.110981pt" to="202.238998pt,-175.701981pt" stroked="true" strokeweight="1.307pt" strokecolor="#3d3d3d">
                <v:stroke dashstyle="dot"/>
                <w10:wrap type="none"/>
              </v:line>
            </w:pict>
          </mc:Fallback>
        </mc:AlternateContent>
      </w:r>
      <w:r>
        <w:rPr>
          <w:rFonts w:ascii="MV Boli"/>
          <w:sz w:val="11"/>
        </w:rPr>
        <w:t>1</w:t>
      </w:r>
      <w:r>
        <w:rPr>
          <w:rFonts w:ascii="MV Boli"/>
          <w:spacing w:val="41"/>
          <w:sz w:val="11"/>
        </w:rPr>
        <w:t> </w:t>
      </w:r>
      <w:r>
        <w:rPr>
          <w:rFonts w:ascii="Arial MT"/>
          <w:sz w:val="11"/>
        </w:rPr>
        <w:t>2</w:t>
      </w:r>
      <w:r>
        <w:rPr>
          <w:rFonts w:ascii="Arial MT"/>
          <w:spacing w:val="53"/>
          <w:sz w:val="11"/>
        </w:rPr>
        <w:t> </w:t>
      </w:r>
      <w:r>
        <w:rPr>
          <w:rFonts w:ascii="Comic Sans MS"/>
          <w:sz w:val="11"/>
        </w:rPr>
        <w:t>3</w:t>
      </w:r>
      <w:r>
        <w:rPr>
          <w:rFonts w:ascii="Comic Sans MS"/>
          <w:spacing w:val="47"/>
          <w:sz w:val="11"/>
        </w:rPr>
        <w:t> </w:t>
      </w:r>
      <w:r>
        <w:rPr>
          <w:rFonts w:ascii="Comic Sans MS"/>
          <w:sz w:val="11"/>
        </w:rPr>
        <w:t>4</w:t>
      </w:r>
      <w:r>
        <w:rPr>
          <w:rFonts w:ascii="Comic Sans MS"/>
          <w:spacing w:val="48"/>
          <w:sz w:val="11"/>
        </w:rPr>
        <w:t> </w:t>
      </w:r>
      <w:r>
        <w:rPr>
          <w:rFonts w:ascii="Microsoft JhengHei"/>
          <w:sz w:val="11"/>
        </w:rPr>
        <w:t>5</w:t>
      </w:r>
      <w:r>
        <w:rPr>
          <w:rFonts w:ascii="Microsoft JhengHei"/>
          <w:spacing w:val="55"/>
          <w:sz w:val="11"/>
        </w:rPr>
        <w:t> </w:t>
      </w:r>
      <w:r>
        <w:rPr>
          <w:rFonts w:ascii="Comic Sans MS"/>
          <w:sz w:val="11"/>
        </w:rPr>
        <w:t>6</w:t>
      </w:r>
      <w:r>
        <w:rPr>
          <w:rFonts w:ascii="Comic Sans MS"/>
          <w:spacing w:val="51"/>
          <w:sz w:val="11"/>
        </w:rPr>
        <w:t> </w:t>
      </w:r>
      <w:r>
        <w:rPr>
          <w:rFonts w:ascii="Trebuchet MS"/>
          <w:sz w:val="11"/>
        </w:rPr>
        <w:t>7</w:t>
      </w:r>
      <w:r>
        <w:rPr>
          <w:rFonts w:ascii="Trebuchet MS"/>
          <w:spacing w:val="52"/>
          <w:sz w:val="11"/>
        </w:rPr>
        <w:t> </w:t>
      </w:r>
      <w:r>
        <w:rPr>
          <w:rFonts w:ascii="Comic Sans MS"/>
          <w:sz w:val="11"/>
        </w:rPr>
        <w:t>8</w:t>
      </w:r>
      <w:r>
        <w:rPr>
          <w:rFonts w:ascii="Comic Sans MS"/>
          <w:spacing w:val="46"/>
          <w:sz w:val="11"/>
        </w:rPr>
        <w:t> </w:t>
      </w:r>
      <w:r>
        <w:rPr>
          <w:rFonts w:ascii="Comic Sans MS"/>
          <w:sz w:val="11"/>
        </w:rPr>
        <w:t>9</w:t>
      </w:r>
      <w:r>
        <w:rPr>
          <w:rFonts w:ascii="Comic Sans MS"/>
          <w:spacing w:val="21"/>
          <w:sz w:val="11"/>
        </w:rPr>
        <w:t> </w:t>
      </w:r>
      <w:r>
        <w:rPr>
          <w:rFonts w:ascii="Arial MT"/>
          <w:sz w:val="11"/>
        </w:rPr>
        <w:t>10</w:t>
      </w:r>
      <w:r>
        <w:rPr>
          <w:rFonts w:ascii="Arial MT"/>
          <w:spacing w:val="14"/>
          <w:sz w:val="11"/>
        </w:rPr>
        <w:t> </w:t>
      </w:r>
      <w:r>
        <w:rPr>
          <w:rFonts w:ascii="MV Boli"/>
          <w:sz w:val="11"/>
        </w:rPr>
        <w:t>11</w:t>
      </w:r>
      <w:r>
        <w:rPr>
          <w:rFonts w:ascii="MV Boli"/>
          <w:spacing w:val="-1"/>
          <w:sz w:val="11"/>
        </w:rPr>
        <w:t> </w:t>
      </w:r>
      <w:r>
        <w:rPr>
          <w:rFonts w:ascii="Microsoft JhengHei Light"/>
          <w:sz w:val="11"/>
        </w:rPr>
        <w:t>12</w:t>
      </w:r>
      <w:r>
        <w:rPr>
          <w:rFonts w:ascii="Microsoft JhengHei Light"/>
          <w:spacing w:val="8"/>
          <w:sz w:val="11"/>
        </w:rPr>
        <w:t> </w:t>
      </w:r>
      <w:r>
        <w:rPr>
          <w:rFonts w:ascii="Trebuchet MS"/>
          <w:sz w:val="11"/>
        </w:rPr>
        <w:t>13</w:t>
      </w:r>
      <w:r>
        <w:rPr>
          <w:rFonts w:ascii="Trebuchet MS"/>
          <w:spacing w:val="7"/>
          <w:sz w:val="11"/>
        </w:rPr>
        <w:t> </w:t>
      </w:r>
      <w:r>
        <w:rPr>
          <w:rFonts w:ascii="Trebuchet MS"/>
          <w:sz w:val="11"/>
        </w:rPr>
        <w:t>14</w:t>
      </w:r>
      <w:r>
        <w:rPr>
          <w:rFonts w:ascii="Trebuchet MS"/>
          <w:spacing w:val="6"/>
          <w:sz w:val="11"/>
        </w:rPr>
        <w:t> </w:t>
      </w:r>
      <w:r>
        <w:rPr>
          <w:rFonts w:ascii="Trebuchet MS"/>
          <w:spacing w:val="-5"/>
          <w:sz w:val="11"/>
        </w:rPr>
        <w:t>15</w:t>
      </w:r>
    </w:p>
    <w:p>
      <w:pPr>
        <w:spacing w:before="10"/>
        <w:ind w:left="556" w:right="0" w:firstLine="0"/>
        <w:jc w:val="left"/>
        <w:rPr>
          <w:rFonts w:ascii="Sitka Small"/>
          <w:sz w:val="9"/>
        </w:rPr>
      </w:pPr>
      <w:r>
        <w:rPr/>
        <w:br w:type="column"/>
      </w:r>
      <w:r>
        <w:rPr>
          <w:rFonts w:ascii="Sitka Small"/>
          <w:spacing w:val="-10"/>
          <w:sz w:val="9"/>
        </w:rPr>
        <w:t>0</w:t>
      </w:r>
    </w:p>
    <w:p>
      <w:pPr>
        <w:spacing w:before="12"/>
        <w:ind w:left="689"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2"/>
          <w:sz w:val="7"/>
        </w:rPr>
        <w:t> </w:t>
      </w:r>
      <w:r>
        <w:rPr>
          <w:rFonts w:ascii="Comic Sans MS"/>
          <w:sz w:val="7"/>
        </w:rPr>
        <w:t>3</w:t>
      </w:r>
      <w:r>
        <w:rPr>
          <w:rFonts w:ascii="Comic Sans MS"/>
          <w:spacing w:val="29"/>
          <w:sz w:val="7"/>
        </w:rPr>
        <w:t> </w:t>
      </w:r>
      <w:r>
        <w:rPr>
          <w:rFonts w:ascii="Comic Sans MS"/>
          <w:sz w:val="7"/>
        </w:rPr>
        <w:t>4</w:t>
      </w:r>
      <w:r>
        <w:rPr>
          <w:rFonts w:ascii="Comic Sans MS"/>
          <w:spacing w:val="29"/>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2"/>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pStyle w:val="BodyText"/>
        <w:spacing w:before="6"/>
        <w:rPr>
          <w:rFonts w:ascii="Trebuchet MS"/>
          <w:sz w:val="7"/>
        </w:rPr>
      </w:pPr>
    </w:p>
    <w:p>
      <w:pPr>
        <w:spacing w:before="0"/>
        <w:ind w:left="0" w:right="65" w:firstLine="0"/>
        <w:jc w:val="center"/>
        <w:rPr>
          <w:rFonts w:ascii="Arial MT"/>
          <w:sz w:val="13"/>
        </w:rPr>
      </w:pPr>
      <w:r>
        <w:rPr/>
        <mc:AlternateContent>
          <mc:Choice Requires="wps">
            <w:drawing>
              <wp:anchor distT="0" distB="0" distL="0" distR="0" allowOverlap="1" layoutInCell="1" locked="0" behindDoc="0" simplePos="0" relativeHeight="15803904">
                <wp:simplePos x="0" y="0"/>
                <wp:positionH relativeFrom="page">
                  <wp:posOffset>3498291</wp:posOffset>
                </wp:positionH>
                <wp:positionV relativeFrom="paragraph">
                  <wp:posOffset>92900</wp:posOffset>
                </wp:positionV>
                <wp:extent cx="936625" cy="1680845"/>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936625" cy="1680845"/>
                          <a:chExt cx="936625" cy="1680845"/>
                        </a:xfrm>
                      </wpg:grpSpPr>
                      <pic:pic>
                        <pic:nvPicPr>
                          <pic:cNvPr id="633" name="Image 633"/>
                          <pic:cNvPicPr/>
                        </pic:nvPicPr>
                        <pic:blipFill>
                          <a:blip r:embed="rId91" cstate="print"/>
                          <a:stretch>
                            <a:fillRect/>
                          </a:stretch>
                        </pic:blipFill>
                        <pic:spPr>
                          <a:xfrm>
                            <a:off x="0" y="0"/>
                            <a:ext cx="936586" cy="1680438"/>
                          </a:xfrm>
                          <a:prstGeom prst="rect">
                            <a:avLst/>
                          </a:prstGeom>
                        </pic:spPr>
                      </pic:pic>
                      <wps:wsp>
                        <wps:cNvPr id="634" name="Textbox 634"/>
                        <wps:cNvSpPr txBox="1"/>
                        <wps:spPr>
                          <a:xfrm>
                            <a:off x="41338" y="519931"/>
                            <a:ext cx="888365" cy="156210"/>
                          </a:xfrm>
                          <a:prstGeom prst="rect">
                            <a:avLst/>
                          </a:prstGeom>
                        </wps:spPr>
                        <wps:txbx>
                          <w:txbxContent>
                            <w:p>
                              <w:pPr>
                                <w:spacing w:line="102" w:lineRule="exact" w:before="0"/>
                                <w:ind w:left="0"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line="138" w:lineRule="exact" w:before="0"/>
                                <w:ind w:left="0" w:right="4" w:firstLine="0"/>
                                <w:jc w:val="center"/>
                                <w:rPr>
                                  <w:rFonts w:ascii="Arial"/>
                                  <w:i/>
                                  <w:sz w:val="13"/>
                                </w:rPr>
                              </w:pPr>
                              <w:r>
                                <w:rPr>
                                  <w:rFonts w:ascii="Arial"/>
                                  <w:i/>
                                  <w:spacing w:val="-2"/>
                                  <w:sz w:val="13"/>
                                </w:rPr>
                                <w:t>Fabp1</w:t>
                              </w:r>
                            </w:p>
                          </w:txbxContent>
                        </wps:txbx>
                        <wps:bodyPr wrap="square" lIns="0" tIns="0" rIns="0" bIns="0" rtlCol="0">
                          <a:noAutofit/>
                        </wps:bodyPr>
                      </wps:wsp>
                      <wps:wsp>
                        <wps:cNvPr id="635" name="Textbox 635"/>
                        <wps:cNvSpPr txBox="1"/>
                        <wps:spPr>
                          <a:xfrm>
                            <a:off x="34251" y="1113986"/>
                            <a:ext cx="896619" cy="60960"/>
                          </a:xfrm>
                          <a:prstGeom prst="rect">
                            <a:avLst/>
                          </a:prstGeom>
                        </wps:spPr>
                        <wps:txbx>
                          <w:txbxContent>
                            <w:p>
                              <w:pPr>
                                <w:spacing w:line="96" w:lineRule="exact" w:before="0"/>
                                <w:ind w:left="0" w:right="0" w:firstLine="0"/>
                                <w:jc w:val="left"/>
                                <w:rPr>
                                  <w:rFonts w:ascii="Trebuchet MS"/>
                                  <w:sz w:val="7"/>
                                </w:rPr>
                              </w:pPr>
                              <w:r>
                                <w:rPr>
                                  <w:rFonts w:ascii="MV Boli"/>
                                  <w:sz w:val="7"/>
                                </w:rPr>
                                <w:t>1</w:t>
                              </w:r>
                              <w:r>
                                <w:rPr>
                                  <w:rFonts w:ascii="MV Boli"/>
                                  <w:spacing w:val="26"/>
                                  <w:sz w:val="7"/>
                                </w:rPr>
                                <w:t> </w:t>
                              </w:r>
                              <w:r>
                                <w:rPr>
                                  <w:rFonts w:ascii="Arial MT"/>
                                  <w:sz w:val="7"/>
                                </w:rPr>
                                <w:t>2</w:t>
                              </w:r>
                              <w:r>
                                <w:rPr>
                                  <w:rFonts w:ascii="Arial MT"/>
                                  <w:spacing w:val="33"/>
                                  <w:sz w:val="7"/>
                                </w:rPr>
                                <w:t> </w:t>
                              </w:r>
                              <w:r>
                                <w:rPr>
                                  <w:rFonts w:ascii="Comic Sans MS"/>
                                  <w:sz w:val="7"/>
                                </w:rPr>
                                <w:t>3</w:t>
                              </w:r>
                              <w:r>
                                <w:rPr>
                                  <w:rFonts w:ascii="Comic Sans MS"/>
                                  <w:spacing w:val="31"/>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5"/>
                                  <w:sz w:val="7"/>
                                </w:rPr>
                                <w:t> </w:t>
                              </w:r>
                              <w:r>
                                <w:rPr>
                                  <w:rFonts w:ascii="Comic Sans MS"/>
                                  <w:sz w:val="7"/>
                                </w:rPr>
                                <w:t>6</w:t>
                              </w:r>
                              <w:r>
                                <w:rPr>
                                  <w:rFonts w:ascii="Comic Sans MS"/>
                                  <w:spacing w:val="32"/>
                                  <w:sz w:val="7"/>
                                </w:rPr>
                                <w:t> </w:t>
                              </w:r>
                              <w:r>
                                <w:rPr>
                                  <w:rFonts w:ascii="Trebuchet MS"/>
                                  <w:sz w:val="7"/>
                                </w:rPr>
                                <w:t>7</w:t>
                              </w:r>
                              <w:r>
                                <w:rPr>
                                  <w:rFonts w:ascii="Trebuchet MS"/>
                                  <w:spacing w:val="34"/>
                                  <w:sz w:val="7"/>
                                </w:rPr>
                                <w:t> </w:t>
                              </w:r>
                              <w:r>
                                <w:rPr>
                                  <w:rFonts w:ascii="Comic Sans MS"/>
                                  <w:sz w:val="7"/>
                                </w:rPr>
                                <w:t>8</w:t>
                              </w:r>
                              <w:r>
                                <w:rPr>
                                  <w:rFonts w:ascii="Comic Sans MS"/>
                                  <w:spacing w:val="29"/>
                                  <w:sz w:val="7"/>
                                </w:rPr>
                                <w:t> </w:t>
                              </w:r>
                              <w:r>
                                <w:rPr>
                                  <w:rFonts w:ascii="Comic Sans MS"/>
                                  <w:sz w:val="7"/>
                                </w:rPr>
                                <w:t>9</w:t>
                              </w:r>
                              <w:r>
                                <w:rPr>
                                  <w:rFonts w:ascii="Comic Sans MS"/>
                                  <w:spacing w:val="14"/>
                                  <w:sz w:val="7"/>
                                </w:rPr>
                                <w:t> </w:t>
                              </w:r>
                              <w:r>
                                <w:rPr>
                                  <w:rFonts w:ascii="Arial MT"/>
                                  <w:sz w:val="7"/>
                                </w:rPr>
                                <w:t>10</w:t>
                              </w:r>
                              <w:r>
                                <w:rPr>
                                  <w:rFonts w:ascii="Arial MT"/>
                                  <w:spacing w:val="8"/>
                                  <w:sz w:val="7"/>
                                </w:rPr>
                                <w:t> </w:t>
                              </w:r>
                              <w:r>
                                <w:rPr>
                                  <w:rFonts w:ascii="MV Boli"/>
                                  <w:sz w:val="7"/>
                                </w:rPr>
                                <w:t>11</w:t>
                              </w:r>
                              <w:r>
                                <w:rPr>
                                  <w:rFonts w:ascii="MV Boli"/>
                                  <w:spacing w:val="-1"/>
                                  <w:sz w:val="7"/>
                                </w:rPr>
                                <w:t> </w:t>
                              </w:r>
                              <w:r>
                                <w:rPr>
                                  <w:rFonts w:ascii="Microsoft JhengHei Light"/>
                                  <w:sz w:val="7"/>
                                </w:rPr>
                                <w:t>12</w:t>
                              </w:r>
                              <w:r>
                                <w:rPr>
                                  <w:rFonts w:ascii="Microsoft JhengHei Light"/>
                                  <w:spacing w:val="6"/>
                                  <w:sz w:val="7"/>
                                </w:rPr>
                                <w:t> </w:t>
                              </w:r>
                              <w:r>
                                <w:rPr>
                                  <w:rFonts w:ascii="Trebuchet MS"/>
                                  <w:sz w:val="7"/>
                                </w:rPr>
                                <w:t>13</w:t>
                              </w:r>
                              <w:r>
                                <w:rPr>
                                  <w:rFonts w:ascii="Trebuchet MS"/>
                                  <w:spacing w:val="3"/>
                                  <w:sz w:val="7"/>
                                </w:rPr>
                                <w:t> </w:t>
                              </w:r>
                              <w:r>
                                <w:rPr>
                                  <w:rFonts w:ascii="Trebuchet MS"/>
                                  <w:sz w:val="7"/>
                                </w:rPr>
                                <w:t>14</w:t>
                              </w:r>
                              <w:r>
                                <w:rPr>
                                  <w:rFonts w:ascii="Trebuchet MS"/>
                                  <w:spacing w:val="4"/>
                                  <w:sz w:val="7"/>
                                </w:rPr>
                                <w:t> </w:t>
                              </w:r>
                              <w:r>
                                <w:rPr>
                                  <w:rFonts w:ascii="Trebuchet MS"/>
                                  <w:spacing w:val="-5"/>
                                  <w:sz w:val="7"/>
                                </w:rPr>
                                <w:t>15</w:t>
                              </w:r>
                            </w:p>
                          </w:txbxContent>
                        </wps:txbx>
                        <wps:bodyPr wrap="square" lIns="0" tIns="0" rIns="0" bIns="0" rtlCol="0">
                          <a:noAutofit/>
                        </wps:bodyPr>
                      </wps:wsp>
                      <wps:wsp>
                        <wps:cNvPr id="636" name="Textbox 636"/>
                        <wps:cNvSpPr txBox="1"/>
                        <wps:spPr>
                          <a:xfrm>
                            <a:off x="295128" y="1132382"/>
                            <a:ext cx="380365" cy="138430"/>
                          </a:xfrm>
                          <a:prstGeom prst="rect">
                            <a:avLst/>
                          </a:prstGeom>
                        </wps:spPr>
                        <wps:txbx>
                          <w:txbxContent>
                            <w:p>
                              <w:pPr>
                                <w:spacing w:before="42"/>
                                <w:ind w:left="20" w:right="0" w:firstLine="0"/>
                                <w:jc w:val="left"/>
                                <w:rPr>
                                  <w:rFonts w:ascii="Arial"/>
                                  <w:i/>
                                  <w:sz w:val="13"/>
                                </w:rPr>
                              </w:pPr>
                              <w:r>
                                <w:rPr>
                                  <w:rFonts w:ascii="Arial"/>
                                  <w:i/>
                                  <w:spacing w:val="-2"/>
                                  <w:sz w:val="13"/>
                                </w:rPr>
                                <w:t>Cyp4a10</w:t>
                              </w:r>
                            </w:p>
                          </w:txbxContent>
                        </wps:txbx>
                        <wps:bodyPr wrap="square" lIns="0" tIns="0" rIns="0" bIns="0" rtlCol="0">
                          <a:noAutofit/>
                        </wps:bodyPr>
                      </wps:wsp>
                    </wpg:wgp>
                  </a:graphicData>
                </a:graphic>
              </wp:anchor>
            </w:drawing>
          </mc:Choice>
          <mc:Fallback>
            <w:pict>
              <v:group style="position:absolute;margin-left:275.455994pt;margin-top:7.315023pt;width:73.75pt;height:132.35pt;mso-position-horizontal-relative:page;mso-position-vertical-relative:paragraph;z-index:15803904" id="docshapegroup455" coordorigin="5509,146" coordsize="1475,2647">
                <v:shape style="position:absolute;left:5509;top:146;width:1475;height:2647" type="#_x0000_t75" id="docshape456" stroked="false">
                  <v:imagedata r:id="rId91" o:title=""/>
                </v:shape>
                <v:shape style="position:absolute;left:5574;top:965;width:1399;height:246" type="#_x0000_t202" id="docshape457" filled="false" stroked="false">
                  <v:textbox inset="0,0,0,0">
                    <w:txbxContent>
                      <w:p>
                        <w:pPr>
                          <w:spacing w:line="102" w:lineRule="exact" w:before="0"/>
                          <w:ind w:left="0"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line="138" w:lineRule="exact" w:before="0"/>
                          <w:ind w:left="0" w:right="4" w:firstLine="0"/>
                          <w:jc w:val="center"/>
                          <w:rPr>
                            <w:rFonts w:ascii="Arial"/>
                            <w:i/>
                            <w:sz w:val="13"/>
                          </w:rPr>
                        </w:pPr>
                        <w:r>
                          <w:rPr>
                            <w:rFonts w:ascii="Arial"/>
                            <w:i/>
                            <w:spacing w:val="-2"/>
                            <w:sz w:val="13"/>
                          </w:rPr>
                          <w:t>Fabp1</w:t>
                        </w:r>
                      </w:p>
                    </w:txbxContent>
                  </v:textbox>
                  <w10:wrap type="none"/>
                </v:shape>
                <v:shape style="position:absolute;left:5563;top:1900;width:1412;height:96" type="#_x0000_t202" id="docshape458" filled="false" stroked="false">
                  <v:textbox inset="0,0,0,0">
                    <w:txbxContent>
                      <w:p>
                        <w:pPr>
                          <w:spacing w:line="96" w:lineRule="exact" w:before="0"/>
                          <w:ind w:left="0" w:right="0" w:firstLine="0"/>
                          <w:jc w:val="left"/>
                          <w:rPr>
                            <w:rFonts w:ascii="Trebuchet MS"/>
                            <w:sz w:val="7"/>
                          </w:rPr>
                        </w:pPr>
                        <w:r>
                          <w:rPr>
                            <w:rFonts w:ascii="MV Boli"/>
                            <w:sz w:val="7"/>
                          </w:rPr>
                          <w:t>1</w:t>
                        </w:r>
                        <w:r>
                          <w:rPr>
                            <w:rFonts w:ascii="MV Boli"/>
                            <w:spacing w:val="26"/>
                            <w:sz w:val="7"/>
                          </w:rPr>
                          <w:t> </w:t>
                        </w:r>
                        <w:r>
                          <w:rPr>
                            <w:rFonts w:ascii="Arial MT"/>
                            <w:sz w:val="7"/>
                          </w:rPr>
                          <w:t>2</w:t>
                        </w:r>
                        <w:r>
                          <w:rPr>
                            <w:rFonts w:ascii="Arial MT"/>
                            <w:spacing w:val="33"/>
                            <w:sz w:val="7"/>
                          </w:rPr>
                          <w:t> </w:t>
                        </w:r>
                        <w:r>
                          <w:rPr>
                            <w:rFonts w:ascii="Comic Sans MS"/>
                            <w:sz w:val="7"/>
                          </w:rPr>
                          <w:t>3</w:t>
                        </w:r>
                        <w:r>
                          <w:rPr>
                            <w:rFonts w:ascii="Comic Sans MS"/>
                            <w:spacing w:val="31"/>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5"/>
                            <w:sz w:val="7"/>
                          </w:rPr>
                          <w:t> </w:t>
                        </w:r>
                        <w:r>
                          <w:rPr>
                            <w:rFonts w:ascii="Comic Sans MS"/>
                            <w:sz w:val="7"/>
                          </w:rPr>
                          <w:t>6</w:t>
                        </w:r>
                        <w:r>
                          <w:rPr>
                            <w:rFonts w:ascii="Comic Sans MS"/>
                            <w:spacing w:val="32"/>
                            <w:sz w:val="7"/>
                          </w:rPr>
                          <w:t> </w:t>
                        </w:r>
                        <w:r>
                          <w:rPr>
                            <w:rFonts w:ascii="Trebuchet MS"/>
                            <w:sz w:val="7"/>
                          </w:rPr>
                          <w:t>7</w:t>
                        </w:r>
                        <w:r>
                          <w:rPr>
                            <w:rFonts w:ascii="Trebuchet MS"/>
                            <w:spacing w:val="34"/>
                            <w:sz w:val="7"/>
                          </w:rPr>
                          <w:t> </w:t>
                        </w:r>
                        <w:r>
                          <w:rPr>
                            <w:rFonts w:ascii="Comic Sans MS"/>
                            <w:sz w:val="7"/>
                          </w:rPr>
                          <w:t>8</w:t>
                        </w:r>
                        <w:r>
                          <w:rPr>
                            <w:rFonts w:ascii="Comic Sans MS"/>
                            <w:spacing w:val="29"/>
                            <w:sz w:val="7"/>
                          </w:rPr>
                          <w:t> </w:t>
                        </w:r>
                        <w:r>
                          <w:rPr>
                            <w:rFonts w:ascii="Comic Sans MS"/>
                            <w:sz w:val="7"/>
                          </w:rPr>
                          <w:t>9</w:t>
                        </w:r>
                        <w:r>
                          <w:rPr>
                            <w:rFonts w:ascii="Comic Sans MS"/>
                            <w:spacing w:val="14"/>
                            <w:sz w:val="7"/>
                          </w:rPr>
                          <w:t> </w:t>
                        </w:r>
                        <w:r>
                          <w:rPr>
                            <w:rFonts w:ascii="Arial MT"/>
                            <w:sz w:val="7"/>
                          </w:rPr>
                          <w:t>10</w:t>
                        </w:r>
                        <w:r>
                          <w:rPr>
                            <w:rFonts w:ascii="Arial MT"/>
                            <w:spacing w:val="8"/>
                            <w:sz w:val="7"/>
                          </w:rPr>
                          <w:t> </w:t>
                        </w:r>
                        <w:r>
                          <w:rPr>
                            <w:rFonts w:ascii="MV Boli"/>
                            <w:sz w:val="7"/>
                          </w:rPr>
                          <w:t>11</w:t>
                        </w:r>
                        <w:r>
                          <w:rPr>
                            <w:rFonts w:ascii="MV Boli"/>
                            <w:spacing w:val="-1"/>
                            <w:sz w:val="7"/>
                          </w:rPr>
                          <w:t> </w:t>
                        </w:r>
                        <w:r>
                          <w:rPr>
                            <w:rFonts w:ascii="Microsoft JhengHei Light"/>
                            <w:sz w:val="7"/>
                          </w:rPr>
                          <w:t>12</w:t>
                        </w:r>
                        <w:r>
                          <w:rPr>
                            <w:rFonts w:ascii="Microsoft JhengHei Light"/>
                            <w:spacing w:val="6"/>
                            <w:sz w:val="7"/>
                          </w:rPr>
                          <w:t> </w:t>
                        </w:r>
                        <w:r>
                          <w:rPr>
                            <w:rFonts w:ascii="Trebuchet MS"/>
                            <w:sz w:val="7"/>
                          </w:rPr>
                          <w:t>13</w:t>
                        </w:r>
                        <w:r>
                          <w:rPr>
                            <w:rFonts w:ascii="Trebuchet MS"/>
                            <w:spacing w:val="3"/>
                            <w:sz w:val="7"/>
                          </w:rPr>
                          <w:t> </w:t>
                        </w:r>
                        <w:r>
                          <w:rPr>
                            <w:rFonts w:ascii="Trebuchet MS"/>
                            <w:sz w:val="7"/>
                          </w:rPr>
                          <w:t>14</w:t>
                        </w:r>
                        <w:r>
                          <w:rPr>
                            <w:rFonts w:ascii="Trebuchet MS"/>
                            <w:spacing w:val="4"/>
                            <w:sz w:val="7"/>
                          </w:rPr>
                          <w:t> </w:t>
                        </w:r>
                        <w:r>
                          <w:rPr>
                            <w:rFonts w:ascii="Trebuchet MS"/>
                            <w:spacing w:val="-5"/>
                            <w:sz w:val="7"/>
                          </w:rPr>
                          <w:t>15</w:t>
                        </w:r>
                      </w:p>
                    </w:txbxContent>
                  </v:textbox>
                  <w10:wrap type="none"/>
                </v:shape>
                <v:shape style="position:absolute;left:5973;top:1929;width:599;height:218" type="#_x0000_t202" id="docshape459" filled="false" stroked="false">
                  <v:textbox inset="0,0,0,0">
                    <w:txbxContent>
                      <w:p>
                        <w:pPr>
                          <w:spacing w:before="42"/>
                          <w:ind w:left="20" w:right="0" w:firstLine="0"/>
                          <w:jc w:val="left"/>
                          <w:rPr>
                            <w:rFonts w:ascii="Arial"/>
                            <w:i/>
                            <w:sz w:val="13"/>
                          </w:rPr>
                        </w:pPr>
                        <w:r>
                          <w:rPr>
                            <w:rFonts w:ascii="Arial"/>
                            <w:i/>
                            <w:spacing w:val="-2"/>
                            <w:sz w:val="13"/>
                          </w:rPr>
                          <w:t>Cyp4a10</w:t>
                        </w:r>
                      </w:p>
                    </w:txbxContent>
                  </v:textbox>
                  <w10:wrap type="none"/>
                </v:shape>
                <w10:wrap type="none"/>
              </v:group>
            </w:pict>
          </mc:Fallback>
        </mc:AlternateContent>
      </w:r>
      <w:r>
        <w:rPr>
          <w:rFonts w:ascii="Arial MT"/>
          <w:sz w:val="13"/>
        </w:rPr>
        <w:t>Module</w:t>
      </w:r>
      <w:r>
        <w:rPr>
          <w:rFonts w:ascii="Arial MT"/>
          <w:spacing w:val="27"/>
          <w:sz w:val="13"/>
        </w:rPr>
        <w:t> </w:t>
      </w:r>
      <w:r>
        <w:rPr>
          <w:rFonts w:ascii="Arial MT"/>
          <w:spacing w:val="-5"/>
          <w:sz w:val="13"/>
        </w:rPr>
        <w:t>11</w:t>
      </w:r>
    </w:p>
    <w:p>
      <w:pPr>
        <w:spacing w:before="7"/>
        <w:ind w:left="0" w:right="1031" w:firstLine="0"/>
        <w:jc w:val="center"/>
        <w:rPr>
          <w:rFonts w:ascii="Arial MT"/>
          <w:sz w:val="9"/>
        </w:rPr>
      </w:pPr>
      <w:r>
        <w:rPr>
          <w:rFonts w:ascii="Arial MT"/>
          <w:spacing w:val="-4"/>
          <w:w w:val="105"/>
          <w:sz w:val="9"/>
        </w:rPr>
        <w:t>0.25</w:t>
      </w:r>
    </w:p>
    <w:p>
      <w:pPr>
        <w:spacing w:before="18"/>
        <w:ind w:left="424" w:right="0" w:firstLine="0"/>
        <w:jc w:val="left"/>
        <w:rPr>
          <w:rFonts w:ascii="Lucida Sans Unicode"/>
          <w:sz w:val="9"/>
        </w:rPr>
      </w:pPr>
      <w:r>
        <w:rPr>
          <w:rFonts w:ascii="Lucida Sans Unicode"/>
          <w:spacing w:val="-4"/>
          <w:sz w:val="9"/>
        </w:rPr>
        <w:t>0.20</w:t>
      </w:r>
    </w:p>
    <w:p>
      <w:pPr>
        <w:spacing w:before="12"/>
        <w:ind w:left="20" w:right="1031" w:firstLine="0"/>
        <w:jc w:val="center"/>
        <w:rPr>
          <w:rFonts w:ascii="Arial MT"/>
          <w:sz w:val="9"/>
        </w:rPr>
      </w:pPr>
      <w:r>
        <w:rPr>
          <w:rFonts w:ascii="Arial MT"/>
          <w:spacing w:val="-4"/>
          <w:sz w:val="9"/>
        </w:rPr>
        <w:t>0.15</w:t>
      </w:r>
    </w:p>
    <w:p>
      <w:pPr>
        <w:spacing w:before="32"/>
        <w:ind w:left="0" w:right="1020" w:firstLine="0"/>
        <w:jc w:val="center"/>
        <w:rPr>
          <w:rFonts w:ascii="Arial MT"/>
          <w:sz w:val="9"/>
        </w:rPr>
      </w:pPr>
      <w:r>
        <w:rPr>
          <w:rFonts w:ascii="Arial MT"/>
          <w:spacing w:val="-4"/>
          <w:sz w:val="9"/>
        </w:rPr>
        <w:t>0.10</w:t>
      </w:r>
    </w:p>
    <w:p>
      <w:pPr>
        <w:spacing w:before="18"/>
        <w:ind w:left="426" w:right="0" w:firstLine="0"/>
        <w:jc w:val="left"/>
        <w:rPr>
          <w:rFonts w:ascii="Lucida Sans Unicode"/>
          <w:sz w:val="9"/>
        </w:rPr>
      </w:pPr>
      <w:r>
        <w:rPr>
          <w:rFonts w:ascii="Lucida Sans Unicode"/>
          <w:spacing w:val="-4"/>
          <w:sz w:val="9"/>
        </w:rPr>
        <w:t>0.05</w:t>
      </w:r>
    </w:p>
    <w:p>
      <w:pPr>
        <w:spacing w:before="6"/>
        <w:ind w:left="556" w:right="0" w:firstLine="0"/>
        <w:jc w:val="left"/>
        <w:rPr>
          <w:rFonts w:ascii="Sitka Small"/>
          <w:sz w:val="9"/>
        </w:rPr>
      </w:pPr>
      <w:r>
        <w:rPr>
          <w:rFonts w:ascii="Sitka Small"/>
          <w:spacing w:val="-10"/>
          <w:sz w:val="9"/>
        </w:rPr>
        <w:t>0</w:t>
      </w:r>
    </w:p>
    <w:p>
      <w:pPr>
        <w:pStyle w:val="BodyText"/>
        <w:spacing w:before="30"/>
        <w:rPr>
          <w:rFonts w:ascii="Sitka Small"/>
          <w:sz w:val="9"/>
        </w:rPr>
      </w:pPr>
    </w:p>
    <w:p>
      <w:pPr>
        <w:tabs>
          <w:tab w:pos="541" w:val="left" w:leader="none"/>
        </w:tabs>
        <w:spacing w:before="0"/>
        <w:ind w:left="180" w:right="0" w:firstLine="0"/>
        <w:jc w:val="left"/>
        <w:rPr>
          <w:rFonts w:ascii="Comic Sans MS"/>
          <w:sz w:val="9"/>
        </w:rPr>
      </w:pPr>
      <w:r>
        <w:rPr/>
        <w:drawing>
          <wp:anchor distT="0" distB="0" distL="0" distR="0" allowOverlap="1" layoutInCell="1" locked="0" behindDoc="1" simplePos="0" relativeHeight="484803584">
            <wp:simplePos x="0" y="0"/>
            <wp:positionH relativeFrom="page">
              <wp:posOffset>3320618</wp:posOffset>
            </wp:positionH>
            <wp:positionV relativeFrom="paragraph">
              <wp:posOffset>126750</wp:posOffset>
            </wp:positionV>
            <wp:extent cx="6350" cy="922934"/>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92" cstate="print"/>
                    <a:stretch>
                      <a:fillRect/>
                    </a:stretch>
                  </pic:blipFill>
                  <pic:spPr>
                    <a:xfrm>
                      <a:off x="0" y="0"/>
                      <a:ext cx="6350" cy="922934"/>
                    </a:xfrm>
                    <a:prstGeom prst="rect">
                      <a:avLst/>
                    </a:prstGeom>
                  </pic:spPr>
                </pic:pic>
              </a:graphicData>
            </a:graphic>
          </wp:anchor>
        </w:drawing>
      </w:r>
      <w:r>
        <w:rPr>
          <w:rFonts w:ascii="Arial Black"/>
          <w:spacing w:val="-10"/>
          <w:position w:val="-2"/>
          <w:sz w:val="18"/>
        </w:rPr>
        <w:t>d</w:t>
      </w:r>
      <w:r>
        <w:rPr>
          <w:rFonts w:ascii="Arial Black"/>
          <w:position w:val="-2"/>
          <w:sz w:val="18"/>
        </w:rPr>
        <w:tab/>
      </w:r>
      <w:r>
        <w:rPr>
          <w:rFonts w:ascii="Comic Sans MS"/>
          <w:spacing w:val="-10"/>
          <w:sz w:val="9"/>
        </w:rPr>
        <w:t>6</w:t>
      </w:r>
    </w:p>
    <w:p>
      <w:pPr>
        <w:spacing w:before="15"/>
        <w:ind w:left="77" w:right="1020" w:firstLine="0"/>
        <w:jc w:val="center"/>
        <w:rPr>
          <w:rFonts w:ascii="Comic Sans MS"/>
          <w:sz w:val="9"/>
        </w:rPr>
      </w:pPr>
      <w:r>
        <w:rPr>
          <w:rFonts w:ascii="Comic Sans MS"/>
          <w:spacing w:val="-10"/>
          <w:sz w:val="9"/>
        </w:rPr>
        <w:t>4</w:t>
      </w:r>
    </w:p>
    <w:p>
      <w:pPr>
        <w:spacing w:before="90"/>
        <w:ind w:left="94" w:right="1031" w:firstLine="0"/>
        <w:jc w:val="center"/>
        <w:rPr>
          <w:rFonts w:ascii="Arial MT"/>
          <w:sz w:val="9"/>
        </w:rPr>
      </w:pPr>
      <w:r>
        <w:rPr/>
        <mc:AlternateContent>
          <mc:Choice Requires="wps">
            <w:drawing>
              <wp:anchor distT="0" distB="0" distL="0" distR="0" allowOverlap="1" layoutInCell="1" locked="0" behindDoc="0" simplePos="0" relativeHeight="15811072">
                <wp:simplePos x="0" y="0"/>
                <wp:positionH relativeFrom="page">
                  <wp:posOffset>3196344</wp:posOffset>
                </wp:positionH>
                <wp:positionV relativeFrom="paragraph">
                  <wp:posOffset>38607</wp:posOffset>
                </wp:positionV>
                <wp:extent cx="128905" cy="59880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128905" cy="598805"/>
                        </a:xfrm>
                        <a:prstGeom prst="rect">
                          <a:avLst/>
                        </a:prstGeom>
                      </wps:spPr>
                      <wps:txbx>
                        <w:txbxContent>
                          <w:p>
                            <w:pPr>
                              <w:spacing w:line="182" w:lineRule="exact" w:before="21"/>
                              <w:ind w:left="20" w:right="0" w:firstLine="0"/>
                              <w:jc w:val="left"/>
                              <w:rPr>
                                <w:rFonts w:ascii="Lucida Sans Unicode"/>
                                <w:sz w:val="12"/>
                              </w:rPr>
                            </w:pPr>
                            <w:r>
                              <w:rPr>
                                <w:rFonts w:ascii="Lucida Sans Unicode"/>
                                <w:spacing w:val="-5"/>
                                <w:sz w:val="12"/>
                              </w:rPr>
                              <w:t>Expression</w:t>
                            </w:r>
                            <w:r>
                              <w:rPr>
                                <w:rFonts w:ascii="Lucida Sans Unicode"/>
                                <w:spacing w:val="7"/>
                                <w:sz w:val="12"/>
                              </w:rPr>
                              <w:t> </w:t>
                            </w:r>
                            <w:r>
                              <w:rPr>
                                <w:rFonts w:ascii="Lucida Sans Unicode"/>
                                <w:spacing w:val="-2"/>
                                <w:sz w:val="12"/>
                              </w:rPr>
                              <w:t>level</w:t>
                            </w:r>
                          </w:p>
                        </w:txbxContent>
                      </wps:txbx>
                      <wps:bodyPr wrap="square" lIns="0" tIns="0" rIns="0" bIns="0" rtlCol="0" vert="vert270">
                        <a:noAutofit/>
                      </wps:bodyPr>
                    </wps:wsp>
                  </a:graphicData>
                </a:graphic>
              </wp:anchor>
            </w:drawing>
          </mc:Choice>
          <mc:Fallback>
            <w:pict>
              <v:shape style="position:absolute;margin-left:251.680634pt;margin-top:3.039961pt;width:10.15pt;height:47.15pt;mso-position-horizontal-relative:page;mso-position-vertical-relative:paragraph;z-index:15811072" type="#_x0000_t202" id="docshape460" filled="false" stroked="false">
                <v:textbox inset="0,0,0,0" style="layout-flow:vertical;mso-layout-flow-alt:bottom-to-top">
                  <w:txbxContent>
                    <w:p>
                      <w:pPr>
                        <w:spacing w:line="182" w:lineRule="exact" w:before="21"/>
                        <w:ind w:left="20" w:right="0" w:firstLine="0"/>
                        <w:jc w:val="left"/>
                        <w:rPr>
                          <w:rFonts w:ascii="Lucida Sans Unicode"/>
                          <w:sz w:val="12"/>
                        </w:rPr>
                      </w:pPr>
                      <w:r>
                        <w:rPr>
                          <w:rFonts w:ascii="Lucida Sans Unicode"/>
                          <w:spacing w:val="-5"/>
                          <w:sz w:val="12"/>
                        </w:rPr>
                        <w:t>Expression</w:t>
                      </w:r>
                      <w:r>
                        <w:rPr>
                          <w:rFonts w:ascii="Lucida Sans Unicode"/>
                          <w:spacing w:val="7"/>
                          <w:sz w:val="12"/>
                        </w:rPr>
                        <w:t> </w:t>
                      </w:r>
                      <w:r>
                        <w:rPr>
                          <w:rFonts w:ascii="Lucida Sans Unicode"/>
                          <w:spacing w:val="-2"/>
                          <w:sz w:val="12"/>
                        </w:rPr>
                        <w:t>level</w:t>
                      </w:r>
                    </w:p>
                  </w:txbxContent>
                </v:textbox>
                <w10:wrap type="none"/>
              </v:shape>
            </w:pict>
          </mc:Fallback>
        </mc:AlternateContent>
      </w:r>
      <w:r>
        <w:rPr>
          <w:rFonts w:ascii="Arial MT"/>
          <w:spacing w:val="-10"/>
          <w:sz w:val="9"/>
        </w:rPr>
        <w:t>2</w:t>
      </w:r>
    </w:p>
    <w:p>
      <w:pPr>
        <w:spacing w:before="91"/>
        <w:ind w:left="535" w:right="0" w:firstLine="0"/>
        <w:jc w:val="left"/>
        <w:rPr>
          <w:rFonts w:ascii="Sitka Small"/>
          <w:sz w:val="9"/>
        </w:rPr>
      </w:pPr>
      <w:r>
        <w:rPr>
          <w:rFonts w:ascii="Sitka Small"/>
          <w:spacing w:val="-10"/>
          <w:sz w:val="9"/>
        </w:rPr>
        <w:t>0</w:t>
      </w:r>
    </w:p>
    <w:p>
      <w:pPr>
        <w:pStyle w:val="BodyText"/>
        <w:rPr>
          <w:rFonts w:ascii="Sitka Small"/>
          <w:sz w:val="9"/>
        </w:rPr>
      </w:pPr>
    </w:p>
    <w:p>
      <w:pPr>
        <w:pStyle w:val="BodyText"/>
        <w:spacing w:before="42"/>
        <w:rPr>
          <w:rFonts w:ascii="Sitka Small"/>
          <w:sz w:val="9"/>
        </w:rPr>
      </w:pPr>
    </w:p>
    <w:p>
      <w:pPr>
        <w:spacing w:before="0"/>
        <w:ind w:left="486" w:right="0" w:firstLine="0"/>
        <w:jc w:val="left"/>
        <w:rPr>
          <w:sz w:val="9"/>
        </w:rPr>
      </w:pPr>
      <w:r>
        <w:rPr>
          <w:spacing w:val="-5"/>
          <w:sz w:val="9"/>
        </w:rPr>
        <w:t>1.5</w:t>
      </w:r>
    </w:p>
    <w:p>
      <w:pPr>
        <w:spacing w:before="73"/>
        <w:ind w:left="12" w:right="1020" w:firstLine="0"/>
        <w:jc w:val="center"/>
        <w:rPr>
          <w:rFonts w:ascii="Arial MT"/>
          <w:sz w:val="9"/>
        </w:rPr>
      </w:pPr>
      <w:r>
        <w:rPr>
          <w:rFonts w:ascii="Arial MT"/>
          <w:spacing w:val="-5"/>
          <w:sz w:val="9"/>
        </w:rPr>
        <w:t>1.0</w:t>
      </w:r>
    </w:p>
    <w:p>
      <w:pPr>
        <w:spacing w:before="58"/>
        <w:ind w:left="463" w:right="0" w:firstLine="0"/>
        <w:jc w:val="left"/>
        <w:rPr>
          <w:rFonts w:ascii="Lucida Sans Unicode"/>
          <w:sz w:val="9"/>
        </w:rPr>
      </w:pPr>
      <w:r>
        <w:rPr>
          <w:rFonts w:ascii="Lucida Sans Unicode"/>
          <w:spacing w:val="-5"/>
          <w:sz w:val="9"/>
        </w:rPr>
        <w:t>0.5</w:t>
      </w:r>
    </w:p>
    <w:p>
      <w:pPr>
        <w:spacing w:before="45"/>
        <w:ind w:left="535" w:right="0" w:firstLine="0"/>
        <w:jc w:val="left"/>
        <w:rPr>
          <w:rFonts w:ascii="Sitka Small"/>
          <w:sz w:val="9"/>
        </w:rPr>
      </w:pPr>
      <w:r>
        <w:rPr>
          <w:rFonts w:ascii="Sitka Small"/>
          <w:spacing w:val="-10"/>
          <w:sz w:val="9"/>
        </w:rPr>
        <w:t>0</w:t>
      </w:r>
    </w:p>
    <w:p>
      <w:pPr>
        <w:spacing w:before="8"/>
        <w:ind w:left="692" w:right="0" w:firstLine="0"/>
        <w:jc w:val="left"/>
        <w:rPr>
          <w:rFonts w:ascii="Trebuchet MS"/>
          <w:sz w:val="7"/>
        </w:rPr>
      </w:pPr>
      <w:r>
        <w:rPr>
          <w:rFonts w:ascii="MV Boli"/>
          <w:sz w:val="7"/>
        </w:rPr>
        <w:t>1</w:t>
      </w:r>
      <w:r>
        <w:rPr>
          <w:rFonts w:ascii="MV Boli"/>
          <w:spacing w:val="26"/>
          <w:sz w:val="7"/>
        </w:rPr>
        <w:t> </w:t>
      </w:r>
      <w:r>
        <w:rPr>
          <w:rFonts w:ascii="Arial MT"/>
          <w:sz w:val="7"/>
        </w:rPr>
        <w:t>2</w:t>
      </w:r>
      <w:r>
        <w:rPr>
          <w:rFonts w:ascii="Arial MT"/>
          <w:spacing w:val="33"/>
          <w:sz w:val="7"/>
        </w:rPr>
        <w:t> </w:t>
      </w:r>
      <w:r>
        <w:rPr>
          <w:rFonts w:ascii="Comic Sans MS"/>
          <w:sz w:val="7"/>
        </w:rPr>
        <w:t>3</w:t>
      </w:r>
      <w:r>
        <w:rPr>
          <w:rFonts w:ascii="Comic Sans MS"/>
          <w:spacing w:val="31"/>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5"/>
          <w:sz w:val="7"/>
        </w:rPr>
        <w:t> </w:t>
      </w:r>
      <w:r>
        <w:rPr>
          <w:rFonts w:ascii="Comic Sans MS"/>
          <w:sz w:val="7"/>
        </w:rPr>
        <w:t>6</w:t>
      </w:r>
      <w:r>
        <w:rPr>
          <w:rFonts w:ascii="Comic Sans MS"/>
          <w:spacing w:val="32"/>
          <w:sz w:val="7"/>
        </w:rPr>
        <w:t> </w:t>
      </w:r>
      <w:r>
        <w:rPr>
          <w:rFonts w:ascii="Trebuchet MS"/>
          <w:sz w:val="7"/>
        </w:rPr>
        <w:t>7</w:t>
      </w:r>
      <w:r>
        <w:rPr>
          <w:rFonts w:ascii="Trebuchet MS"/>
          <w:spacing w:val="34"/>
          <w:sz w:val="7"/>
        </w:rPr>
        <w:t> </w:t>
      </w:r>
      <w:r>
        <w:rPr>
          <w:rFonts w:ascii="Comic Sans MS"/>
          <w:sz w:val="7"/>
        </w:rPr>
        <w:t>8</w:t>
      </w:r>
      <w:r>
        <w:rPr>
          <w:rFonts w:ascii="Comic Sans MS"/>
          <w:spacing w:val="29"/>
          <w:sz w:val="7"/>
        </w:rPr>
        <w:t> </w:t>
      </w:r>
      <w:r>
        <w:rPr>
          <w:rFonts w:ascii="Comic Sans MS"/>
          <w:sz w:val="7"/>
        </w:rPr>
        <w:t>9</w:t>
      </w:r>
      <w:r>
        <w:rPr>
          <w:rFonts w:ascii="Comic Sans MS"/>
          <w:spacing w:val="14"/>
          <w:sz w:val="7"/>
        </w:rPr>
        <w:t> </w:t>
      </w:r>
      <w:r>
        <w:rPr>
          <w:rFonts w:ascii="Arial MT"/>
          <w:sz w:val="7"/>
        </w:rPr>
        <w:t>10</w:t>
      </w:r>
      <w:r>
        <w:rPr>
          <w:rFonts w:ascii="Arial MT"/>
          <w:spacing w:val="8"/>
          <w:sz w:val="7"/>
        </w:rPr>
        <w:t> </w:t>
      </w:r>
      <w:r>
        <w:rPr>
          <w:rFonts w:ascii="MV Boli"/>
          <w:sz w:val="7"/>
        </w:rPr>
        <w:t>11</w:t>
      </w:r>
      <w:r>
        <w:rPr>
          <w:rFonts w:ascii="MV Boli"/>
          <w:spacing w:val="-1"/>
          <w:sz w:val="7"/>
        </w:rPr>
        <w:t> </w:t>
      </w:r>
      <w:r>
        <w:rPr>
          <w:rFonts w:ascii="Microsoft JhengHei Light"/>
          <w:sz w:val="7"/>
        </w:rPr>
        <w:t>12</w:t>
      </w:r>
      <w:r>
        <w:rPr>
          <w:rFonts w:ascii="Microsoft JhengHei Light"/>
          <w:spacing w:val="6"/>
          <w:sz w:val="7"/>
        </w:rPr>
        <w:t> </w:t>
      </w:r>
      <w:r>
        <w:rPr>
          <w:rFonts w:ascii="Trebuchet MS"/>
          <w:sz w:val="7"/>
        </w:rPr>
        <w:t>13</w:t>
      </w:r>
      <w:r>
        <w:rPr>
          <w:rFonts w:ascii="Trebuchet MS"/>
          <w:spacing w:val="3"/>
          <w:sz w:val="7"/>
        </w:rPr>
        <w:t> </w:t>
      </w:r>
      <w:r>
        <w:rPr>
          <w:rFonts w:ascii="Trebuchet MS"/>
          <w:sz w:val="7"/>
        </w:rPr>
        <w:t>14</w:t>
      </w:r>
      <w:r>
        <w:rPr>
          <w:rFonts w:ascii="Trebuchet MS"/>
          <w:spacing w:val="4"/>
          <w:sz w:val="7"/>
        </w:rPr>
        <w:t> </w:t>
      </w:r>
      <w:r>
        <w:rPr>
          <w:rFonts w:ascii="Trebuchet MS"/>
          <w:spacing w:val="-5"/>
          <w:sz w:val="7"/>
        </w:rPr>
        <w:t>15</w:t>
      </w:r>
    </w:p>
    <w:p>
      <w:pPr>
        <w:spacing w:line="240" w:lineRule="auto" w:before="53"/>
        <w:rPr>
          <w:rFonts w:ascii="Trebuchet MS"/>
          <w:sz w:val="7"/>
        </w:rPr>
      </w:pPr>
      <w:r>
        <w:rPr/>
        <w:br w:type="column"/>
      </w:r>
      <w:r>
        <w:rPr>
          <w:rFonts w:ascii="Trebuchet MS"/>
          <w:sz w:val="7"/>
        </w:rPr>
      </w:r>
    </w:p>
    <w:p>
      <w:pPr>
        <w:spacing w:before="0"/>
        <w:ind w:left="187"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before="67"/>
        <w:ind w:left="200" w:right="0" w:firstLine="0"/>
        <w:jc w:val="left"/>
        <w:rPr>
          <w:rFonts w:ascii="Lucida Sans Unicode"/>
          <w:sz w:val="13"/>
        </w:rPr>
      </w:pPr>
      <w:r>
        <w:rPr/>
        <mc:AlternateContent>
          <mc:Choice Requires="wps">
            <w:drawing>
              <wp:anchor distT="0" distB="0" distL="0" distR="0" allowOverlap="1" layoutInCell="1" locked="0" behindDoc="1" simplePos="0" relativeHeight="484804608">
                <wp:simplePos x="0" y="0"/>
                <wp:positionH relativeFrom="page">
                  <wp:posOffset>4526635</wp:posOffset>
                </wp:positionH>
                <wp:positionV relativeFrom="paragraph">
                  <wp:posOffset>149364</wp:posOffset>
                </wp:positionV>
                <wp:extent cx="935990" cy="167957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935990" cy="1679575"/>
                          <a:chExt cx="935990" cy="1679575"/>
                        </a:xfrm>
                      </wpg:grpSpPr>
                      <pic:pic>
                        <pic:nvPicPr>
                          <pic:cNvPr id="640" name="Image 640"/>
                          <pic:cNvPicPr/>
                        </pic:nvPicPr>
                        <pic:blipFill>
                          <a:blip r:embed="rId93" cstate="print"/>
                          <a:stretch>
                            <a:fillRect/>
                          </a:stretch>
                        </pic:blipFill>
                        <pic:spPr>
                          <a:xfrm>
                            <a:off x="0" y="0"/>
                            <a:ext cx="935799" cy="1679536"/>
                          </a:xfrm>
                          <a:prstGeom prst="rect">
                            <a:avLst/>
                          </a:prstGeom>
                        </pic:spPr>
                      </pic:pic>
                      <wps:wsp>
                        <wps:cNvPr id="641" name="Textbox 641"/>
                        <wps:cNvSpPr txBox="1"/>
                        <wps:spPr>
                          <a:xfrm>
                            <a:off x="39306" y="519080"/>
                            <a:ext cx="888365" cy="156210"/>
                          </a:xfrm>
                          <a:prstGeom prst="rect">
                            <a:avLst/>
                          </a:prstGeom>
                        </wps:spPr>
                        <wps:txbx>
                          <w:txbxContent>
                            <w:p>
                              <w:pPr>
                                <w:spacing w:line="102" w:lineRule="exact" w:before="0"/>
                                <w:ind w:left="0"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line="138" w:lineRule="exact" w:before="0"/>
                                <w:ind w:left="575" w:right="0" w:firstLine="0"/>
                                <w:jc w:val="left"/>
                                <w:rPr>
                                  <w:rFonts w:ascii="Arial"/>
                                  <w:i/>
                                  <w:sz w:val="13"/>
                                </w:rPr>
                              </w:pPr>
                              <w:r>
                                <w:rPr>
                                  <w:rFonts w:ascii="Arial"/>
                                  <w:i/>
                                  <w:spacing w:val="-4"/>
                                  <w:w w:val="105"/>
                                  <w:sz w:val="13"/>
                                </w:rPr>
                                <w:t>Mgam</w:t>
                              </w:r>
                            </w:p>
                          </w:txbxContent>
                        </wps:txbx>
                        <wps:bodyPr wrap="square" lIns="0" tIns="0" rIns="0" bIns="0" rtlCol="0">
                          <a:noAutofit/>
                        </wps:bodyPr>
                      </wps:wsp>
                      <wps:wsp>
                        <wps:cNvPr id="642" name="Textbox 642"/>
                        <wps:cNvSpPr txBox="1"/>
                        <wps:spPr>
                          <a:xfrm>
                            <a:off x="39293" y="1113148"/>
                            <a:ext cx="893444" cy="60960"/>
                          </a:xfrm>
                          <a:prstGeom prst="rect">
                            <a:avLst/>
                          </a:prstGeom>
                        </wps:spPr>
                        <wps:txbx>
                          <w:txbxContent>
                            <w:p>
                              <w:pPr>
                                <w:spacing w:line="96" w:lineRule="exact" w:before="0"/>
                                <w:ind w:left="0" w:right="0" w:firstLine="0"/>
                                <w:jc w:val="left"/>
                                <w:rPr>
                                  <w:rFonts w:ascii="Trebuchet MS"/>
                                  <w:sz w:val="7"/>
                                </w:rPr>
                              </w:pPr>
                              <w:r>
                                <w:rPr>
                                  <w:rFonts w:ascii="MV Boli"/>
                                  <w:sz w:val="7"/>
                                </w:rPr>
                                <w:t>1</w:t>
                              </w:r>
                              <w:r>
                                <w:rPr>
                                  <w:rFonts w:ascii="MV Boli"/>
                                  <w:spacing w:val="26"/>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1"/>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4"/>
                                  <w:sz w:val="7"/>
                                </w:rPr>
                                <w:t> </w:t>
                              </w:r>
                              <w:r>
                                <w:rPr>
                                  <w:rFonts w:ascii="Comic Sans MS"/>
                                  <w:sz w:val="7"/>
                                </w:rPr>
                                <w:t>8</w:t>
                              </w:r>
                              <w:r>
                                <w:rPr>
                                  <w:rFonts w:ascii="Comic Sans MS"/>
                                  <w:spacing w:val="29"/>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1"/>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3"/>
                                  <w:sz w:val="7"/>
                                </w:rPr>
                                <w:t> </w:t>
                              </w:r>
                              <w:r>
                                <w:rPr>
                                  <w:rFonts w:ascii="Trebuchet MS"/>
                                  <w:sz w:val="7"/>
                                </w:rPr>
                                <w:t>14</w:t>
                              </w:r>
                              <w:r>
                                <w:rPr>
                                  <w:rFonts w:ascii="Trebuchet MS"/>
                                  <w:spacing w:val="4"/>
                                  <w:sz w:val="7"/>
                                </w:rPr>
                                <w:t> </w:t>
                              </w:r>
                              <w:r>
                                <w:rPr>
                                  <w:rFonts w:ascii="Trebuchet MS"/>
                                  <w:spacing w:val="-5"/>
                                  <w:sz w:val="7"/>
                                </w:rPr>
                                <w:t>15</w:t>
                              </w:r>
                            </w:p>
                          </w:txbxContent>
                        </wps:txbx>
                        <wps:bodyPr wrap="square" lIns="0" tIns="0" rIns="0" bIns="0" rtlCol="0">
                          <a:noAutofit/>
                        </wps:bodyPr>
                      </wps:wsp>
                      <wps:wsp>
                        <wps:cNvPr id="643" name="Textbox 643"/>
                        <wps:cNvSpPr txBox="1"/>
                        <wps:spPr>
                          <a:xfrm>
                            <a:off x="413899" y="1131481"/>
                            <a:ext cx="154940" cy="138430"/>
                          </a:xfrm>
                          <a:prstGeom prst="rect">
                            <a:avLst/>
                          </a:prstGeom>
                        </wps:spPr>
                        <wps:txbx>
                          <w:txbxContent>
                            <w:p>
                              <w:pPr>
                                <w:spacing w:before="42"/>
                                <w:ind w:left="20" w:right="0" w:firstLine="0"/>
                                <w:jc w:val="left"/>
                                <w:rPr>
                                  <w:rFonts w:ascii="Arial"/>
                                  <w:i/>
                                  <w:sz w:val="13"/>
                                </w:rPr>
                              </w:pPr>
                              <w:r>
                                <w:rPr>
                                  <w:rFonts w:ascii="Arial"/>
                                  <w:i/>
                                  <w:spacing w:val="-5"/>
                                  <w:sz w:val="13"/>
                                </w:rPr>
                                <w:t>Sis</w:t>
                              </w:r>
                            </w:p>
                          </w:txbxContent>
                        </wps:txbx>
                        <wps:bodyPr wrap="square" lIns="0" tIns="0" rIns="0" bIns="0" rtlCol="0">
                          <a:noAutofit/>
                        </wps:bodyPr>
                      </wps:wsp>
                    </wpg:wgp>
                  </a:graphicData>
                </a:graphic>
              </wp:anchor>
            </w:drawing>
          </mc:Choice>
          <mc:Fallback>
            <w:pict>
              <v:group style="position:absolute;margin-left:356.428009pt;margin-top:11.761023pt;width:73.7pt;height:132.25pt;mso-position-horizontal-relative:page;mso-position-vertical-relative:paragraph;z-index:-18511872" id="docshapegroup461" coordorigin="7129,235" coordsize="1474,2645">
                <v:shape style="position:absolute;left:7128;top:235;width:1474;height:2645" type="#_x0000_t75" id="docshape462" stroked="false">
                  <v:imagedata r:id="rId93" o:title=""/>
                </v:shape>
                <v:shape style="position:absolute;left:7190;top:1052;width:1399;height:246" type="#_x0000_t202" id="docshape463" filled="false" stroked="false">
                  <v:textbox inset="0,0,0,0">
                    <w:txbxContent>
                      <w:p>
                        <w:pPr>
                          <w:spacing w:line="102" w:lineRule="exact" w:before="0"/>
                          <w:ind w:left="0"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line="138" w:lineRule="exact" w:before="0"/>
                          <w:ind w:left="575" w:right="0" w:firstLine="0"/>
                          <w:jc w:val="left"/>
                          <w:rPr>
                            <w:rFonts w:ascii="Arial"/>
                            <w:i/>
                            <w:sz w:val="13"/>
                          </w:rPr>
                        </w:pPr>
                        <w:r>
                          <w:rPr>
                            <w:rFonts w:ascii="Arial"/>
                            <w:i/>
                            <w:spacing w:val="-4"/>
                            <w:w w:val="105"/>
                            <w:sz w:val="13"/>
                          </w:rPr>
                          <w:t>Mgam</w:t>
                        </w:r>
                      </w:p>
                    </w:txbxContent>
                  </v:textbox>
                  <w10:wrap type="none"/>
                </v:shape>
                <v:shape style="position:absolute;left:7190;top:1988;width:1407;height:96" type="#_x0000_t202" id="docshape464" filled="false" stroked="false">
                  <v:textbox inset="0,0,0,0">
                    <w:txbxContent>
                      <w:p>
                        <w:pPr>
                          <w:spacing w:line="96" w:lineRule="exact" w:before="0"/>
                          <w:ind w:left="0" w:right="0" w:firstLine="0"/>
                          <w:jc w:val="left"/>
                          <w:rPr>
                            <w:rFonts w:ascii="Trebuchet MS"/>
                            <w:sz w:val="7"/>
                          </w:rPr>
                        </w:pPr>
                        <w:r>
                          <w:rPr>
                            <w:rFonts w:ascii="MV Boli"/>
                            <w:sz w:val="7"/>
                          </w:rPr>
                          <w:t>1</w:t>
                        </w:r>
                        <w:r>
                          <w:rPr>
                            <w:rFonts w:ascii="MV Boli"/>
                            <w:spacing w:val="26"/>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1"/>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4"/>
                            <w:sz w:val="7"/>
                          </w:rPr>
                          <w:t> </w:t>
                        </w:r>
                        <w:r>
                          <w:rPr>
                            <w:rFonts w:ascii="Comic Sans MS"/>
                            <w:sz w:val="7"/>
                          </w:rPr>
                          <w:t>8</w:t>
                        </w:r>
                        <w:r>
                          <w:rPr>
                            <w:rFonts w:ascii="Comic Sans MS"/>
                            <w:spacing w:val="29"/>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1"/>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3"/>
                            <w:sz w:val="7"/>
                          </w:rPr>
                          <w:t> </w:t>
                        </w:r>
                        <w:r>
                          <w:rPr>
                            <w:rFonts w:ascii="Trebuchet MS"/>
                            <w:sz w:val="7"/>
                          </w:rPr>
                          <w:t>14</w:t>
                        </w:r>
                        <w:r>
                          <w:rPr>
                            <w:rFonts w:ascii="Trebuchet MS"/>
                            <w:spacing w:val="4"/>
                            <w:sz w:val="7"/>
                          </w:rPr>
                          <w:t> </w:t>
                        </w:r>
                        <w:r>
                          <w:rPr>
                            <w:rFonts w:ascii="Trebuchet MS"/>
                            <w:spacing w:val="-5"/>
                            <w:sz w:val="7"/>
                          </w:rPr>
                          <w:t>15</w:t>
                        </w:r>
                      </w:p>
                    </w:txbxContent>
                  </v:textbox>
                  <w10:wrap type="none"/>
                </v:shape>
                <v:shape style="position:absolute;left:7780;top:2017;width:244;height:218" type="#_x0000_t202" id="docshape465" filled="false" stroked="false">
                  <v:textbox inset="0,0,0,0">
                    <w:txbxContent>
                      <w:p>
                        <w:pPr>
                          <w:spacing w:before="42"/>
                          <w:ind w:left="20" w:right="0" w:firstLine="0"/>
                          <w:jc w:val="left"/>
                          <w:rPr>
                            <w:rFonts w:ascii="Arial"/>
                            <w:i/>
                            <w:sz w:val="13"/>
                          </w:rPr>
                        </w:pPr>
                        <w:r>
                          <w:rPr>
                            <w:rFonts w:ascii="Arial"/>
                            <w:i/>
                            <w:spacing w:val="-5"/>
                            <w:sz w:val="13"/>
                          </w:rPr>
                          <w:t>Sis</w:t>
                        </w:r>
                      </w:p>
                    </w:txbxContent>
                  </v:textbox>
                  <w10:wrap type="none"/>
                </v:shape>
                <w10:wrap type="none"/>
              </v:group>
            </w:pict>
          </mc:Fallback>
        </mc:AlternateContent>
      </w:r>
      <w:r>
        <w:rPr>
          <w:rFonts w:ascii="Lucida Sans Unicode"/>
          <w:spacing w:val="-2"/>
          <w:sz w:val="13"/>
        </w:rPr>
        <w:t>Module</w:t>
      </w:r>
      <w:r>
        <w:rPr>
          <w:rFonts w:ascii="Lucida Sans Unicode"/>
          <w:sz w:val="13"/>
        </w:rPr>
        <w:t> </w:t>
      </w:r>
      <w:r>
        <w:rPr>
          <w:rFonts w:ascii="Lucida Sans Unicode"/>
          <w:spacing w:val="-10"/>
          <w:sz w:val="13"/>
        </w:rPr>
        <w:t>6</w:t>
      </w: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spacing w:before="175"/>
        <w:rPr>
          <w:rFonts w:ascii="Lucida Sans Unicode"/>
          <w:sz w:val="13"/>
        </w:rPr>
      </w:pPr>
    </w:p>
    <w:p>
      <w:pPr>
        <w:tabs>
          <w:tab w:pos="1628" w:val="left" w:leader="none"/>
        </w:tabs>
        <w:spacing w:line="201" w:lineRule="auto" w:before="0"/>
        <w:ind w:left="39" w:right="0" w:firstLine="0"/>
        <w:jc w:val="left"/>
        <w:rPr>
          <w:rFonts w:ascii="Comic Sans MS"/>
          <w:sz w:val="9"/>
        </w:rPr>
      </w:pPr>
      <w:r>
        <w:rPr>
          <w:rFonts w:ascii="Comic Sans MS"/>
          <w:spacing w:val="-10"/>
          <w:sz w:val="9"/>
        </w:rPr>
        <w:t>4</w:t>
      </w:r>
      <w:r>
        <w:rPr>
          <w:rFonts w:ascii="Comic Sans MS"/>
          <w:sz w:val="9"/>
        </w:rPr>
        <w:tab/>
      </w:r>
      <w:r>
        <w:rPr>
          <w:rFonts w:ascii="Comic Sans MS"/>
          <w:spacing w:val="-10"/>
          <w:position w:val="-4"/>
          <w:sz w:val="9"/>
        </w:rPr>
        <w:t>4</w:t>
      </w:r>
    </w:p>
    <w:p>
      <w:pPr>
        <w:tabs>
          <w:tab w:pos="1629" w:val="left" w:leader="none"/>
        </w:tabs>
        <w:spacing w:line="211" w:lineRule="auto" w:before="0"/>
        <w:ind w:left="40" w:right="0" w:firstLine="0"/>
        <w:jc w:val="left"/>
        <w:rPr>
          <w:rFonts w:ascii="Comic Sans MS"/>
          <w:sz w:val="9"/>
        </w:rPr>
      </w:pPr>
      <w:r>
        <w:rPr>
          <w:rFonts w:ascii="Comic Sans MS"/>
          <w:spacing w:val="-10"/>
          <w:sz w:val="9"/>
        </w:rPr>
        <w:t>3</w:t>
      </w:r>
      <w:r>
        <w:rPr>
          <w:rFonts w:ascii="Comic Sans MS"/>
          <w:sz w:val="9"/>
        </w:rPr>
        <w:tab/>
      </w:r>
      <w:r>
        <w:rPr>
          <w:rFonts w:ascii="Comic Sans MS"/>
          <w:spacing w:val="-10"/>
          <w:position w:val="-3"/>
          <w:sz w:val="9"/>
        </w:rPr>
        <w:t>3</w:t>
      </w:r>
    </w:p>
    <w:p>
      <w:pPr>
        <w:tabs>
          <w:tab w:pos="1634" w:val="left" w:leader="none"/>
        </w:tabs>
        <w:spacing w:before="5"/>
        <w:ind w:left="45" w:right="0" w:firstLine="0"/>
        <w:jc w:val="left"/>
        <w:rPr>
          <w:rFonts w:ascii="Arial MT"/>
          <w:sz w:val="9"/>
        </w:rPr>
      </w:pPr>
      <w:r>
        <w:rPr>
          <w:rFonts w:ascii="Arial MT"/>
          <w:spacing w:val="-10"/>
          <w:sz w:val="9"/>
        </w:rPr>
        <w:t>2</w:t>
      </w:r>
      <w:r>
        <w:rPr>
          <w:rFonts w:ascii="Arial MT"/>
          <w:sz w:val="9"/>
        </w:rPr>
        <w:tab/>
      </w:r>
      <w:r>
        <w:rPr>
          <w:rFonts w:ascii="Arial MT"/>
          <w:spacing w:val="-10"/>
          <w:position w:val="-1"/>
          <w:sz w:val="9"/>
        </w:rPr>
        <w:t>2</w:t>
      </w:r>
    </w:p>
    <w:p>
      <w:pPr>
        <w:tabs>
          <w:tab w:pos="1648" w:val="left" w:leader="none"/>
        </w:tabs>
        <w:spacing w:before="12"/>
        <w:ind w:left="59" w:right="0" w:firstLine="0"/>
        <w:jc w:val="left"/>
        <w:rPr>
          <w:rFonts w:ascii="MV Boli"/>
          <w:sz w:val="9"/>
        </w:rPr>
      </w:pPr>
      <w:r>
        <w:rPr>
          <w:rFonts w:ascii="MV Boli"/>
          <w:spacing w:val="-10"/>
          <w:position w:val="1"/>
          <w:sz w:val="9"/>
        </w:rPr>
        <w:t>1</w:t>
      </w:r>
      <w:r>
        <w:rPr>
          <w:rFonts w:ascii="MV Boli"/>
          <w:position w:val="1"/>
          <w:sz w:val="9"/>
        </w:rPr>
        <w:tab/>
      </w:r>
      <w:r>
        <w:rPr>
          <w:rFonts w:ascii="MV Boli"/>
          <w:spacing w:val="-10"/>
          <w:sz w:val="9"/>
        </w:rPr>
        <w:t>1</w:t>
      </w:r>
    </w:p>
    <w:p>
      <w:pPr>
        <w:tabs>
          <w:tab w:pos="1623" w:val="left" w:leader="none"/>
        </w:tabs>
        <w:spacing w:before="7"/>
        <w:ind w:left="33" w:right="0" w:firstLine="0"/>
        <w:jc w:val="left"/>
        <w:rPr>
          <w:rFonts w:ascii="Sitka Small"/>
          <w:sz w:val="9"/>
        </w:rPr>
      </w:pPr>
      <w:r>
        <w:rPr>
          <w:rFonts w:ascii="Sitka Small"/>
          <w:spacing w:val="-10"/>
          <w:sz w:val="9"/>
        </w:rPr>
        <w:t>0</w:t>
      </w:r>
      <w:r>
        <w:rPr>
          <w:rFonts w:ascii="Sitka Small"/>
          <w:sz w:val="9"/>
        </w:rPr>
        <w:tab/>
      </w:r>
      <w:r>
        <w:rPr>
          <w:rFonts w:ascii="Sitka Small"/>
          <w:spacing w:val="-12"/>
          <w:sz w:val="9"/>
        </w:rPr>
        <w:t>0</w:t>
      </w:r>
    </w:p>
    <w:p>
      <w:pPr>
        <w:pStyle w:val="BodyText"/>
        <w:spacing w:before="54"/>
        <w:rPr>
          <w:rFonts w:ascii="Sitka Small"/>
          <w:sz w:val="9"/>
        </w:rPr>
      </w:pPr>
    </w:p>
    <w:p>
      <w:pPr>
        <w:tabs>
          <w:tab w:pos="1628" w:val="left" w:leader="none"/>
        </w:tabs>
        <w:spacing w:line="235" w:lineRule="auto" w:before="0"/>
        <w:ind w:left="39" w:right="0" w:firstLine="0"/>
        <w:jc w:val="left"/>
        <w:rPr>
          <w:rFonts w:ascii="Comic Sans MS"/>
          <w:sz w:val="9"/>
        </w:rPr>
      </w:pPr>
      <w:r>
        <w:rPr>
          <w:rFonts w:ascii="Comic Sans MS"/>
          <w:spacing w:val="-10"/>
          <w:position w:val="-7"/>
          <w:sz w:val="9"/>
        </w:rPr>
        <w:t>4</w:t>
      </w:r>
      <w:r>
        <w:rPr>
          <w:rFonts w:ascii="Comic Sans MS"/>
          <w:position w:val="-7"/>
          <w:sz w:val="9"/>
        </w:rPr>
        <w:tab/>
      </w:r>
      <w:r>
        <w:rPr>
          <w:rFonts w:ascii="Comic Sans MS"/>
          <w:spacing w:val="-10"/>
          <w:sz w:val="9"/>
        </w:rPr>
        <w:t>6</w:t>
      </w:r>
    </w:p>
    <w:p>
      <w:pPr>
        <w:tabs>
          <w:tab w:pos="1628" w:val="left" w:leader="none"/>
        </w:tabs>
        <w:spacing w:line="134" w:lineRule="exact" w:before="0"/>
        <w:ind w:left="40" w:right="0" w:firstLine="0"/>
        <w:jc w:val="left"/>
        <w:rPr>
          <w:rFonts w:ascii="Comic Sans MS"/>
          <w:sz w:val="9"/>
        </w:rPr>
      </w:pPr>
      <w:r>
        <w:rPr>
          <w:rFonts w:ascii="Comic Sans MS"/>
          <w:spacing w:val="-10"/>
          <w:sz w:val="9"/>
        </w:rPr>
        <w:t>3</w:t>
      </w:r>
      <w:r>
        <w:rPr>
          <w:rFonts w:ascii="Comic Sans MS"/>
          <w:sz w:val="9"/>
        </w:rPr>
        <w:tab/>
      </w:r>
      <w:r>
        <w:rPr>
          <w:rFonts w:ascii="Comic Sans MS"/>
          <w:spacing w:val="-10"/>
          <w:position w:val="1"/>
          <w:sz w:val="9"/>
        </w:rPr>
        <w:t>4</w:t>
      </w:r>
    </w:p>
    <w:p>
      <w:pPr>
        <w:tabs>
          <w:tab w:pos="1634" w:val="left" w:leader="none"/>
        </w:tabs>
        <w:spacing w:line="170" w:lineRule="auto" w:before="33"/>
        <w:ind w:left="45" w:right="0" w:firstLine="0"/>
        <w:jc w:val="left"/>
        <w:rPr>
          <w:rFonts w:ascii="Arial MT"/>
          <w:sz w:val="9"/>
        </w:rPr>
      </w:pPr>
      <w:r>
        <w:rPr>
          <w:rFonts w:ascii="Arial MT"/>
          <w:spacing w:val="-10"/>
          <w:sz w:val="9"/>
        </w:rPr>
        <w:t>2</w:t>
      </w:r>
      <w:r>
        <w:rPr>
          <w:rFonts w:ascii="Arial MT"/>
          <w:sz w:val="9"/>
        </w:rPr>
        <w:tab/>
      </w:r>
      <w:r>
        <w:rPr>
          <w:rFonts w:ascii="Arial MT"/>
          <w:spacing w:val="-10"/>
          <w:position w:val="-5"/>
          <w:sz w:val="9"/>
        </w:rPr>
        <w:t>2</w:t>
      </w:r>
    </w:p>
    <w:p>
      <w:pPr>
        <w:spacing w:line="123" w:lineRule="exact" w:before="0"/>
        <w:ind w:left="59" w:right="0" w:firstLine="0"/>
        <w:jc w:val="left"/>
        <w:rPr>
          <w:rFonts w:ascii="MV Boli"/>
          <w:sz w:val="9"/>
        </w:rPr>
      </w:pPr>
      <w:r>
        <w:rPr>
          <w:rFonts w:ascii="MV Boli"/>
          <w:spacing w:val="-10"/>
          <w:sz w:val="9"/>
        </w:rPr>
        <w:t>1</w:t>
      </w:r>
    </w:p>
    <w:p>
      <w:pPr>
        <w:tabs>
          <w:tab w:pos="1623" w:val="left" w:leader="none"/>
        </w:tabs>
        <w:spacing w:before="3"/>
        <w:ind w:left="33" w:right="0" w:firstLine="0"/>
        <w:jc w:val="left"/>
        <w:rPr>
          <w:rFonts w:ascii="Sitka Small"/>
          <w:sz w:val="9"/>
        </w:rPr>
      </w:pPr>
      <w:r>
        <w:rPr>
          <w:rFonts w:ascii="Sitka Small"/>
          <w:spacing w:val="-10"/>
          <w:sz w:val="9"/>
        </w:rPr>
        <w:t>0</w:t>
      </w:r>
      <w:r>
        <w:rPr>
          <w:rFonts w:ascii="Sitka Small"/>
          <w:sz w:val="9"/>
        </w:rPr>
        <w:tab/>
      </w:r>
      <w:r>
        <w:rPr>
          <w:rFonts w:ascii="Sitka Small"/>
          <w:spacing w:val="-12"/>
          <w:sz w:val="9"/>
        </w:rPr>
        <w:t>0</w:t>
      </w:r>
    </w:p>
    <w:p>
      <w:pPr>
        <w:spacing w:before="6"/>
        <w:ind w:left="183" w:right="0" w:firstLine="0"/>
        <w:jc w:val="left"/>
        <w:rPr>
          <w:rFonts w:ascii="Trebuchet MS"/>
          <w:sz w:val="7"/>
        </w:rPr>
      </w:pPr>
      <w:r>
        <w:rPr>
          <w:rFonts w:ascii="MV Boli"/>
          <w:sz w:val="7"/>
        </w:rPr>
        <w:t>1</w:t>
      </w:r>
      <w:r>
        <w:rPr>
          <w:rFonts w:ascii="MV Boli"/>
          <w:spacing w:val="26"/>
          <w:sz w:val="7"/>
        </w:rPr>
        <w:t> </w:t>
      </w:r>
      <w:r>
        <w:rPr>
          <w:rFonts w:ascii="Arial MT"/>
          <w:sz w:val="7"/>
        </w:rPr>
        <w:t>2</w:t>
      </w:r>
      <w:r>
        <w:rPr>
          <w:rFonts w:ascii="Arial MT"/>
          <w:spacing w:val="33"/>
          <w:sz w:val="7"/>
        </w:rPr>
        <w:t> </w:t>
      </w:r>
      <w:r>
        <w:rPr>
          <w:rFonts w:ascii="Comic Sans MS"/>
          <w:sz w:val="7"/>
        </w:rPr>
        <w:t>3</w:t>
      </w:r>
      <w:r>
        <w:rPr>
          <w:rFonts w:ascii="Comic Sans MS"/>
          <w:spacing w:val="31"/>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5"/>
          <w:sz w:val="7"/>
        </w:rPr>
        <w:t> </w:t>
      </w:r>
      <w:r>
        <w:rPr>
          <w:rFonts w:ascii="Comic Sans MS"/>
          <w:sz w:val="7"/>
        </w:rPr>
        <w:t>6</w:t>
      </w:r>
      <w:r>
        <w:rPr>
          <w:rFonts w:ascii="Comic Sans MS"/>
          <w:spacing w:val="32"/>
          <w:sz w:val="7"/>
        </w:rPr>
        <w:t> </w:t>
      </w:r>
      <w:r>
        <w:rPr>
          <w:rFonts w:ascii="Trebuchet MS"/>
          <w:sz w:val="7"/>
        </w:rPr>
        <w:t>7</w:t>
      </w:r>
      <w:r>
        <w:rPr>
          <w:rFonts w:ascii="Trebuchet MS"/>
          <w:spacing w:val="34"/>
          <w:sz w:val="7"/>
        </w:rPr>
        <w:t> </w:t>
      </w:r>
      <w:r>
        <w:rPr>
          <w:rFonts w:ascii="Comic Sans MS"/>
          <w:sz w:val="7"/>
        </w:rPr>
        <w:t>8</w:t>
      </w:r>
      <w:r>
        <w:rPr>
          <w:rFonts w:ascii="Comic Sans MS"/>
          <w:spacing w:val="29"/>
          <w:sz w:val="7"/>
        </w:rPr>
        <w:t> </w:t>
      </w:r>
      <w:r>
        <w:rPr>
          <w:rFonts w:ascii="Comic Sans MS"/>
          <w:sz w:val="7"/>
        </w:rPr>
        <w:t>9</w:t>
      </w:r>
      <w:r>
        <w:rPr>
          <w:rFonts w:ascii="Comic Sans MS"/>
          <w:spacing w:val="14"/>
          <w:sz w:val="7"/>
        </w:rPr>
        <w:t> </w:t>
      </w:r>
      <w:r>
        <w:rPr>
          <w:rFonts w:ascii="Arial MT"/>
          <w:sz w:val="7"/>
        </w:rPr>
        <w:t>10</w:t>
      </w:r>
      <w:r>
        <w:rPr>
          <w:rFonts w:ascii="Arial MT"/>
          <w:spacing w:val="8"/>
          <w:sz w:val="7"/>
        </w:rPr>
        <w:t> </w:t>
      </w:r>
      <w:r>
        <w:rPr>
          <w:rFonts w:ascii="MV Boli"/>
          <w:sz w:val="7"/>
        </w:rPr>
        <w:t>11</w:t>
      </w:r>
      <w:r>
        <w:rPr>
          <w:rFonts w:ascii="MV Boli"/>
          <w:spacing w:val="-1"/>
          <w:sz w:val="7"/>
        </w:rPr>
        <w:t> </w:t>
      </w:r>
      <w:r>
        <w:rPr>
          <w:rFonts w:ascii="Microsoft JhengHei Light"/>
          <w:sz w:val="7"/>
        </w:rPr>
        <w:t>12</w:t>
      </w:r>
      <w:r>
        <w:rPr>
          <w:rFonts w:ascii="Microsoft JhengHei Light"/>
          <w:spacing w:val="6"/>
          <w:sz w:val="7"/>
        </w:rPr>
        <w:t> </w:t>
      </w:r>
      <w:r>
        <w:rPr>
          <w:rFonts w:ascii="Trebuchet MS"/>
          <w:sz w:val="7"/>
        </w:rPr>
        <w:t>13</w:t>
      </w:r>
      <w:r>
        <w:rPr>
          <w:rFonts w:ascii="Trebuchet MS"/>
          <w:spacing w:val="3"/>
          <w:sz w:val="7"/>
        </w:rPr>
        <w:t> </w:t>
      </w:r>
      <w:r>
        <w:rPr>
          <w:rFonts w:ascii="Trebuchet MS"/>
          <w:sz w:val="7"/>
        </w:rPr>
        <w:t>14</w:t>
      </w:r>
      <w:r>
        <w:rPr>
          <w:rFonts w:ascii="Trebuchet MS"/>
          <w:spacing w:val="4"/>
          <w:sz w:val="7"/>
        </w:rPr>
        <w:t> </w:t>
      </w:r>
      <w:r>
        <w:rPr>
          <w:rFonts w:ascii="Trebuchet MS"/>
          <w:spacing w:val="-5"/>
          <w:sz w:val="7"/>
        </w:rPr>
        <w:t>15</w:t>
      </w:r>
    </w:p>
    <w:p>
      <w:pPr>
        <w:spacing w:line="240" w:lineRule="auto" w:before="53"/>
        <w:rPr>
          <w:rFonts w:ascii="Trebuchet MS"/>
          <w:sz w:val="7"/>
        </w:rPr>
      </w:pPr>
      <w:r>
        <w:rPr/>
        <w:br w:type="column"/>
      </w:r>
      <w:r>
        <w:rPr>
          <w:rFonts w:ascii="Trebuchet MS"/>
          <w:sz w:val="7"/>
        </w:rPr>
      </w:r>
    </w:p>
    <w:p>
      <w:pPr>
        <w:spacing w:before="0"/>
        <w:ind w:left="52"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before="67"/>
        <w:ind w:left="74" w:right="0" w:firstLine="0"/>
        <w:jc w:val="left"/>
        <w:rPr>
          <w:rFonts w:ascii="Lucida Sans Unicode"/>
          <w:sz w:val="13"/>
        </w:rPr>
      </w:pPr>
      <w:r>
        <w:rPr/>
        <mc:AlternateContent>
          <mc:Choice Requires="wps">
            <w:drawing>
              <wp:anchor distT="0" distB="0" distL="0" distR="0" allowOverlap="1" layoutInCell="1" locked="0" behindDoc="1" simplePos="0" relativeHeight="484805120">
                <wp:simplePos x="0" y="0"/>
                <wp:positionH relativeFrom="page">
                  <wp:posOffset>5537669</wp:posOffset>
                </wp:positionH>
                <wp:positionV relativeFrom="paragraph">
                  <wp:posOffset>149364</wp:posOffset>
                </wp:positionV>
                <wp:extent cx="927735" cy="1679575"/>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927735" cy="1679575"/>
                          <a:chExt cx="927735" cy="1679575"/>
                        </a:xfrm>
                      </wpg:grpSpPr>
                      <pic:pic>
                        <pic:nvPicPr>
                          <pic:cNvPr id="645" name="Image 645"/>
                          <pic:cNvPicPr/>
                        </pic:nvPicPr>
                        <pic:blipFill>
                          <a:blip r:embed="rId94" cstate="print"/>
                          <a:stretch>
                            <a:fillRect/>
                          </a:stretch>
                        </pic:blipFill>
                        <pic:spPr>
                          <a:xfrm>
                            <a:off x="0" y="0"/>
                            <a:ext cx="927341" cy="1679536"/>
                          </a:xfrm>
                          <a:prstGeom prst="rect">
                            <a:avLst/>
                          </a:prstGeom>
                        </pic:spPr>
                      </pic:pic>
                      <wps:wsp>
                        <wps:cNvPr id="646" name="Textbox 646"/>
                        <wps:cNvSpPr txBox="1"/>
                        <wps:spPr>
                          <a:xfrm>
                            <a:off x="37503" y="519080"/>
                            <a:ext cx="888365" cy="156210"/>
                          </a:xfrm>
                          <a:prstGeom prst="rect">
                            <a:avLst/>
                          </a:prstGeom>
                        </wps:spPr>
                        <wps:txbx>
                          <w:txbxContent>
                            <w:p>
                              <w:pPr>
                                <w:spacing w:line="102" w:lineRule="exact" w:before="0"/>
                                <w:ind w:left="0"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line="138" w:lineRule="exact" w:before="0"/>
                                <w:ind w:left="584" w:right="0" w:firstLine="0"/>
                                <w:jc w:val="left"/>
                                <w:rPr>
                                  <w:rFonts w:ascii="Arial"/>
                                  <w:i/>
                                  <w:sz w:val="13"/>
                                </w:rPr>
                              </w:pPr>
                              <w:r>
                                <w:rPr>
                                  <w:rFonts w:ascii="Arial"/>
                                  <w:i/>
                                  <w:spacing w:val="-2"/>
                                  <w:w w:val="105"/>
                                  <w:sz w:val="13"/>
                                </w:rPr>
                                <w:t>Apoc3</w:t>
                              </w:r>
                            </w:p>
                          </w:txbxContent>
                        </wps:txbx>
                        <wps:bodyPr wrap="square" lIns="0" tIns="0" rIns="0" bIns="0" rtlCol="0">
                          <a:noAutofit/>
                        </wps:bodyPr>
                      </wps:wsp>
                      <wps:wsp>
                        <wps:cNvPr id="647" name="Textbox 647"/>
                        <wps:cNvSpPr txBox="1"/>
                        <wps:spPr>
                          <a:xfrm>
                            <a:off x="38849" y="1113148"/>
                            <a:ext cx="882650" cy="60960"/>
                          </a:xfrm>
                          <a:prstGeom prst="rect">
                            <a:avLst/>
                          </a:prstGeom>
                        </wps:spPr>
                        <wps:txbx>
                          <w:txbxContent>
                            <w:p>
                              <w:pPr>
                                <w:spacing w:line="96" w:lineRule="exact" w:before="0"/>
                                <w:ind w:left="0" w:right="0" w:firstLine="0"/>
                                <w:jc w:val="left"/>
                                <w:rPr>
                                  <w:rFonts w:ascii="Trebuchet MS"/>
                                  <w:sz w:val="7"/>
                                </w:rPr>
                              </w:pPr>
                              <w:r>
                                <w:rPr>
                                  <w:rFonts w:ascii="MV Boli"/>
                                  <w:sz w:val="7"/>
                                </w:rPr>
                                <w:t>1</w:t>
                              </w:r>
                              <w:r>
                                <w:rPr>
                                  <w:rFonts w:ascii="MV Boli"/>
                                  <w:spacing w:val="24"/>
                                  <w:sz w:val="7"/>
                                </w:rPr>
                                <w:t> </w:t>
                              </w:r>
                              <w:r>
                                <w:rPr>
                                  <w:rFonts w:ascii="Arial MT"/>
                                  <w:sz w:val="7"/>
                                </w:rPr>
                                <w:t>2</w:t>
                              </w:r>
                              <w:r>
                                <w:rPr>
                                  <w:rFonts w:ascii="Arial MT"/>
                                  <w:spacing w:val="31"/>
                                  <w:sz w:val="7"/>
                                </w:rPr>
                                <w:t> </w:t>
                              </w:r>
                              <w:r>
                                <w:rPr>
                                  <w:rFonts w:ascii="Comic Sans MS"/>
                                  <w:sz w:val="7"/>
                                </w:rPr>
                                <w:t>3</w:t>
                              </w:r>
                              <w:r>
                                <w:rPr>
                                  <w:rFonts w:ascii="Comic Sans MS"/>
                                  <w:spacing w:val="29"/>
                                  <w:sz w:val="7"/>
                                </w:rPr>
                                <w:t> </w:t>
                              </w:r>
                              <w:r>
                                <w:rPr>
                                  <w:rFonts w:ascii="Comic Sans MS"/>
                                  <w:sz w:val="7"/>
                                </w:rPr>
                                <w:t>4</w:t>
                              </w:r>
                              <w:r>
                                <w:rPr>
                                  <w:rFonts w:ascii="Comic Sans MS"/>
                                  <w:spacing w:val="29"/>
                                  <w:sz w:val="7"/>
                                </w:rPr>
                                <w:t> </w:t>
                              </w:r>
                              <w:r>
                                <w:rPr>
                                  <w:rFonts w:ascii="Microsoft JhengHei"/>
                                  <w:sz w:val="7"/>
                                </w:rPr>
                                <w:t>5</w:t>
                              </w:r>
                              <w:r>
                                <w:rPr>
                                  <w:rFonts w:ascii="Microsoft JhengHei"/>
                                  <w:spacing w:val="32"/>
                                  <w:sz w:val="7"/>
                                </w:rPr>
                                <w:t> </w:t>
                              </w:r>
                              <w:r>
                                <w:rPr>
                                  <w:rFonts w:ascii="Comic Sans MS"/>
                                  <w:sz w:val="7"/>
                                </w:rPr>
                                <w:t>6</w:t>
                              </w:r>
                              <w:r>
                                <w:rPr>
                                  <w:rFonts w:ascii="Comic Sans MS"/>
                                  <w:spacing w:val="31"/>
                                  <w:sz w:val="7"/>
                                </w:rPr>
                                <w:t> </w:t>
                              </w:r>
                              <w:r>
                                <w:rPr>
                                  <w:rFonts w:ascii="Trebuchet MS"/>
                                  <w:sz w:val="7"/>
                                </w:rPr>
                                <w:t>7</w:t>
                              </w:r>
                              <w:r>
                                <w:rPr>
                                  <w:rFonts w:ascii="Trebuchet MS"/>
                                  <w:spacing w:val="31"/>
                                  <w:sz w:val="7"/>
                                </w:rPr>
                                <w:t> </w:t>
                              </w:r>
                              <w:r>
                                <w:rPr>
                                  <w:rFonts w:ascii="Comic Sans MS"/>
                                  <w:sz w:val="7"/>
                                </w:rPr>
                                <w:t>8</w:t>
                              </w:r>
                              <w:r>
                                <w:rPr>
                                  <w:rFonts w:ascii="Comic Sans MS"/>
                                  <w:spacing w:val="28"/>
                                  <w:sz w:val="7"/>
                                </w:rPr>
                                <w:t> </w:t>
                              </w:r>
                              <w:r>
                                <w:rPr>
                                  <w:rFonts w:ascii="Comic Sans MS"/>
                                  <w:sz w:val="7"/>
                                </w:rPr>
                                <w:t>9</w:t>
                              </w:r>
                              <w:r>
                                <w:rPr>
                                  <w:rFonts w:ascii="Comic Sans MS"/>
                                  <w:spacing w:val="12"/>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3"/>
                                  <w:sz w:val="7"/>
                                </w:rPr>
                                <w:t> </w:t>
                              </w:r>
                              <w:r>
                                <w:rPr>
                                  <w:rFonts w:ascii="Trebuchet MS"/>
                                  <w:spacing w:val="-5"/>
                                  <w:sz w:val="7"/>
                                </w:rPr>
                                <w:t>15</w:t>
                              </w:r>
                            </w:p>
                          </w:txbxContent>
                        </wps:txbx>
                        <wps:bodyPr wrap="square" lIns="0" tIns="0" rIns="0" bIns="0" rtlCol="0">
                          <a:noAutofit/>
                        </wps:bodyPr>
                      </wps:wsp>
                      <wps:wsp>
                        <wps:cNvPr id="648" name="Textbox 648"/>
                        <wps:cNvSpPr txBox="1"/>
                        <wps:spPr>
                          <a:xfrm>
                            <a:off x="373405" y="1131481"/>
                            <a:ext cx="292100" cy="138430"/>
                          </a:xfrm>
                          <a:prstGeom prst="rect">
                            <a:avLst/>
                          </a:prstGeom>
                        </wps:spPr>
                        <wps:txbx>
                          <w:txbxContent>
                            <w:p>
                              <w:pPr>
                                <w:spacing w:before="42"/>
                                <w:ind w:left="20" w:right="0" w:firstLine="0"/>
                                <w:jc w:val="left"/>
                                <w:rPr>
                                  <w:rFonts w:ascii="Arial"/>
                                  <w:i/>
                                  <w:sz w:val="13"/>
                                </w:rPr>
                              </w:pPr>
                              <w:r>
                                <w:rPr>
                                  <w:rFonts w:ascii="Arial"/>
                                  <w:i/>
                                  <w:spacing w:val="-2"/>
                                  <w:w w:val="105"/>
                                  <w:sz w:val="13"/>
                                </w:rPr>
                                <w:t>Apoa4</w:t>
                              </w:r>
                            </w:p>
                          </w:txbxContent>
                        </wps:txbx>
                        <wps:bodyPr wrap="square" lIns="0" tIns="0" rIns="0" bIns="0" rtlCol="0">
                          <a:noAutofit/>
                        </wps:bodyPr>
                      </wps:wsp>
                    </wpg:wgp>
                  </a:graphicData>
                </a:graphic>
              </wp:anchor>
            </w:drawing>
          </mc:Choice>
          <mc:Fallback>
            <w:pict>
              <v:group style="position:absolute;margin-left:436.036987pt;margin-top:11.761023pt;width:73.05pt;height:132.25pt;mso-position-horizontal-relative:page;mso-position-vertical-relative:paragraph;z-index:-18511360" id="docshapegroup466" coordorigin="8721,235" coordsize="1461,2645">
                <v:shape style="position:absolute;left:8720;top:235;width:1461;height:2645" type="#_x0000_t75" id="docshape467" stroked="false">
                  <v:imagedata r:id="rId94" o:title=""/>
                </v:shape>
                <v:shape style="position:absolute;left:8779;top:1052;width:1399;height:246" type="#_x0000_t202" id="docshape468" filled="false" stroked="false">
                  <v:textbox inset="0,0,0,0">
                    <w:txbxContent>
                      <w:p>
                        <w:pPr>
                          <w:spacing w:line="102" w:lineRule="exact" w:before="0"/>
                          <w:ind w:left="0" w:right="0" w:firstLine="0"/>
                          <w:jc w:val="left"/>
                          <w:rPr>
                            <w:rFonts w:ascii="Trebuchet MS"/>
                            <w:sz w:val="7"/>
                          </w:rPr>
                        </w:pPr>
                        <w:r>
                          <w:rPr>
                            <w:rFonts w:ascii="MV Boli"/>
                            <w:sz w:val="7"/>
                          </w:rPr>
                          <w:t>1</w:t>
                        </w:r>
                        <w:r>
                          <w:rPr>
                            <w:rFonts w:ascii="MV Boli"/>
                            <w:spacing w:val="25"/>
                            <w:sz w:val="7"/>
                          </w:rPr>
                          <w:t> </w:t>
                        </w:r>
                        <w:r>
                          <w:rPr>
                            <w:rFonts w:ascii="Arial MT"/>
                            <w:sz w:val="7"/>
                          </w:rPr>
                          <w:t>2</w:t>
                        </w:r>
                        <w:r>
                          <w:rPr>
                            <w:rFonts w:ascii="Arial MT"/>
                            <w:spacing w:val="33"/>
                            <w:sz w:val="7"/>
                          </w:rPr>
                          <w:t> </w:t>
                        </w:r>
                        <w:r>
                          <w:rPr>
                            <w:rFonts w:ascii="Comic Sans MS"/>
                            <w:sz w:val="7"/>
                          </w:rPr>
                          <w:t>3</w:t>
                        </w:r>
                        <w:r>
                          <w:rPr>
                            <w:rFonts w:ascii="Comic Sans MS"/>
                            <w:spacing w:val="29"/>
                            <w:sz w:val="7"/>
                          </w:rPr>
                          <w:t> </w:t>
                        </w:r>
                        <w:r>
                          <w:rPr>
                            <w:rFonts w:ascii="Comic Sans MS"/>
                            <w:sz w:val="7"/>
                          </w:rPr>
                          <w:t>4</w:t>
                        </w:r>
                        <w:r>
                          <w:rPr>
                            <w:rFonts w:ascii="Comic Sans MS"/>
                            <w:spacing w:val="30"/>
                            <w:sz w:val="7"/>
                          </w:rPr>
                          <w:t> </w:t>
                        </w:r>
                        <w:r>
                          <w:rPr>
                            <w:rFonts w:ascii="Microsoft JhengHei"/>
                            <w:sz w:val="7"/>
                          </w:rPr>
                          <w:t>5</w:t>
                        </w:r>
                        <w:r>
                          <w:rPr>
                            <w:rFonts w:ascii="Microsoft JhengHei"/>
                            <w:spacing w:val="34"/>
                            <w:sz w:val="7"/>
                          </w:rPr>
                          <w:t> </w:t>
                        </w:r>
                        <w:r>
                          <w:rPr>
                            <w:rFonts w:ascii="Comic Sans MS"/>
                            <w:sz w:val="7"/>
                          </w:rPr>
                          <w:t>6</w:t>
                        </w:r>
                        <w:r>
                          <w:rPr>
                            <w:rFonts w:ascii="Comic Sans MS"/>
                            <w:spacing w:val="32"/>
                            <w:sz w:val="7"/>
                          </w:rPr>
                          <w:t> </w:t>
                        </w:r>
                        <w:r>
                          <w:rPr>
                            <w:rFonts w:ascii="Trebuchet MS"/>
                            <w:sz w:val="7"/>
                          </w:rPr>
                          <w:t>7</w:t>
                        </w:r>
                        <w:r>
                          <w:rPr>
                            <w:rFonts w:ascii="Trebuchet MS"/>
                            <w:spacing w:val="33"/>
                            <w:sz w:val="7"/>
                          </w:rPr>
                          <w:t> </w:t>
                        </w:r>
                        <w:r>
                          <w:rPr>
                            <w:rFonts w:ascii="Comic Sans MS"/>
                            <w:sz w:val="7"/>
                          </w:rPr>
                          <w:t>8</w:t>
                        </w:r>
                        <w:r>
                          <w:rPr>
                            <w:rFonts w:ascii="Comic Sans MS"/>
                            <w:spacing w:val="28"/>
                            <w:sz w:val="7"/>
                          </w:rPr>
                          <w:t> </w:t>
                        </w:r>
                        <w:r>
                          <w:rPr>
                            <w:rFonts w:ascii="Comic Sans MS"/>
                            <w:sz w:val="7"/>
                          </w:rPr>
                          <w:t>9</w:t>
                        </w:r>
                        <w:r>
                          <w:rPr>
                            <w:rFonts w:ascii="Comic Sans MS"/>
                            <w:spacing w:val="13"/>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4"/>
                            <w:sz w:val="7"/>
                          </w:rPr>
                          <w:t> </w:t>
                        </w:r>
                        <w:r>
                          <w:rPr>
                            <w:rFonts w:ascii="Trebuchet MS"/>
                            <w:spacing w:val="-5"/>
                            <w:sz w:val="7"/>
                          </w:rPr>
                          <w:t>15</w:t>
                        </w:r>
                      </w:p>
                      <w:p>
                        <w:pPr>
                          <w:spacing w:line="138" w:lineRule="exact" w:before="0"/>
                          <w:ind w:left="584" w:right="0" w:firstLine="0"/>
                          <w:jc w:val="left"/>
                          <w:rPr>
                            <w:rFonts w:ascii="Arial"/>
                            <w:i/>
                            <w:sz w:val="13"/>
                          </w:rPr>
                        </w:pPr>
                        <w:r>
                          <w:rPr>
                            <w:rFonts w:ascii="Arial"/>
                            <w:i/>
                            <w:spacing w:val="-2"/>
                            <w:w w:val="105"/>
                            <w:sz w:val="13"/>
                          </w:rPr>
                          <w:t>Apoc3</w:t>
                        </w:r>
                      </w:p>
                    </w:txbxContent>
                  </v:textbox>
                  <w10:wrap type="none"/>
                </v:shape>
                <v:shape style="position:absolute;left:8781;top:1988;width:1390;height:96" type="#_x0000_t202" id="docshape469" filled="false" stroked="false">
                  <v:textbox inset="0,0,0,0">
                    <w:txbxContent>
                      <w:p>
                        <w:pPr>
                          <w:spacing w:line="96" w:lineRule="exact" w:before="0"/>
                          <w:ind w:left="0" w:right="0" w:firstLine="0"/>
                          <w:jc w:val="left"/>
                          <w:rPr>
                            <w:rFonts w:ascii="Trebuchet MS"/>
                            <w:sz w:val="7"/>
                          </w:rPr>
                        </w:pPr>
                        <w:r>
                          <w:rPr>
                            <w:rFonts w:ascii="MV Boli"/>
                            <w:sz w:val="7"/>
                          </w:rPr>
                          <w:t>1</w:t>
                        </w:r>
                        <w:r>
                          <w:rPr>
                            <w:rFonts w:ascii="MV Boli"/>
                            <w:spacing w:val="24"/>
                            <w:sz w:val="7"/>
                          </w:rPr>
                          <w:t> </w:t>
                        </w:r>
                        <w:r>
                          <w:rPr>
                            <w:rFonts w:ascii="Arial MT"/>
                            <w:sz w:val="7"/>
                          </w:rPr>
                          <w:t>2</w:t>
                        </w:r>
                        <w:r>
                          <w:rPr>
                            <w:rFonts w:ascii="Arial MT"/>
                            <w:spacing w:val="31"/>
                            <w:sz w:val="7"/>
                          </w:rPr>
                          <w:t> </w:t>
                        </w:r>
                        <w:r>
                          <w:rPr>
                            <w:rFonts w:ascii="Comic Sans MS"/>
                            <w:sz w:val="7"/>
                          </w:rPr>
                          <w:t>3</w:t>
                        </w:r>
                        <w:r>
                          <w:rPr>
                            <w:rFonts w:ascii="Comic Sans MS"/>
                            <w:spacing w:val="29"/>
                            <w:sz w:val="7"/>
                          </w:rPr>
                          <w:t> </w:t>
                        </w:r>
                        <w:r>
                          <w:rPr>
                            <w:rFonts w:ascii="Comic Sans MS"/>
                            <w:sz w:val="7"/>
                          </w:rPr>
                          <w:t>4</w:t>
                        </w:r>
                        <w:r>
                          <w:rPr>
                            <w:rFonts w:ascii="Comic Sans MS"/>
                            <w:spacing w:val="29"/>
                            <w:sz w:val="7"/>
                          </w:rPr>
                          <w:t> </w:t>
                        </w:r>
                        <w:r>
                          <w:rPr>
                            <w:rFonts w:ascii="Microsoft JhengHei"/>
                            <w:sz w:val="7"/>
                          </w:rPr>
                          <w:t>5</w:t>
                        </w:r>
                        <w:r>
                          <w:rPr>
                            <w:rFonts w:ascii="Microsoft JhengHei"/>
                            <w:spacing w:val="32"/>
                            <w:sz w:val="7"/>
                          </w:rPr>
                          <w:t> </w:t>
                        </w:r>
                        <w:r>
                          <w:rPr>
                            <w:rFonts w:ascii="Comic Sans MS"/>
                            <w:sz w:val="7"/>
                          </w:rPr>
                          <w:t>6</w:t>
                        </w:r>
                        <w:r>
                          <w:rPr>
                            <w:rFonts w:ascii="Comic Sans MS"/>
                            <w:spacing w:val="31"/>
                            <w:sz w:val="7"/>
                          </w:rPr>
                          <w:t> </w:t>
                        </w:r>
                        <w:r>
                          <w:rPr>
                            <w:rFonts w:ascii="Trebuchet MS"/>
                            <w:sz w:val="7"/>
                          </w:rPr>
                          <w:t>7</w:t>
                        </w:r>
                        <w:r>
                          <w:rPr>
                            <w:rFonts w:ascii="Trebuchet MS"/>
                            <w:spacing w:val="31"/>
                            <w:sz w:val="7"/>
                          </w:rPr>
                          <w:t> </w:t>
                        </w:r>
                        <w:r>
                          <w:rPr>
                            <w:rFonts w:ascii="Comic Sans MS"/>
                            <w:sz w:val="7"/>
                          </w:rPr>
                          <w:t>8</w:t>
                        </w:r>
                        <w:r>
                          <w:rPr>
                            <w:rFonts w:ascii="Comic Sans MS"/>
                            <w:spacing w:val="28"/>
                            <w:sz w:val="7"/>
                          </w:rPr>
                          <w:t> </w:t>
                        </w:r>
                        <w:r>
                          <w:rPr>
                            <w:rFonts w:ascii="Comic Sans MS"/>
                            <w:sz w:val="7"/>
                          </w:rPr>
                          <w:t>9</w:t>
                        </w:r>
                        <w:r>
                          <w:rPr>
                            <w:rFonts w:ascii="Comic Sans MS"/>
                            <w:spacing w:val="12"/>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3"/>
                            <w:sz w:val="7"/>
                          </w:rPr>
                          <w:t> </w:t>
                        </w:r>
                        <w:r>
                          <w:rPr>
                            <w:rFonts w:ascii="Trebuchet MS"/>
                            <w:spacing w:val="-5"/>
                            <w:sz w:val="7"/>
                          </w:rPr>
                          <w:t>15</w:t>
                        </w:r>
                      </w:p>
                    </w:txbxContent>
                  </v:textbox>
                  <w10:wrap type="none"/>
                </v:shape>
                <v:shape style="position:absolute;left:9308;top:2017;width:460;height:218" type="#_x0000_t202" id="docshape470" filled="false" stroked="false">
                  <v:textbox inset="0,0,0,0">
                    <w:txbxContent>
                      <w:p>
                        <w:pPr>
                          <w:spacing w:before="42"/>
                          <w:ind w:left="20" w:right="0" w:firstLine="0"/>
                          <w:jc w:val="left"/>
                          <w:rPr>
                            <w:rFonts w:ascii="Arial"/>
                            <w:i/>
                            <w:sz w:val="13"/>
                          </w:rPr>
                        </w:pPr>
                        <w:r>
                          <w:rPr>
                            <w:rFonts w:ascii="Arial"/>
                            <w:i/>
                            <w:spacing w:val="-2"/>
                            <w:w w:val="105"/>
                            <w:sz w:val="13"/>
                          </w:rPr>
                          <w:t>Apoa4</w:t>
                        </w:r>
                      </w:p>
                    </w:txbxContent>
                  </v:textbox>
                  <w10:wrap type="none"/>
                </v:shape>
                <w10:wrap type="none"/>
              </v:group>
            </w:pict>
          </mc:Fallback>
        </mc:AlternateContent>
      </w:r>
      <w:r>
        <w:rPr>
          <w:rFonts w:ascii="Lucida Sans Unicode"/>
          <w:spacing w:val="-2"/>
          <w:sz w:val="13"/>
        </w:rPr>
        <w:t>Module</w:t>
      </w:r>
      <w:r>
        <w:rPr>
          <w:rFonts w:ascii="Lucida Sans Unicode"/>
          <w:sz w:val="13"/>
        </w:rPr>
        <w:t> </w:t>
      </w:r>
      <w:r>
        <w:rPr>
          <w:rFonts w:ascii="Lucida Sans Unicode"/>
          <w:spacing w:val="-10"/>
          <w:sz w:val="13"/>
        </w:rPr>
        <w:t>9</w:t>
      </w: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rPr>
          <w:rFonts w:ascii="Lucida Sans Unicode"/>
          <w:sz w:val="13"/>
        </w:rPr>
      </w:pPr>
    </w:p>
    <w:p>
      <w:pPr>
        <w:pStyle w:val="BodyText"/>
        <w:spacing w:before="14"/>
        <w:rPr>
          <w:rFonts w:ascii="Lucida Sans Unicode"/>
          <w:sz w:val="13"/>
        </w:rPr>
      </w:pPr>
    </w:p>
    <w:p>
      <w:pPr>
        <w:spacing w:before="0"/>
        <w:ind w:left="54" w:right="0" w:firstLine="0"/>
        <w:jc w:val="left"/>
        <w:rPr>
          <w:rFonts w:ascii="Trebuchet MS"/>
          <w:sz w:val="7"/>
        </w:rPr>
      </w:pPr>
      <w:r>
        <w:rPr>
          <w:rFonts w:ascii="MV Boli"/>
          <w:sz w:val="7"/>
        </w:rPr>
        <w:t>1</w:t>
      </w:r>
      <w:r>
        <w:rPr>
          <w:rFonts w:ascii="MV Boli"/>
          <w:spacing w:val="24"/>
          <w:sz w:val="7"/>
        </w:rPr>
        <w:t> </w:t>
      </w:r>
      <w:r>
        <w:rPr>
          <w:rFonts w:ascii="Arial MT"/>
          <w:sz w:val="7"/>
        </w:rPr>
        <w:t>2</w:t>
      </w:r>
      <w:r>
        <w:rPr>
          <w:rFonts w:ascii="Arial MT"/>
          <w:spacing w:val="31"/>
          <w:sz w:val="7"/>
        </w:rPr>
        <w:t> </w:t>
      </w:r>
      <w:r>
        <w:rPr>
          <w:rFonts w:ascii="Comic Sans MS"/>
          <w:sz w:val="7"/>
        </w:rPr>
        <w:t>3</w:t>
      </w:r>
      <w:r>
        <w:rPr>
          <w:rFonts w:ascii="Comic Sans MS"/>
          <w:spacing w:val="29"/>
          <w:sz w:val="7"/>
        </w:rPr>
        <w:t> </w:t>
      </w:r>
      <w:r>
        <w:rPr>
          <w:rFonts w:ascii="Comic Sans MS"/>
          <w:sz w:val="7"/>
        </w:rPr>
        <w:t>4</w:t>
      </w:r>
      <w:r>
        <w:rPr>
          <w:rFonts w:ascii="Comic Sans MS"/>
          <w:spacing w:val="29"/>
          <w:sz w:val="7"/>
        </w:rPr>
        <w:t> </w:t>
      </w:r>
      <w:r>
        <w:rPr>
          <w:rFonts w:ascii="Microsoft JhengHei"/>
          <w:sz w:val="7"/>
        </w:rPr>
        <w:t>5</w:t>
      </w:r>
      <w:r>
        <w:rPr>
          <w:rFonts w:ascii="Microsoft JhengHei"/>
          <w:spacing w:val="32"/>
          <w:sz w:val="7"/>
        </w:rPr>
        <w:t> </w:t>
      </w:r>
      <w:r>
        <w:rPr>
          <w:rFonts w:ascii="Comic Sans MS"/>
          <w:sz w:val="7"/>
        </w:rPr>
        <w:t>6</w:t>
      </w:r>
      <w:r>
        <w:rPr>
          <w:rFonts w:ascii="Comic Sans MS"/>
          <w:spacing w:val="31"/>
          <w:sz w:val="7"/>
        </w:rPr>
        <w:t> </w:t>
      </w:r>
      <w:r>
        <w:rPr>
          <w:rFonts w:ascii="Trebuchet MS"/>
          <w:sz w:val="7"/>
        </w:rPr>
        <w:t>7</w:t>
      </w:r>
      <w:r>
        <w:rPr>
          <w:rFonts w:ascii="Trebuchet MS"/>
          <w:spacing w:val="31"/>
          <w:sz w:val="7"/>
        </w:rPr>
        <w:t> </w:t>
      </w:r>
      <w:r>
        <w:rPr>
          <w:rFonts w:ascii="Comic Sans MS"/>
          <w:sz w:val="7"/>
        </w:rPr>
        <w:t>8</w:t>
      </w:r>
      <w:r>
        <w:rPr>
          <w:rFonts w:ascii="Comic Sans MS"/>
          <w:spacing w:val="28"/>
          <w:sz w:val="7"/>
        </w:rPr>
        <w:t> </w:t>
      </w:r>
      <w:r>
        <w:rPr>
          <w:rFonts w:ascii="Comic Sans MS"/>
          <w:sz w:val="7"/>
        </w:rPr>
        <w:t>9</w:t>
      </w:r>
      <w:r>
        <w:rPr>
          <w:rFonts w:ascii="Comic Sans MS"/>
          <w:spacing w:val="12"/>
          <w:sz w:val="7"/>
        </w:rPr>
        <w:t> </w:t>
      </w:r>
      <w:r>
        <w:rPr>
          <w:rFonts w:ascii="Arial MT"/>
          <w:sz w:val="7"/>
        </w:rPr>
        <w:t>10</w:t>
      </w:r>
      <w:r>
        <w:rPr>
          <w:rFonts w:ascii="Arial MT"/>
          <w:spacing w:val="8"/>
          <w:sz w:val="7"/>
        </w:rPr>
        <w:t> </w:t>
      </w:r>
      <w:r>
        <w:rPr>
          <w:rFonts w:ascii="MV Boli"/>
          <w:sz w:val="7"/>
        </w:rPr>
        <w:t>11</w:t>
      </w:r>
      <w:r>
        <w:rPr>
          <w:rFonts w:ascii="MV Boli"/>
          <w:spacing w:val="-2"/>
          <w:sz w:val="7"/>
        </w:rPr>
        <w:t> </w:t>
      </w:r>
      <w:r>
        <w:rPr>
          <w:rFonts w:ascii="Microsoft JhengHei Light"/>
          <w:sz w:val="7"/>
        </w:rPr>
        <w:t>12</w:t>
      </w:r>
      <w:r>
        <w:rPr>
          <w:rFonts w:ascii="Microsoft JhengHei Light"/>
          <w:spacing w:val="5"/>
          <w:sz w:val="7"/>
        </w:rPr>
        <w:t> </w:t>
      </w:r>
      <w:r>
        <w:rPr>
          <w:rFonts w:ascii="Trebuchet MS"/>
          <w:sz w:val="7"/>
        </w:rPr>
        <w:t>13</w:t>
      </w:r>
      <w:r>
        <w:rPr>
          <w:rFonts w:ascii="Trebuchet MS"/>
          <w:spacing w:val="2"/>
          <w:sz w:val="7"/>
        </w:rPr>
        <w:t> </w:t>
      </w:r>
      <w:r>
        <w:rPr>
          <w:rFonts w:ascii="Trebuchet MS"/>
          <w:sz w:val="7"/>
        </w:rPr>
        <w:t>14</w:t>
      </w:r>
      <w:r>
        <w:rPr>
          <w:rFonts w:ascii="Trebuchet MS"/>
          <w:spacing w:val="3"/>
          <w:sz w:val="7"/>
        </w:rPr>
        <w:t> </w:t>
      </w:r>
      <w:r>
        <w:rPr>
          <w:rFonts w:ascii="Trebuchet MS"/>
          <w:spacing w:val="-5"/>
          <w:sz w:val="7"/>
        </w:rPr>
        <w:t>15</w:t>
      </w:r>
    </w:p>
    <w:p>
      <w:pPr>
        <w:spacing w:after="0"/>
        <w:jc w:val="left"/>
        <w:rPr>
          <w:rFonts w:ascii="Trebuchet MS"/>
          <w:sz w:val="7"/>
        </w:rPr>
        <w:sectPr>
          <w:type w:val="continuous"/>
          <w:pgSz w:w="11910" w:h="15820"/>
          <w:pgMar w:header="406" w:footer="531" w:top="680" w:bottom="720" w:left="160" w:right="260"/>
          <w:cols w:num="5" w:equalWidth="0">
            <w:col w:w="2271" w:space="40"/>
            <w:col w:w="2369" w:space="39"/>
            <w:col w:w="2085" w:space="39"/>
            <w:col w:w="1685" w:space="39"/>
            <w:col w:w="2923"/>
          </w:cols>
        </w:sectPr>
      </w:pPr>
    </w:p>
    <w:p>
      <w:pPr>
        <w:spacing w:line="283" w:lineRule="auto" w:before="64"/>
        <w:ind w:left="633" w:right="0" w:firstLine="0"/>
        <w:jc w:val="left"/>
        <w:rPr>
          <w:sz w:val="14"/>
        </w:rPr>
      </w:pPr>
      <w:bookmarkStart w:name="Fig. 4 Domains are associated with disti" w:id="13"/>
      <w:bookmarkEnd w:id="13"/>
      <w:r>
        <w:rPr/>
      </w:r>
      <w:bookmarkStart w:name="_bookmark3" w:id="14"/>
      <w:bookmarkEnd w:id="14"/>
      <w:r>
        <w:rPr/>
      </w:r>
      <w:r>
        <w:rPr>
          <w:rFonts w:ascii="Cambria" w:hAnsi="Cambria"/>
          <w:b/>
          <w:w w:val="105"/>
          <w:sz w:val="14"/>
        </w:rPr>
        <w:t>Fig.</w:t>
      </w:r>
      <w:r>
        <w:rPr>
          <w:rFonts w:ascii="Cambria" w:hAnsi="Cambria"/>
          <w:b/>
          <w:spacing w:val="-16"/>
          <w:w w:val="105"/>
          <w:sz w:val="14"/>
        </w:rPr>
        <w:t> </w:t>
      </w:r>
      <w:r>
        <w:rPr>
          <w:rFonts w:ascii="Cambria" w:hAnsi="Cambria"/>
          <w:b/>
          <w:w w:val="105"/>
          <w:sz w:val="14"/>
        </w:rPr>
        <w:t>4</w:t>
      </w:r>
      <w:r>
        <w:rPr>
          <w:rFonts w:ascii="Cambria" w:hAnsi="Cambria"/>
          <w:b/>
          <w:spacing w:val="-16"/>
          <w:w w:val="105"/>
          <w:sz w:val="14"/>
        </w:rPr>
        <w:t> </w:t>
      </w:r>
      <w:r>
        <w:rPr>
          <w:rFonts w:ascii="Cambria" w:hAnsi="Cambria"/>
          <w:b/>
          <w:w w:val="105"/>
          <w:sz w:val="14"/>
        </w:rPr>
        <w:t>|</w:t>
      </w:r>
      <w:r>
        <w:rPr>
          <w:rFonts w:ascii="Cambria" w:hAnsi="Cambria"/>
          <w:b/>
          <w:spacing w:val="-15"/>
          <w:w w:val="105"/>
          <w:sz w:val="14"/>
        </w:rPr>
        <w:t> </w:t>
      </w:r>
      <w:r>
        <w:rPr>
          <w:rFonts w:ascii="Cambria" w:hAnsi="Cambria"/>
          <w:b/>
          <w:w w:val="105"/>
          <w:sz w:val="14"/>
        </w:rPr>
        <w:t>Domains</w:t>
      </w:r>
      <w:r>
        <w:rPr>
          <w:rFonts w:ascii="Cambria" w:hAnsi="Cambria"/>
          <w:b/>
          <w:spacing w:val="-16"/>
          <w:w w:val="105"/>
          <w:sz w:val="14"/>
        </w:rPr>
        <w:t> </w:t>
      </w:r>
      <w:r>
        <w:rPr>
          <w:rFonts w:ascii="Cambria" w:hAnsi="Cambria"/>
          <w:b/>
          <w:w w:val="105"/>
          <w:sz w:val="14"/>
        </w:rPr>
        <w:t>are</w:t>
      </w:r>
      <w:r>
        <w:rPr>
          <w:rFonts w:ascii="Cambria" w:hAnsi="Cambria"/>
          <w:b/>
          <w:spacing w:val="-15"/>
          <w:w w:val="105"/>
          <w:sz w:val="14"/>
        </w:rPr>
        <w:t> </w:t>
      </w:r>
      <w:r>
        <w:rPr>
          <w:rFonts w:ascii="Cambria" w:hAnsi="Cambria"/>
          <w:b/>
          <w:w w:val="105"/>
          <w:sz w:val="14"/>
        </w:rPr>
        <w:t>associated</w:t>
      </w:r>
      <w:r>
        <w:rPr>
          <w:rFonts w:ascii="Cambria" w:hAnsi="Cambria"/>
          <w:b/>
          <w:spacing w:val="-16"/>
          <w:w w:val="105"/>
          <w:sz w:val="14"/>
        </w:rPr>
        <w:t> </w:t>
      </w:r>
      <w:r>
        <w:rPr>
          <w:rFonts w:ascii="Cambria" w:hAnsi="Cambria"/>
          <w:b/>
          <w:w w:val="105"/>
          <w:sz w:val="14"/>
        </w:rPr>
        <w:t>with</w:t>
      </w:r>
      <w:r>
        <w:rPr>
          <w:rFonts w:ascii="Cambria" w:hAnsi="Cambria"/>
          <w:b/>
          <w:spacing w:val="-15"/>
          <w:w w:val="105"/>
          <w:sz w:val="14"/>
        </w:rPr>
        <w:t> </w:t>
      </w:r>
      <w:r>
        <w:rPr>
          <w:rFonts w:ascii="Cambria" w:hAnsi="Cambria"/>
          <w:b/>
          <w:w w:val="105"/>
          <w:sz w:val="14"/>
        </w:rPr>
        <w:t>distinct</w:t>
      </w:r>
      <w:r>
        <w:rPr>
          <w:rFonts w:ascii="Cambria" w:hAnsi="Cambria"/>
          <w:b/>
          <w:spacing w:val="-16"/>
          <w:w w:val="105"/>
          <w:sz w:val="14"/>
        </w:rPr>
        <w:t> </w:t>
      </w:r>
      <w:r>
        <w:rPr>
          <w:rFonts w:ascii="Cambria" w:hAnsi="Cambria"/>
          <w:b/>
          <w:w w:val="105"/>
          <w:sz w:val="14"/>
        </w:rPr>
        <w:t>aspects</w:t>
      </w:r>
      <w:r>
        <w:rPr>
          <w:rFonts w:ascii="Cambria" w:hAnsi="Cambria"/>
          <w:b/>
          <w:spacing w:val="-15"/>
          <w:w w:val="105"/>
          <w:sz w:val="14"/>
        </w:rPr>
        <w:t> </w:t>
      </w:r>
      <w:r>
        <w:rPr>
          <w:rFonts w:ascii="Cambria" w:hAnsi="Cambria"/>
          <w:b/>
          <w:w w:val="105"/>
          <w:sz w:val="14"/>
        </w:rPr>
        <w:t>of</w:t>
      </w:r>
      <w:r>
        <w:rPr>
          <w:rFonts w:ascii="Cambria" w:hAnsi="Cambria"/>
          <w:b/>
          <w:spacing w:val="-16"/>
          <w:w w:val="105"/>
          <w:sz w:val="14"/>
        </w:rPr>
        <w:t> </w:t>
      </w:r>
      <w:r>
        <w:rPr>
          <w:rFonts w:ascii="Cambria" w:hAnsi="Cambria"/>
          <w:b/>
          <w:w w:val="105"/>
          <w:sz w:val="14"/>
        </w:rPr>
        <w:t>nutrient</w:t>
      </w:r>
      <w:r>
        <w:rPr>
          <w:rFonts w:ascii="Cambria" w:hAnsi="Cambria"/>
          <w:b/>
          <w:spacing w:val="-15"/>
          <w:w w:val="105"/>
          <w:sz w:val="14"/>
        </w:rPr>
        <w:t> </w:t>
      </w:r>
      <w:r>
        <w:rPr>
          <w:rFonts w:ascii="Cambria" w:hAnsi="Cambria"/>
          <w:b/>
          <w:w w:val="105"/>
          <w:sz w:val="14"/>
        </w:rPr>
        <w:t>metabolism.</w:t>
      </w:r>
      <w:r>
        <w:rPr>
          <w:rFonts w:ascii="Cambria" w:hAnsi="Cambria"/>
          <w:b/>
          <w:spacing w:val="40"/>
          <w:w w:val="105"/>
          <w:sz w:val="14"/>
        </w:rPr>
        <w:t> </w:t>
      </w:r>
      <w:r>
        <w:rPr>
          <w:rFonts w:ascii="Cambria" w:hAnsi="Cambria"/>
          <w:b/>
          <w:w w:val="105"/>
          <w:sz w:val="14"/>
        </w:rPr>
        <w:t>a</w:t>
      </w:r>
      <w:r>
        <w:rPr>
          <w:w w:val="105"/>
          <w:sz w:val="14"/>
        </w:rPr>
        <w:t>,</w:t>
      </w:r>
      <w:r>
        <w:rPr>
          <w:spacing w:val="-17"/>
          <w:w w:val="105"/>
          <w:sz w:val="14"/>
        </w:rPr>
        <w:t> </w:t>
      </w:r>
      <w:r>
        <w:rPr>
          <w:w w:val="105"/>
          <w:sz w:val="14"/>
        </w:rPr>
        <w:t>Summary</w:t>
      </w:r>
      <w:r>
        <w:rPr>
          <w:spacing w:val="-17"/>
          <w:w w:val="105"/>
          <w:sz w:val="14"/>
        </w:rPr>
        <w:t> </w:t>
      </w:r>
      <w:r>
        <w:rPr>
          <w:w w:val="105"/>
          <w:sz w:val="14"/>
        </w:rPr>
        <w:t>of</w:t>
      </w:r>
      <w:r>
        <w:rPr>
          <w:spacing w:val="-17"/>
          <w:w w:val="105"/>
          <w:sz w:val="14"/>
        </w:rPr>
        <w:t> </w:t>
      </w:r>
      <w:r>
        <w:rPr>
          <w:w w:val="105"/>
          <w:sz w:val="14"/>
        </w:rPr>
        <w:t>pathway</w:t>
      </w:r>
      <w:r>
        <w:rPr>
          <w:spacing w:val="-17"/>
          <w:w w:val="105"/>
          <w:sz w:val="14"/>
        </w:rPr>
        <w:t> </w:t>
      </w:r>
      <w:r>
        <w:rPr>
          <w:w w:val="105"/>
          <w:sz w:val="14"/>
        </w:rPr>
        <w:t>enrichment</w:t>
      </w:r>
      <w:r>
        <w:rPr>
          <w:spacing w:val="-17"/>
          <w:w w:val="105"/>
          <w:sz w:val="14"/>
        </w:rPr>
        <w:t> </w:t>
      </w:r>
      <w:r>
        <w:rPr>
          <w:w w:val="105"/>
          <w:sz w:val="14"/>
        </w:rPr>
        <w:t>in</w:t>
      </w:r>
      <w:r>
        <w:rPr>
          <w:spacing w:val="-17"/>
          <w:w w:val="105"/>
          <w:sz w:val="14"/>
        </w:rPr>
        <w:t> </w:t>
      </w:r>
      <w:r>
        <w:rPr>
          <w:w w:val="105"/>
          <w:sz w:val="14"/>
        </w:rPr>
        <w:t>each</w:t>
      </w:r>
      <w:r>
        <w:rPr>
          <w:spacing w:val="-17"/>
          <w:w w:val="105"/>
          <w:sz w:val="14"/>
        </w:rPr>
        <w:t> </w:t>
      </w:r>
      <w:r>
        <w:rPr>
          <w:w w:val="105"/>
          <w:sz w:val="14"/>
        </w:rPr>
        <w:t>mouse</w:t>
      </w:r>
      <w:r>
        <w:rPr>
          <w:spacing w:val="-17"/>
          <w:w w:val="105"/>
          <w:sz w:val="14"/>
        </w:rPr>
        <w:t> </w:t>
      </w:r>
      <w:r>
        <w:rPr>
          <w:w w:val="105"/>
          <w:sz w:val="14"/>
        </w:rPr>
        <w:t>and</w:t>
      </w:r>
      <w:r>
        <w:rPr>
          <w:spacing w:val="-17"/>
          <w:w w:val="105"/>
          <w:sz w:val="14"/>
        </w:rPr>
        <w:t> </w:t>
      </w:r>
      <w:r>
        <w:rPr>
          <w:w w:val="105"/>
          <w:sz w:val="14"/>
        </w:rPr>
        <w:t>human</w:t>
      </w:r>
      <w:r>
        <w:rPr>
          <w:spacing w:val="-17"/>
          <w:w w:val="105"/>
          <w:sz w:val="14"/>
        </w:rPr>
        <w:t> </w:t>
      </w:r>
      <w:r>
        <w:rPr>
          <w:w w:val="105"/>
          <w:sz w:val="14"/>
        </w:rPr>
        <w:t>domain, represented</w:t>
      </w:r>
      <w:r>
        <w:rPr>
          <w:spacing w:val="-16"/>
          <w:w w:val="105"/>
          <w:sz w:val="14"/>
        </w:rPr>
        <w:t> </w:t>
      </w:r>
      <w:r>
        <w:rPr>
          <w:w w:val="105"/>
          <w:sz w:val="14"/>
        </w:rPr>
        <w:t>as</w:t>
      </w:r>
      <w:r>
        <w:rPr>
          <w:spacing w:val="-16"/>
          <w:w w:val="105"/>
          <w:sz w:val="14"/>
        </w:rPr>
        <w:t> </w:t>
      </w:r>
      <w:r>
        <w:rPr>
          <w:w w:val="105"/>
          <w:sz w:val="14"/>
        </w:rPr>
        <w:t>circles</w:t>
      </w:r>
      <w:r>
        <w:rPr>
          <w:spacing w:val="-16"/>
          <w:w w:val="105"/>
          <w:sz w:val="14"/>
        </w:rPr>
        <w:t> </w:t>
      </w:r>
      <w:r>
        <w:rPr>
          <w:w w:val="105"/>
          <w:sz w:val="14"/>
        </w:rPr>
        <w:t>coloured</w:t>
      </w:r>
      <w:r>
        <w:rPr>
          <w:spacing w:val="-16"/>
          <w:w w:val="105"/>
          <w:sz w:val="14"/>
        </w:rPr>
        <w:t> </w:t>
      </w:r>
      <w:r>
        <w:rPr>
          <w:w w:val="105"/>
          <w:sz w:val="14"/>
        </w:rPr>
        <w:t>according</w:t>
      </w:r>
      <w:r>
        <w:rPr>
          <w:spacing w:val="-16"/>
          <w:w w:val="105"/>
          <w:sz w:val="14"/>
        </w:rPr>
        <w:t> </w:t>
      </w:r>
      <w:r>
        <w:rPr>
          <w:w w:val="105"/>
          <w:sz w:val="14"/>
        </w:rPr>
        <w:t>to</w:t>
      </w:r>
      <w:r>
        <w:rPr>
          <w:spacing w:val="-16"/>
          <w:w w:val="105"/>
          <w:sz w:val="14"/>
        </w:rPr>
        <w:t> </w:t>
      </w:r>
      <w:r>
        <w:rPr>
          <w:w w:val="105"/>
          <w:sz w:val="14"/>
        </w:rPr>
        <w:t>adjusted</w:t>
      </w:r>
      <w:r>
        <w:rPr>
          <w:spacing w:val="-16"/>
          <w:w w:val="105"/>
          <w:sz w:val="14"/>
        </w:rPr>
        <w:t> </w:t>
      </w:r>
      <w:r>
        <w:rPr>
          <w:rFonts w:ascii="Verdana" w:hAnsi="Verdana"/>
          <w:i/>
          <w:w w:val="105"/>
          <w:sz w:val="14"/>
        </w:rPr>
        <w:t>P</w:t>
      </w:r>
      <w:r>
        <w:rPr>
          <w:rFonts w:ascii="Verdana" w:hAnsi="Verdana"/>
          <w:i/>
          <w:spacing w:val="-21"/>
          <w:w w:val="105"/>
          <w:sz w:val="14"/>
        </w:rPr>
        <w:t> </w:t>
      </w:r>
      <w:r>
        <w:rPr>
          <w:w w:val="105"/>
          <w:sz w:val="14"/>
        </w:rPr>
        <w:t>values</w:t>
      </w:r>
      <w:r>
        <w:rPr>
          <w:spacing w:val="-16"/>
          <w:w w:val="105"/>
          <w:sz w:val="14"/>
        </w:rPr>
        <w:t> </w:t>
      </w:r>
      <w:r>
        <w:rPr>
          <w:w w:val="105"/>
          <w:sz w:val="14"/>
        </w:rPr>
        <w:t>and</w:t>
      </w:r>
      <w:r>
        <w:rPr>
          <w:spacing w:val="-16"/>
          <w:w w:val="105"/>
          <w:sz w:val="14"/>
        </w:rPr>
        <w:t> </w:t>
      </w:r>
      <w:r>
        <w:rPr>
          <w:w w:val="105"/>
          <w:sz w:val="14"/>
        </w:rPr>
        <w:t>sized according</w:t>
      </w:r>
      <w:r>
        <w:rPr>
          <w:spacing w:val="-18"/>
          <w:w w:val="105"/>
          <w:sz w:val="14"/>
        </w:rPr>
        <w:t> </w:t>
      </w:r>
      <w:r>
        <w:rPr>
          <w:w w:val="105"/>
          <w:sz w:val="14"/>
        </w:rPr>
        <w:t>to</w:t>
      </w:r>
      <w:r>
        <w:rPr>
          <w:spacing w:val="-18"/>
          <w:w w:val="105"/>
          <w:sz w:val="14"/>
        </w:rPr>
        <w:t> </w:t>
      </w:r>
      <w:r>
        <w:rPr>
          <w:w w:val="105"/>
          <w:sz w:val="14"/>
        </w:rPr>
        <w:t>gene</w:t>
      </w:r>
      <w:r>
        <w:rPr>
          <w:spacing w:val="-18"/>
          <w:w w:val="105"/>
          <w:sz w:val="14"/>
        </w:rPr>
        <w:t> </w:t>
      </w:r>
      <w:r>
        <w:rPr>
          <w:w w:val="105"/>
          <w:sz w:val="14"/>
        </w:rPr>
        <w:t>ratio</w:t>
      </w:r>
      <w:r>
        <w:rPr>
          <w:spacing w:val="-18"/>
          <w:w w:val="105"/>
          <w:sz w:val="14"/>
        </w:rPr>
        <w:t> </w:t>
      </w:r>
      <w:r>
        <w:rPr>
          <w:w w:val="105"/>
          <w:sz w:val="14"/>
        </w:rPr>
        <w:t>(ratio</w:t>
      </w:r>
      <w:r>
        <w:rPr>
          <w:spacing w:val="-18"/>
          <w:w w:val="105"/>
          <w:sz w:val="14"/>
        </w:rPr>
        <w:t> </w:t>
      </w:r>
      <w:r>
        <w:rPr>
          <w:w w:val="105"/>
          <w:sz w:val="14"/>
        </w:rPr>
        <w:t>of</w:t>
      </w:r>
      <w:r>
        <w:rPr>
          <w:spacing w:val="-18"/>
          <w:w w:val="105"/>
          <w:sz w:val="14"/>
        </w:rPr>
        <w:t> </w:t>
      </w:r>
      <w:r>
        <w:rPr>
          <w:w w:val="105"/>
          <w:sz w:val="14"/>
        </w:rPr>
        <w:t>domain</w:t>
      </w:r>
      <w:r>
        <w:rPr>
          <w:spacing w:val="-18"/>
          <w:w w:val="105"/>
          <w:sz w:val="14"/>
        </w:rPr>
        <w:t> </w:t>
      </w:r>
      <w:r>
        <w:rPr>
          <w:w w:val="105"/>
          <w:sz w:val="14"/>
        </w:rPr>
        <w:t>marker</w:t>
      </w:r>
      <w:r>
        <w:rPr>
          <w:spacing w:val="-18"/>
          <w:w w:val="105"/>
          <w:sz w:val="14"/>
        </w:rPr>
        <w:t> </w:t>
      </w:r>
      <w:r>
        <w:rPr>
          <w:w w:val="105"/>
          <w:sz w:val="14"/>
        </w:rPr>
        <w:t>genes</w:t>
      </w:r>
      <w:r>
        <w:rPr>
          <w:spacing w:val="-18"/>
          <w:w w:val="105"/>
          <w:sz w:val="14"/>
        </w:rPr>
        <w:t> </w:t>
      </w:r>
      <w:r>
        <w:rPr>
          <w:w w:val="105"/>
          <w:sz w:val="14"/>
        </w:rPr>
        <w:t>that</w:t>
      </w:r>
      <w:r>
        <w:rPr>
          <w:spacing w:val="-18"/>
          <w:w w:val="105"/>
          <w:sz w:val="14"/>
        </w:rPr>
        <w:t> </w:t>
      </w:r>
      <w:r>
        <w:rPr>
          <w:w w:val="105"/>
          <w:sz w:val="14"/>
        </w:rPr>
        <w:t>are</w:t>
      </w:r>
      <w:r>
        <w:rPr>
          <w:spacing w:val="-18"/>
          <w:w w:val="105"/>
          <w:sz w:val="14"/>
        </w:rPr>
        <w:t> </w:t>
      </w:r>
      <w:r>
        <w:rPr>
          <w:w w:val="105"/>
          <w:sz w:val="14"/>
        </w:rPr>
        <w:t>annotated</w:t>
      </w:r>
      <w:r>
        <w:rPr>
          <w:spacing w:val="-18"/>
          <w:w w:val="105"/>
          <w:sz w:val="14"/>
        </w:rPr>
        <w:t> </w:t>
      </w:r>
      <w:r>
        <w:rPr>
          <w:w w:val="105"/>
          <w:sz w:val="14"/>
        </w:rPr>
        <w:t>with the</w:t>
      </w:r>
      <w:r>
        <w:rPr>
          <w:spacing w:val="-28"/>
          <w:w w:val="105"/>
          <w:sz w:val="14"/>
        </w:rPr>
        <w:t> </w:t>
      </w:r>
      <w:r>
        <w:rPr>
          <w:w w:val="105"/>
          <w:sz w:val="14"/>
        </w:rPr>
        <w:t>pathway</w:t>
      </w:r>
      <w:r>
        <w:rPr>
          <w:spacing w:val="-27"/>
          <w:w w:val="105"/>
          <w:sz w:val="14"/>
        </w:rPr>
        <w:t> </w:t>
      </w:r>
      <w:r>
        <w:rPr>
          <w:w w:val="105"/>
          <w:sz w:val="14"/>
        </w:rPr>
        <w:t>term).</w:t>
      </w:r>
      <w:r>
        <w:rPr>
          <w:spacing w:val="-27"/>
          <w:w w:val="105"/>
          <w:sz w:val="14"/>
        </w:rPr>
        <w:t> </w:t>
      </w:r>
      <w:r>
        <w:rPr>
          <w:w w:val="105"/>
          <w:sz w:val="14"/>
        </w:rPr>
        <w:t>Selected</w:t>
      </w:r>
      <w:r>
        <w:rPr>
          <w:spacing w:val="-27"/>
          <w:w w:val="105"/>
          <w:sz w:val="14"/>
        </w:rPr>
        <w:t> </w:t>
      </w:r>
      <w:r>
        <w:rPr>
          <w:w w:val="105"/>
          <w:sz w:val="14"/>
        </w:rPr>
        <w:t>domain-enriched,</w:t>
      </w:r>
      <w:r>
        <w:rPr>
          <w:spacing w:val="-27"/>
          <w:w w:val="105"/>
          <w:sz w:val="14"/>
        </w:rPr>
        <w:t> </w:t>
      </w:r>
      <w:r>
        <w:rPr>
          <w:w w:val="105"/>
          <w:sz w:val="14"/>
        </w:rPr>
        <w:t>nutrient</w:t>
      </w:r>
      <w:r>
        <w:rPr>
          <w:spacing w:val="-28"/>
          <w:w w:val="105"/>
          <w:sz w:val="14"/>
        </w:rPr>
        <w:t> </w:t>
      </w:r>
      <w:r>
        <w:rPr>
          <w:w w:val="105"/>
          <w:sz w:val="14"/>
        </w:rPr>
        <w:t>metabolism-associated pathways</w:t>
      </w:r>
      <w:r>
        <w:rPr>
          <w:spacing w:val="-26"/>
          <w:w w:val="105"/>
          <w:sz w:val="14"/>
        </w:rPr>
        <w:t> </w:t>
      </w:r>
      <w:r>
        <w:rPr>
          <w:w w:val="105"/>
          <w:sz w:val="14"/>
        </w:rPr>
        <w:t>with</w:t>
      </w:r>
      <w:r>
        <w:rPr>
          <w:spacing w:val="-26"/>
          <w:w w:val="105"/>
          <w:sz w:val="14"/>
        </w:rPr>
        <w:t> </w:t>
      </w:r>
      <w:r>
        <w:rPr>
          <w:w w:val="105"/>
          <w:sz w:val="14"/>
        </w:rPr>
        <w:t>adjusted</w:t>
      </w:r>
      <w:r>
        <w:rPr>
          <w:spacing w:val="-26"/>
          <w:w w:val="105"/>
          <w:sz w:val="14"/>
        </w:rPr>
        <w:t> </w:t>
      </w:r>
      <w:r>
        <w:rPr>
          <w:rFonts w:ascii="Verdana" w:hAnsi="Verdana"/>
          <w:i/>
          <w:w w:val="105"/>
          <w:sz w:val="14"/>
        </w:rPr>
        <w:t>P</w:t>
      </w:r>
      <w:r>
        <w:rPr>
          <w:rFonts w:ascii="Verdana" w:hAnsi="Verdana"/>
          <w:i/>
          <w:spacing w:val="-27"/>
          <w:w w:val="105"/>
          <w:sz w:val="14"/>
        </w:rPr>
        <w:t> </w:t>
      </w:r>
      <w:r>
        <w:rPr>
          <w:w w:val="105"/>
          <w:sz w:val="14"/>
        </w:rPr>
        <w:t>&lt;</w:t>
      </w:r>
      <w:r>
        <w:rPr>
          <w:spacing w:val="-22"/>
          <w:w w:val="105"/>
          <w:sz w:val="14"/>
        </w:rPr>
        <w:t> </w:t>
      </w:r>
      <w:r>
        <w:rPr>
          <w:w w:val="105"/>
          <w:sz w:val="14"/>
        </w:rPr>
        <w:t>0.02</w:t>
      </w:r>
      <w:r>
        <w:rPr>
          <w:spacing w:val="-26"/>
          <w:w w:val="105"/>
          <w:sz w:val="14"/>
        </w:rPr>
        <w:t> </w:t>
      </w:r>
      <w:r>
        <w:rPr>
          <w:w w:val="105"/>
          <w:sz w:val="14"/>
        </w:rPr>
        <w:t>are</w:t>
      </w:r>
      <w:r>
        <w:rPr>
          <w:spacing w:val="-26"/>
          <w:w w:val="105"/>
          <w:sz w:val="14"/>
        </w:rPr>
        <w:t> </w:t>
      </w:r>
      <w:r>
        <w:rPr>
          <w:w w:val="105"/>
          <w:sz w:val="14"/>
        </w:rPr>
        <w:t>shown.</w:t>
      </w:r>
      <w:r>
        <w:rPr>
          <w:spacing w:val="-26"/>
          <w:w w:val="105"/>
          <w:sz w:val="14"/>
        </w:rPr>
        <w:t> </w:t>
      </w:r>
      <w:r>
        <w:rPr>
          <w:rFonts w:ascii="Verdana" w:hAnsi="Verdana"/>
          <w:i/>
          <w:w w:val="105"/>
          <w:sz w:val="14"/>
        </w:rPr>
        <w:t>P</w:t>
      </w:r>
      <w:r>
        <w:rPr>
          <w:rFonts w:ascii="Verdana" w:hAnsi="Verdana"/>
          <w:i/>
          <w:spacing w:val="-33"/>
          <w:w w:val="105"/>
          <w:sz w:val="14"/>
        </w:rPr>
        <w:t> </w:t>
      </w:r>
      <w:r>
        <w:rPr>
          <w:w w:val="105"/>
          <w:sz w:val="14"/>
        </w:rPr>
        <w:t>values</w:t>
      </w:r>
      <w:r>
        <w:rPr>
          <w:spacing w:val="-26"/>
          <w:w w:val="105"/>
          <w:sz w:val="14"/>
        </w:rPr>
        <w:t> </w:t>
      </w:r>
      <w:r>
        <w:rPr>
          <w:w w:val="105"/>
          <w:sz w:val="14"/>
        </w:rPr>
        <w:t>were</w:t>
      </w:r>
      <w:r>
        <w:rPr>
          <w:spacing w:val="-26"/>
          <w:w w:val="105"/>
          <w:sz w:val="14"/>
        </w:rPr>
        <w:t> </w:t>
      </w:r>
      <w:r>
        <w:rPr>
          <w:w w:val="105"/>
          <w:sz w:val="14"/>
        </w:rPr>
        <w:t>adjusted</w:t>
      </w:r>
      <w:r>
        <w:rPr>
          <w:spacing w:val="-26"/>
          <w:w w:val="105"/>
          <w:sz w:val="14"/>
        </w:rPr>
        <w:t> </w:t>
      </w:r>
      <w:r>
        <w:rPr>
          <w:w w:val="105"/>
          <w:sz w:val="14"/>
        </w:rPr>
        <w:t>for</w:t>
      </w:r>
      <w:r>
        <w:rPr>
          <w:spacing w:val="-26"/>
          <w:w w:val="105"/>
          <w:sz w:val="14"/>
        </w:rPr>
        <w:t> </w:t>
      </w:r>
      <w:r>
        <w:rPr>
          <w:w w:val="105"/>
          <w:sz w:val="14"/>
        </w:rPr>
        <w:t>multiple comparisons</w:t>
      </w:r>
      <w:r>
        <w:rPr>
          <w:spacing w:val="-15"/>
          <w:w w:val="105"/>
          <w:sz w:val="14"/>
        </w:rPr>
        <w:t> </w:t>
      </w:r>
      <w:r>
        <w:rPr>
          <w:w w:val="105"/>
          <w:sz w:val="14"/>
        </w:rPr>
        <w:t>using</w:t>
      </w:r>
      <w:r>
        <w:rPr>
          <w:spacing w:val="-15"/>
          <w:w w:val="105"/>
          <w:sz w:val="14"/>
        </w:rPr>
        <w:t> </w:t>
      </w:r>
      <w:r>
        <w:rPr>
          <w:w w:val="105"/>
          <w:sz w:val="14"/>
        </w:rPr>
        <w:t>the</w:t>
      </w:r>
      <w:r>
        <w:rPr>
          <w:spacing w:val="-15"/>
          <w:w w:val="105"/>
          <w:sz w:val="14"/>
        </w:rPr>
        <w:t> </w:t>
      </w:r>
      <w:r>
        <w:rPr>
          <w:w w:val="105"/>
          <w:sz w:val="14"/>
        </w:rPr>
        <w:t>Benjamini–Hochberg</w:t>
      </w:r>
      <w:r>
        <w:rPr>
          <w:spacing w:val="-15"/>
          <w:w w:val="105"/>
          <w:sz w:val="14"/>
        </w:rPr>
        <w:t> </w:t>
      </w:r>
      <w:r>
        <w:rPr>
          <w:w w:val="105"/>
          <w:sz w:val="14"/>
        </w:rPr>
        <w:t>procedure.</w:t>
      </w:r>
      <w:r>
        <w:rPr>
          <w:spacing w:val="-15"/>
          <w:w w:val="105"/>
          <w:sz w:val="14"/>
        </w:rPr>
        <w:t> </w:t>
      </w:r>
      <w:r>
        <w:rPr>
          <w:rFonts w:ascii="Cambria" w:hAnsi="Cambria"/>
          <w:b/>
          <w:w w:val="105"/>
          <w:sz w:val="14"/>
        </w:rPr>
        <w:t>b</w:t>
      </w:r>
      <w:r>
        <w:rPr>
          <w:w w:val="105"/>
          <w:sz w:val="14"/>
        </w:rPr>
        <w:t>,</w:t>
      </w:r>
      <w:r>
        <w:rPr>
          <w:spacing w:val="-15"/>
          <w:w w:val="105"/>
          <w:sz w:val="14"/>
        </w:rPr>
        <w:t> </w:t>
      </w:r>
      <w:r>
        <w:rPr>
          <w:w w:val="105"/>
          <w:sz w:val="14"/>
        </w:rPr>
        <w:t>Predicted</w:t>
      </w:r>
      <w:r>
        <w:rPr>
          <w:spacing w:val="-15"/>
          <w:w w:val="105"/>
          <w:sz w:val="14"/>
        </w:rPr>
        <w:t> </w:t>
      </w:r>
      <w:r>
        <w:rPr>
          <w:w w:val="105"/>
          <w:sz w:val="14"/>
        </w:rPr>
        <w:t>domain identities</w:t>
      </w:r>
      <w:r>
        <w:rPr>
          <w:spacing w:val="-13"/>
          <w:w w:val="105"/>
          <w:sz w:val="14"/>
        </w:rPr>
        <w:t> </w:t>
      </w:r>
      <w:r>
        <w:rPr>
          <w:w w:val="105"/>
          <w:sz w:val="14"/>
        </w:rPr>
        <w:t>of</w:t>
      </w:r>
      <w:r>
        <w:rPr>
          <w:spacing w:val="-13"/>
          <w:w w:val="105"/>
          <w:sz w:val="14"/>
        </w:rPr>
        <w:t> </w:t>
      </w:r>
      <w:r>
        <w:rPr>
          <w:w w:val="105"/>
          <w:sz w:val="14"/>
        </w:rPr>
        <w:t>sequenced</w:t>
      </w:r>
      <w:r>
        <w:rPr>
          <w:spacing w:val="-13"/>
          <w:w w:val="105"/>
          <w:sz w:val="14"/>
        </w:rPr>
        <w:t> </w:t>
      </w:r>
      <w:r>
        <w:rPr>
          <w:w w:val="105"/>
          <w:sz w:val="14"/>
        </w:rPr>
        <w:t>enterocytes</w:t>
      </w:r>
      <w:r>
        <w:rPr>
          <w:spacing w:val="-13"/>
          <w:w w:val="105"/>
          <w:sz w:val="14"/>
        </w:rPr>
        <w:t> </w:t>
      </w:r>
      <w:r>
        <w:rPr>
          <w:w w:val="105"/>
          <w:sz w:val="14"/>
        </w:rPr>
        <w:t>from</w:t>
      </w:r>
      <w:r>
        <w:rPr>
          <w:spacing w:val="-13"/>
          <w:w w:val="105"/>
          <w:sz w:val="14"/>
        </w:rPr>
        <w:t> </w:t>
      </w:r>
      <w:r>
        <w:rPr>
          <w:w w:val="105"/>
          <w:sz w:val="14"/>
        </w:rPr>
        <w:t>mice</w:t>
      </w:r>
      <w:r>
        <w:rPr>
          <w:spacing w:val="-13"/>
          <w:w w:val="105"/>
          <w:sz w:val="14"/>
        </w:rPr>
        <w:t> </w:t>
      </w:r>
      <w:r>
        <w:rPr>
          <w:w w:val="105"/>
          <w:sz w:val="14"/>
        </w:rPr>
        <w:t>administered</w:t>
      </w:r>
      <w:r>
        <w:rPr>
          <w:spacing w:val="-13"/>
          <w:w w:val="105"/>
          <w:sz w:val="14"/>
        </w:rPr>
        <w:t> </w:t>
      </w:r>
      <w:r>
        <w:rPr>
          <w:w w:val="105"/>
          <w:sz w:val="14"/>
        </w:rPr>
        <w:t>a</w:t>
      </w:r>
      <w:r>
        <w:rPr>
          <w:spacing w:val="-13"/>
          <w:w w:val="105"/>
          <w:sz w:val="14"/>
        </w:rPr>
        <w:t> </w:t>
      </w:r>
      <w:r>
        <w:rPr>
          <w:w w:val="105"/>
          <w:sz w:val="14"/>
        </w:rPr>
        <w:t>high-fat</w:t>
      </w:r>
      <w:r>
        <w:rPr>
          <w:spacing w:val="-13"/>
          <w:w w:val="105"/>
          <w:sz w:val="14"/>
        </w:rPr>
        <w:t> </w:t>
      </w:r>
      <w:r>
        <w:rPr>
          <w:w w:val="105"/>
          <w:sz w:val="14"/>
        </w:rPr>
        <w:t>or</w:t>
      </w:r>
    </w:p>
    <w:p>
      <w:pPr>
        <w:spacing w:line="283" w:lineRule="auto" w:before="0"/>
        <w:ind w:left="633" w:right="0" w:firstLine="0"/>
        <w:jc w:val="left"/>
        <w:rPr>
          <w:sz w:val="14"/>
        </w:rPr>
      </w:pPr>
      <w:r>
        <w:rPr>
          <w:spacing w:val="-2"/>
          <w:w w:val="105"/>
          <w:sz w:val="14"/>
        </w:rPr>
        <w:t>high-carbohydrate</w:t>
      </w:r>
      <w:r>
        <w:rPr>
          <w:spacing w:val="-24"/>
          <w:w w:val="105"/>
          <w:sz w:val="14"/>
        </w:rPr>
        <w:t> </w:t>
      </w:r>
      <w:r>
        <w:rPr>
          <w:spacing w:val="-2"/>
          <w:w w:val="105"/>
          <w:sz w:val="14"/>
        </w:rPr>
        <w:t>diet</w:t>
      </w:r>
      <w:r>
        <w:rPr>
          <w:spacing w:val="-24"/>
          <w:w w:val="105"/>
          <w:sz w:val="14"/>
        </w:rPr>
        <w:t> </w:t>
      </w:r>
      <w:r>
        <w:rPr>
          <w:spacing w:val="-2"/>
          <w:w w:val="105"/>
          <w:sz w:val="14"/>
        </w:rPr>
        <w:t>for</w:t>
      </w:r>
      <w:r>
        <w:rPr>
          <w:spacing w:val="-24"/>
          <w:w w:val="105"/>
          <w:sz w:val="14"/>
        </w:rPr>
        <w:t> </w:t>
      </w:r>
      <w:r>
        <w:rPr>
          <w:spacing w:val="-2"/>
          <w:w w:val="105"/>
          <w:sz w:val="14"/>
        </w:rPr>
        <w:t>seven</w:t>
      </w:r>
      <w:r>
        <w:rPr>
          <w:spacing w:val="-24"/>
          <w:w w:val="105"/>
          <w:sz w:val="14"/>
        </w:rPr>
        <w:t> </w:t>
      </w:r>
      <w:r>
        <w:rPr>
          <w:spacing w:val="-2"/>
          <w:w w:val="105"/>
          <w:sz w:val="14"/>
        </w:rPr>
        <w:t>days</w:t>
      </w:r>
      <w:r>
        <w:rPr>
          <w:spacing w:val="-24"/>
          <w:w w:val="105"/>
          <w:sz w:val="14"/>
        </w:rPr>
        <w:t> </w:t>
      </w:r>
      <w:r>
        <w:rPr>
          <w:spacing w:val="-2"/>
          <w:w w:val="105"/>
          <w:sz w:val="14"/>
        </w:rPr>
        <w:t>(</w:t>
      </w:r>
      <w:r>
        <w:rPr>
          <w:rFonts w:ascii="Verdana"/>
          <w:i/>
          <w:spacing w:val="-2"/>
          <w:w w:val="105"/>
          <w:sz w:val="14"/>
        </w:rPr>
        <w:t>n</w:t>
      </w:r>
      <w:r>
        <w:rPr>
          <w:rFonts w:ascii="Verdana"/>
          <w:i/>
          <w:spacing w:val="-24"/>
          <w:w w:val="105"/>
          <w:sz w:val="14"/>
        </w:rPr>
        <w:t> </w:t>
      </w:r>
      <w:r>
        <w:rPr>
          <w:spacing w:val="-2"/>
          <w:w w:val="105"/>
          <w:sz w:val="14"/>
        </w:rPr>
        <w:t>=</w:t>
      </w:r>
      <w:r>
        <w:rPr>
          <w:spacing w:val="-19"/>
          <w:w w:val="105"/>
          <w:sz w:val="14"/>
        </w:rPr>
        <w:t> </w:t>
      </w:r>
      <w:r>
        <w:rPr>
          <w:spacing w:val="-2"/>
          <w:w w:val="105"/>
          <w:sz w:val="14"/>
        </w:rPr>
        <w:t>3</w:t>
      </w:r>
      <w:r>
        <w:rPr>
          <w:spacing w:val="-24"/>
          <w:w w:val="105"/>
          <w:sz w:val="14"/>
        </w:rPr>
        <w:t> </w:t>
      </w:r>
      <w:r>
        <w:rPr>
          <w:spacing w:val="-2"/>
          <w:w w:val="105"/>
          <w:sz w:val="14"/>
        </w:rPr>
        <w:t>mice</w:t>
      </w:r>
      <w:r>
        <w:rPr>
          <w:spacing w:val="-24"/>
          <w:w w:val="105"/>
          <w:sz w:val="14"/>
        </w:rPr>
        <w:t> </w:t>
      </w:r>
      <w:r>
        <w:rPr>
          <w:spacing w:val="-2"/>
          <w:w w:val="105"/>
          <w:sz w:val="14"/>
        </w:rPr>
        <w:t>per</w:t>
      </w:r>
      <w:r>
        <w:rPr>
          <w:spacing w:val="-24"/>
          <w:w w:val="105"/>
          <w:sz w:val="14"/>
        </w:rPr>
        <w:t> </w:t>
      </w:r>
      <w:r>
        <w:rPr>
          <w:spacing w:val="-2"/>
          <w:w w:val="105"/>
          <w:sz w:val="14"/>
        </w:rPr>
        <w:t>diet</w:t>
      </w:r>
      <w:r>
        <w:rPr>
          <w:spacing w:val="-24"/>
          <w:w w:val="105"/>
          <w:sz w:val="14"/>
        </w:rPr>
        <w:t> </w:t>
      </w:r>
      <w:r>
        <w:rPr>
          <w:spacing w:val="-2"/>
          <w:w w:val="105"/>
          <w:sz w:val="14"/>
        </w:rPr>
        <w:t>group),</w:t>
      </w:r>
      <w:r>
        <w:rPr>
          <w:spacing w:val="-24"/>
          <w:w w:val="105"/>
          <w:sz w:val="14"/>
        </w:rPr>
        <w:t> </w:t>
      </w:r>
      <w:r>
        <w:rPr>
          <w:spacing w:val="-2"/>
          <w:w w:val="105"/>
          <w:sz w:val="14"/>
        </w:rPr>
        <w:t>as</w:t>
      </w:r>
      <w:r>
        <w:rPr>
          <w:spacing w:val="-24"/>
          <w:w w:val="105"/>
          <w:sz w:val="14"/>
        </w:rPr>
        <w:t> </w:t>
      </w:r>
      <w:r>
        <w:rPr>
          <w:spacing w:val="-2"/>
          <w:w w:val="105"/>
          <w:sz w:val="14"/>
        </w:rPr>
        <w:t>assigned</w:t>
      </w:r>
      <w:r>
        <w:rPr>
          <w:spacing w:val="-24"/>
          <w:w w:val="105"/>
          <w:sz w:val="14"/>
        </w:rPr>
        <w:t> </w:t>
      </w:r>
      <w:r>
        <w:rPr>
          <w:spacing w:val="-2"/>
          <w:w w:val="105"/>
          <w:sz w:val="14"/>
        </w:rPr>
        <w:t>by </w:t>
      </w:r>
      <w:r>
        <w:rPr>
          <w:w w:val="105"/>
          <w:sz w:val="14"/>
        </w:rPr>
        <w:t>computational</w:t>
      </w:r>
      <w:r>
        <w:rPr>
          <w:spacing w:val="-15"/>
          <w:w w:val="105"/>
          <w:sz w:val="14"/>
        </w:rPr>
        <w:t> </w:t>
      </w:r>
      <w:r>
        <w:rPr>
          <w:w w:val="105"/>
          <w:sz w:val="14"/>
        </w:rPr>
        <w:t>transfer</w:t>
      </w:r>
      <w:r>
        <w:rPr>
          <w:spacing w:val="-15"/>
          <w:w w:val="105"/>
          <w:sz w:val="14"/>
        </w:rPr>
        <w:t> </w:t>
      </w:r>
      <w:r>
        <w:rPr>
          <w:w w:val="105"/>
          <w:sz w:val="14"/>
        </w:rPr>
        <w:t>of</w:t>
      </w:r>
      <w:r>
        <w:rPr>
          <w:spacing w:val="-15"/>
          <w:w w:val="105"/>
          <w:sz w:val="14"/>
        </w:rPr>
        <w:t> </w:t>
      </w:r>
      <w:r>
        <w:rPr>
          <w:w w:val="105"/>
          <w:sz w:val="14"/>
        </w:rPr>
        <w:t>domain</w:t>
      </w:r>
      <w:r>
        <w:rPr>
          <w:spacing w:val="-15"/>
          <w:w w:val="105"/>
          <w:sz w:val="14"/>
        </w:rPr>
        <w:t> </w:t>
      </w:r>
      <w:r>
        <w:rPr>
          <w:w w:val="105"/>
          <w:sz w:val="14"/>
        </w:rPr>
        <w:t>labels</w:t>
      </w:r>
      <w:r>
        <w:rPr>
          <w:spacing w:val="-15"/>
          <w:w w:val="105"/>
          <w:sz w:val="14"/>
        </w:rPr>
        <w:t> </w:t>
      </w:r>
      <w:r>
        <w:rPr>
          <w:w w:val="105"/>
          <w:sz w:val="14"/>
        </w:rPr>
        <w:t>from</w:t>
      </w:r>
      <w:r>
        <w:rPr>
          <w:spacing w:val="-15"/>
          <w:w w:val="105"/>
          <w:sz w:val="14"/>
        </w:rPr>
        <w:t> </w:t>
      </w:r>
      <w:r>
        <w:rPr>
          <w:w w:val="105"/>
          <w:sz w:val="14"/>
        </w:rPr>
        <w:t>the</w:t>
      </w:r>
      <w:r>
        <w:rPr>
          <w:spacing w:val="-15"/>
          <w:w w:val="105"/>
          <w:sz w:val="14"/>
        </w:rPr>
        <w:t> </w:t>
      </w:r>
      <w:r>
        <w:rPr>
          <w:w w:val="105"/>
          <w:sz w:val="14"/>
        </w:rPr>
        <w:t>mouse</w:t>
      </w:r>
      <w:r>
        <w:rPr>
          <w:spacing w:val="-15"/>
          <w:w w:val="105"/>
          <w:sz w:val="14"/>
        </w:rPr>
        <w:t> </w:t>
      </w:r>
      <w:r>
        <w:rPr>
          <w:w w:val="105"/>
          <w:sz w:val="14"/>
        </w:rPr>
        <w:t>training</w:t>
      </w:r>
      <w:r>
        <w:rPr>
          <w:spacing w:val="-15"/>
          <w:w w:val="105"/>
          <w:sz w:val="14"/>
        </w:rPr>
        <w:t> </w:t>
      </w:r>
      <w:r>
        <w:rPr>
          <w:w w:val="105"/>
          <w:sz w:val="14"/>
        </w:rPr>
        <w:t>dataset.</w:t>
      </w:r>
      <w:r>
        <w:rPr>
          <w:spacing w:val="-15"/>
          <w:w w:val="105"/>
          <w:sz w:val="14"/>
        </w:rPr>
        <w:t> </w:t>
      </w:r>
      <w:r>
        <w:rPr>
          <w:w w:val="105"/>
          <w:sz w:val="14"/>
        </w:rPr>
        <w:t>The</w:t>
      </w:r>
    </w:p>
    <w:p>
      <w:pPr>
        <w:spacing w:line="283" w:lineRule="auto" w:before="57"/>
        <w:ind w:left="328" w:right="639" w:firstLine="0"/>
        <w:jc w:val="left"/>
        <w:rPr>
          <w:sz w:val="14"/>
        </w:rPr>
      </w:pPr>
      <w:r>
        <w:rPr/>
        <w:br w:type="column"/>
      </w:r>
      <w:r>
        <w:rPr>
          <w:w w:val="110"/>
          <w:sz w:val="14"/>
        </w:rPr>
        <w:t>proportions</w:t>
      </w:r>
      <w:r>
        <w:rPr>
          <w:spacing w:val="-30"/>
          <w:w w:val="110"/>
          <w:sz w:val="14"/>
        </w:rPr>
        <w:t> </w:t>
      </w:r>
      <w:r>
        <w:rPr>
          <w:w w:val="110"/>
          <w:sz w:val="14"/>
        </w:rPr>
        <w:t>of</w:t>
      </w:r>
      <w:r>
        <w:rPr>
          <w:spacing w:val="-29"/>
          <w:w w:val="110"/>
          <w:sz w:val="14"/>
        </w:rPr>
        <w:t> </w:t>
      </w:r>
      <w:r>
        <w:rPr>
          <w:w w:val="110"/>
          <w:sz w:val="14"/>
        </w:rPr>
        <w:t>cells</w:t>
      </w:r>
      <w:r>
        <w:rPr>
          <w:spacing w:val="-29"/>
          <w:w w:val="110"/>
          <w:sz w:val="14"/>
        </w:rPr>
        <w:t> </w:t>
      </w:r>
      <w:r>
        <w:rPr>
          <w:w w:val="110"/>
          <w:sz w:val="14"/>
        </w:rPr>
        <w:t>with</w:t>
      </w:r>
      <w:r>
        <w:rPr>
          <w:spacing w:val="-30"/>
          <w:w w:val="110"/>
          <w:sz w:val="14"/>
        </w:rPr>
        <w:t> </w:t>
      </w:r>
      <w:r>
        <w:rPr>
          <w:w w:val="110"/>
          <w:sz w:val="14"/>
        </w:rPr>
        <w:t>the</w:t>
      </w:r>
      <w:r>
        <w:rPr>
          <w:spacing w:val="-29"/>
          <w:w w:val="110"/>
          <w:sz w:val="14"/>
        </w:rPr>
        <w:t> </w:t>
      </w:r>
      <w:r>
        <w:rPr>
          <w:w w:val="110"/>
          <w:sz w:val="14"/>
        </w:rPr>
        <w:t>domain</w:t>
      </w:r>
      <w:r>
        <w:rPr>
          <w:spacing w:val="-29"/>
          <w:w w:val="110"/>
          <w:sz w:val="14"/>
        </w:rPr>
        <w:t> </w:t>
      </w:r>
      <w:r>
        <w:rPr>
          <w:w w:val="110"/>
          <w:sz w:val="14"/>
        </w:rPr>
        <w:t>predictions</w:t>
      </w:r>
      <w:r>
        <w:rPr>
          <w:spacing w:val="-30"/>
          <w:w w:val="110"/>
          <w:sz w:val="14"/>
        </w:rPr>
        <w:t> </w:t>
      </w:r>
      <w:r>
        <w:rPr>
          <w:w w:val="110"/>
          <w:sz w:val="14"/>
        </w:rPr>
        <w:t>in</w:t>
      </w:r>
      <w:r>
        <w:rPr>
          <w:spacing w:val="-29"/>
          <w:w w:val="110"/>
          <w:sz w:val="14"/>
        </w:rPr>
        <w:t> </w:t>
      </w:r>
      <w:r>
        <w:rPr>
          <w:w w:val="110"/>
          <w:sz w:val="14"/>
        </w:rPr>
        <w:t>three</w:t>
      </w:r>
      <w:r>
        <w:rPr>
          <w:spacing w:val="-29"/>
          <w:w w:val="110"/>
          <w:sz w:val="14"/>
        </w:rPr>
        <w:t> </w:t>
      </w:r>
      <w:r>
        <w:rPr>
          <w:w w:val="110"/>
          <w:sz w:val="14"/>
        </w:rPr>
        <w:t>mice</w:t>
      </w:r>
      <w:r>
        <w:rPr>
          <w:spacing w:val="-30"/>
          <w:w w:val="110"/>
          <w:sz w:val="14"/>
        </w:rPr>
        <w:t> </w:t>
      </w:r>
      <w:r>
        <w:rPr>
          <w:w w:val="110"/>
          <w:sz w:val="14"/>
        </w:rPr>
        <w:t>per</w:t>
      </w:r>
      <w:r>
        <w:rPr>
          <w:spacing w:val="-29"/>
          <w:w w:val="110"/>
          <w:sz w:val="14"/>
        </w:rPr>
        <w:t> </w:t>
      </w:r>
      <w:r>
        <w:rPr>
          <w:w w:val="110"/>
          <w:sz w:val="14"/>
        </w:rPr>
        <w:t>diet</w:t>
      </w:r>
      <w:r>
        <w:rPr>
          <w:spacing w:val="-29"/>
          <w:w w:val="110"/>
          <w:sz w:val="14"/>
        </w:rPr>
        <w:t> </w:t>
      </w:r>
      <w:r>
        <w:rPr>
          <w:w w:val="110"/>
          <w:sz w:val="14"/>
        </w:rPr>
        <w:t>group </w:t>
      </w:r>
      <w:r>
        <w:rPr>
          <w:spacing w:val="-2"/>
          <w:w w:val="110"/>
          <w:sz w:val="14"/>
        </w:rPr>
        <w:t>are</w:t>
      </w:r>
      <w:r>
        <w:rPr>
          <w:spacing w:val="-25"/>
          <w:w w:val="110"/>
          <w:sz w:val="14"/>
        </w:rPr>
        <w:t> </w:t>
      </w:r>
      <w:r>
        <w:rPr>
          <w:spacing w:val="-2"/>
          <w:w w:val="110"/>
          <w:sz w:val="14"/>
        </w:rPr>
        <w:t>indicated</w:t>
      </w:r>
      <w:r>
        <w:rPr>
          <w:spacing w:val="-25"/>
          <w:w w:val="110"/>
          <w:sz w:val="14"/>
        </w:rPr>
        <w:t> </w:t>
      </w:r>
      <w:r>
        <w:rPr>
          <w:spacing w:val="-2"/>
          <w:w w:val="110"/>
          <w:sz w:val="14"/>
        </w:rPr>
        <w:t>by</w:t>
      </w:r>
      <w:r>
        <w:rPr>
          <w:spacing w:val="-25"/>
          <w:w w:val="110"/>
          <w:sz w:val="14"/>
        </w:rPr>
        <w:t> </w:t>
      </w:r>
      <w:r>
        <w:rPr>
          <w:spacing w:val="-2"/>
          <w:w w:val="110"/>
          <w:sz w:val="14"/>
        </w:rPr>
        <w:t>the</w:t>
      </w:r>
      <w:r>
        <w:rPr>
          <w:spacing w:val="-25"/>
          <w:w w:val="110"/>
          <w:sz w:val="14"/>
        </w:rPr>
        <w:t> </w:t>
      </w:r>
      <w:r>
        <w:rPr>
          <w:spacing w:val="-2"/>
          <w:w w:val="110"/>
          <w:sz w:val="14"/>
        </w:rPr>
        <w:t>colour</w:t>
      </w:r>
      <w:r>
        <w:rPr>
          <w:spacing w:val="-25"/>
          <w:w w:val="110"/>
          <w:sz w:val="14"/>
        </w:rPr>
        <w:t> </w:t>
      </w:r>
      <w:r>
        <w:rPr>
          <w:spacing w:val="-2"/>
          <w:w w:val="110"/>
          <w:sz w:val="14"/>
        </w:rPr>
        <w:t>of</w:t>
      </w:r>
      <w:r>
        <w:rPr>
          <w:spacing w:val="-25"/>
          <w:w w:val="110"/>
          <w:sz w:val="14"/>
        </w:rPr>
        <w:t> </w:t>
      </w:r>
      <w:r>
        <w:rPr>
          <w:spacing w:val="-2"/>
          <w:w w:val="110"/>
          <w:sz w:val="14"/>
        </w:rPr>
        <w:t>the</w:t>
      </w:r>
      <w:r>
        <w:rPr>
          <w:spacing w:val="-25"/>
          <w:w w:val="110"/>
          <w:sz w:val="14"/>
        </w:rPr>
        <w:t> </w:t>
      </w:r>
      <w:r>
        <w:rPr>
          <w:spacing w:val="-2"/>
          <w:w w:val="110"/>
          <w:sz w:val="14"/>
        </w:rPr>
        <w:t>best</w:t>
      </w:r>
      <w:r>
        <w:rPr>
          <w:spacing w:val="-25"/>
          <w:w w:val="110"/>
          <w:sz w:val="14"/>
        </w:rPr>
        <w:t> </w:t>
      </w:r>
      <w:r>
        <w:rPr>
          <w:spacing w:val="-2"/>
          <w:w w:val="110"/>
          <w:sz w:val="14"/>
        </w:rPr>
        <w:t>fit</w:t>
      </w:r>
      <w:r>
        <w:rPr>
          <w:spacing w:val="-25"/>
          <w:w w:val="110"/>
          <w:sz w:val="14"/>
        </w:rPr>
        <w:t> </w:t>
      </w:r>
      <w:r>
        <w:rPr>
          <w:spacing w:val="-2"/>
          <w:w w:val="110"/>
          <w:sz w:val="14"/>
        </w:rPr>
        <w:t>lines.</w:t>
      </w:r>
      <w:r>
        <w:rPr>
          <w:spacing w:val="-25"/>
          <w:w w:val="110"/>
          <w:sz w:val="14"/>
        </w:rPr>
        <w:t> </w:t>
      </w:r>
      <w:r>
        <w:rPr>
          <w:spacing w:val="-2"/>
          <w:w w:val="110"/>
          <w:sz w:val="14"/>
        </w:rPr>
        <w:t>Dots</w:t>
      </w:r>
      <w:r>
        <w:rPr>
          <w:spacing w:val="-25"/>
          <w:w w:val="110"/>
          <w:sz w:val="14"/>
        </w:rPr>
        <w:t> </w:t>
      </w:r>
      <w:r>
        <w:rPr>
          <w:spacing w:val="-2"/>
          <w:w w:val="110"/>
          <w:sz w:val="14"/>
        </w:rPr>
        <w:t>are</w:t>
      </w:r>
      <w:r>
        <w:rPr>
          <w:spacing w:val="-25"/>
          <w:w w:val="110"/>
          <w:sz w:val="14"/>
        </w:rPr>
        <w:t> </w:t>
      </w:r>
      <w:r>
        <w:rPr>
          <w:spacing w:val="-2"/>
          <w:w w:val="110"/>
          <w:sz w:val="14"/>
        </w:rPr>
        <w:t>data</w:t>
      </w:r>
      <w:r>
        <w:rPr>
          <w:spacing w:val="-25"/>
          <w:w w:val="110"/>
          <w:sz w:val="14"/>
        </w:rPr>
        <w:t> </w:t>
      </w:r>
      <w:r>
        <w:rPr>
          <w:spacing w:val="-2"/>
          <w:w w:val="110"/>
          <w:sz w:val="14"/>
        </w:rPr>
        <w:t>points</w:t>
      </w:r>
      <w:r>
        <w:rPr>
          <w:spacing w:val="-25"/>
          <w:w w:val="110"/>
          <w:sz w:val="14"/>
        </w:rPr>
        <w:t> </w:t>
      </w:r>
      <w:r>
        <w:rPr>
          <w:spacing w:val="-2"/>
          <w:w w:val="110"/>
          <w:sz w:val="14"/>
        </w:rPr>
        <w:t>from</w:t>
      </w:r>
      <w:r>
        <w:rPr>
          <w:spacing w:val="-25"/>
          <w:w w:val="110"/>
          <w:sz w:val="14"/>
        </w:rPr>
        <w:t> </w:t>
      </w:r>
      <w:r>
        <w:rPr>
          <w:spacing w:val="-2"/>
          <w:w w:val="110"/>
          <w:sz w:val="14"/>
        </w:rPr>
        <w:t>each mouse.</w:t>
      </w:r>
      <w:r>
        <w:rPr>
          <w:spacing w:val="-30"/>
          <w:w w:val="110"/>
          <w:sz w:val="14"/>
        </w:rPr>
        <w:t> </w:t>
      </w:r>
      <w:r>
        <w:rPr>
          <w:spacing w:val="-2"/>
          <w:w w:val="110"/>
          <w:sz w:val="14"/>
        </w:rPr>
        <w:t>Dotted</w:t>
      </w:r>
      <w:r>
        <w:rPr>
          <w:spacing w:val="-29"/>
          <w:w w:val="110"/>
          <w:sz w:val="14"/>
        </w:rPr>
        <w:t> </w:t>
      </w:r>
      <w:r>
        <w:rPr>
          <w:spacing w:val="-2"/>
          <w:w w:val="110"/>
          <w:sz w:val="14"/>
        </w:rPr>
        <w:t>vertical</w:t>
      </w:r>
      <w:r>
        <w:rPr>
          <w:spacing w:val="-30"/>
          <w:w w:val="110"/>
          <w:sz w:val="14"/>
        </w:rPr>
        <w:t> </w:t>
      </w:r>
      <w:r>
        <w:rPr>
          <w:spacing w:val="-2"/>
          <w:w w:val="110"/>
          <w:sz w:val="14"/>
        </w:rPr>
        <w:t>lines</w:t>
      </w:r>
      <w:r>
        <w:rPr>
          <w:spacing w:val="-29"/>
          <w:w w:val="110"/>
          <w:sz w:val="14"/>
        </w:rPr>
        <w:t> </w:t>
      </w:r>
      <w:r>
        <w:rPr>
          <w:spacing w:val="-2"/>
          <w:w w:val="110"/>
          <w:sz w:val="14"/>
        </w:rPr>
        <w:t>indicate</w:t>
      </w:r>
      <w:r>
        <w:rPr>
          <w:spacing w:val="-29"/>
          <w:w w:val="110"/>
          <w:sz w:val="14"/>
        </w:rPr>
        <w:t> </w:t>
      </w:r>
      <w:r>
        <w:rPr>
          <w:spacing w:val="-2"/>
          <w:w w:val="110"/>
          <w:sz w:val="14"/>
        </w:rPr>
        <w:t>domain</w:t>
      </w:r>
      <w:r>
        <w:rPr>
          <w:spacing w:val="-30"/>
          <w:w w:val="110"/>
          <w:sz w:val="14"/>
        </w:rPr>
        <w:t> </w:t>
      </w:r>
      <w:r>
        <w:rPr>
          <w:spacing w:val="-2"/>
          <w:w w:val="110"/>
          <w:sz w:val="14"/>
        </w:rPr>
        <w:t>boundary</w:t>
      </w:r>
      <w:r>
        <w:rPr>
          <w:spacing w:val="-29"/>
          <w:w w:val="110"/>
          <w:sz w:val="14"/>
        </w:rPr>
        <w:t> </w:t>
      </w:r>
      <w:r>
        <w:rPr>
          <w:spacing w:val="-2"/>
          <w:w w:val="110"/>
          <w:sz w:val="14"/>
        </w:rPr>
        <w:t>positions</w:t>
      </w:r>
      <w:r>
        <w:rPr>
          <w:spacing w:val="-29"/>
          <w:w w:val="110"/>
          <w:sz w:val="14"/>
        </w:rPr>
        <w:t> </w:t>
      </w:r>
      <w:r>
        <w:rPr>
          <w:spacing w:val="-2"/>
          <w:w w:val="110"/>
          <w:sz w:val="14"/>
        </w:rPr>
        <w:t>predicted</w:t>
      </w:r>
      <w:r>
        <w:rPr>
          <w:spacing w:val="-30"/>
          <w:w w:val="110"/>
          <w:sz w:val="14"/>
        </w:rPr>
        <w:t> </w:t>
      </w:r>
      <w:r>
        <w:rPr>
          <w:spacing w:val="-2"/>
          <w:w w:val="110"/>
          <w:sz w:val="14"/>
        </w:rPr>
        <w:t>for </w:t>
      </w:r>
      <w:r>
        <w:rPr>
          <w:sz w:val="14"/>
        </w:rPr>
        <w:t>the</w:t>
      </w:r>
      <w:r>
        <w:rPr>
          <w:spacing w:val="-8"/>
          <w:sz w:val="14"/>
        </w:rPr>
        <w:t> </w:t>
      </w:r>
      <w:r>
        <w:rPr>
          <w:sz w:val="14"/>
        </w:rPr>
        <w:t>chow</w:t>
      </w:r>
      <w:r>
        <w:rPr>
          <w:spacing w:val="-8"/>
          <w:sz w:val="14"/>
        </w:rPr>
        <w:t> </w:t>
      </w:r>
      <w:r>
        <w:rPr>
          <w:sz w:val="14"/>
        </w:rPr>
        <w:t>diet</w:t>
      </w:r>
      <w:r>
        <w:rPr>
          <w:spacing w:val="-8"/>
          <w:sz w:val="14"/>
        </w:rPr>
        <w:t> </w:t>
      </w:r>
      <w:r>
        <w:rPr>
          <w:sz w:val="14"/>
        </w:rPr>
        <w:t>group</w:t>
      </w:r>
      <w:r>
        <w:rPr>
          <w:spacing w:val="-8"/>
          <w:sz w:val="14"/>
        </w:rPr>
        <w:t> </w:t>
      </w:r>
      <w:r>
        <w:rPr>
          <w:sz w:val="14"/>
        </w:rPr>
        <w:t>(top).</w:t>
      </w:r>
      <w:r>
        <w:rPr>
          <w:spacing w:val="-7"/>
          <w:sz w:val="14"/>
        </w:rPr>
        <w:t> </w:t>
      </w:r>
      <w:r>
        <w:rPr>
          <w:rFonts w:ascii="Cambria"/>
          <w:b/>
          <w:sz w:val="14"/>
        </w:rPr>
        <w:t>c</w:t>
      </w:r>
      <w:r>
        <w:rPr>
          <w:sz w:val="14"/>
        </w:rPr>
        <w:t>,</w:t>
      </w:r>
      <w:r>
        <w:rPr>
          <w:spacing w:val="-8"/>
          <w:sz w:val="14"/>
        </w:rPr>
        <w:t> </w:t>
      </w:r>
      <w:r>
        <w:rPr>
          <w:sz w:val="14"/>
        </w:rPr>
        <w:t>Cumulative</w:t>
      </w:r>
      <w:r>
        <w:rPr>
          <w:spacing w:val="-8"/>
          <w:sz w:val="14"/>
        </w:rPr>
        <w:t> </w:t>
      </w:r>
      <w:r>
        <w:rPr>
          <w:sz w:val="14"/>
        </w:rPr>
        <w:t>expression</w:t>
      </w:r>
      <w:r>
        <w:rPr>
          <w:spacing w:val="-8"/>
          <w:sz w:val="14"/>
        </w:rPr>
        <w:t> </w:t>
      </w:r>
      <w:r>
        <w:rPr>
          <w:sz w:val="14"/>
        </w:rPr>
        <w:t>of</w:t>
      </w:r>
      <w:r>
        <w:rPr>
          <w:spacing w:val="-8"/>
          <w:sz w:val="14"/>
        </w:rPr>
        <w:t> </w:t>
      </w:r>
      <w:r>
        <w:rPr>
          <w:sz w:val="14"/>
        </w:rPr>
        <w:t>regionally</w:t>
      </w:r>
      <w:r>
        <w:rPr>
          <w:spacing w:val="-7"/>
          <w:sz w:val="14"/>
        </w:rPr>
        <w:t> </w:t>
      </w:r>
      <w:r>
        <w:rPr>
          <w:sz w:val="14"/>
        </w:rPr>
        <w:t>variable</w:t>
      </w:r>
      <w:r>
        <w:rPr>
          <w:spacing w:val="-8"/>
          <w:sz w:val="14"/>
        </w:rPr>
        <w:t> </w:t>
      </w:r>
      <w:r>
        <w:rPr>
          <w:spacing w:val="-5"/>
          <w:sz w:val="14"/>
        </w:rPr>
        <w:t>NMF</w:t>
      </w:r>
    </w:p>
    <w:p>
      <w:pPr>
        <w:spacing w:line="283" w:lineRule="auto" w:before="1"/>
        <w:ind w:left="328" w:right="425" w:firstLine="0"/>
        <w:jc w:val="left"/>
        <w:rPr>
          <w:sz w:val="14"/>
        </w:rPr>
      </w:pPr>
      <w:r>
        <w:rPr>
          <w:sz w:val="14"/>
        </w:rPr>
        <w:t>gene</w:t>
      </w:r>
      <w:r>
        <w:rPr>
          <w:spacing w:val="-11"/>
          <w:sz w:val="14"/>
        </w:rPr>
        <w:t> </w:t>
      </w:r>
      <w:r>
        <w:rPr>
          <w:sz w:val="14"/>
        </w:rPr>
        <w:t>modules</w:t>
      </w:r>
      <w:r>
        <w:rPr>
          <w:spacing w:val="-11"/>
          <w:sz w:val="14"/>
        </w:rPr>
        <w:t> </w:t>
      </w:r>
      <w:r>
        <w:rPr>
          <w:sz w:val="14"/>
        </w:rPr>
        <w:t>associated</w:t>
      </w:r>
      <w:r>
        <w:rPr>
          <w:spacing w:val="-11"/>
          <w:sz w:val="14"/>
        </w:rPr>
        <w:t> </w:t>
      </w:r>
      <w:r>
        <w:rPr>
          <w:sz w:val="14"/>
        </w:rPr>
        <w:t>with</w:t>
      </w:r>
      <w:r>
        <w:rPr>
          <w:spacing w:val="-11"/>
          <w:sz w:val="14"/>
        </w:rPr>
        <w:t> </w:t>
      </w:r>
      <w:r>
        <w:rPr>
          <w:sz w:val="14"/>
        </w:rPr>
        <w:t>nutrient</w:t>
      </w:r>
      <w:r>
        <w:rPr>
          <w:spacing w:val="-11"/>
          <w:sz w:val="14"/>
        </w:rPr>
        <w:t> </w:t>
      </w:r>
      <w:r>
        <w:rPr>
          <w:sz w:val="14"/>
        </w:rPr>
        <w:t>metabolism</w:t>
      </w:r>
      <w:r>
        <w:rPr>
          <w:spacing w:val="-11"/>
          <w:sz w:val="14"/>
        </w:rPr>
        <w:t> </w:t>
      </w:r>
      <w:r>
        <w:rPr>
          <w:sz w:val="14"/>
        </w:rPr>
        <w:t>across</w:t>
      </w:r>
      <w:r>
        <w:rPr>
          <w:spacing w:val="-11"/>
          <w:sz w:val="14"/>
        </w:rPr>
        <w:t> </w:t>
      </w:r>
      <w:r>
        <w:rPr>
          <w:sz w:val="14"/>
        </w:rPr>
        <w:t>intestinal</w:t>
      </w:r>
      <w:r>
        <w:rPr>
          <w:spacing w:val="-11"/>
          <w:sz w:val="14"/>
        </w:rPr>
        <w:t> </w:t>
      </w:r>
      <w:r>
        <w:rPr>
          <w:sz w:val="14"/>
        </w:rPr>
        <w:t>segments</w:t>
      </w:r>
      <w:r>
        <w:rPr>
          <w:spacing w:val="-11"/>
          <w:sz w:val="14"/>
        </w:rPr>
        <w:t> </w:t>
      </w:r>
      <w:r>
        <w:rPr>
          <w:sz w:val="14"/>
        </w:rPr>
        <w:t>in each</w:t>
      </w:r>
      <w:r>
        <w:rPr>
          <w:spacing w:val="-10"/>
          <w:sz w:val="14"/>
        </w:rPr>
        <w:t> </w:t>
      </w:r>
      <w:r>
        <w:rPr>
          <w:sz w:val="14"/>
        </w:rPr>
        <w:t>diet</w:t>
      </w:r>
      <w:r>
        <w:rPr>
          <w:spacing w:val="-10"/>
          <w:sz w:val="14"/>
        </w:rPr>
        <w:t> </w:t>
      </w:r>
      <w:r>
        <w:rPr>
          <w:sz w:val="14"/>
        </w:rPr>
        <w:t>group,</w:t>
      </w:r>
      <w:r>
        <w:rPr>
          <w:spacing w:val="-10"/>
          <w:sz w:val="14"/>
        </w:rPr>
        <w:t> </w:t>
      </w:r>
      <w:r>
        <w:rPr>
          <w:sz w:val="14"/>
        </w:rPr>
        <w:t>indicated</w:t>
      </w:r>
      <w:r>
        <w:rPr>
          <w:spacing w:val="-10"/>
          <w:sz w:val="14"/>
        </w:rPr>
        <w:t> </w:t>
      </w:r>
      <w:r>
        <w:rPr>
          <w:sz w:val="14"/>
        </w:rPr>
        <w:t>by</w:t>
      </w:r>
      <w:r>
        <w:rPr>
          <w:spacing w:val="-10"/>
          <w:sz w:val="14"/>
        </w:rPr>
        <w:t> </w:t>
      </w:r>
      <w:r>
        <w:rPr>
          <w:sz w:val="14"/>
        </w:rPr>
        <w:t>line</w:t>
      </w:r>
      <w:r>
        <w:rPr>
          <w:spacing w:val="-10"/>
          <w:sz w:val="14"/>
        </w:rPr>
        <w:t> </w:t>
      </w:r>
      <w:r>
        <w:rPr>
          <w:sz w:val="14"/>
        </w:rPr>
        <w:t>colour.</w:t>
      </w:r>
      <w:r>
        <w:rPr>
          <w:spacing w:val="-10"/>
          <w:sz w:val="14"/>
        </w:rPr>
        <w:t> </w:t>
      </w:r>
      <w:r>
        <w:rPr>
          <w:sz w:val="14"/>
        </w:rPr>
        <w:t>95%</w:t>
      </w:r>
      <w:r>
        <w:rPr>
          <w:spacing w:val="-10"/>
          <w:sz w:val="14"/>
        </w:rPr>
        <w:t> </w:t>
      </w:r>
      <w:r>
        <w:rPr>
          <w:sz w:val="14"/>
        </w:rPr>
        <w:t>confidence</w:t>
      </w:r>
      <w:r>
        <w:rPr>
          <w:spacing w:val="-10"/>
          <w:sz w:val="14"/>
        </w:rPr>
        <w:t> </w:t>
      </w:r>
      <w:r>
        <w:rPr>
          <w:sz w:val="14"/>
        </w:rPr>
        <w:t>intervals</w:t>
      </w:r>
      <w:r>
        <w:rPr>
          <w:spacing w:val="-10"/>
          <w:sz w:val="14"/>
        </w:rPr>
        <w:t> </w:t>
      </w:r>
      <w:r>
        <w:rPr>
          <w:sz w:val="14"/>
        </w:rPr>
        <w:t>are</w:t>
      </w:r>
      <w:r>
        <w:rPr>
          <w:spacing w:val="-10"/>
          <w:sz w:val="14"/>
        </w:rPr>
        <w:t> </w:t>
      </w:r>
      <w:r>
        <w:rPr>
          <w:sz w:val="14"/>
        </w:rPr>
        <w:t>indicated with</w:t>
      </w:r>
      <w:r>
        <w:rPr>
          <w:spacing w:val="-10"/>
          <w:sz w:val="14"/>
        </w:rPr>
        <w:t> </w:t>
      </w:r>
      <w:r>
        <w:rPr>
          <w:sz w:val="14"/>
        </w:rPr>
        <w:t>grey</w:t>
      </w:r>
      <w:r>
        <w:rPr>
          <w:spacing w:val="-10"/>
          <w:sz w:val="14"/>
        </w:rPr>
        <w:t> </w:t>
      </w:r>
      <w:r>
        <w:rPr>
          <w:sz w:val="14"/>
        </w:rPr>
        <w:t>bands.</w:t>
      </w:r>
      <w:r>
        <w:rPr>
          <w:spacing w:val="-10"/>
          <w:sz w:val="14"/>
        </w:rPr>
        <w:t> </w:t>
      </w:r>
      <w:r>
        <w:rPr>
          <w:rFonts w:ascii="Cambria"/>
          <w:b/>
          <w:sz w:val="14"/>
        </w:rPr>
        <w:t>d</w:t>
      </w:r>
      <w:r>
        <w:rPr>
          <w:sz w:val="14"/>
        </w:rPr>
        <w:t>,</w:t>
      </w:r>
      <w:r>
        <w:rPr>
          <w:spacing w:val="-10"/>
          <w:sz w:val="14"/>
        </w:rPr>
        <w:t> </w:t>
      </w:r>
      <w:r>
        <w:rPr>
          <w:sz w:val="14"/>
        </w:rPr>
        <w:t>Expression</w:t>
      </w:r>
      <w:r>
        <w:rPr>
          <w:spacing w:val="-10"/>
          <w:sz w:val="14"/>
        </w:rPr>
        <w:t> </w:t>
      </w:r>
      <w:r>
        <w:rPr>
          <w:sz w:val="14"/>
        </w:rPr>
        <w:t>levels</w:t>
      </w:r>
      <w:r>
        <w:rPr>
          <w:spacing w:val="-10"/>
          <w:sz w:val="14"/>
        </w:rPr>
        <w:t> </w:t>
      </w:r>
      <w:r>
        <w:rPr>
          <w:sz w:val="14"/>
        </w:rPr>
        <w:t>of</w:t>
      </w:r>
      <w:r>
        <w:rPr>
          <w:spacing w:val="-10"/>
          <w:sz w:val="14"/>
        </w:rPr>
        <w:t> </w:t>
      </w:r>
      <w:r>
        <w:rPr>
          <w:sz w:val="14"/>
        </w:rPr>
        <w:t>select</w:t>
      </w:r>
      <w:r>
        <w:rPr>
          <w:spacing w:val="-10"/>
          <w:sz w:val="14"/>
        </w:rPr>
        <w:t> </w:t>
      </w:r>
      <w:r>
        <w:rPr>
          <w:sz w:val="14"/>
        </w:rPr>
        <w:t>genes</w:t>
      </w:r>
      <w:r>
        <w:rPr>
          <w:spacing w:val="-10"/>
          <w:sz w:val="14"/>
        </w:rPr>
        <w:t> </w:t>
      </w:r>
      <w:r>
        <w:rPr>
          <w:sz w:val="14"/>
        </w:rPr>
        <w:t>from</w:t>
      </w:r>
      <w:r>
        <w:rPr>
          <w:spacing w:val="-10"/>
          <w:sz w:val="14"/>
        </w:rPr>
        <w:t> </w:t>
      </w:r>
      <w:r>
        <w:rPr>
          <w:sz w:val="14"/>
        </w:rPr>
        <w:t>the</w:t>
      </w:r>
      <w:r>
        <w:rPr>
          <w:spacing w:val="-10"/>
          <w:sz w:val="14"/>
        </w:rPr>
        <w:t> </w:t>
      </w:r>
      <w:r>
        <w:rPr>
          <w:sz w:val="14"/>
        </w:rPr>
        <w:t>indicated</w:t>
      </w:r>
      <w:r>
        <w:rPr>
          <w:spacing w:val="-10"/>
          <w:sz w:val="14"/>
        </w:rPr>
        <w:t> </w:t>
      </w:r>
      <w:r>
        <w:rPr>
          <w:sz w:val="14"/>
        </w:rPr>
        <w:t>modules associated</w:t>
      </w:r>
      <w:r>
        <w:rPr>
          <w:spacing w:val="-11"/>
          <w:sz w:val="14"/>
        </w:rPr>
        <w:t> </w:t>
      </w:r>
      <w:r>
        <w:rPr>
          <w:sz w:val="14"/>
        </w:rPr>
        <w:t>with</w:t>
      </w:r>
      <w:r>
        <w:rPr>
          <w:spacing w:val="-11"/>
          <w:sz w:val="14"/>
        </w:rPr>
        <w:t> </w:t>
      </w:r>
      <w:r>
        <w:rPr>
          <w:sz w:val="14"/>
        </w:rPr>
        <w:t>lipid</w:t>
      </w:r>
      <w:r>
        <w:rPr>
          <w:spacing w:val="-11"/>
          <w:sz w:val="14"/>
        </w:rPr>
        <w:t> </w:t>
      </w:r>
      <w:r>
        <w:rPr>
          <w:sz w:val="14"/>
        </w:rPr>
        <w:t>metabolism</w:t>
      </w:r>
      <w:r>
        <w:rPr>
          <w:spacing w:val="-11"/>
          <w:sz w:val="14"/>
        </w:rPr>
        <w:t> </w:t>
      </w:r>
      <w:r>
        <w:rPr>
          <w:sz w:val="14"/>
        </w:rPr>
        <w:t>(modules</w:t>
      </w:r>
      <w:r>
        <w:rPr>
          <w:spacing w:val="-11"/>
          <w:sz w:val="14"/>
        </w:rPr>
        <w:t> </w:t>
      </w:r>
      <w:r>
        <w:rPr>
          <w:sz w:val="14"/>
        </w:rPr>
        <w:t>11</w:t>
      </w:r>
      <w:r>
        <w:rPr>
          <w:spacing w:val="-11"/>
          <w:sz w:val="14"/>
        </w:rPr>
        <w:t> </w:t>
      </w:r>
      <w:r>
        <w:rPr>
          <w:sz w:val="14"/>
        </w:rPr>
        <w:t>and</w:t>
      </w:r>
      <w:r>
        <w:rPr>
          <w:spacing w:val="-11"/>
          <w:sz w:val="14"/>
        </w:rPr>
        <w:t> </w:t>
      </w:r>
      <w:r>
        <w:rPr>
          <w:sz w:val="14"/>
        </w:rPr>
        <w:t>9)</w:t>
      </w:r>
      <w:r>
        <w:rPr>
          <w:spacing w:val="-11"/>
          <w:sz w:val="14"/>
        </w:rPr>
        <w:t> </w:t>
      </w:r>
      <w:r>
        <w:rPr>
          <w:sz w:val="14"/>
        </w:rPr>
        <w:t>and</w:t>
      </w:r>
      <w:r>
        <w:rPr>
          <w:spacing w:val="-11"/>
          <w:sz w:val="14"/>
        </w:rPr>
        <w:t> </w:t>
      </w:r>
      <w:r>
        <w:rPr>
          <w:sz w:val="14"/>
        </w:rPr>
        <w:t>carbohydrate</w:t>
      </w:r>
      <w:r>
        <w:rPr>
          <w:spacing w:val="-11"/>
          <w:sz w:val="14"/>
        </w:rPr>
        <w:t> </w:t>
      </w:r>
      <w:r>
        <w:rPr>
          <w:sz w:val="14"/>
        </w:rPr>
        <w:t>absorption (module</w:t>
      </w:r>
      <w:r>
        <w:rPr>
          <w:spacing w:val="-11"/>
          <w:sz w:val="14"/>
        </w:rPr>
        <w:t> </w:t>
      </w:r>
      <w:r>
        <w:rPr>
          <w:sz w:val="14"/>
        </w:rPr>
        <w:t>6)</w:t>
      </w:r>
      <w:r>
        <w:rPr>
          <w:spacing w:val="-11"/>
          <w:sz w:val="14"/>
        </w:rPr>
        <w:t> </w:t>
      </w:r>
      <w:r>
        <w:rPr>
          <w:sz w:val="14"/>
        </w:rPr>
        <w:t>in</w:t>
      </w:r>
      <w:r>
        <w:rPr>
          <w:spacing w:val="-11"/>
          <w:sz w:val="14"/>
        </w:rPr>
        <w:t> </w:t>
      </w:r>
      <w:r>
        <w:rPr>
          <w:sz w:val="14"/>
        </w:rPr>
        <w:t>mice</w:t>
      </w:r>
      <w:r>
        <w:rPr>
          <w:spacing w:val="-11"/>
          <w:sz w:val="14"/>
        </w:rPr>
        <w:t> </w:t>
      </w:r>
      <w:r>
        <w:rPr>
          <w:sz w:val="14"/>
        </w:rPr>
        <w:t>fed</w:t>
      </w:r>
      <w:r>
        <w:rPr>
          <w:spacing w:val="-11"/>
          <w:sz w:val="14"/>
        </w:rPr>
        <w:t> </w:t>
      </w:r>
      <w:r>
        <w:rPr>
          <w:sz w:val="14"/>
        </w:rPr>
        <w:t>high-fat</w:t>
      </w:r>
      <w:r>
        <w:rPr>
          <w:spacing w:val="-11"/>
          <w:sz w:val="14"/>
        </w:rPr>
        <w:t> </w:t>
      </w:r>
      <w:r>
        <w:rPr>
          <w:sz w:val="14"/>
        </w:rPr>
        <w:t>(purple)</w:t>
      </w:r>
      <w:r>
        <w:rPr>
          <w:spacing w:val="-11"/>
          <w:sz w:val="14"/>
        </w:rPr>
        <w:t> </w:t>
      </w:r>
      <w:r>
        <w:rPr>
          <w:sz w:val="14"/>
        </w:rPr>
        <w:t>or</w:t>
      </w:r>
      <w:r>
        <w:rPr>
          <w:spacing w:val="-11"/>
          <w:sz w:val="14"/>
        </w:rPr>
        <w:t> </w:t>
      </w:r>
      <w:r>
        <w:rPr>
          <w:sz w:val="14"/>
        </w:rPr>
        <w:t>high-carbohydrate</w:t>
      </w:r>
      <w:r>
        <w:rPr>
          <w:spacing w:val="-11"/>
          <w:sz w:val="14"/>
        </w:rPr>
        <w:t> </w:t>
      </w:r>
      <w:r>
        <w:rPr>
          <w:sz w:val="14"/>
        </w:rPr>
        <w:t>(orange)</w:t>
      </w:r>
      <w:r>
        <w:rPr>
          <w:spacing w:val="-11"/>
          <w:sz w:val="14"/>
        </w:rPr>
        <w:t> </w:t>
      </w:r>
      <w:r>
        <w:rPr>
          <w:sz w:val="14"/>
        </w:rPr>
        <w:t>diets.</w:t>
      </w:r>
    </w:p>
    <w:p>
      <w:pPr>
        <w:spacing w:before="0"/>
        <w:ind w:left="328" w:right="0" w:firstLine="0"/>
        <w:jc w:val="left"/>
        <w:rPr>
          <w:sz w:val="14"/>
        </w:rPr>
      </w:pPr>
      <w:r>
        <w:rPr>
          <w:sz w:val="14"/>
        </w:rPr>
        <w:t>Similar</w:t>
      </w:r>
      <w:r>
        <w:rPr>
          <w:spacing w:val="-20"/>
          <w:sz w:val="14"/>
        </w:rPr>
        <w:t> </w:t>
      </w:r>
      <w:r>
        <w:rPr>
          <w:sz w:val="14"/>
        </w:rPr>
        <w:t>results</w:t>
      </w:r>
      <w:r>
        <w:rPr>
          <w:spacing w:val="-19"/>
          <w:sz w:val="14"/>
        </w:rPr>
        <w:t> </w:t>
      </w:r>
      <w:r>
        <w:rPr>
          <w:sz w:val="14"/>
        </w:rPr>
        <w:t>were</w:t>
      </w:r>
      <w:r>
        <w:rPr>
          <w:spacing w:val="-19"/>
          <w:sz w:val="14"/>
        </w:rPr>
        <w:t> </w:t>
      </w:r>
      <w:r>
        <w:rPr>
          <w:sz w:val="14"/>
        </w:rPr>
        <w:t>obtained</w:t>
      </w:r>
      <w:r>
        <w:rPr>
          <w:spacing w:val="-19"/>
          <w:sz w:val="14"/>
        </w:rPr>
        <w:t> </w:t>
      </w:r>
      <w:r>
        <w:rPr>
          <w:sz w:val="14"/>
        </w:rPr>
        <w:t>with</w:t>
      </w:r>
      <w:r>
        <w:rPr>
          <w:spacing w:val="-19"/>
          <w:sz w:val="14"/>
        </w:rPr>
        <w:t> </w:t>
      </w:r>
      <w:r>
        <w:rPr>
          <w:sz w:val="14"/>
        </w:rPr>
        <w:t>three</w:t>
      </w:r>
      <w:r>
        <w:rPr>
          <w:spacing w:val="-19"/>
          <w:sz w:val="14"/>
        </w:rPr>
        <w:t> </w:t>
      </w:r>
      <w:r>
        <w:rPr>
          <w:sz w:val="14"/>
        </w:rPr>
        <w:t>mice.</w:t>
      </w:r>
      <w:r>
        <w:rPr>
          <w:spacing w:val="-19"/>
          <w:sz w:val="14"/>
        </w:rPr>
        <w:t> </w:t>
      </w:r>
      <w:r>
        <w:rPr>
          <w:rFonts w:ascii="Verdana"/>
          <w:i/>
          <w:sz w:val="14"/>
        </w:rPr>
        <w:t>Mm</w:t>
      </w:r>
      <w:r>
        <w:rPr>
          <w:sz w:val="14"/>
        </w:rPr>
        <w:t>,</w:t>
      </w:r>
      <w:r>
        <w:rPr>
          <w:spacing w:val="-20"/>
          <w:sz w:val="14"/>
        </w:rPr>
        <w:t> </w:t>
      </w:r>
      <w:r>
        <w:rPr>
          <w:sz w:val="14"/>
        </w:rPr>
        <w:t>mouse;</w:t>
      </w:r>
      <w:r>
        <w:rPr>
          <w:spacing w:val="-19"/>
          <w:sz w:val="14"/>
        </w:rPr>
        <w:t> </w:t>
      </w:r>
      <w:r>
        <w:rPr>
          <w:rFonts w:ascii="Verdana"/>
          <w:i/>
          <w:sz w:val="14"/>
        </w:rPr>
        <w:t>Hs</w:t>
      </w:r>
      <w:r>
        <w:rPr>
          <w:sz w:val="14"/>
        </w:rPr>
        <w:t>,</w:t>
      </w:r>
      <w:r>
        <w:rPr>
          <w:spacing w:val="-19"/>
          <w:sz w:val="14"/>
        </w:rPr>
        <w:t> </w:t>
      </w:r>
      <w:r>
        <w:rPr>
          <w:spacing w:val="-2"/>
          <w:sz w:val="14"/>
        </w:rPr>
        <w:t>human.</w:t>
      </w:r>
    </w:p>
    <w:p>
      <w:pPr>
        <w:spacing w:after="0"/>
        <w:jc w:val="left"/>
        <w:rPr>
          <w:sz w:val="14"/>
        </w:rPr>
        <w:sectPr>
          <w:type w:val="continuous"/>
          <w:pgSz w:w="11910" w:h="15820"/>
          <w:pgMar w:header="406" w:footer="531" w:top="680" w:bottom="720" w:left="160" w:right="260"/>
          <w:cols w:num="2" w:equalWidth="0">
            <w:col w:w="5601" w:space="40"/>
            <w:col w:w="5849"/>
          </w:cols>
        </w:sectPr>
      </w:pPr>
    </w:p>
    <w:p>
      <w:pPr>
        <w:pStyle w:val="BodyText"/>
        <w:spacing w:before="3"/>
        <w:rPr>
          <w:sz w:val="13"/>
        </w:rPr>
      </w:pPr>
    </w:p>
    <w:p>
      <w:pPr>
        <w:pStyle w:val="BodyText"/>
        <w:spacing w:line="20" w:lineRule="exact"/>
        <w:ind w:left="640"/>
        <w:rPr>
          <w:sz w:val="2"/>
        </w:rPr>
      </w:pPr>
      <w:r>
        <w:rPr>
          <w:sz w:val="2"/>
        </w:rPr>
        <mc:AlternateContent>
          <mc:Choice Requires="wps">
            <w:drawing>
              <wp:inline distT="0" distB="0" distL="0" distR="0">
                <wp:extent cx="6619875" cy="4445"/>
                <wp:effectExtent l="9525" t="0" r="0" b="5080"/>
                <wp:docPr id="649" name="Group 649"/>
                <wp:cNvGraphicFramePr>
                  <a:graphicFrameLocks/>
                </wp:cNvGraphicFramePr>
                <a:graphic>
                  <a:graphicData uri="http://schemas.microsoft.com/office/word/2010/wordprocessingGroup">
                    <wpg:wgp>
                      <wpg:cNvPr id="649" name="Group 649"/>
                      <wpg:cNvGrpSpPr/>
                      <wpg:grpSpPr>
                        <a:xfrm>
                          <a:off x="0" y="0"/>
                          <a:ext cx="6619875" cy="4445"/>
                          <a:chExt cx="6619875" cy="4445"/>
                        </a:xfrm>
                      </wpg:grpSpPr>
                      <wps:wsp>
                        <wps:cNvPr id="650" name="Graphic 650"/>
                        <wps:cNvSpPr/>
                        <wps:spPr>
                          <a:xfrm>
                            <a:off x="0" y="2222"/>
                            <a:ext cx="6619875" cy="1270"/>
                          </a:xfrm>
                          <a:custGeom>
                            <a:avLst/>
                            <a:gdLst/>
                            <a:ahLst/>
                            <a:cxnLst/>
                            <a:rect l="l" t="t" r="r" b="b"/>
                            <a:pathLst>
                              <a:path w="6619875" h="0">
                                <a:moveTo>
                                  <a:pt x="0" y="0"/>
                                </a:moveTo>
                                <a:lnTo>
                                  <a:pt x="6619798"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25pt;height:.35pt;mso-position-horizontal-relative:char;mso-position-vertical-relative:line" id="docshapegroup471" coordorigin="0,0" coordsize="10425,7">
                <v:line style="position:absolute" from="0,3" to="10425,3" stroked="true" strokeweight=".35pt" strokecolor="#000000">
                  <v:stroke dashstyle="solid"/>
                </v:line>
              </v:group>
            </w:pict>
          </mc:Fallback>
        </mc:AlternateContent>
      </w:r>
      <w:r>
        <w:rPr>
          <w:sz w:val="2"/>
        </w:rPr>
      </w:r>
    </w:p>
    <w:p>
      <w:pPr>
        <w:pStyle w:val="BodyText"/>
        <w:spacing w:before="17"/>
        <w:rPr>
          <w:sz w:val="20"/>
        </w:rPr>
      </w:pPr>
    </w:p>
    <w:p>
      <w:pPr>
        <w:spacing w:after="0"/>
        <w:rPr>
          <w:sz w:val="20"/>
        </w:rPr>
        <w:sectPr>
          <w:type w:val="continuous"/>
          <w:pgSz w:w="11910" w:h="15820"/>
          <w:pgMar w:header="406" w:footer="531" w:top="680" w:bottom="720" w:left="160" w:right="260"/>
        </w:sectPr>
      </w:pPr>
    </w:p>
    <w:p>
      <w:pPr>
        <w:pStyle w:val="BodyText"/>
        <w:spacing w:line="266" w:lineRule="auto" w:before="105"/>
        <w:ind w:left="633"/>
        <w:jc w:val="both"/>
      </w:pPr>
      <w:r>
        <w:rPr/>
        <w:t>feeding. Module 9 included signatures of both domains C and D, </w:t>
      </w:r>
      <w:r>
        <w:rPr/>
        <w:t>and</w:t>
      </w:r>
      <w:r>
        <w:rPr>
          <w:spacing w:val="40"/>
          <w:w w:val="110"/>
        </w:rPr>
        <w:t> </w:t>
      </w:r>
      <w:r>
        <w:rPr>
          <w:w w:val="110"/>
        </w:rPr>
        <w:t>we</w:t>
      </w:r>
      <w:r>
        <w:rPr>
          <w:spacing w:val="-11"/>
          <w:w w:val="110"/>
        </w:rPr>
        <w:t> </w:t>
      </w:r>
      <w:r>
        <w:rPr>
          <w:w w:val="110"/>
        </w:rPr>
        <w:t>observed</w:t>
      </w:r>
      <w:r>
        <w:rPr>
          <w:spacing w:val="-11"/>
          <w:w w:val="110"/>
        </w:rPr>
        <w:t> </w:t>
      </w:r>
      <w:r>
        <w:rPr>
          <w:w w:val="110"/>
        </w:rPr>
        <w:t>a</w:t>
      </w:r>
      <w:r>
        <w:rPr>
          <w:spacing w:val="-11"/>
          <w:w w:val="110"/>
        </w:rPr>
        <w:t> </w:t>
      </w:r>
      <w:r>
        <w:rPr>
          <w:w w:val="110"/>
        </w:rPr>
        <w:t>diet-selective</w:t>
      </w:r>
      <w:r>
        <w:rPr>
          <w:spacing w:val="-11"/>
          <w:w w:val="110"/>
        </w:rPr>
        <w:t> </w:t>
      </w:r>
      <w:r>
        <w:rPr>
          <w:w w:val="110"/>
        </w:rPr>
        <w:t>response</w:t>
      </w:r>
      <w:r>
        <w:rPr>
          <w:spacing w:val="-11"/>
          <w:w w:val="110"/>
        </w:rPr>
        <w:t> </w:t>
      </w:r>
      <w:r>
        <w:rPr>
          <w:w w:val="110"/>
        </w:rPr>
        <w:t>of</w:t>
      </w:r>
      <w:r>
        <w:rPr>
          <w:spacing w:val="-11"/>
          <w:w w:val="110"/>
        </w:rPr>
        <w:t> </w:t>
      </w:r>
      <w:r>
        <w:rPr>
          <w:w w:val="110"/>
        </w:rPr>
        <w:t>genes</w:t>
      </w:r>
      <w:r>
        <w:rPr>
          <w:spacing w:val="-11"/>
          <w:w w:val="110"/>
        </w:rPr>
        <w:t> </w:t>
      </w:r>
      <w:r>
        <w:rPr>
          <w:w w:val="110"/>
        </w:rPr>
        <w:t>within</w:t>
      </w:r>
      <w:r>
        <w:rPr>
          <w:spacing w:val="-11"/>
          <w:w w:val="110"/>
        </w:rPr>
        <w:t> </w:t>
      </w:r>
      <w:r>
        <w:rPr>
          <w:w w:val="110"/>
        </w:rPr>
        <w:t>this</w:t>
      </w:r>
      <w:r>
        <w:rPr>
          <w:spacing w:val="-11"/>
          <w:w w:val="110"/>
        </w:rPr>
        <w:t> </w:t>
      </w:r>
      <w:r>
        <w:rPr>
          <w:w w:val="110"/>
        </w:rPr>
        <w:t>compo- nent.</w:t>
      </w:r>
      <w:r>
        <w:rPr>
          <w:spacing w:val="-6"/>
          <w:w w:val="110"/>
        </w:rPr>
        <w:t> </w:t>
      </w:r>
      <w:r>
        <w:rPr>
          <w:w w:val="110"/>
        </w:rPr>
        <w:t>Intestines</w:t>
      </w:r>
      <w:r>
        <w:rPr>
          <w:spacing w:val="-6"/>
          <w:w w:val="110"/>
        </w:rPr>
        <w:t> </w:t>
      </w:r>
      <w:r>
        <w:rPr>
          <w:w w:val="110"/>
        </w:rPr>
        <w:t>from</w:t>
      </w:r>
      <w:r>
        <w:rPr>
          <w:spacing w:val="-6"/>
          <w:w w:val="110"/>
        </w:rPr>
        <w:t> </w:t>
      </w:r>
      <w:r>
        <w:rPr>
          <w:w w:val="110"/>
        </w:rPr>
        <w:t>mice</w:t>
      </w:r>
      <w:r>
        <w:rPr>
          <w:spacing w:val="-6"/>
          <w:w w:val="110"/>
        </w:rPr>
        <w:t> </w:t>
      </w:r>
      <w:r>
        <w:rPr>
          <w:w w:val="110"/>
        </w:rPr>
        <w:t>fed</w:t>
      </w:r>
      <w:r>
        <w:rPr>
          <w:spacing w:val="-6"/>
          <w:w w:val="110"/>
        </w:rPr>
        <w:t> </w:t>
      </w:r>
      <w:r>
        <w:rPr>
          <w:w w:val="110"/>
        </w:rPr>
        <w:t>a</w:t>
      </w:r>
      <w:r>
        <w:rPr>
          <w:spacing w:val="-6"/>
          <w:w w:val="110"/>
        </w:rPr>
        <w:t> </w:t>
      </w:r>
      <w:r>
        <w:rPr>
          <w:w w:val="110"/>
        </w:rPr>
        <w:t>high-fat</w:t>
      </w:r>
      <w:r>
        <w:rPr>
          <w:spacing w:val="-6"/>
          <w:w w:val="110"/>
        </w:rPr>
        <w:t> </w:t>
      </w:r>
      <w:r>
        <w:rPr>
          <w:w w:val="110"/>
        </w:rPr>
        <w:t>diet</w:t>
      </w:r>
      <w:r>
        <w:rPr>
          <w:spacing w:val="-6"/>
          <w:w w:val="110"/>
        </w:rPr>
        <w:t> </w:t>
      </w:r>
      <w:r>
        <w:rPr>
          <w:w w:val="110"/>
        </w:rPr>
        <w:t>upregulated</w:t>
      </w:r>
      <w:r>
        <w:rPr>
          <w:spacing w:val="-6"/>
          <w:w w:val="110"/>
        </w:rPr>
        <w:t> </w:t>
      </w:r>
      <w:r>
        <w:rPr>
          <w:w w:val="110"/>
        </w:rPr>
        <w:t>domain </w:t>
      </w:r>
      <w:r>
        <w:rPr/>
        <w:t>D-associated module 9 genes as well as domains A- and B-associated </w:t>
      </w:r>
      <w:r>
        <w:rPr>
          <w:w w:val="110"/>
        </w:rPr>
        <w:t>module</w:t>
      </w:r>
      <w:r>
        <w:rPr>
          <w:spacing w:val="-14"/>
          <w:w w:val="110"/>
        </w:rPr>
        <w:t> </w:t>
      </w:r>
      <w:r>
        <w:rPr>
          <w:w w:val="110"/>
        </w:rPr>
        <w:t>11,</w:t>
      </w:r>
      <w:r>
        <w:rPr>
          <w:spacing w:val="-14"/>
          <w:w w:val="110"/>
        </w:rPr>
        <w:t> </w:t>
      </w:r>
      <w:r>
        <w:rPr>
          <w:w w:val="110"/>
        </w:rPr>
        <w:t>which</w:t>
      </w:r>
      <w:r>
        <w:rPr>
          <w:spacing w:val="-14"/>
          <w:w w:val="110"/>
        </w:rPr>
        <w:t> </w:t>
      </w:r>
      <w:r>
        <w:rPr>
          <w:w w:val="110"/>
        </w:rPr>
        <w:t>were</w:t>
      </w:r>
      <w:r>
        <w:rPr>
          <w:spacing w:val="-13"/>
          <w:w w:val="110"/>
        </w:rPr>
        <w:t> </w:t>
      </w:r>
      <w:r>
        <w:rPr>
          <w:w w:val="110"/>
        </w:rPr>
        <w:t>both</w:t>
      </w:r>
      <w:r>
        <w:rPr>
          <w:spacing w:val="-14"/>
          <w:w w:val="110"/>
        </w:rPr>
        <w:t> </w:t>
      </w:r>
      <w:r>
        <w:rPr>
          <w:w w:val="110"/>
        </w:rPr>
        <w:t>functionally</w:t>
      </w:r>
      <w:r>
        <w:rPr>
          <w:spacing w:val="-14"/>
          <w:w w:val="110"/>
        </w:rPr>
        <w:t> </w:t>
      </w:r>
      <w:r>
        <w:rPr>
          <w:w w:val="110"/>
        </w:rPr>
        <w:t>tied</w:t>
      </w:r>
      <w:r>
        <w:rPr>
          <w:spacing w:val="-14"/>
          <w:w w:val="110"/>
        </w:rPr>
        <w:t> </w:t>
      </w:r>
      <w:r>
        <w:rPr>
          <w:w w:val="110"/>
        </w:rPr>
        <w:t>with</w:t>
      </w:r>
      <w:r>
        <w:rPr>
          <w:spacing w:val="-13"/>
          <w:w w:val="110"/>
        </w:rPr>
        <w:t> </w:t>
      </w:r>
      <w:r>
        <w:rPr>
          <w:w w:val="110"/>
        </w:rPr>
        <w:t>lipid</w:t>
      </w:r>
      <w:r>
        <w:rPr>
          <w:spacing w:val="-14"/>
          <w:w w:val="110"/>
        </w:rPr>
        <w:t> </w:t>
      </w:r>
      <w:r>
        <w:rPr>
          <w:w w:val="110"/>
        </w:rPr>
        <w:t>metabolism </w:t>
      </w:r>
      <w:r>
        <w:rPr/>
        <w:t>(Fig. </w:t>
      </w:r>
      <w:hyperlink w:history="true" w:anchor="_bookmark3">
        <w:r>
          <w:rPr>
            <w:color w:val="0069A5"/>
          </w:rPr>
          <w:t>4c</w:t>
        </w:r>
      </w:hyperlink>
      <w:r>
        <w:rPr/>
        <w:t>). Inspection of individual components of modules 11 and 9, </w:t>
      </w:r>
      <w:r>
        <w:rPr>
          <w:spacing w:val="4"/>
        </w:rPr>
        <w:t>respectively,</w:t>
      </w:r>
      <w:r>
        <w:rPr>
          <w:spacing w:val="-21"/>
        </w:rPr>
        <w:t> </w:t>
      </w:r>
      <w:r>
        <w:rPr>
          <w:spacing w:val="4"/>
        </w:rPr>
        <w:t>revealed</w:t>
      </w:r>
      <w:r>
        <w:rPr>
          <w:spacing w:val="-21"/>
        </w:rPr>
        <w:t> </w:t>
      </w:r>
      <w:r>
        <w:rPr>
          <w:spacing w:val="4"/>
        </w:rPr>
        <w:t>that</w:t>
      </w:r>
      <w:r>
        <w:rPr>
          <w:spacing w:val="-21"/>
        </w:rPr>
        <w:t> </w:t>
      </w:r>
      <w:r>
        <w:rPr>
          <w:spacing w:val="4"/>
        </w:rPr>
        <w:t>domain</w:t>
      </w:r>
      <w:r>
        <w:rPr>
          <w:spacing w:val="-21"/>
        </w:rPr>
        <w:t> </w:t>
      </w:r>
      <w:r>
        <w:rPr>
          <w:spacing w:val="4"/>
        </w:rPr>
        <w:t>B</w:t>
      </w:r>
      <w:r>
        <w:rPr>
          <w:spacing w:val="-21"/>
        </w:rPr>
        <w:t> </w:t>
      </w:r>
      <w:r>
        <w:rPr>
          <w:spacing w:val="4"/>
        </w:rPr>
        <w:t>genes</w:t>
      </w:r>
      <w:r>
        <w:rPr>
          <w:spacing w:val="-21"/>
        </w:rPr>
        <w:t> </w:t>
      </w:r>
      <w:r>
        <w:rPr>
          <w:spacing w:val="4"/>
        </w:rPr>
        <w:t>that</w:t>
      </w:r>
      <w:r>
        <w:rPr>
          <w:spacing w:val="-21"/>
        </w:rPr>
        <w:t> </w:t>
      </w:r>
      <w:r>
        <w:rPr>
          <w:spacing w:val="4"/>
        </w:rPr>
        <w:t>play</w:t>
      </w:r>
      <w:r>
        <w:rPr>
          <w:spacing w:val="-21"/>
        </w:rPr>
        <w:t> </w:t>
      </w:r>
      <w:r>
        <w:rPr>
          <w:spacing w:val="4"/>
        </w:rPr>
        <w:t>important</w:t>
      </w:r>
      <w:r>
        <w:rPr>
          <w:spacing w:val="-21"/>
        </w:rPr>
        <w:t> </w:t>
      </w:r>
      <w:r>
        <w:rPr>
          <w:spacing w:val="4"/>
        </w:rPr>
        <w:t>roles</w:t>
      </w:r>
      <w:r>
        <w:rPr>
          <w:spacing w:val="-21"/>
        </w:rPr>
        <w:t> </w:t>
      </w:r>
      <w:r>
        <w:rPr>
          <w:spacing w:val="-5"/>
        </w:rPr>
        <w:t>in</w:t>
      </w:r>
    </w:p>
    <w:p>
      <w:pPr>
        <w:pStyle w:val="BodyText"/>
        <w:spacing w:line="266" w:lineRule="auto" w:before="105"/>
        <w:ind w:left="182" w:right="418"/>
        <w:jc w:val="both"/>
      </w:pPr>
      <w:r>
        <w:rPr/>
        <w:br w:type="column"/>
      </w:r>
      <w:r>
        <w:rPr/>
        <w:t>fatty acid metabolism</w:t>
      </w:r>
      <w:hyperlink w:history="true" w:anchor="_bookmark24">
        <w:r>
          <w:rPr>
            <w:color w:val="0069A5"/>
            <w:vertAlign w:val="superscript"/>
          </w:rPr>
          <w:t>28</w:t>
        </w:r>
        <w:r>
          <w:rPr>
            <w:color w:val="0069A5"/>
            <w:vertAlign w:val="baseline"/>
          </w:rPr>
          <w:t> </w:t>
        </w:r>
      </w:hyperlink>
      <w:r>
        <w:rPr>
          <w:vertAlign w:val="baseline"/>
        </w:rPr>
        <w:t>and domain D genes in chylomicron assembly and triglyceride metabolism were most strongly enriched, especially in their respective domains (Fig. </w:t>
      </w:r>
      <w:hyperlink w:history="true" w:anchor="_bookmark3">
        <w:r>
          <w:rPr>
            <w:color w:val="0069A5"/>
            <w:vertAlign w:val="baseline"/>
          </w:rPr>
          <w:t>4d</w:t>
        </w:r>
      </w:hyperlink>
      <w:r>
        <w:rPr>
          <w:vertAlign w:val="baseline"/>
        </w:rPr>
        <w:t>). Interestingly, domain E-associated module 10 appeared completely unaffected by these dietary interven- </w:t>
      </w:r>
      <w:r>
        <w:rPr>
          <w:w w:val="110"/>
          <w:vertAlign w:val="baseline"/>
        </w:rPr>
        <w:t>tions</w:t>
      </w:r>
      <w:r>
        <w:rPr>
          <w:spacing w:val="-28"/>
          <w:w w:val="110"/>
          <w:vertAlign w:val="baseline"/>
        </w:rPr>
        <w:t> </w:t>
      </w:r>
      <w:r>
        <w:rPr>
          <w:w w:val="110"/>
          <w:vertAlign w:val="baseline"/>
        </w:rPr>
        <w:t>(Fig.</w:t>
      </w:r>
      <w:r>
        <w:rPr>
          <w:spacing w:val="-28"/>
          <w:w w:val="110"/>
          <w:vertAlign w:val="baseline"/>
        </w:rPr>
        <w:t> </w:t>
      </w:r>
      <w:hyperlink w:history="true" w:anchor="_bookmark3">
        <w:r>
          <w:rPr>
            <w:color w:val="0069A5"/>
            <w:w w:val="110"/>
            <w:vertAlign w:val="baseline"/>
          </w:rPr>
          <w:t>4c</w:t>
        </w:r>
      </w:hyperlink>
      <w:r>
        <w:rPr>
          <w:w w:val="110"/>
          <w:vertAlign w:val="baseline"/>
        </w:rPr>
        <w:t>).</w:t>
      </w:r>
    </w:p>
    <w:p>
      <w:pPr>
        <w:pStyle w:val="BodyText"/>
        <w:spacing w:line="266" w:lineRule="auto" w:before="3"/>
        <w:ind w:left="182" w:right="414" w:firstLine="340"/>
        <w:jc w:val="both"/>
      </w:pPr>
      <w:r>
        <w:rPr>
          <w:w w:val="110"/>
        </w:rPr>
        <w:t>Together, hierarchical clustering of gene expression in single cells</w:t>
      </w:r>
      <w:r>
        <w:rPr>
          <w:spacing w:val="-2"/>
          <w:w w:val="110"/>
        </w:rPr>
        <w:t> </w:t>
      </w:r>
      <w:r>
        <w:rPr>
          <w:w w:val="110"/>
        </w:rPr>
        <w:t>identified</w:t>
      </w:r>
      <w:r>
        <w:rPr>
          <w:spacing w:val="-2"/>
          <w:w w:val="110"/>
        </w:rPr>
        <w:t> </w:t>
      </w:r>
      <w:r>
        <w:rPr>
          <w:w w:val="110"/>
        </w:rPr>
        <w:t>regionalized</w:t>
      </w:r>
      <w:r>
        <w:rPr>
          <w:spacing w:val="-2"/>
          <w:w w:val="110"/>
        </w:rPr>
        <w:t> </w:t>
      </w:r>
      <w:r>
        <w:rPr>
          <w:w w:val="110"/>
        </w:rPr>
        <w:t>enterocyte</w:t>
      </w:r>
      <w:r>
        <w:rPr>
          <w:spacing w:val="-1"/>
          <w:w w:val="110"/>
        </w:rPr>
        <w:t> </w:t>
      </w:r>
      <w:r>
        <w:rPr>
          <w:w w:val="110"/>
        </w:rPr>
        <w:t>domains</w:t>
      </w:r>
      <w:r>
        <w:rPr>
          <w:spacing w:val="-2"/>
          <w:w w:val="110"/>
        </w:rPr>
        <w:t> </w:t>
      </w:r>
      <w:r>
        <w:rPr>
          <w:w w:val="110"/>
        </w:rPr>
        <w:t>in</w:t>
      </w:r>
      <w:r>
        <w:rPr>
          <w:spacing w:val="-2"/>
          <w:w w:val="110"/>
        </w:rPr>
        <w:t> </w:t>
      </w:r>
      <w:r>
        <w:rPr>
          <w:w w:val="110"/>
        </w:rPr>
        <w:t>the</w:t>
      </w:r>
      <w:r>
        <w:rPr>
          <w:spacing w:val="-1"/>
          <w:w w:val="110"/>
        </w:rPr>
        <w:t> </w:t>
      </w:r>
      <w:r>
        <w:rPr>
          <w:w w:val="110"/>
        </w:rPr>
        <w:t>mouse</w:t>
      </w:r>
      <w:r>
        <w:rPr>
          <w:spacing w:val="-2"/>
          <w:w w:val="110"/>
        </w:rPr>
        <w:t> </w:t>
      </w:r>
      <w:r>
        <w:rPr>
          <w:spacing w:val="-5"/>
          <w:w w:val="110"/>
        </w:rPr>
        <w:t>and</w:t>
      </w:r>
    </w:p>
    <w:p>
      <w:pPr>
        <w:spacing w:after="0" w:line="266" w:lineRule="auto"/>
        <w:jc w:val="both"/>
        <w:sectPr>
          <w:type w:val="continuous"/>
          <w:pgSz w:w="11910" w:h="15820"/>
          <w:pgMar w:header="406" w:footer="531" w:top="680" w:bottom="720" w:left="160" w:right="260"/>
          <w:cols w:num="2" w:equalWidth="0">
            <w:col w:w="5741" w:space="40"/>
            <w:col w:w="5709"/>
          </w:cols>
        </w:sectPr>
      </w:pPr>
    </w:p>
    <w:p>
      <w:pPr>
        <w:tabs>
          <w:tab w:pos="6956" w:val="left" w:leader="none"/>
        </w:tabs>
        <w:spacing w:before="149"/>
        <w:ind w:left="841" w:right="0" w:firstLine="0"/>
        <w:jc w:val="left"/>
        <w:rPr>
          <w:rFonts w:ascii="Arial Black"/>
          <w:sz w:val="18"/>
        </w:rPr>
      </w:pPr>
      <w:r>
        <w:rPr/>
        <w:drawing>
          <wp:anchor distT="0" distB="0" distL="0" distR="0" allowOverlap="1" layoutInCell="1" locked="0" behindDoc="1" simplePos="0" relativeHeight="484820480">
            <wp:simplePos x="0" y="0"/>
            <wp:positionH relativeFrom="page">
              <wp:posOffset>1143731</wp:posOffset>
            </wp:positionH>
            <wp:positionV relativeFrom="paragraph">
              <wp:posOffset>163620</wp:posOffset>
            </wp:positionV>
            <wp:extent cx="2942690" cy="196519"/>
            <wp:effectExtent l="0" t="0" r="0" b="0"/>
            <wp:wrapNone/>
            <wp:docPr id="651" name="Image 651"/>
            <wp:cNvGraphicFramePr>
              <a:graphicFrameLocks/>
            </wp:cNvGraphicFramePr>
            <a:graphic>
              <a:graphicData uri="http://schemas.openxmlformats.org/drawingml/2006/picture">
                <pic:pic>
                  <pic:nvPicPr>
                    <pic:cNvPr id="651" name="Image 651"/>
                    <pic:cNvPicPr/>
                  </pic:nvPicPr>
                  <pic:blipFill>
                    <a:blip r:embed="rId95" cstate="print"/>
                    <a:stretch>
                      <a:fillRect/>
                    </a:stretch>
                  </pic:blipFill>
                  <pic:spPr>
                    <a:xfrm>
                      <a:off x="0" y="0"/>
                      <a:ext cx="2942690" cy="196519"/>
                    </a:xfrm>
                    <a:prstGeom prst="rect">
                      <a:avLst/>
                    </a:prstGeom>
                  </pic:spPr>
                </pic:pic>
              </a:graphicData>
            </a:graphic>
          </wp:anchor>
        </w:drawing>
      </w:r>
      <w:r>
        <w:rPr>
          <w:rFonts w:ascii="Arial Black"/>
          <w:spacing w:val="-10"/>
          <w:sz w:val="18"/>
        </w:rPr>
        <w:t>a</w:t>
      </w:r>
      <w:r>
        <w:rPr>
          <w:rFonts w:ascii="Arial Black"/>
          <w:sz w:val="18"/>
        </w:rPr>
        <w:tab/>
      </w:r>
      <w:r>
        <w:rPr>
          <w:rFonts w:ascii="Arial Black"/>
          <w:spacing w:val="-10"/>
          <w:sz w:val="18"/>
        </w:rPr>
        <w:t>b</w:t>
      </w:r>
    </w:p>
    <w:p>
      <w:pPr>
        <w:spacing w:after="0"/>
        <w:jc w:val="left"/>
        <w:rPr>
          <w:rFonts w:ascii="Arial Black"/>
          <w:sz w:val="18"/>
        </w:rPr>
        <w:sectPr>
          <w:pgSz w:w="11910" w:h="15820"/>
          <w:pgMar w:header="406" w:footer="531" w:top="760" w:bottom="720" w:left="160" w:right="260"/>
        </w:sectPr>
      </w:pPr>
    </w:p>
    <w:p>
      <w:pPr>
        <w:pStyle w:val="BodyText"/>
        <w:rPr>
          <w:rFonts w:ascii="Arial Black"/>
          <w:sz w:val="10"/>
        </w:rPr>
      </w:pPr>
    </w:p>
    <w:p>
      <w:pPr>
        <w:pStyle w:val="BodyText"/>
        <w:rPr>
          <w:rFonts w:ascii="Arial Black"/>
          <w:sz w:val="10"/>
        </w:rPr>
      </w:pPr>
    </w:p>
    <w:p>
      <w:pPr>
        <w:pStyle w:val="BodyText"/>
        <w:rPr>
          <w:rFonts w:ascii="Arial Black"/>
          <w:sz w:val="10"/>
        </w:rPr>
      </w:pPr>
    </w:p>
    <w:p>
      <w:pPr>
        <w:pStyle w:val="BodyText"/>
        <w:spacing w:before="16"/>
        <w:rPr>
          <w:rFonts w:ascii="Arial Black"/>
          <w:sz w:val="10"/>
        </w:rPr>
      </w:pPr>
    </w:p>
    <w:p>
      <w:pPr>
        <w:spacing w:before="0"/>
        <w:ind w:left="0" w:right="53" w:firstLine="0"/>
        <w:jc w:val="right"/>
        <w:rPr>
          <w:rFonts w:ascii="Microsoft Sans Serif"/>
          <w:sz w:val="10"/>
        </w:rPr>
      </w:pPr>
      <w:r>
        <w:rPr/>
        <mc:AlternateContent>
          <mc:Choice Requires="wps">
            <w:drawing>
              <wp:anchor distT="0" distB="0" distL="0" distR="0" allowOverlap="1" layoutInCell="1" locked="0" behindDoc="0" simplePos="0" relativeHeight="15815680">
                <wp:simplePos x="0" y="0"/>
                <wp:positionH relativeFrom="page">
                  <wp:posOffset>786178</wp:posOffset>
                </wp:positionH>
                <wp:positionV relativeFrom="paragraph">
                  <wp:posOffset>-126486</wp:posOffset>
                </wp:positionV>
                <wp:extent cx="3435350" cy="2374265"/>
                <wp:effectExtent l="0" t="0" r="0" b="0"/>
                <wp:wrapNone/>
                <wp:docPr id="652" name="Group 652"/>
                <wp:cNvGraphicFramePr>
                  <a:graphicFrameLocks/>
                </wp:cNvGraphicFramePr>
                <a:graphic>
                  <a:graphicData uri="http://schemas.microsoft.com/office/word/2010/wordprocessingGroup">
                    <wpg:wgp>
                      <wpg:cNvPr id="652" name="Group 652"/>
                      <wpg:cNvGrpSpPr/>
                      <wpg:grpSpPr>
                        <a:xfrm>
                          <a:off x="0" y="0"/>
                          <a:ext cx="3435350" cy="2374265"/>
                          <a:chExt cx="3435350" cy="2374265"/>
                        </a:xfrm>
                      </wpg:grpSpPr>
                      <pic:pic>
                        <pic:nvPicPr>
                          <pic:cNvPr id="653" name="Image 653"/>
                          <pic:cNvPicPr/>
                        </pic:nvPicPr>
                        <pic:blipFill>
                          <a:blip r:embed="rId96" cstate="print"/>
                          <a:stretch>
                            <a:fillRect/>
                          </a:stretch>
                        </pic:blipFill>
                        <pic:spPr>
                          <a:xfrm>
                            <a:off x="0" y="0"/>
                            <a:ext cx="3435352" cy="2373820"/>
                          </a:xfrm>
                          <a:prstGeom prst="rect">
                            <a:avLst/>
                          </a:prstGeom>
                        </pic:spPr>
                      </pic:pic>
                      <pic:pic>
                        <pic:nvPicPr>
                          <pic:cNvPr id="654" name="Image 654"/>
                          <pic:cNvPicPr/>
                        </pic:nvPicPr>
                        <pic:blipFill>
                          <a:blip r:embed="rId97" cstate="print"/>
                          <a:stretch>
                            <a:fillRect/>
                          </a:stretch>
                        </pic:blipFill>
                        <pic:spPr>
                          <a:xfrm>
                            <a:off x="290955" y="488302"/>
                            <a:ext cx="21717" cy="541655"/>
                          </a:xfrm>
                          <a:prstGeom prst="rect">
                            <a:avLst/>
                          </a:prstGeom>
                        </pic:spPr>
                      </pic:pic>
                      <pic:pic>
                        <pic:nvPicPr>
                          <pic:cNvPr id="655" name="Image 655"/>
                          <pic:cNvPicPr/>
                        </pic:nvPicPr>
                        <pic:blipFill>
                          <a:blip r:embed="rId98" cstate="print"/>
                          <a:stretch>
                            <a:fillRect/>
                          </a:stretch>
                        </pic:blipFill>
                        <pic:spPr>
                          <a:xfrm>
                            <a:off x="289831" y="1175664"/>
                            <a:ext cx="22839" cy="534365"/>
                          </a:xfrm>
                          <a:prstGeom prst="rect">
                            <a:avLst/>
                          </a:prstGeom>
                        </pic:spPr>
                      </pic:pic>
                      <pic:pic>
                        <pic:nvPicPr>
                          <pic:cNvPr id="656" name="Image 656"/>
                          <pic:cNvPicPr/>
                        </pic:nvPicPr>
                        <pic:blipFill>
                          <a:blip r:embed="rId99" cstate="print"/>
                          <a:stretch>
                            <a:fillRect/>
                          </a:stretch>
                        </pic:blipFill>
                        <pic:spPr>
                          <a:xfrm>
                            <a:off x="284640" y="1816658"/>
                            <a:ext cx="28032" cy="237604"/>
                          </a:xfrm>
                          <a:prstGeom prst="rect">
                            <a:avLst/>
                          </a:prstGeom>
                        </pic:spPr>
                      </pic:pic>
                      <pic:pic>
                        <pic:nvPicPr>
                          <pic:cNvPr id="657" name="Image 657"/>
                          <pic:cNvPicPr/>
                        </pic:nvPicPr>
                        <pic:blipFill>
                          <a:blip r:embed="rId100" cstate="print"/>
                          <a:stretch>
                            <a:fillRect/>
                          </a:stretch>
                        </pic:blipFill>
                        <pic:spPr>
                          <a:xfrm>
                            <a:off x="284294" y="156654"/>
                            <a:ext cx="28375" cy="227901"/>
                          </a:xfrm>
                          <a:prstGeom prst="rect">
                            <a:avLst/>
                          </a:prstGeom>
                        </pic:spPr>
                      </pic:pic>
                    </wpg:wgp>
                  </a:graphicData>
                </a:graphic>
              </wp:anchor>
            </w:drawing>
          </mc:Choice>
          <mc:Fallback>
            <w:pict>
              <v:group style="position:absolute;margin-left:61.903801pt;margin-top:-9.959531pt;width:270.5pt;height:186.95pt;mso-position-horizontal-relative:page;mso-position-vertical-relative:paragraph;z-index:15815680" id="docshapegroup472" coordorigin="1238,-199" coordsize="5410,3739">
                <v:shape style="position:absolute;left:1238;top:-200;width:5410;height:3739" type="#_x0000_t75" id="docshape473" stroked="false">
                  <v:imagedata r:id="rId96" o:title=""/>
                </v:shape>
                <v:shape style="position:absolute;left:1696;top:569;width:35;height:853" type="#_x0000_t75" id="docshape474" stroked="false">
                  <v:imagedata r:id="rId97" o:title=""/>
                </v:shape>
                <v:shape style="position:absolute;left:1694;top:1652;width:36;height:842" type="#_x0000_t75" id="docshape475" stroked="false">
                  <v:imagedata r:id="rId98" o:title=""/>
                </v:shape>
                <v:shape style="position:absolute;left:1686;top:2661;width:45;height:375" type="#_x0000_t75" id="docshape476" stroked="false">
                  <v:imagedata r:id="rId99" o:title=""/>
                </v:shape>
                <v:shape style="position:absolute;left:1685;top:47;width:45;height:359" type="#_x0000_t75" id="docshape477" stroked="false">
                  <v:imagedata r:id="rId100" o:title=""/>
                </v:shape>
                <w10:wrap type="none"/>
              </v:group>
            </w:pict>
          </mc:Fallback>
        </mc:AlternateContent>
      </w:r>
      <w:r>
        <w:rPr/>
        <mc:AlternateContent>
          <mc:Choice Requires="wps">
            <w:drawing>
              <wp:anchor distT="0" distB="0" distL="0" distR="0" allowOverlap="1" layoutInCell="1" locked="0" behindDoc="0" simplePos="0" relativeHeight="15824896">
                <wp:simplePos x="0" y="0"/>
                <wp:positionH relativeFrom="page">
                  <wp:posOffset>1068181</wp:posOffset>
                </wp:positionH>
                <wp:positionV relativeFrom="paragraph">
                  <wp:posOffset>-240998</wp:posOffset>
                </wp:positionV>
                <wp:extent cx="3072765" cy="127635"/>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3072765" cy="127635"/>
                        </a:xfrm>
                        <a:prstGeom prst="rect">
                          <a:avLst/>
                        </a:prstGeom>
                      </wps:spPr>
                      <wps:txbx>
                        <w:txbxContent>
                          <w:p>
                            <w:pPr>
                              <w:spacing w:before="48"/>
                              <w:ind w:left="130" w:right="0" w:firstLine="0"/>
                              <w:jc w:val="left"/>
                              <w:rPr>
                                <w:rFonts w:ascii="Microsoft Sans Serif"/>
                                <w:sz w:val="12"/>
                              </w:rPr>
                            </w:pPr>
                            <w:r>
                              <w:rPr>
                                <w:rFonts w:ascii="Microsoft Sans Serif"/>
                                <w:spacing w:val="-10"/>
                                <w:w w:val="85"/>
                                <w:sz w:val="12"/>
                              </w:rPr>
                              <w:t>1</w:t>
                            </w:r>
                          </w:p>
                          <w:p>
                            <w:pPr>
                              <w:spacing w:before="24"/>
                              <w:ind w:left="111" w:right="0" w:firstLine="0"/>
                              <w:jc w:val="left"/>
                              <w:rPr>
                                <w:rFonts w:ascii="Microsoft Sans Serif"/>
                                <w:sz w:val="12"/>
                              </w:rPr>
                            </w:pPr>
                            <w:r>
                              <w:rPr>
                                <w:rFonts w:ascii="Microsoft Sans Serif"/>
                                <w:spacing w:val="-10"/>
                                <w:w w:val="105"/>
                                <w:sz w:val="12"/>
                              </w:rPr>
                              <w:t>2</w:t>
                            </w:r>
                          </w:p>
                          <w:p>
                            <w:pPr>
                              <w:spacing w:before="16"/>
                              <w:ind w:left="104" w:right="0" w:firstLine="0"/>
                              <w:jc w:val="left"/>
                              <w:rPr>
                                <w:rFonts w:ascii="Microsoft Sans Serif"/>
                                <w:sz w:val="12"/>
                              </w:rPr>
                            </w:pPr>
                            <w:r>
                              <w:rPr>
                                <w:rFonts w:ascii="Microsoft Sans Serif"/>
                                <w:spacing w:val="-10"/>
                                <w:w w:val="110"/>
                                <w:sz w:val="12"/>
                              </w:rPr>
                              <w:t>3</w:t>
                            </w:r>
                          </w:p>
                          <w:p>
                            <w:pPr>
                              <w:spacing w:before="35"/>
                              <w:ind w:left="103" w:right="0" w:firstLine="0"/>
                              <w:jc w:val="left"/>
                              <w:rPr>
                                <w:rFonts w:ascii="Microsoft Sans Serif"/>
                                <w:sz w:val="12"/>
                              </w:rPr>
                            </w:pPr>
                            <w:r>
                              <w:rPr>
                                <w:rFonts w:ascii="Microsoft Sans Serif"/>
                                <w:spacing w:val="-10"/>
                                <w:w w:val="115"/>
                                <w:sz w:val="12"/>
                              </w:rPr>
                              <w:t>4</w:t>
                            </w:r>
                          </w:p>
                          <w:p>
                            <w:pPr>
                              <w:spacing w:before="18"/>
                              <w:ind w:left="107" w:right="0" w:firstLine="0"/>
                              <w:jc w:val="left"/>
                              <w:rPr>
                                <w:rFonts w:ascii="Microsoft Sans Serif"/>
                                <w:sz w:val="12"/>
                              </w:rPr>
                            </w:pPr>
                            <w:r>
                              <w:rPr>
                                <w:rFonts w:ascii="Microsoft Sans Serif"/>
                                <w:spacing w:val="-10"/>
                                <w:w w:val="110"/>
                                <w:sz w:val="12"/>
                              </w:rPr>
                              <w:t>5</w:t>
                            </w:r>
                          </w:p>
                          <w:p>
                            <w:pPr>
                              <w:spacing w:before="21"/>
                              <w:ind w:left="103" w:right="0" w:firstLine="0"/>
                              <w:jc w:val="left"/>
                              <w:rPr>
                                <w:rFonts w:ascii="Microsoft Sans Serif"/>
                                <w:sz w:val="12"/>
                              </w:rPr>
                            </w:pPr>
                            <w:r>
                              <w:rPr>
                                <w:rFonts w:ascii="Microsoft Sans Serif"/>
                                <w:spacing w:val="-10"/>
                                <w:w w:val="115"/>
                                <w:sz w:val="12"/>
                              </w:rPr>
                              <w:t>6</w:t>
                            </w:r>
                          </w:p>
                          <w:p>
                            <w:pPr>
                              <w:spacing w:before="17"/>
                              <w:ind w:left="114" w:right="0" w:firstLine="0"/>
                              <w:jc w:val="left"/>
                              <w:rPr>
                                <w:rFonts w:ascii="Microsoft Sans Serif"/>
                                <w:sz w:val="12"/>
                              </w:rPr>
                            </w:pPr>
                            <w:r>
                              <w:rPr>
                                <w:rFonts w:ascii="Microsoft Sans Serif"/>
                                <w:spacing w:val="-10"/>
                                <w:sz w:val="12"/>
                              </w:rPr>
                              <w:t>7</w:t>
                            </w:r>
                          </w:p>
                          <w:p>
                            <w:pPr>
                              <w:spacing w:before="17"/>
                              <w:ind w:left="104" w:right="0" w:firstLine="0"/>
                              <w:jc w:val="left"/>
                              <w:rPr>
                                <w:rFonts w:ascii="Microsoft Sans Serif"/>
                                <w:sz w:val="12"/>
                              </w:rPr>
                            </w:pPr>
                            <w:r>
                              <w:rPr>
                                <w:rFonts w:ascii="Microsoft Sans Serif"/>
                                <w:spacing w:val="-10"/>
                                <w:w w:val="115"/>
                                <w:sz w:val="12"/>
                              </w:rPr>
                              <w:t>8</w:t>
                            </w:r>
                          </w:p>
                          <w:p>
                            <w:pPr>
                              <w:spacing w:before="29"/>
                              <w:ind w:left="102" w:right="0" w:firstLine="0"/>
                              <w:jc w:val="left"/>
                              <w:rPr>
                                <w:rFonts w:ascii="Microsoft Sans Serif"/>
                                <w:sz w:val="12"/>
                              </w:rPr>
                            </w:pPr>
                            <w:r>
                              <w:rPr>
                                <w:rFonts w:ascii="Microsoft Sans Serif"/>
                                <w:spacing w:val="-10"/>
                                <w:w w:val="115"/>
                                <w:sz w:val="12"/>
                              </w:rPr>
                              <w:t>9</w:t>
                            </w:r>
                          </w:p>
                          <w:p>
                            <w:pPr>
                              <w:spacing w:before="19"/>
                              <w:ind w:left="45" w:right="0" w:firstLine="0"/>
                              <w:jc w:val="left"/>
                              <w:rPr>
                                <w:rFonts w:ascii="Microsoft Sans Serif"/>
                                <w:sz w:val="12"/>
                              </w:rPr>
                            </w:pPr>
                            <w:r>
                              <w:rPr>
                                <w:rFonts w:ascii="Microsoft Sans Serif"/>
                                <w:spacing w:val="-5"/>
                                <w:sz w:val="12"/>
                              </w:rPr>
                              <w:t>10</w:t>
                            </w:r>
                          </w:p>
                          <w:p>
                            <w:pPr>
                              <w:spacing w:before="58"/>
                              <w:ind w:left="80" w:right="0" w:firstLine="0"/>
                              <w:jc w:val="left"/>
                              <w:rPr>
                                <w:rFonts w:ascii="Microsoft Sans Serif"/>
                                <w:sz w:val="12"/>
                              </w:rPr>
                            </w:pPr>
                            <w:r>
                              <w:rPr>
                                <w:rFonts w:ascii="Microsoft Sans Serif"/>
                                <w:spacing w:val="-5"/>
                                <w:w w:val="85"/>
                                <w:sz w:val="12"/>
                              </w:rPr>
                              <w:t>11</w:t>
                            </w:r>
                          </w:p>
                          <w:p>
                            <w:pPr>
                              <w:spacing w:before="23"/>
                              <w:ind w:left="61" w:right="0" w:firstLine="0"/>
                              <w:jc w:val="left"/>
                              <w:rPr>
                                <w:rFonts w:ascii="Microsoft Sans Serif"/>
                                <w:sz w:val="12"/>
                              </w:rPr>
                            </w:pPr>
                            <w:r>
                              <w:rPr>
                                <w:rFonts w:ascii="Microsoft Sans Serif"/>
                                <w:spacing w:val="-5"/>
                                <w:sz w:val="12"/>
                              </w:rPr>
                              <w:t>12</w:t>
                            </w:r>
                          </w:p>
                          <w:p>
                            <w:pPr>
                              <w:spacing w:before="23"/>
                              <w:ind w:left="55" w:right="0" w:firstLine="0"/>
                              <w:jc w:val="left"/>
                              <w:rPr>
                                <w:rFonts w:ascii="Microsoft Sans Serif"/>
                                <w:sz w:val="12"/>
                              </w:rPr>
                            </w:pPr>
                            <w:r>
                              <w:rPr>
                                <w:rFonts w:ascii="Microsoft Sans Serif"/>
                                <w:spacing w:val="-5"/>
                                <w:sz w:val="12"/>
                              </w:rPr>
                              <w:t>13</w:t>
                            </w:r>
                          </w:p>
                          <w:p>
                            <w:pPr>
                              <w:spacing w:before="23"/>
                              <w:ind w:left="56" w:right="0" w:firstLine="0"/>
                              <w:jc w:val="left"/>
                              <w:rPr>
                                <w:rFonts w:ascii="Microsoft Sans Serif"/>
                                <w:sz w:val="12"/>
                              </w:rPr>
                            </w:pPr>
                            <w:r>
                              <w:rPr>
                                <w:rFonts w:ascii="Microsoft Sans Serif"/>
                                <w:spacing w:val="-5"/>
                                <w:sz w:val="12"/>
                              </w:rPr>
                              <w:t>14</w:t>
                            </w:r>
                          </w:p>
                          <w:p>
                            <w:pPr>
                              <w:spacing w:before="16"/>
                              <w:ind w:left="57" w:right="0" w:firstLine="0"/>
                              <w:jc w:val="left"/>
                              <w:rPr>
                                <w:rFonts w:ascii="Microsoft Sans Serif"/>
                                <w:sz w:val="12"/>
                              </w:rPr>
                            </w:pPr>
                            <w:r>
                              <w:rPr>
                                <w:rFonts w:ascii="Microsoft Sans Serif"/>
                                <w:spacing w:val="-5"/>
                                <w:sz w:val="12"/>
                              </w:rPr>
                              <w:t>15</w:t>
                            </w:r>
                          </w:p>
                          <w:p>
                            <w:pPr>
                              <w:spacing w:before="12"/>
                              <w:ind w:left="53" w:right="0" w:firstLine="0"/>
                              <w:jc w:val="left"/>
                              <w:rPr>
                                <w:rFonts w:ascii="Microsoft Sans Serif"/>
                                <w:sz w:val="12"/>
                              </w:rPr>
                            </w:pPr>
                            <w:r>
                              <w:rPr>
                                <w:rFonts w:ascii="Microsoft Sans Serif"/>
                                <w:spacing w:val="-5"/>
                                <w:sz w:val="12"/>
                              </w:rPr>
                              <w:t>16</w:t>
                            </w:r>
                          </w:p>
                          <w:p>
                            <w:pPr>
                              <w:spacing w:before="35"/>
                              <w:ind w:left="65" w:right="0" w:firstLine="0"/>
                              <w:jc w:val="left"/>
                              <w:rPr>
                                <w:rFonts w:ascii="Microsoft Sans Serif"/>
                                <w:sz w:val="12"/>
                              </w:rPr>
                            </w:pPr>
                            <w:r>
                              <w:rPr>
                                <w:rFonts w:ascii="Microsoft Sans Serif"/>
                                <w:spacing w:val="-5"/>
                                <w:w w:val="95"/>
                                <w:sz w:val="12"/>
                              </w:rPr>
                              <w:t>17</w:t>
                            </w:r>
                          </w:p>
                          <w:p>
                            <w:pPr>
                              <w:spacing w:before="17"/>
                              <w:ind w:left="54" w:right="0" w:firstLine="0"/>
                              <w:jc w:val="left"/>
                              <w:rPr>
                                <w:rFonts w:ascii="Microsoft Sans Serif"/>
                                <w:sz w:val="12"/>
                              </w:rPr>
                            </w:pPr>
                            <w:r>
                              <w:rPr>
                                <w:rFonts w:ascii="Microsoft Sans Serif"/>
                                <w:spacing w:val="-5"/>
                                <w:sz w:val="12"/>
                              </w:rPr>
                              <w:t>18</w:t>
                            </w:r>
                          </w:p>
                          <w:p>
                            <w:pPr>
                              <w:spacing w:before="20"/>
                              <w:ind w:left="54" w:right="0" w:firstLine="0"/>
                              <w:jc w:val="left"/>
                              <w:rPr>
                                <w:rFonts w:ascii="Microsoft Sans Serif"/>
                                <w:sz w:val="12"/>
                              </w:rPr>
                            </w:pPr>
                            <w:r>
                              <w:rPr>
                                <w:rFonts w:ascii="Microsoft Sans Serif"/>
                                <w:spacing w:val="-5"/>
                                <w:sz w:val="12"/>
                              </w:rPr>
                              <w:t>19</w:t>
                            </w:r>
                          </w:p>
                          <w:p>
                            <w:pPr>
                              <w:spacing w:before="20"/>
                              <w:ind w:left="26" w:right="0" w:firstLine="0"/>
                              <w:jc w:val="left"/>
                              <w:rPr>
                                <w:rFonts w:ascii="Microsoft Sans Serif"/>
                                <w:sz w:val="12"/>
                              </w:rPr>
                            </w:pPr>
                            <w:r>
                              <w:rPr>
                                <w:rFonts w:ascii="Microsoft Sans Serif"/>
                                <w:spacing w:val="-5"/>
                                <w:w w:val="115"/>
                                <w:sz w:val="12"/>
                              </w:rPr>
                              <w:t>20</w:t>
                            </w:r>
                          </w:p>
                          <w:p>
                            <w:pPr>
                              <w:spacing w:before="18"/>
                              <w:ind w:left="61" w:right="0" w:firstLine="0"/>
                              <w:jc w:val="left"/>
                              <w:rPr>
                                <w:rFonts w:ascii="Microsoft Sans Serif"/>
                                <w:sz w:val="12"/>
                              </w:rPr>
                            </w:pPr>
                            <w:r>
                              <w:rPr>
                                <w:rFonts w:ascii="Microsoft Sans Serif"/>
                                <w:spacing w:val="-5"/>
                                <w:sz w:val="12"/>
                              </w:rPr>
                              <w:t>21</w:t>
                            </w:r>
                          </w:p>
                          <w:p>
                            <w:pPr>
                              <w:spacing w:before="21"/>
                              <w:ind w:left="42" w:right="0" w:firstLine="0"/>
                              <w:jc w:val="left"/>
                              <w:rPr>
                                <w:rFonts w:ascii="Microsoft Sans Serif"/>
                                <w:sz w:val="12"/>
                              </w:rPr>
                            </w:pPr>
                            <w:r>
                              <w:rPr>
                                <w:rFonts w:ascii="Microsoft Sans Serif"/>
                                <w:spacing w:val="-5"/>
                                <w:w w:val="105"/>
                                <w:sz w:val="12"/>
                              </w:rPr>
                              <w:t>22</w:t>
                            </w:r>
                          </w:p>
                          <w:p>
                            <w:pPr>
                              <w:spacing w:before="56"/>
                              <w:ind w:left="35" w:right="0" w:firstLine="0"/>
                              <w:jc w:val="left"/>
                              <w:rPr>
                                <w:rFonts w:ascii="Microsoft Sans Serif"/>
                                <w:sz w:val="12"/>
                              </w:rPr>
                            </w:pPr>
                            <w:r>
                              <w:rPr>
                                <w:rFonts w:ascii="Microsoft Sans Serif"/>
                                <w:spacing w:val="-5"/>
                                <w:w w:val="110"/>
                                <w:sz w:val="12"/>
                              </w:rPr>
                              <w:t>23</w:t>
                            </w:r>
                          </w:p>
                          <w:p>
                            <w:pPr>
                              <w:spacing w:before="14"/>
                              <w:ind w:left="38" w:right="0" w:firstLine="0"/>
                              <w:jc w:val="left"/>
                              <w:rPr>
                                <w:rFonts w:ascii="Microsoft Sans Serif"/>
                                <w:sz w:val="12"/>
                              </w:rPr>
                            </w:pPr>
                            <w:r>
                              <w:rPr>
                                <w:rFonts w:ascii="Microsoft Sans Serif"/>
                                <w:spacing w:val="-5"/>
                                <w:w w:val="110"/>
                                <w:sz w:val="12"/>
                              </w:rPr>
                              <w:t>24</w:t>
                            </w:r>
                          </w:p>
                          <w:p>
                            <w:pPr>
                              <w:spacing w:before="23"/>
                              <w:ind w:left="35" w:right="0" w:firstLine="0"/>
                              <w:jc w:val="left"/>
                              <w:rPr>
                                <w:rFonts w:ascii="Microsoft Sans Serif"/>
                                <w:sz w:val="12"/>
                              </w:rPr>
                            </w:pPr>
                            <w:r>
                              <w:rPr>
                                <w:rFonts w:ascii="Microsoft Sans Serif"/>
                                <w:spacing w:val="-5"/>
                                <w:w w:val="110"/>
                                <w:sz w:val="12"/>
                              </w:rPr>
                              <w:t>26</w:t>
                            </w:r>
                          </w:p>
                          <w:p>
                            <w:pPr>
                              <w:spacing w:before="23"/>
                              <w:ind w:left="46" w:right="0" w:firstLine="0"/>
                              <w:jc w:val="left"/>
                              <w:rPr>
                                <w:rFonts w:ascii="Microsoft Sans Serif"/>
                                <w:sz w:val="12"/>
                              </w:rPr>
                            </w:pPr>
                            <w:r>
                              <w:rPr>
                                <w:rFonts w:ascii="Microsoft Sans Serif"/>
                                <w:spacing w:val="-5"/>
                                <w:sz w:val="12"/>
                              </w:rPr>
                              <w:t>27</w:t>
                            </w:r>
                          </w:p>
                          <w:p>
                            <w:pPr>
                              <w:spacing w:before="23"/>
                              <w:ind w:left="36" w:right="0" w:firstLine="0"/>
                              <w:jc w:val="left"/>
                              <w:rPr>
                                <w:rFonts w:ascii="Microsoft Sans Serif"/>
                                <w:sz w:val="12"/>
                              </w:rPr>
                            </w:pPr>
                            <w:r>
                              <w:rPr>
                                <w:rFonts w:ascii="Microsoft Sans Serif"/>
                                <w:spacing w:val="-5"/>
                                <w:w w:val="110"/>
                                <w:sz w:val="12"/>
                              </w:rPr>
                              <w:t>28</w:t>
                            </w:r>
                          </w:p>
                          <w:p>
                            <w:pPr>
                              <w:spacing w:before="23"/>
                              <w:ind w:left="37" w:right="0" w:firstLine="0"/>
                              <w:jc w:val="left"/>
                              <w:rPr>
                                <w:rFonts w:ascii="Microsoft Sans Serif"/>
                                <w:sz w:val="12"/>
                              </w:rPr>
                            </w:pPr>
                            <w:r>
                              <w:rPr>
                                <w:rFonts w:ascii="Microsoft Sans Serif"/>
                                <w:spacing w:val="-5"/>
                                <w:w w:val="105"/>
                                <w:sz w:val="12"/>
                              </w:rPr>
                              <w:t>25</w:t>
                            </w:r>
                          </w:p>
                          <w:p>
                            <w:pPr>
                              <w:spacing w:before="22"/>
                              <w:ind w:left="33" w:right="0" w:firstLine="0"/>
                              <w:jc w:val="left"/>
                              <w:rPr>
                                <w:rFonts w:ascii="Microsoft Sans Serif"/>
                                <w:sz w:val="12"/>
                              </w:rPr>
                            </w:pPr>
                            <w:r>
                              <w:rPr>
                                <w:rFonts w:ascii="Microsoft Sans Serif"/>
                                <w:spacing w:val="-5"/>
                                <w:w w:val="110"/>
                                <w:sz w:val="12"/>
                              </w:rPr>
                              <w:t>29</w:t>
                            </w:r>
                          </w:p>
                          <w:p>
                            <w:pPr>
                              <w:spacing w:before="23"/>
                              <w:ind w:left="20" w:right="0" w:firstLine="0"/>
                              <w:jc w:val="left"/>
                              <w:rPr>
                                <w:rFonts w:ascii="Microsoft Sans Serif"/>
                                <w:sz w:val="12"/>
                              </w:rPr>
                            </w:pPr>
                            <w:r>
                              <w:rPr>
                                <w:rFonts w:ascii="Microsoft Sans Serif"/>
                                <w:spacing w:val="-5"/>
                                <w:w w:val="120"/>
                                <w:sz w:val="12"/>
                              </w:rPr>
                              <w:t>30</w:t>
                            </w:r>
                          </w:p>
                        </w:txbxContent>
                      </wps:txbx>
                      <wps:bodyPr wrap="square" lIns="0" tIns="0" rIns="0" bIns="0" rtlCol="0" vert="vert270">
                        <a:noAutofit/>
                      </wps:bodyPr>
                    </wps:wsp>
                  </a:graphicData>
                </a:graphic>
              </wp:anchor>
            </w:drawing>
          </mc:Choice>
          <mc:Fallback>
            <w:pict>
              <v:shape style="position:absolute;margin-left:84.10878pt;margin-top:-18.976292pt;width:241.95pt;height:10.050pt;mso-position-horizontal-relative:page;mso-position-vertical-relative:paragraph;z-index:15824896" type="#_x0000_t202" id="docshape478" filled="false" stroked="false">
                <v:textbox inset="0,0,0,0" style="layout-flow:vertical;mso-layout-flow-alt:bottom-to-top">
                  <w:txbxContent>
                    <w:p>
                      <w:pPr>
                        <w:spacing w:before="48"/>
                        <w:ind w:left="130" w:right="0" w:firstLine="0"/>
                        <w:jc w:val="left"/>
                        <w:rPr>
                          <w:rFonts w:ascii="Microsoft Sans Serif"/>
                          <w:sz w:val="12"/>
                        </w:rPr>
                      </w:pPr>
                      <w:r>
                        <w:rPr>
                          <w:rFonts w:ascii="Microsoft Sans Serif"/>
                          <w:spacing w:val="-10"/>
                          <w:w w:val="85"/>
                          <w:sz w:val="12"/>
                        </w:rPr>
                        <w:t>1</w:t>
                      </w:r>
                    </w:p>
                    <w:p>
                      <w:pPr>
                        <w:spacing w:before="24"/>
                        <w:ind w:left="111" w:right="0" w:firstLine="0"/>
                        <w:jc w:val="left"/>
                        <w:rPr>
                          <w:rFonts w:ascii="Microsoft Sans Serif"/>
                          <w:sz w:val="12"/>
                        </w:rPr>
                      </w:pPr>
                      <w:r>
                        <w:rPr>
                          <w:rFonts w:ascii="Microsoft Sans Serif"/>
                          <w:spacing w:val="-10"/>
                          <w:w w:val="105"/>
                          <w:sz w:val="12"/>
                        </w:rPr>
                        <w:t>2</w:t>
                      </w:r>
                    </w:p>
                    <w:p>
                      <w:pPr>
                        <w:spacing w:before="16"/>
                        <w:ind w:left="104" w:right="0" w:firstLine="0"/>
                        <w:jc w:val="left"/>
                        <w:rPr>
                          <w:rFonts w:ascii="Microsoft Sans Serif"/>
                          <w:sz w:val="12"/>
                        </w:rPr>
                      </w:pPr>
                      <w:r>
                        <w:rPr>
                          <w:rFonts w:ascii="Microsoft Sans Serif"/>
                          <w:spacing w:val="-10"/>
                          <w:w w:val="110"/>
                          <w:sz w:val="12"/>
                        </w:rPr>
                        <w:t>3</w:t>
                      </w:r>
                    </w:p>
                    <w:p>
                      <w:pPr>
                        <w:spacing w:before="35"/>
                        <w:ind w:left="103" w:right="0" w:firstLine="0"/>
                        <w:jc w:val="left"/>
                        <w:rPr>
                          <w:rFonts w:ascii="Microsoft Sans Serif"/>
                          <w:sz w:val="12"/>
                        </w:rPr>
                      </w:pPr>
                      <w:r>
                        <w:rPr>
                          <w:rFonts w:ascii="Microsoft Sans Serif"/>
                          <w:spacing w:val="-10"/>
                          <w:w w:val="115"/>
                          <w:sz w:val="12"/>
                        </w:rPr>
                        <w:t>4</w:t>
                      </w:r>
                    </w:p>
                    <w:p>
                      <w:pPr>
                        <w:spacing w:before="18"/>
                        <w:ind w:left="107" w:right="0" w:firstLine="0"/>
                        <w:jc w:val="left"/>
                        <w:rPr>
                          <w:rFonts w:ascii="Microsoft Sans Serif"/>
                          <w:sz w:val="12"/>
                        </w:rPr>
                      </w:pPr>
                      <w:r>
                        <w:rPr>
                          <w:rFonts w:ascii="Microsoft Sans Serif"/>
                          <w:spacing w:val="-10"/>
                          <w:w w:val="110"/>
                          <w:sz w:val="12"/>
                        </w:rPr>
                        <w:t>5</w:t>
                      </w:r>
                    </w:p>
                    <w:p>
                      <w:pPr>
                        <w:spacing w:before="21"/>
                        <w:ind w:left="103" w:right="0" w:firstLine="0"/>
                        <w:jc w:val="left"/>
                        <w:rPr>
                          <w:rFonts w:ascii="Microsoft Sans Serif"/>
                          <w:sz w:val="12"/>
                        </w:rPr>
                      </w:pPr>
                      <w:r>
                        <w:rPr>
                          <w:rFonts w:ascii="Microsoft Sans Serif"/>
                          <w:spacing w:val="-10"/>
                          <w:w w:val="115"/>
                          <w:sz w:val="12"/>
                        </w:rPr>
                        <w:t>6</w:t>
                      </w:r>
                    </w:p>
                    <w:p>
                      <w:pPr>
                        <w:spacing w:before="17"/>
                        <w:ind w:left="114" w:right="0" w:firstLine="0"/>
                        <w:jc w:val="left"/>
                        <w:rPr>
                          <w:rFonts w:ascii="Microsoft Sans Serif"/>
                          <w:sz w:val="12"/>
                        </w:rPr>
                      </w:pPr>
                      <w:r>
                        <w:rPr>
                          <w:rFonts w:ascii="Microsoft Sans Serif"/>
                          <w:spacing w:val="-10"/>
                          <w:sz w:val="12"/>
                        </w:rPr>
                        <w:t>7</w:t>
                      </w:r>
                    </w:p>
                    <w:p>
                      <w:pPr>
                        <w:spacing w:before="17"/>
                        <w:ind w:left="104" w:right="0" w:firstLine="0"/>
                        <w:jc w:val="left"/>
                        <w:rPr>
                          <w:rFonts w:ascii="Microsoft Sans Serif"/>
                          <w:sz w:val="12"/>
                        </w:rPr>
                      </w:pPr>
                      <w:r>
                        <w:rPr>
                          <w:rFonts w:ascii="Microsoft Sans Serif"/>
                          <w:spacing w:val="-10"/>
                          <w:w w:val="115"/>
                          <w:sz w:val="12"/>
                        </w:rPr>
                        <w:t>8</w:t>
                      </w:r>
                    </w:p>
                    <w:p>
                      <w:pPr>
                        <w:spacing w:before="29"/>
                        <w:ind w:left="102" w:right="0" w:firstLine="0"/>
                        <w:jc w:val="left"/>
                        <w:rPr>
                          <w:rFonts w:ascii="Microsoft Sans Serif"/>
                          <w:sz w:val="12"/>
                        </w:rPr>
                      </w:pPr>
                      <w:r>
                        <w:rPr>
                          <w:rFonts w:ascii="Microsoft Sans Serif"/>
                          <w:spacing w:val="-10"/>
                          <w:w w:val="115"/>
                          <w:sz w:val="12"/>
                        </w:rPr>
                        <w:t>9</w:t>
                      </w:r>
                    </w:p>
                    <w:p>
                      <w:pPr>
                        <w:spacing w:before="19"/>
                        <w:ind w:left="45" w:right="0" w:firstLine="0"/>
                        <w:jc w:val="left"/>
                        <w:rPr>
                          <w:rFonts w:ascii="Microsoft Sans Serif"/>
                          <w:sz w:val="12"/>
                        </w:rPr>
                      </w:pPr>
                      <w:r>
                        <w:rPr>
                          <w:rFonts w:ascii="Microsoft Sans Serif"/>
                          <w:spacing w:val="-5"/>
                          <w:sz w:val="12"/>
                        </w:rPr>
                        <w:t>10</w:t>
                      </w:r>
                    </w:p>
                    <w:p>
                      <w:pPr>
                        <w:spacing w:before="58"/>
                        <w:ind w:left="80" w:right="0" w:firstLine="0"/>
                        <w:jc w:val="left"/>
                        <w:rPr>
                          <w:rFonts w:ascii="Microsoft Sans Serif"/>
                          <w:sz w:val="12"/>
                        </w:rPr>
                      </w:pPr>
                      <w:r>
                        <w:rPr>
                          <w:rFonts w:ascii="Microsoft Sans Serif"/>
                          <w:spacing w:val="-5"/>
                          <w:w w:val="85"/>
                          <w:sz w:val="12"/>
                        </w:rPr>
                        <w:t>11</w:t>
                      </w:r>
                    </w:p>
                    <w:p>
                      <w:pPr>
                        <w:spacing w:before="23"/>
                        <w:ind w:left="61" w:right="0" w:firstLine="0"/>
                        <w:jc w:val="left"/>
                        <w:rPr>
                          <w:rFonts w:ascii="Microsoft Sans Serif"/>
                          <w:sz w:val="12"/>
                        </w:rPr>
                      </w:pPr>
                      <w:r>
                        <w:rPr>
                          <w:rFonts w:ascii="Microsoft Sans Serif"/>
                          <w:spacing w:val="-5"/>
                          <w:sz w:val="12"/>
                        </w:rPr>
                        <w:t>12</w:t>
                      </w:r>
                    </w:p>
                    <w:p>
                      <w:pPr>
                        <w:spacing w:before="23"/>
                        <w:ind w:left="55" w:right="0" w:firstLine="0"/>
                        <w:jc w:val="left"/>
                        <w:rPr>
                          <w:rFonts w:ascii="Microsoft Sans Serif"/>
                          <w:sz w:val="12"/>
                        </w:rPr>
                      </w:pPr>
                      <w:r>
                        <w:rPr>
                          <w:rFonts w:ascii="Microsoft Sans Serif"/>
                          <w:spacing w:val="-5"/>
                          <w:sz w:val="12"/>
                        </w:rPr>
                        <w:t>13</w:t>
                      </w:r>
                    </w:p>
                    <w:p>
                      <w:pPr>
                        <w:spacing w:before="23"/>
                        <w:ind w:left="56" w:right="0" w:firstLine="0"/>
                        <w:jc w:val="left"/>
                        <w:rPr>
                          <w:rFonts w:ascii="Microsoft Sans Serif"/>
                          <w:sz w:val="12"/>
                        </w:rPr>
                      </w:pPr>
                      <w:r>
                        <w:rPr>
                          <w:rFonts w:ascii="Microsoft Sans Serif"/>
                          <w:spacing w:val="-5"/>
                          <w:sz w:val="12"/>
                        </w:rPr>
                        <w:t>14</w:t>
                      </w:r>
                    </w:p>
                    <w:p>
                      <w:pPr>
                        <w:spacing w:before="16"/>
                        <w:ind w:left="57" w:right="0" w:firstLine="0"/>
                        <w:jc w:val="left"/>
                        <w:rPr>
                          <w:rFonts w:ascii="Microsoft Sans Serif"/>
                          <w:sz w:val="12"/>
                        </w:rPr>
                      </w:pPr>
                      <w:r>
                        <w:rPr>
                          <w:rFonts w:ascii="Microsoft Sans Serif"/>
                          <w:spacing w:val="-5"/>
                          <w:sz w:val="12"/>
                        </w:rPr>
                        <w:t>15</w:t>
                      </w:r>
                    </w:p>
                    <w:p>
                      <w:pPr>
                        <w:spacing w:before="12"/>
                        <w:ind w:left="53" w:right="0" w:firstLine="0"/>
                        <w:jc w:val="left"/>
                        <w:rPr>
                          <w:rFonts w:ascii="Microsoft Sans Serif"/>
                          <w:sz w:val="12"/>
                        </w:rPr>
                      </w:pPr>
                      <w:r>
                        <w:rPr>
                          <w:rFonts w:ascii="Microsoft Sans Serif"/>
                          <w:spacing w:val="-5"/>
                          <w:sz w:val="12"/>
                        </w:rPr>
                        <w:t>16</w:t>
                      </w:r>
                    </w:p>
                    <w:p>
                      <w:pPr>
                        <w:spacing w:before="35"/>
                        <w:ind w:left="65" w:right="0" w:firstLine="0"/>
                        <w:jc w:val="left"/>
                        <w:rPr>
                          <w:rFonts w:ascii="Microsoft Sans Serif"/>
                          <w:sz w:val="12"/>
                        </w:rPr>
                      </w:pPr>
                      <w:r>
                        <w:rPr>
                          <w:rFonts w:ascii="Microsoft Sans Serif"/>
                          <w:spacing w:val="-5"/>
                          <w:w w:val="95"/>
                          <w:sz w:val="12"/>
                        </w:rPr>
                        <w:t>17</w:t>
                      </w:r>
                    </w:p>
                    <w:p>
                      <w:pPr>
                        <w:spacing w:before="17"/>
                        <w:ind w:left="54" w:right="0" w:firstLine="0"/>
                        <w:jc w:val="left"/>
                        <w:rPr>
                          <w:rFonts w:ascii="Microsoft Sans Serif"/>
                          <w:sz w:val="12"/>
                        </w:rPr>
                      </w:pPr>
                      <w:r>
                        <w:rPr>
                          <w:rFonts w:ascii="Microsoft Sans Serif"/>
                          <w:spacing w:val="-5"/>
                          <w:sz w:val="12"/>
                        </w:rPr>
                        <w:t>18</w:t>
                      </w:r>
                    </w:p>
                    <w:p>
                      <w:pPr>
                        <w:spacing w:before="20"/>
                        <w:ind w:left="54" w:right="0" w:firstLine="0"/>
                        <w:jc w:val="left"/>
                        <w:rPr>
                          <w:rFonts w:ascii="Microsoft Sans Serif"/>
                          <w:sz w:val="12"/>
                        </w:rPr>
                      </w:pPr>
                      <w:r>
                        <w:rPr>
                          <w:rFonts w:ascii="Microsoft Sans Serif"/>
                          <w:spacing w:val="-5"/>
                          <w:sz w:val="12"/>
                        </w:rPr>
                        <w:t>19</w:t>
                      </w:r>
                    </w:p>
                    <w:p>
                      <w:pPr>
                        <w:spacing w:before="20"/>
                        <w:ind w:left="26" w:right="0" w:firstLine="0"/>
                        <w:jc w:val="left"/>
                        <w:rPr>
                          <w:rFonts w:ascii="Microsoft Sans Serif"/>
                          <w:sz w:val="12"/>
                        </w:rPr>
                      </w:pPr>
                      <w:r>
                        <w:rPr>
                          <w:rFonts w:ascii="Microsoft Sans Serif"/>
                          <w:spacing w:val="-5"/>
                          <w:w w:val="115"/>
                          <w:sz w:val="12"/>
                        </w:rPr>
                        <w:t>20</w:t>
                      </w:r>
                    </w:p>
                    <w:p>
                      <w:pPr>
                        <w:spacing w:before="18"/>
                        <w:ind w:left="61" w:right="0" w:firstLine="0"/>
                        <w:jc w:val="left"/>
                        <w:rPr>
                          <w:rFonts w:ascii="Microsoft Sans Serif"/>
                          <w:sz w:val="12"/>
                        </w:rPr>
                      </w:pPr>
                      <w:r>
                        <w:rPr>
                          <w:rFonts w:ascii="Microsoft Sans Serif"/>
                          <w:spacing w:val="-5"/>
                          <w:sz w:val="12"/>
                        </w:rPr>
                        <w:t>21</w:t>
                      </w:r>
                    </w:p>
                    <w:p>
                      <w:pPr>
                        <w:spacing w:before="21"/>
                        <w:ind w:left="42" w:right="0" w:firstLine="0"/>
                        <w:jc w:val="left"/>
                        <w:rPr>
                          <w:rFonts w:ascii="Microsoft Sans Serif"/>
                          <w:sz w:val="12"/>
                        </w:rPr>
                      </w:pPr>
                      <w:r>
                        <w:rPr>
                          <w:rFonts w:ascii="Microsoft Sans Serif"/>
                          <w:spacing w:val="-5"/>
                          <w:w w:val="105"/>
                          <w:sz w:val="12"/>
                        </w:rPr>
                        <w:t>22</w:t>
                      </w:r>
                    </w:p>
                    <w:p>
                      <w:pPr>
                        <w:spacing w:before="56"/>
                        <w:ind w:left="35" w:right="0" w:firstLine="0"/>
                        <w:jc w:val="left"/>
                        <w:rPr>
                          <w:rFonts w:ascii="Microsoft Sans Serif"/>
                          <w:sz w:val="12"/>
                        </w:rPr>
                      </w:pPr>
                      <w:r>
                        <w:rPr>
                          <w:rFonts w:ascii="Microsoft Sans Serif"/>
                          <w:spacing w:val="-5"/>
                          <w:w w:val="110"/>
                          <w:sz w:val="12"/>
                        </w:rPr>
                        <w:t>23</w:t>
                      </w:r>
                    </w:p>
                    <w:p>
                      <w:pPr>
                        <w:spacing w:before="14"/>
                        <w:ind w:left="38" w:right="0" w:firstLine="0"/>
                        <w:jc w:val="left"/>
                        <w:rPr>
                          <w:rFonts w:ascii="Microsoft Sans Serif"/>
                          <w:sz w:val="12"/>
                        </w:rPr>
                      </w:pPr>
                      <w:r>
                        <w:rPr>
                          <w:rFonts w:ascii="Microsoft Sans Serif"/>
                          <w:spacing w:val="-5"/>
                          <w:w w:val="110"/>
                          <w:sz w:val="12"/>
                        </w:rPr>
                        <w:t>24</w:t>
                      </w:r>
                    </w:p>
                    <w:p>
                      <w:pPr>
                        <w:spacing w:before="23"/>
                        <w:ind w:left="35" w:right="0" w:firstLine="0"/>
                        <w:jc w:val="left"/>
                        <w:rPr>
                          <w:rFonts w:ascii="Microsoft Sans Serif"/>
                          <w:sz w:val="12"/>
                        </w:rPr>
                      </w:pPr>
                      <w:r>
                        <w:rPr>
                          <w:rFonts w:ascii="Microsoft Sans Serif"/>
                          <w:spacing w:val="-5"/>
                          <w:w w:val="110"/>
                          <w:sz w:val="12"/>
                        </w:rPr>
                        <w:t>26</w:t>
                      </w:r>
                    </w:p>
                    <w:p>
                      <w:pPr>
                        <w:spacing w:before="23"/>
                        <w:ind w:left="46" w:right="0" w:firstLine="0"/>
                        <w:jc w:val="left"/>
                        <w:rPr>
                          <w:rFonts w:ascii="Microsoft Sans Serif"/>
                          <w:sz w:val="12"/>
                        </w:rPr>
                      </w:pPr>
                      <w:r>
                        <w:rPr>
                          <w:rFonts w:ascii="Microsoft Sans Serif"/>
                          <w:spacing w:val="-5"/>
                          <w:sz w:val="12"/>
                        </w:rPr>
                        <w:t>27</w:t>
                      </w:r>
                    </w:p>
                    <w:p>
                      <w:pPr>
                        <w:spacing w:before="23"/>
                        <w:ind w:left="36" w:right="0" w:firstLine="0"/>
                        <w:jc w:val="left"/>
                        <w:rPr>
                          <w:rFonts w:ascii="Microsoft Sans Serif"/>
                          <w:sz w:val="12"/>
                        </w:rPr>
                      </w:pPr>
                      <w:r>
                        <w:rPr>
                          <w:rFonts w:ascii="Microsoft Sans Serif"/>
                          <w:spacing w:val="-5"/>
                          <w:w w:val="110"/>
                          <w:sz w:val="12"/>
                        </w:rPr>
                        <w:t>28</w:t>
                      </w:r>
                    </w:p>
                    <w:p>
                      <w:pPr>
                        <w:spacing w:before="23"/>
                        <w:ind w:left="37" w:right="0" w:firstLine="0"/>
                        <w:jc w:val="left"/>
                        <w:rPr>
                          <w:rFonts w:ascii="Microsoft Sans Serif"/>
                          <w:sz w:val="12"/>
                        </w:rPr>
                      </w:pPr>
                      <w:r>
                        <w:rPr>
                          <w:rFonts w:ascii="Microsoft Sans Serif"/>
                          <w:spacing w:val="-5"/>
                          <w:w w:val="105"/>
                          <w:sz w:val="12"/>
                        </w:rPr>
                        <w:t>25</w:t>
                      </w:r>
                    </w:p>
                    <w:p>
                      <w:pPr>
                        <w:spacing w:before="22"/>
                        <w:ind w:left="33" w:right="0" w:firstLine="0"/>
                        <w:jc w:val="left"/>
                        <w:rPr>
                          <w:rFonts w:ascii="Microsoft Sans Serif"/>
                          <w:sz w:val="12"/>
                        </w:rPr>
                      </w:pPr>
                      <w:r>
                        <w:rPr>
                          <w:rFonts w:ascii="Microsoft Sans Serif"/>
                          <w:spacing w:val="-5"/>
                          <w:w w:val="110"/>
                          <w:sz w:val="12"/>
                        </w:rPr>
                        <w:t>29</w:t>
                      </w:r>
                    </w:p>
                    <w:p>
                      <w:pPr>
                        <w:spacing w:before="23"/>
                        <w:ind w:left="20" w:right="0" w:firstLine="0"/>
                        <w:jc w:val="left"/>
                        <w:rPr>
                          <w:rFonts w:ascii="Microsoft Sans Serif"/>
                          <w:sz w:val="12"/>
                        </w:rPr>
                      </w:pPr>
                      <w:r>
                        <w:rPr>
                          <w:rFonts w:ascii="Microsoft Sans Serif"/>
                          <w:spacing w:val="-5"/>
                          <w:w w:val="120"/>
                          <w:sz w:val="12"/>
                        </w:rPr>
                        <w:t>30</w:t>
                      </w:r>
                    </w:p>
                  </w:txbxContent>
                </v:textbox>
                <w10:wrap type="none"/>
              </v:shape>
            </w:pict>
          </mc:Fallback>
        </mc:AlternateContent>
      </w:r>
      <w:r>
        <w:rPr>
          <w:rFonts w:ascii="Microsoft Sans Serif"/>
          <w:spacing w:val="-5"/>
          <w:w w:val="120"/>
          <w:sz w:val="10"/>
        </w:rPr>
        <w:t>0.5</w:t>
      </w:r>
    </w:p>
    <w:p>
      <w:pPr>
        <w:pStyle w:val="BodyText"/>
        <w:spacing w:before="17"/>
        <w:rPr>
          <w:rFonts w:ascii="Microsoft Sans Serif"/>
          <w:sz w:val="10"/>
        </w:rPr>
      </w:pPr>
    </w:p>
    <w:p>
      <w:pPr>
        <w:spacing w:before="0"/>
        <w:ind w:left="0" w:right="53" w:firstLine="0"/>
        <w:jc w:val="right"/>
        <w:rPr>
          <w:rFonts w:ascii="Microsoft Sans Serif"/>
          <w:sz w:val="10"/>
        </w:rPr>
      </w:pPr>
      <w:r>
        <w:rPr>
          <w:rFonts w:ascii="Microsoft Sans Serif"/>
          <w:spacing w:val="-5"/>
          <w:w w:val="120"/>
          <w:sz w:val="10"/>
        </w:rPr>
        <w:t>0.5</w:t>
      </w:r>
    </w:p>
    <w:p>
      <w:pPr>
        <w:pStyle w:val="BodyText"/>
        <w:spacing w:before="17"/>
        <w:rPr>
          <w:rFonts w:ascii="Microsoft Sans Serif"/>
          <w:sz w:val="10"/>
        </w:rPr>
      </w:pPr>
    </w:p>
    <w:p>
      <w:pPr>
        <w:spacing w:before="0"/>
        <w:ind w:left="0" w:right="0" w:firstLine="0"/>
        <w:jc w:val="right"/>
        <w:rPr>
          <w:rFonts w:ascii="Microsoft Sans Serif" w:hAnsi="Microsoft Sans Serif"/>
          <w:sz w:val="10"/>
        </w:rPr>
      </w:pPr>
      <w:r>
        <w:rPr/>
        <mc:AlternateContent>
          <mc:Choice Requires="wps">
            <w:drawing>
              <wp:anchor distT="0" distB="0" distL="0" distR="0" allowOverlap="1" layoutInCell="1" locked="0" behindDoc="0" simplePos="0" relativeHeight="15824384">
                <wp:simplePos x="0" y="0"/>
                <wp:positionH relativeFrom="page">
                  <wp:posOffset>630037</wp:posOffset>
                </wp:positionH>
                <wp:positionV relativeFrom="paragraph">
                  <wp:posOffset>147170</wp:posOffset>
                </wp:positionV>
                <wp:extent cx="133985" cy="120840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133985" cy="1208405"/>
                        </a:xfrm>
                        <a:prstGeom prst="rect">
                          <a:avLst/>
                        </a:prstGeom>
                      </wps:spPr>
                      <wps:txbx>
                        <w:txbxContent>
                          <w:p>
                            <w:pPr>
                              <w:spacing w:before="48"/>
                              <w:ind w:left="20" w:right="0" w:firstLine="0"/>
                              <w:jc w:val="left"/>
                              <w:rPr>
                                <w:rFonts w:ascii="Microsoft Sans Serif"/>
                                <w:sz w:val="12"/>
                              </w:rPr>
                            </w:pPr>
                            <w:r>
                              <w:rPr>
                                <w:rFonts w:ascii="Microsoft Sans Serif"/>
                                <w:sz w:val="12"/>
                              </w:rPr>
                              <w:t>Mouse</w:t>
                            </w:r>
                            <w:r>
                              <w:rPr>
                                <w:rFonts w:ascii="Microsoft Sans Serif"/>
                                <w:spacing w:val="33"/>
                                <w:sz w:val="12"/>
                              </w:rPr>
                              <w:t> </w:t>
                            </w:r>
                            <w:r>
                              <w:rPr>
                                <w:rFonts w:ascii="Microsoft Sans Serif"/>
                                <w:sz w:val="12"/>
                              </w:rPr>
                              <w:t>ISCs:</w:t>
                            </w:r>
                            <w:r>
                              <w:rPr>
                                <w:rFonts w:ascii="Microsoft Sans Serif"/>
                                <w:spacing w:val="33"/>
                                <w:sz w:val="12"/>
                              </w:rPr>
                              <w:t> </w:t>
                            </w:r>
                            <w:r>
                              <w:rPr>
                                <w:rFonts w:ascii="Microsoft Sans Serif"/>
                                <w:sz w:val="12"/>
                              </w:rPr>
                              <w:t>regionalized</w:t>
                            </w:r>
                            <w:r>
                              <w:rPr>
                                <w:rFonts w:ascii="Microsoft Sans Serif"/>
                                <w:spacing w:val="33"/>
                                <w:sz w:val="12"/>
                              </w:rPr>
                              <w:t> </w:t>
                            </w:r>
                            <w:r>
                              <w:rPr>
                                <w:rFonts w:ascii="Microsoft Sans Serif"/>
                                <w:spacing w:val="-2"/>
                                <w:sz w:val="12"/>
                              </w:rPr>
                              <w:t>genes</w:t>
                            </w:r>
                          </w:p>
                        </w:txbxContent>
                      </wps:txbx>
                      <wps:bodyPr wrap="square" lIns="0" tIns="0" rIns="0" bIns="0" rtlCol="0" vert="vert270">
                        <a:noAutofit/>
                      </wps:bodyPr>
                    </wps:wsp>
                  </a:graphicData>
                </a:graphic>
              </wp:anchor>
            </w:drawing>
          </mc:Choice>
          <mc:Fallback>
            <w:pict>
              <v:shape style="position:absolute;margin-left:49.60928pt;margin-top:11.588225pt;width:10.55pt;height:95.15pt;mso-position-horizontal-relative:page;mso-position-vertical-relative:paragraph;z-index:15824384" type="#_x0000_t202" id="docshape479"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z w:val="12"/>
                        </w:rPr>
                        <w:t>Mouse</w:t>
                      </w:r>
                      <w:r>
                        <w:rPr>
                          <w:rFonts w:ascii="Microsoft Sans Serif"/>
                          <w:spacing w:val="33"/>
                          <w:sz w:val="12"/>
                        </w:rPr>
                        <w:t> </w:t>
                      </w:r>
                      <w:r>
                        <w:rPr>
                          <w:rFonts w:ascii="Microsoft Sans Serif"/>
                          <w:sz w:val="12"/>
                        </w:rPr>
                        <w:t>ISCs:</w:t>
                      </w:r>
                      <w:r>
                        <w:rPr>
                          <w:rFonts w:ascii="Microsoft Sans Serif"/>
                          <w:spacing w:val="33"/>
                          <w:sz w:val="12"/>
                        </w:rPr>
                        <w:t> </w:t>
                      </w:r>
                      <w:r>
                        <w:rPr>
                          <w:rFonts w:ascii="Microsoft Sans Serif"/>
                          <w:sz w:val="12"/>
                        </w:rPr>
                        <w:t>regionalized</w:t>
                      </w:r>
                      <w:r>
                        <w:rPr>
                          <w:rFonts w:ascii="Microsoft Sans Serif"/>
                          <w:spacing w:val="33"/>
                          <w:sz w:val="12"/>
                        </w:rPr>
                        <w:t> </w:t>
                      </w:r>
                      <w:r>
                        <w:rPr>
                          <w:rFonts w:ascii="Microsoft Sans Serif"/>
                          <w:spacing w:val="-2"/>
                          <w:sz w:val="12"/>
                        </w:rPr>
                        <w:t>genes</w:t>
                      </w:r>
                    </w:p>
                  </w:txbxContent>
                </v:textbox>
                <w10:wrap type="none"/>
              </v:shape>
            </w:pict>
          </mc:Fallback>
        </mc:AlternateContent>
      </w:r>
      <w:r>
        <w:rPr>
          <w:rFonts w:ascii="Microsoft Sans Serif" w:hAnsi="Microsoft Sans Serif"/>
          <w:spacing w:val="-4"/>
          <w:w w:val="135"/>
          <w:sz w:val="10"/>
        </w:rPr>
        <w:t>–0.5</w:t>
      </w:r>
    </w:p>
    <w:p>
      <w:pPr>
        <w:spacing w:line="240" w:lineRule="auto" w:before="0"/>
        <w:rPr>
          <w:rFonts w:ascii="Microsoft Sans Serif"/>
          <w:sz w:val="10"/>
        </w:rPr>
      </w:pPr>
      <w:r>
        <w:rPr/>
        <w:br w:type="column"/>
      </w:r>
      <w:r>
        <w:rPr>
          <w:rFonts w:ascii="Microsoft Sans Serif"/>
          <w:sz w:val="10"/>
        </w:rPr>
      </w:r>
    </w:p>
    <w:p>
      <w:pPr>
        <w:pStyle w:val="BodyText"/>
        <w:spacing w:before="98"/>
        <w:rPr>
          <w:rFonts w:ascii="Microsoft Sans Serif"/>
          <w:sz w:val="10"/>
        </w:rPr>
      </w:pPr>
    </w:p>
    <w:p>
      <w:pPr>
        <w:spacing w:before="1"/>
        <w:ind w:left="0" w:right="0" w:firstLine="0"/>
        <w:jc w:val="right"/>
        <w:rPr>
          <w:rFonts w:ascii="Microsoft Sans Serif"/>
          <w:sz w:val="10"/>
        </w:rPr>
      </w:pPr>
      <w:r>
        <w:rPr>
          <w:rFonts w:ascii="Microsoft Sans Serif"/>
          <w:spacing w:val="-4"/>
          <w:w w:val="120"/>
          <w:sz w:val="10"/>
        </w:rPr>
        <w:t>0.64</w:t>
      </w:r>
    </w:p>
    <w:p>
      <w:pPr>
        <w:pStyle w:val="BodyText"/>
        <w:rPr>
          <w:rFonts w:ascii="Microsoft Sans Serif"/>
          <w:sz w:val="10"/>
        </w:rPr>
      </w:pPr>
    </w:p>
    <w:p>
      <w:pPr>
        <w:pStyle w:val="BodyText"/>
        <w:spacing w:before="18"/>
        <w:rPr>
          <w:rFonts w:ascii="Microsoft Sans Serif"/>
          <w:sz w:val="10"/>
        </w:rPr>
      </w:pPr>
    </w:p>
    <w:p>
      <w:pPr>
        <w:spacing w:before="0"/>
        <w:ind w:left="0" w:right="0" w:firstLine="0"/>
        <w:jc w:val="right"/>
        <w:rPr>
          <w:rFonts w:ascii="Microsoft Sans Serif"/>
          <w:sz w:val="10"/>
        </w:rPr>
      </w:pPr>
      <w:r>
        <w:rPr/>
        <mc:AlternateContent>
          <mc:Choice Requires="wps">
            <w:drawing>
              <wp:anchor distT="0" distB="0" distL="0" distR="0" allowOverlap="1" layoutInCell="1" locked="0" behindDoc="0" simplePos="0" relativeHeight="15827968">
                <wp:simplePos x="0" y="0"/>
                <wp:positionH relativeFrom="page">
                  <wp:posOffset>4485959</wp:posOffset>
                </wp:positionH>
                <wp:positionV relativeFrom="paragraph">
                  <wp:posOffset>-397691</wp:posOffset>
                </wp:positionV>
                <wp:extent cx="315595" cy="110744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315595" cy="1107440"/>
                        </a:xfrm>
                        <a:prstGeom prst="rect">
                          <a:avLst/>
                        </a:prstGeom>
                      </wps:spPr>
                      <wps:txbx>
                        <w:txbxContent>
                          <w:p>
                            <w:pPr>
                              <w:tabs>
                                <w:tab w:pos="719" w:val="left" w:leader="none"/>
                                <w:tab w:pos="1703" w:val="left" w:leader="none"/>
                              </w:tabs>
                              <w:spacing w:before="48"/>
                              <w:ind w:left="0" w:right="0" w:firstLine="0"/>
                              <w:jc w:val="center"/>
                              <w:rPr>
                                <w:rFonts w:ascii="Microsoft Sans Serif"/>
                                <w:sz w:val="12"/>
                              </w:rPr>
                            </w:pPr>
                            <w:r>
                              <w:rPr>
                                <w:rFonts w:ascii="Microsoft Sans Serif"/>
                                <w:sz w:val="12"/>
                                <w:u w:val="single"/>
                              </w:rPr>
                              <w:tab/>
                            </w:r>
                            <w:r>
                              <w:rPr>
                                <w:rFonts w:ascii="Microsoft Sans Serif"/>
                                <w:spacing w:val="-4"/>
                                <w:sz w:val="12"/>
                                <w:u w:val="single"/>
                              </w:rPr>
                              <w:t>ISCs</w:t>
                            </w:r>
                            <w:r>
                              <w:rPr>
                                <w:rFonts w:ascii="Microsoft Sans Serif"/>
                                <w:sz w:val="12"/>
                                <w:u w:val="single"/>
                              </w:rPr>
                              <w:tab/>
                            </w:r>
                          </w:p>
                          <w:p>
                            <w:pPr>
                              <w:pStyle w:val="BodyText"/>
                              <w:spacing w:before="14"/>
                              <w:rPr>
                                <w:rFonts w:ascii="Microsoft Sans Serif"/>
                                <w:sz w:val="12"/>
                              </w:rPr>
                            </w:pPr>
                          </w:p>
                          <w:p>
                            <w:pPr>
                              <w:spacing w:before="0"/>
                              <w:ind w:left="2" w:right="0" w:firstLine="0"/>
                              <w:jc w:val="center"/>
                              <w:rPr>
                                <w:rFonts w:ascii="Microsoft Sans Serif"/>
                                <w:sz w:val="12"/>
                              </w:rPr>
                            </w:pPr>
                            <w:r>
                              <w:rPr>
                                <w:rFonts w:ascii="Microsoft Sans Serif"/>
                                <w:w w:val="105"/>
                                <w:sz w:val="12"/>
                              </w:rPr>
                              <w:t>Gap</w:t>
                            </w:r>
                            <w:r>
                              <w:rPr>
                                <w:rFonts w:ascii="Microsoft Sans Serif"/>
                                <w:spacing w:val="1"/>
                                <w:w w:val="105"/>
                                <w:sz w:val="12"/>
                              </w:rPr>
                              <w:t> </w:t>
                            </w:r>
                            <w:r>
                              <w:rPr>
                                <w:rFonts w:ascii="Microsoft Sans Serif"/>
                                <w:spacing w:val="-5"/>
                                <w:w w:val="105"/>
                                <w:sz w:val="12"/>
                              </w:rPr>
                              <w:t>(k)</w:t>
                            </w:r>
                          </w:p>
                        </w:txbxContent>
                      </wps:txbx>
                      <wps:bodyPr wrap="square" lIns="0" tIns="0" rIns="0" bIns="0" rtlCol="0" vert="vert270">
                        <a:noAutofit/>
                      </wps:bodyPr>
                    </wps:wsp>
                  </a:graphicData>
                </a:graphic>
              </wp:anchor>
            </w:drawing>
          </mc:Choice>
          <mc:Fallback>
            <w:pict>
              <v:shape style="position:absolute;margin-left:353.225189pt;margin-top:-31.314304pt;width:24.85pt;height:87.2pt;mso-position-horizontal-relative:page;mso-position-vertical-relative:paragraph;z-index:15827968" type="#_x0000_t202" id="docshape480" filled="false" stroked="false">
                <v:textbox inset="0,0,0,0" style="layout-flow:vertical;mso-layout-flow-alt:bottom-to-top">
                  <w:txbxContent>
                    <w:p>
                      <w:pPr>
                        <w:tabs>
                          <w:tab w:pos="719" w:val="left" w:leader="none"/>
                          <w:tab w:pos="1703" w:val="left" w:leader="none"/>
                        </w:tabs>
                        <w:spacing w:before="48"/>
                        <w:ind w:left="0" w:right="0" w:firstLine="0"/>
                        <w:jc w:val="center"/>
                        <w:rPr>
                          <w:rFonts w:ascii="Microsoft Sans Serif"/>
                          <w:sz w:val="12"/>
                        </w:rPr>
                      </w:pPr>
                      <w:r>
                        <w:rPr>
                          <w:rFonts w:ascii="Microsoft Sans Serif"/>
                          <w:sz w:val="12"/>
                          <w:u w:val="single"/>
                        </w:rPr>
                        <w:tab/>
                      </w:r>
                      <w:r>
                        <w:rPr>
                          <w:rFonts w:ascii="Microsoft Sans Serif"/>
                          <w:spacing w:val="-4"/>
                          <w:sz w:val="12"/>
                          <w:u w:val="single"/>
                        </w:rPr>
                        <w:t>ISCs</w:t>
                      </w:r>
                      <w:r>
                        <w:rPr>
                          <w:rFonts w:ascii="Microsoft Sans Serif"/>
                          <w:sz w:val="12"/>
                          <w:u w:val="single"/>
                        </w:rPr>
                        <w:tab/>
                      </w:r>
                    </w:p>
                    <w:p>
                      <w:pPr>
                        <w:pStyle w:val="BodyText"/>
                        <w:spacing w:before="14"/>
                        <w:rPr>
                          <w:rFonts w:ascii="Microsoft Sans Serif"/>
                          <w:sz w:val="12"/>
                        </w:rPr>
                      </w:pPr>
                    </w:p>
                    <w:p>
                      <w:pPr>
                        <w:spacing w:before="0"/>
                        <w:ind w:left="2" w:right="0" w:firstLine="0"/>
                        <w:jc w:val="center"/>
                        <w:rPr>
                          <w:rFonts w:ascii="Microsoft Sans Serif"/>
                          <w:sz w:val="12"/>
                        </w:rPr>
                      </w:pPr>
                      <w:r>
                        <w:rPr>
                          <w:rFonts w:ascii="Microsoft Sans Serif"/>
                          <w:w w:val="105"/>
                          <w:sz w:val="12"/>
                        </w:rPr>
                        <w:t>Gap</w:t>
                      </w:r>
                      <w:r>
                        <w:rPr>
                          <w:rFonts w:ascii="Microsoft Sans Serif"/>
                          <w:spacing w:val="1"/>
                          <w:w w:val="105"/>
                          <w:sz w:val="12"/>
                        </w:rPr>
                        <w:t> </w:t>
                      </w:r>
                      <w:r>
                        <w:rPr>
                          <w:rFonts w:ascii="Microsoft Sans Serif"/>
                          <w:spacing w:val="-5"/>
                          <w:w w:val="105"/>
                          <w:sz w:val="12"/>
                        </w:rPr>
                        <w:t>(k)</w:t>
                      </w:r>
                    </w:p>
                  </w:txbxContent>
                </v:textbox>
                <w10:wrap type="none"/>
              </v:shape>
            </w:pict>
          </mc:Fallback>
        </mc:AlternateContent>
      </w:r>
      <w:r>
        <w:rPr>
          <w:rFonts w:ascii="Microsoft Sans Serif"/>
          <w:spacing w:val="-4"/>
          <w:w w:val="120"/>
          <w:sz w:val="10"/>
        </w:rPr>
        <w:t>0.48</w:t>
      </w:r>
    </w:p>
    <w:p>
      <w:pPr>
        <w:pStyle w:val="BodyText"/>
        <w:rPr>
          <w:rFonts w:ascii="Microsoft Sans Serif"/>
          <w:sz w:val="10"/>
        </w:rPr>
      </w:pPr>
    </w:p>
    <w:p>
      <w:pPr>
        <w:pStyle w:val="BodyText"/>
        <w:spacing w:before="18"/>
        <w:rPr>
          <w:rFonts w:ascii="Microsoft Sans Serif"/>
          <w:sz w:val="10"/>
        </w:rPr>
      </w:pPr>
    </w:p>
    <w:p>
      <w:pPr>
        <w:spacing w:before="0"/>
        <w:ind w:left="0" w:right="0" w:firstLine="0"/>
        <w:jc w:val="right"/>
        <w:rPr>
          <w:rFonts w:ascii="Microsoft Sans Serif"/>
          <w:sz w:val="10"/>
        </w:rPr>
      </w:pPr>
      <w:r>
        <w:rPr>
          <w:rFonts w:ascii="Microsoft Sans Serif"/>
          <w:spacing w:val="-4"/>
          <w:w w:val="115"/>
          <w:sz w:val="10"/>
        </w:rPr>
        <w:t>0.32</w:t>
      </w:r>
    </w:p>
    <w:p>
      <w:pPr>
        <w:pStyle w:val="BodyText"/>
        <w:rPr>
          <w:rFonts w:ascii="Microsoft Sans Serif"/>
          <w:sz w:val="10"/>
        </w:rPr>
      </w:pPr>
    </w:p>
    <w:p>
      <w:pPr>
        <w:pStyle w:val="BodyText"/>
        <w:spacing w:before="19"/>
        <w:rPr>
          <w:rFonts w:ascii="Microsoft Sans Serif"/>
          <w:sz w:val="10"/>
        </w:rPr>
      </w:pPr>
    </w:p>
    <w:p>
      <w:pPr>
        <w:spacing w:before="0"/>
        <w:ind w:left="0" w:right="0" w:firstLine="0"/>
        <w:jc w:val="right"/>
        <w:rPr>
          <w:rFonts w:ascii="Microsoft Sans Serif"/>
          <w:sz w:val="10"/>
        </w:rPr>
      </w:pPr>
      <w:r>
        <w:rPr>
          <w:rFonts w:ascii="Microsoft Sans Serif"/>
          <w:spacing w:val="-4"/>
          <w:w w:val="105"/>
          <w:sz w:val="10"/>
        </w:rPr>
        <w:t>0.16</w:t>
      </w: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spacing w:before="36"/>
        <w:rPr>
          <w:rFonts w:ascii="Microsoft Sans Serif"/>
          <w:sz w:val="10"/>
        </w:rPr>
      </w:pPr>
    </w:p>
    <w:p>
      <w:pPr>
        <w:spacing w:before="0"/>
        <w:ind w:left="0" w:right="0" w:firstLine="0"/>
        <w:jc w:val="right"/>
        <w:rPr>
          <w:rFonts w:ascii="Microsoft Sans Serif"/>
          <w:sz w:val="10"/>
        </w:rPr>
      </w:pPr>
      <w:r>
        <w:rPr/>
        <mc:AlternateContent>
          <mc:Choice Requires="wps">
            <w:drawing>
              <wp:anchor distT="0" distB="0" distL="0" distR="0" allowOverlap="1" layoutInCell="1" locked="0" behindDoc="1" simplePos="0" relativeHeight="484821504">
                <wp:simplePos x="0" y="0"/>
                <wp:positionH relativeFrom="page">
                  <wp:posOffset>4628667</wp:posOffset>
                </wp:positionH>
                <wp:positionV relativeFrom="paragraph">
                  <wp:posOffset>-187441</wp:posOffset>
                </wp:positionV>
                <wp:extent cx="1270" cy="1108075"/>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1270" cy="1108075"/>
                        </a:xfrm>
                        <a:custGeom>
                          <a:avLst/>
                          <a:gdLst/>
                          <a:ahLst/>
                          <a:cxnLst/>
                          <a:rect l="l" t="t" r="r" b="b"/>
                          <a:pathLst>
                            <a:path w="0" h="1108075">
                              <a:moveTo>
                                <a:pt x="0" y="0"/>
                              </a:moveTo>
                              <a:lnTo>
                                <a:pt x="0" y="1107922"/>
                              </a:lnTo>
                            </a:path>
                          </a:pathLst>
                        </a:custGeom>
                        <a:ln w="654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94976" from="364.462006pt,-14.75918pt" to="364.462006pt,72.47882pt" stroked="true" strokeweight=".515pt" strokecolor="#000000">
                <v:stroke dashstyle="solid"/>
                <w10:wrap type="none"/>
              </v:line>
            </w:pict>
          </mc:Fallback>
        </mc:AlternateContent>
      </w:r>
      <w:r>
        <w:rPr/>
        <mc:AlternateContent>
          <mc:Choice Requires="wps">
            <w:drawing>
              <wp:anchor distT="0" distB="0" distL="0" distR="0" allowOverlap="1" layoutInCell="1" locked="0" behindDoc="0" simplePos="0" relativeHeight="15827456">
                <wp:simplePos x="0" y="0"/>
                <wp:positionH relativeFrom="page">
                  <wp:posOffset>4486752</wp:posOffset>
                </wp:positionH>
                <wp:positionV relativeFrom="paragraph">
                  <wp:posOffset>-75868</wp:posOffset>
                </wp:positionV>
                <wp:extent cx="314325" cy="88519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314325" cy="885190"/>
                        </a:xfrm>
                        <a:prstGeom prst="rect">
                          <a:avLst/>
                        </a:prstGeom>
                      </wps:spPr>
                      <wps:txbx>
                        <w:txbxContent>
                          <w:p>
                            <w:pPr>
                              <w:spacing w:before="48"/>
                              <w:ind w:left="2" w:right="2" w:firstLine="0"/>
                              <w:jc w:val="center"/>
                              <w:rPr>
                                <w:rFonts w:ascii="Microsoft Sans Serif"/>
                                <w:sz w:val="12"/>
                              </w:rPr>
                            </w:pPr>
                            <w:r>
                              <w:rPr>
                                <w:rFonts w:ascii="Microsoft Sans Serif"/>
                                <w:w w:val="110"/>
                                <w:sz w:val="12"/>
                              </w:rPr>
                              <w:t>Transit</w:t>
                            </w:r>
                            <w:r>
                              <w:rPr>
                                <w:rFonts w:ascii="Microsoft Sans Serif"/>
                                <w:spacing w:val="1"/>
                                <w:w w:val="110"/>
                                <w:sz w:val="12"/>
                              </w:rPr>
                              <w:t> </w:t>
                            </w:r>
                            <w:r>
                              <w:rPr>
                                <w:rFonts w:ascii="Microsoft Sans Serif"/>
                                <w:w w:val="110"/>
                                <w:sz w:val="12"/>
                              </w:rPr>
                              <w:t>amplifying</w:t>
                            </w:r>
                            <w:r>
                              <w:rPr>
                                <w:rFonts w:ascii="Microsoft Sans Serif"/>
                                <w:spacing w:val="1"/>
                                <w:w w:val="110"/>
                                <w:sz w:val="12"/>
                              </w:rPr>
                              <w:t> </w:t>
                            </w:r>
                            <w:r>
                              <w:rPr>
                                <w:rFonts w:ascii="Microsoft Sans Serif"/>
                                <w:spacing w:val="-2"/>
                                <w:w w:val="110"/>
                                <w:sz w:val="12"/>
                              </w:rPr>
                              <w:t>cells</w:t>
                            </w:r>
                          </w:p>
                          <w:p>
                            <w:pPr>
                              <w:pStyle w:val="BodyText"/>
                              <w:spacing w:before="13"/>
                              <w:rPr>
                                <w:rFonts w:ascii="Microsoft Sans Serif"/>
                                <w:sz w:val="12"/>
                              </w:rPr>
                            </w:pPr>
                          </w:p>
                          <w:p>
                            <w:pPr>
                              <w:spacing w:before="0"/>
                              <w:ind w:left="2" w:right="0" w:firstLine="0"/>
                              <w:jc w:val="center"/>
                              <w:rPr>
                                <w:rFonts w:ascii="Microsoft Sans Serif"/>
                                <w:sz w:val="12"/>
                              </w:rPr>
                            </w:pPr>
                            <w:r>
                              <w:rPr>
                                <w:rFonts w:ascii="Microsoft Sans Serif"/>
                                <w:w w:val="105"/>
                                <w:sz w:val="12"/>
                              </w:rPr>
                              <w:t>Gap</w:t>
                            </w:r>
                            <w:r>
                              <w:rPr>
                                <w:rFonts w:ascii="Microsoft Sans Serif"/>
                                <w:spacing w:val="1"/>
                                <w:w w:val="105"/>
                                <w:sz w:val="12"/>
                              </w:rPr>
                              <w:t> </w:t>
                            </w:r>
                            <w:r>
                              <w:rPr>
                                <w:rFonts w:ascii="Microsoft Sans Serif"/>
                                <w:spacing w:val="-5"/>
                                <w:w w:val="105"/>
                                <w:sz w:val="12"/>
                              </w:rPr>
                              <w:t>(k)</w:t>
                            </w:r>
                          </w:p>
                        </w:txbxContent>
                      </wps:txbx>
                      <wps:bodyPr wrap="square" lIns="0" tIns="0" rIns="0" bIns="0" rtlCol="0" vert="vert270">
                        <a:noAutofit/>
                      </wps:bodyPr>
                    </wps:wsp>
                  </a:graphicData>
                </a:graphic>
              </wp:anchor>
            </w:drawing>
          </mc:Choice>
          <mc:Fallback>
            <w:pict>
              <v:shape style="position:absolute;margin-left:353.287598pt;margin-top:-5.973902pt;width:24.75pt;height:69.7pt;mso-position-horizontal-relative:page;mso-position-vertical-relative:paragraph;z-index:15827456" type="#_x0000_t202" id="docshape481" filled="false" stroked="false">
                <v:textbox inset="0,0,0,0" style="layout-flow:vertical;mso-layout-flow-alt:bottom-to-top">
                  <w:txbxContent>
                    <w:p>
                      <w:pPr>
                        <w:spacing w:before="48"/>
                        <w:ind w:left="2" w:right="2" w:firstLine="0"/>
                        <w:jc w:val="center"/>
                        <w:rPr>
                          <w:rFonts w:ascii="Microsoft Sans Serif"/>
                          <w:sz w:val="12"/>
                        </w:rPr>
                      </w:pPr>
                      <w:r>
                        <w:rPr>
                          <w:rFonts w:ascii="Microsoft Sans Serif"/>
                          <w:w w:val="110"/>
                          <w:sz w:val="12"/>
                        </w:rPr>
                        <w:t>Transit</w:t>
                      </w:r>
                      <w:r>
                        <w:rPr>
                          <w:rFonts w:ascii="Microsoft Sans Serif"/>
                          <w:spacing w:val="1"/>
                          <w:w w:val="110"/>
                          <w:sz w:val="12"/>
                        </w:rPr>
                        <w:t> </w:t>
                      </w:r>
                      <w:r>
                        <w:rPr>
                          <w:rFonts w:ascii="Microsoft Sans Serif"/>
                          <w:w w:val="110"/>
                          <w:sz w:val="12"/>
                        </w:rPr>
                        <w:t>amplifying</w:t>
                      </w:r>
                      <w:r>
                        <w:rPr>
                          <w:rFonts w:ascii="Microsoft Sans Serif"/>
                          <w:spacing w:val="1"/>
                          <w:w w:val="110"/>
                          <w:sz w:val="12"/>
                        </w:rPr>
                        <w:t> </w:t>
                      </w:r>
                      <w:r>
                        <w:rPr>
                          <w:rFonts w:ascii="Microsoft Sans Serif"/>
                          <w:spacing w:val="-2"/>
                          <w:w w:val="110"/>
                          <w:sz w:val="12"/>
                        </w:rPr>
                        <w:t>cells</w:t>
                      </w:r>
                    </w:p>
                    <w:p>
                      <w:pPr>
                        <w:pStyle w:val="BodyText"/>
                        <w:spacing w:before="13"/>
                        <w:rPr>
                          <w:rFonts w:ascii="Microsoft Sans Serif"/>
                          <w:sz w:val="12"/>
                        </w:rPr>
                      </w:pPr>
                    </w:p>
                    <w:p>
                      <w:pPr>
                        <w:spacing w:before="0"/>
                        <w:ind w:left="2" w:right="0" w:firstLine="0"/>
                        <w:jc w:val="center"/>
                        <w:rPr>
                          <w:rFonts w:ascii="Microsoft Sans Serif"/>
                          <w:sz w:val="12"/>
                        </w:rPr>
                      </w:pPr>
                      <w:r>
                        <w:rPr>
                          <w:rFonts w:ascii="Microsoft Sans Serif"/>
                          <w:w w:val="105"/>
                          <w:sz w:val="12"/>
                        </w:rPr>
                        <w:t>Gap</w:t>
                      </w:r>
                      <w:r>
                        <w:rPr>
                          <w:rFonts w:ascii="Microsoft Sans Serif"/>
                          <w:spacing w:val="1"/>
                          <w:w w:val="105"/>
                          <w:sz w:val="12"/>
                        </w:rPr>
                        <w:t> </w:t>
                      </w:r>
                      <w:r>
                        <w:rPr>
                          <w:rFonts w:ascii="Microsoft Sans Serif"/>
                          <w:spacing w:val="-5"/>
                          <w:w w:val="105"/>
                          <w:sz w:val="12"/>
                        </w:rPr>
                        <w:t>(k)</w:t>
                      </w:r>
                    </w:p>
                  </w:txbxContent>
                </v:textbox>
                <w10:wrap type="none"/>
              </v:shape>
            </w:pict>
          </mc:Fallback>
        </mc:AlternateContent>
      </w:r>
      <w:r>
        <w:rPr>
          <w:rFonts w:ascii="Microsoft Sans Serif"/>
          <w:spacing w:val="-4"/>
          <w:w w:val="120"/>
          <w:sz w:val="10"/>
        </w:rPr>
        <w:t>0.56</w:t>
      </w:r>
    </w:p>
    <w:p>
      <w:pPr>
        <w:pStyle w:val="BodyText"/>
        <w:spacing w:before="107"/>
        <w:rPr>
          <w:rFonts w:ascii="Microsoft Sans Serif"/>
          <w:sz w:val="10"/>
        </w:rPr>
      </w:pPr>
    </w:p>
    <w:p>
      <w:pPr>
        <w:spacing w:before="0"/>
        <w:ind w:left="0" w:right="0" w:firstLine="0"/>
        <w:jc w:val="right"/>
        <w:rPr>
          <w:rFonts w:ascii="Microsoft Sans Serif"/>
          <w:sz w:val="10"/>
        </w:rPr>
      </w:pPr>
      <w:r>
        <w:rPr>
          <w:rFonts w:ascii="Microsoft Sans Serif"/>
          <w:spacing w:val="-4"/>
          <w:w w:val="115"/>
          <w:sz w:val="10"/>
        </w:rPr>
        <w:t>0.42</w:t>
      </w:r>
    </w:p>
    <w:p>
      <w:pPr>
        <w:pStyle w:val="BodyText"/>
        <w:spacing w:before="107"/>
        <w:rPr>
          <w:rFonts w:ascii="Microsoft Sans Serif"/>
          <w:sz w:val="10"/>
        </w:rPr>
      </w:pPr>
    </w:p>
    <w:p>
      <w:pPr>
        <w:spacing w:before="0"/>
        <w:ind w:left="0" w:right="0" w:firstLine="0"/>
        <w:jc w:val="right"/>
        <w:rPr>
          <w:rFonts w:ascii="Microsoft Sans Serif"/>
          <w:sz w:val="10"/>
        </w:rPr>
      </w:pPr>
      <w:r>
        <w:rPr>
          <w:rFonts w:ascii="Microsoft Sans Serif"/>
          <w:spacing w:val="-4"/>
          <w:w w:val="115"/>
          <w:sz w:val="10"/>
        </w:rPr>
        <w:t>0.28</w:t>
      </w:r>
    </w:p>
    <w:p>
      <w:pPr>
        <w:pStyle w:val="BodyText"/>
        <w:spacing w:before="107"/>
        <w:rPr>
          <w:rFonts w:ascii="Microsoft Sans Serif"/>
          <w:sz w:val="10"/>
        </w:rPr>
      </w:pPr>
    </w:p>
    <w:p>
      <w:pPr>
        <w:spacing w:before="0"/>
        <w:ind w:left="0" w:right="0" w:firstLine="0"/>
        <w:jc w:val="right"/>
        <w:rPr>
          <w:rFonts w:ascii="Microsoft Sans Serif"/>
          <w:sz w:val="10"/>
        </w:rPr>
      </w:pPr>
      <w:r>
        <w:rPr>
          <w:rFonts w:ascii="Microsoft Sans Serif"/>
          <w:spacing w:val="-4"/>
          <w:w w:val="105"/>
          <w:sz w:val="10"/>
        </w:rPr>
        <w:t>0.14</w:t>
      </w:r>
    </w:p>
    <w:p>
      <w:pPr>
        <w:spacing w:line="240" w:lineRule="auto" w:before="49"/>
        <w:rPr>
          <w:rFonts w:ascii="Microsoft Sans Serif"/>
          <w:sz w:val="10"/>
        </w:rPr>
      </w:pPr>
      <w:r>
        <w:rPr/>
        <w:br w:type="column"/>
      </w:r>
      <w:r>
        <w:rPr>
          <w:rFonts w:ascii="Microsoft Sans Serif"/>
          <w:sz w:val="10"/>
        </w:rPr>
      </w:r>
    </w:p>
    <w:p>
      <w:pPr>
        <w:spacing w:before="0"/>
        <w:ind w:left="0" w:right="299" w:firstLine="0"/>
        <w:jc w:val="center"/>
        <w:rPr>
          <w:rFonts w:ascii="Microsoft Sans Serif"/>
          <w:sz w:val="10"/>
        </w:rPr>
      </w:pPr>
      <w:r>
        <w:rPr>
          <w:rFonts w:ascii="Microsoft Sans Serif"/>
          <w:spacing w:val="-5"/>
          <w:w w:val="125"/>
          <w:sz w:val="10"/>
        </w:rPr>
        <w:t>40</w:t>
      </w:r>
    </w:p>
    <w:p>
      <w:pPr>
        <w:pStyle w:val="BodyText"/>
        <w:rPr>
          <w:rFonts w:ascii="Microsoft Sans Serif"/>
          <w:sz w:val="10"/>
        </w:rPr>
      </w:pPr>
    </w:p>
    <w:p>
      <w:pPr>
        <w:pStyle w:val="BodyText"/>
        <w:spacing w:before="30"/>
        <w:rPr>
          <w:rFonts w:ascii="Microsoft Sans Serif"/>
          <w:sz w:val="10"/>
        </w:rPr>
      </w:pPr>
    </w:p>
    <w:p>
      <w:pPr>
        <w:spacing w:before="0"/>
        <w:ind w:left="0" w:right="298" w:firstLine="0"/>
        <w:jc w:val="center"/>
        <w:rPr>
          <w:rFonts w:ascii="Microsoft Sans Serif"/>
          <w:sz w:val="10"/>
        </w:rPr>
      </w:pPr>
      <w:r>
        <w:rPr/>
        <w:drawing>
          <wp:anchor distT="0" distB="0" distL="0" distR="0" allowOverlap="1" layoutInCell="1" locked="0" behindDoc="0" simplePos="0" relativeHeight="15818752">
            <wp:simplePos x="0" y="0"/>
            <wp:positionH relativeFrom="page">
              <wp:posOffset>5013134</wp:posOffset>
            </wp:positionH>
            <wp:positionV relativeFrom="paragraph">
              <wp:posOffset>-318854</wp:posOffset>
            </wp:positionV>
            <wp:extent cx="731208" cy="1115498"/>
            <wp:effectExtent l="0" t="0" r="0" b="0"/>
            <wp:wrapNone/>
            <wp:docPr id="663" name="Image 663"/>
            <wp:cNvGraphicFramePr>
              <a:graphicFrameLocks/>
            </wp:cNvGraphicFramePr>
            <a:graphic>
              <a:graphicData uri="http://schemas.openxmlformats.org/drawingml/2006/picture">
                <pic:pic>
                  <pic:nvPicPr>
                    <pic:cNvPr id="663" name="Image 663"/>
                    <pic:cNvPicPr/>
                  </pic:nvPicPr>
                  <pic:blipFill>
                    <a:blip r:embed="rId101" cstate="print"/>
                    <a:stretch>
                      <a:fillRect/>
                    </a:stretch>
                  </pic:blipFill>
                  <pic:spPr>
                    <a:xfrm>
                      <a:off x="0" y="0"/>
                      <a:ext cx="731208" cy="1115498"/>
                    </a:xfrm>
                    <a:prstGeom prst="rect">
                      <a:avLst/>
                    </a:prstGeom>
                  </pic:spPr>
                </pic:pic>
              </a:graphicData>
            </a:graphic>
          </wp:anchor>
        </w:drawing>
      </w:r>
      <w:r>
        <w:rPr/>
        <mc:AlternateContent>
          <mc:Choice Requires="wps">
            <w:drawing>
              <wp:anchor distT="0" distB="0" distL="0" distR="0" allowOverlap="1" layoutInCell="1" locked="0" behindDoc="1" simplePos="0" relativeHeight="484820992">
                <wp:simplePos x="0" y="0"/>
                <wp:positionH relativeFrom="page">
                  <wp:posOffset>6182664</wp:posOffset>
                </wp:positionH>
                <wp:positionV relativeFrom="paragraph">
                  <wp:posOffset>-248743</wp:posOffset>
                </wp:positionV>
                <wp:extent cx="791210" cy="996950"/>
                <wp:effectExtent l="0" t="0" r="0" b="0"/>
                <wp:wrapNone/>
                <wp:docPr id="664" name="Group 664"/>
                <wp:cNvGraphicFramePr>
                  <a:graphicFrameLocks/>
                </wp:cNvGraphicFramePr>
                <a:graphic>
                  <a:graphicData uri="http://schemas.microsoft.com/office/word/2010/wordprocessingGroup">
                    <wpg:wgp>
                      <wpg:cNvPr id="664" name="Group 664"/>
                      <wpg:cNvGrpSpPr/>
                      <wpg:grpSpPr>
                        <a:xfrm>
                          <a:off x="0" y="0"/>
                          <a:ext cx="791210" cy="996950"/>
                          <a:chExt cx="791210" cy="996950"/>
                        </a:xfrm>
                      </wpg:grpSpPr>
                      <pic:pic>
                        <pic:nvPicPr>
                          <pic:cNvPr id="665" name="Image 665"/>
                          <pic:cNvPicPr/>
                        </pic:nvPicPr>
                        <pic:blipFill>
                          <a:blip r:embed="rId102" cstate="print"/>
                          <a:stretch>
                            <a:fillRect/>
                          </a:stretch>
                        </pic:blipFill>
                        <pic:spPr>
                          <a:xfrm>
                            <a:off x="519385" y="891584"/>
                            <a:ext cx="33781" cy="96278"/>
                          </a:xfrm>
                          <a:prstGeom prst="rect">
                            <a:avLst/>
                          </a:prstGeom>
                        </pic:spPr>
                      </pic:pic>
                      <pic:pic>
                        <pic:nvPicPr>
                          <pic:cNvPr id="666" name="Image 666"/>
                          <pic:cNvPicPr/>
                        </pic:nvPicPr>
                        <pic:blipFill>
                          <a:blip r:embed="rId103" cstate="print"/>
                          <a:stretch>
                            <a:fillRect/>
                          </a:stretch>
                        </pic:blipFill>
                        <pic:spPr>
                          <a:xfrm>
                            <a:off x="0" y="0"/>
                            <a:ext cx="791210" cy="996372"/>
                          </a:xfrm>
                          <a:prstGeom prst="rect">
                            <a:avLst/>
                          </a:prstGeom>
                        </pic:spPr>
                      </pic:pic>
                    </wpg:wgp>
                  </a:graphicData>
                </a:graphic>
              </wp:anchor>
            </w:drawing>
          </mc:Choice>
          <mc:Fallback>
            <w:pict>
              <v:group style="position:absolute;margin-left:486.824005pt;margin-top:-19.586124pt;width:62.3pt;height:78.5pt;mso-position-horizontal-relative:page;mso-position-vertical-relative:paragraph;z-index:-18495488" id="docshapegroup482" coordorigin="9736,-392" coordsize="1246,1570">
                <v:shape style="position:absolute;left:10554;top:1012;width:54;height:152" type="#_x0000_t75" id="docshape483" stroked="false">
                  <v:imagedata r:id="rId102" o:title=""/>
                </v:shape>
                <v:shape style="position:absolute;left:9736;top:-392;width:1246;height:1570" type="#_x0000_t75" id="docshape484" stroked="false">
                  <v:imagedata r:id="rId103" o:title=""/>
                </v:shape>
                <w10:wrap type="none"/>
              </v:group>
            </w:pict>
          </mc:Fallback>
        </mc:AlternateContent>
      </w:r>
      <w:r>
        <w:rPr/>
        <mc:AlternateContent>
          <mc:Choice Requires="wps">
            <w:drawing>
              <wp:anchor distT="0" distB="0" distL="0" distR="0" allowOverlap="1" layoutInCell="1" locked="0" behindDoc="0" simplePos="0" relativeHeight="15829504">
                <wp:simplePos x="0" y="0"/>
                <wp:positionH relativeFrom="page">
                  <wp:posOffset>5899887</wp:posOffset>
                </wp:positionH>
                <wp:positionV relativeFrom="paragraph">
                  <wp:posOffset>107707</wp:posOffset>
                </wp:positionV>
                <wp:extent cx="133985" cy="273685"/>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133985" cy="273685"/>
                        </a:xfrm>
                        <a:prstGeom prst="rect">
                          <a:avLst/>
                        </a:prstGeom>
                      </wps:spPr>
                      <wps:txbx>
                        <w:txbxContent>
                          <w:p>
                            <w:pPr>
                              <w:spacing w:before="48"/>
                              <w:ind w:left="20" w:right="0" w:firstLine="0"/>
                              <w:jc w:val="left"/>
                              <w:rPr>
                                <w:rFonts w:ascii="Microsoft Sans Serif"/>
                                <w:sz w:val="12"/>
                              </w:rPr>
                            </w:pPr>
                            <w:r>
                              <w:rPr>
                                <w:rFonts w:ascii="Microsoft Sans Serif"/>
                                <w:spacing w:val="-2"/>
                                <w:w w:val="110"/>
                                <w:sz w:val="12"/>
                              </w:rPr>
                              <w:t>Height</w:t>
                            </w:r>
                          </w:p>
                        </w:txbxContent>
                      </wps:txbx>
                      <wps:bodyPr wrap="square" lIns="0" tIns="0" rIns="0" bIns="0" rtlCol="0" vert="vert270">
                        <a:noAutofit/>
                      </wps:bodyPr>
                    </wps:wsp>
                  </a:graphicData>
                </a:graphic>
              </wp:anchor>
            </w:drawing>
          </mc:Choice>
          <mc:Fallback>
            <w:pict>
              <v:shape style="position:absolute;margin-left:464.558105pt;margin-top:8.480915pt;width:10.55pt;height:21.55pt;mso-position-horizontal-relative:page;mso-position-vertical-relative:paragraph;z-index:15829504" type="#_x0000_t202" id="docshape485"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pacing w:val="-2"/>
                          <w:w w:val="110"/>
                          <w:sz w:val="12"/>
                        </w:rPr>
                        <w:t>Height</w:t>
                      </w:r>
                    </w:p>
                  </w:txbxContent>
                </v:textbox>
                <w10:wrap type="none"/>
              </v:shape>
            </w:pict>
          </mc:Fallback>
        </mc:AlternateContent>
      </w:r>
      <w:r>
        <w:rPr>
          <w:rFonts w:ascii="Microsoft Sans Serif"/>
          <w:spacing w:val="-5"/>
          <w:w w:val="120"/>
          <w:sz w:val="10"/>
        </w:rPr>
        <w:t>30</w:t>
      </w:r>
    </w:p>
    <w:p>
      <w:pPr>
        <w:pStyle w:val="BodyText"/>
        <w:rPr>
          <w:rFonts w:ascii="Microsoft Sans Serif"/>
          <w:sz w:val="10"/>
        </w:rPr>
      </w:pPr>
    </w:p>
    <w:p>
      <w:pPr>
        <w:pStyle w:val="BodyText"/>
        <w:spacing w:before="29"/>
        <w:rPr>
          <w:rFonts w:ascii="Microsoft Sans Serif"/>
          <w:sz w:val="10"/>
        </w:rPr>
      </w:pPr>
    </w:p>
    <w:p>
      <w:pPr>
        <w:spacing w:before="0"/>
        <w:ind w:left="6" w:right="298" w:firstLine="0"/>
        <w:jc w:val="center"/>
        <w:rPr>
          <w:rFonts w:ascii="Microsoft Sans Serif"/>
          <w:sz w:val="10"/>
        </w:rPr>
      </w:pPr>
      <w:r>
        <w:rPr>
          <w:rFonts w:ascii="Microsoft Sans Serif"/>
          <w:spacing w:val="-5"/>
          <w:w w:val="115"/>
          <w:sz w:val="10"/>
        </w:rPr>
        <w:t>20</w:t>
      </w:r>
    </w:p>
    <w:p>
      <w:pPr>
        <w:pStyle w:val="BodyText"/>
        <w:rPr>
          <w:rFonts w:ascii="Microsoft Sans Serif"/>
          <w:sz w:val="10"/>
        </w:rPr>
      </w:pPr>
    </w:p>
    <w:p>
      <w:pPr>
        <w:pStyle w:val="BodyText"/>
        <w:spacing w:before="30"/>
        <w:rPr>
          <w:rFonts w:ascii="Microsoft Sans Serif"/>
          <w:sz w:val="10"/>
        </w:rPr>
      </w:pPr>
    </w:p>
    <w:p>
      <w:pPr>
        <w:spacing w:before="0"/>
        <w:ind w:left="22" w:right="298" w:firstLine="0"/>
        <w:jc w:val="center"/>
        <w:rPr>
          <w:rFonts w:ascii="Microsoft Sans Serif"/>
          <w:sz w:val="10"/>
        </w:rPr>
      </w:pPr>
      <w:r>
        <w:rPr>
          <w:rFonts w:ascii="Microsoft Sans Serif"/>
          <w:spacing w:val="-5"/>
          <w:sz w:val="10"/>
        </w:rPr>
        <w:t>10</w:t>
      </w:r>
    </w:p>
    <w:p>
      <w:pPr>
        <w:pStyle w:val="BodyText"/>
        <w:rPr>
          <w:rFonts w:ascii="Microsoft Sans Serif"/>
          <w:sz w:val="10"/>
        </w:rPr>
      </w:pPr>
    </w:p>
    <w:p>
      <w:pPr>
        <w:pStyle w:val="BodyText"/>
        <w:spacing w:before="29"/>
        <w:rPr>
          <w:rFonts w:ascii="Microsoft Sans Serif"/>
          <w:sz w:val="10"/>
        </w:rPr>
      </w:pPr>
    </w:p>
    <w:p>
      <w:pPr>
        <w:spacing w:before="0"/>
        <w:ind w:left="65" w:right="299" w:firstLine="0"/>
        <w:jc w:val="center"/>
        <w:rPr>
          <w:rFonts w:ascii="Microsoft Sans Serif"/>
          <w:sz w:val="10"/>
        </w:rPr>
      </w:pPr>
      <w:r>
        <w:rPr/>
        <mc:AlternateContent>
          <mc:Choice Requires="wps">
            <w:drawing>
              <wp:anchor distT="0" distB="0" distL="0" distR="0" allowOverlap="1" layoutInCell="1" locked="0" behindDoc="0" simplePos="0" relativeHeight="15832064">
                <wp:simplePos x="0" y="0"/>
                <wp:positionH relativeFrom="page">
                  <wp:posOffset>6185547</wp:posOffset>
                </wp:positionH>
                <wp:positionV relativeFrom="paragraph">
                  <wp:posOffset>14984</wp:posOffset>
                </wp:positionV>
                <wp:extent cx="69850" cy="3873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69850" cy="38735"/>
                        </a:xfrm>
                        <a:prstGeom prst="rect">
                          <a:avLst/>
                        </a:prstGeom>
                      </wps:spPr>
                      <wps:txbx>
                        <w:txbxContent>
                          <w:p>
                            <w:pPr>
                              <w:spacing w:before="30"/>
                              <w:ind w:left="20" w:right="0" w:firstLine="0"/>
                              <w:jc w:val="left"/>
                              <w:rPr>
                                <w:rFonts w:ascii="Microsoft Sans Serif"/>
                                <w:sz w:val="5"/>
                              </w:rPr>
                            </w:pPr>
                            <w:r>
                              <w:rPr>
                                <w:rFonts w:ascii="Microsoft Sans Serif"/>
                                <w:spacing w:val="-10"/>
                                <w:w w:val="85"/>
                                <w:sz w:val="5"/>
                              </w:rPr>
                              <w:t>1</w:t>
                            </w:r>
                          </w:p>
                        </w:txbxContent>
                      </wps:txbx>
                      <wps:bodyPr wrap="square" lIns="0" tIns="0" rIns="0" bIns="0" rtlCol="0" vert="vert270">
                        <a:noAutofit/>
                      </wps:bodyPr>
                    </wps:wsp>
                  </a:graphicData>
                </a:graphic>
              </wp:anchor>
            </w:drawing>
          </mc:Choice>
          <mc:Fallback>
            <w:pict>
              <v:shape style="position:absolute;margin-left:487.050964pt;margin-top:1.179848pt;width:5.5pt;height:3.05pt;mso-position-horizontal-relative:page;mso-position-vertical-relative:paragraph;z-index:15832064" type="#_x0000_t202" id="docshape48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85"/>
                          <w:sz w:val="5"/>
                        </w:rPr>
                        <w:t>1</w:t>
                      </w:r>
                    </w:p>
                  </w:txbxContent>
                </v:textbox>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6209511</wp:posOffset>
                </wp:positionH>
                <wp:positionV relativeFrom="paragraph">
                  <wp:posOffset>9964</wp:posOffset>
                </wp:positionV>
                <wp:extent cx="69850" cy="4381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69850" cy="43815"/>
                        </a:xfrm>
                        <a:prstGeom prst="rect">
                          <a:avLst/>
                        </a:prstGeom>
                      </wps:spPr>
                      <wps:txbx>
                        <w:txbxContent>
                          <w:p>
                            <w:pPr>
                              <w:spacing w:before="30"/>
                              <w:ind w:left="20" w:right="0" w:firstLine="0"/>
                              <w:jc w:val="left"/>
                              <w:rPr>
                                <w:rFonts w:ascii="Microsoft Sans Serif"/>
                                <w:sz w:val="5"/>
                              </w:rPr>
                            </w:pPr>
                            <w:r>
                              <w:rPr>
                                <w:rFonts w:ascii="Microsoft Sans Serif"/>
                                <w:spacing w:val="-10"/>
                                <w:sz w:val="5"/>
                              </w:rPr>
                              <w:t>2</w:t>
                            </w:r>
                          </w:p>
                        </w:txbxContent>
                      </wps:txbx>
                      <wps:bodyPr wrap="square" lIns="0" tIns="0" rIns="0" bIns="0" rtlCol="0" vert="vert270">
                        <a:noAutofit/>
                      </wps:bodyPr>
                    </wps:wsp>
                  </a:graphicData>
                </a:graphic>
              </wp:anchor>
            </w:drawing>
          </mc:Choice>
          <mc:Fallback>
            <w:pict>
              <v:shape style="position:absolute;margin-left:488.937897pt;margin-top:.784613pt;width:5.5pt;height:3.45pt;mso-position-horizontal-relative:page;mso-position-vertical-relative:paragraph;z-index:15833600" type="#_x0000_t202" id="docshape48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sz w:val="5"/>
                        </w:rPr>
                        <w:t>2</w:t>
                      </w:r>
                    </w:p>
                  </w:txbxContent>
                </v:textbox>
                <w10:wrap type="none"/>
              </v:shape>
            </w:pict>
          </mc:Fallback>
        </mc:AlternateContent>
      </w:r>
      <w:r>
        <w:rPr/>
        <mc:AlternateContent>
          <mc:Choice Requires="wps">
            <w:drawing>
              <wp:anchor distT="0" distB="0" distL="0" distR="0" allowOverlap="1" layoutInCell="1" locked="0" behindDoc="0" simplePos="0" relativeHeight="15835136">
                <wp:simplePos x="0" y="0"/>
                <wp:positionH relativeFrom="page">
                  <wp:posOffset>6233451</wp:posOffset>
                </wp:positionH>
                <wp:positionV relativeFrom="paragraph">
                  <wp:posOffset>-13765</wp:posOffset>
                </wp:positionV>
                <wp:extent cx="69850" cy="4508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69850" cy="45085"/>
                        </a:xfrm>
                        <a:prstGeom prst="rect">
                          <a:avLst/>
                        </a:prstGeom>
                      </wps:spPr>
                      <wps:txbx>
                        <w:txbxContent>
                          <w:p>
                            <w:pPr>
                              <w:spacing w:before="30"/>
                              <w:ind w:left="20" w:right="0" w:firstLine="0"/>
                              <w:jc w:val="left"/>
                              <w:rPr>
                                <w:rFonts w:ascii="Microsoft Sans Serif"/>
                                <w:sz w:val="5"/>
                              </w:rPr>
                            </w:pPr>
                            <w:r>
                              <w:rPr>
                                <w:rFonts w:ascii="Microsoft Sans Serif"/>
                                <w:spacing w:val="-10"/>
                                <w:w w:val="110"/>
                                <w:sz w:val="5"/>
                              </w:rPr>
                              <w:t>3</w:t>
                            </w:r>
                          </w:p>
                        </w:txbxContent>
                      </wps:txbx>
                      <wps:bodyPr wrap="square" lIns="0" tIns="0" rIns="0" bIns="0" rtlCol="0" vert="vert270">
                        <a:noAutofit/>
                      </wps:bodyPr>
                    </wps:wsp>
                  </a:graphicData>
                </a:graphic>
              </wp:anchor>
            </w:drawing>
          </mc:Choice>
          <mc:Fallback>
            <w:pict>
              <v:shape style="position:absolute;margin-left:490.822968pt;margin-top:-1.083882pt;width:5.5pt;height:3.55pt;mso-position-horizontal-relative:page;mso-position-vertical-relative:paragraph;z-index:15835136" type="#_x0000_t202" id="docshape48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0"/>
                          <w:sz w:val="5"/>
                        </w:rPr>
                        <w:t>3</w:t>
                      </w:r>
                    </w:p>
                  </w:txbxContent>
                </v:textbox>
                <w10:wrap type="none"/>
              </v:shape>
            </w:pict>
          </mc:Fallback>
        </mc:AlternateContent>
      </w:r>
      <w:r>
        <w:rPr/>
        <mc:AlternateContent>
          <mc:Choice Requires="wps">
            <w:drawing>
              <wp:anchor distT="0" distB="0" distL="0" distR="0" allowOverlap="1" layoutInCell="1" locked="0" behindDoc="0" simplePos="0" relativeHeight="15836672">
                <wp:simplePos x="0" y="0"/>
                <wp:positionH relativeFrom="page">
                  <wp:posOffset>6257383</wp:posOffset>
                </wp:positionH>
                <wp:positionV relativeFrom="paragraph">
                  <wp:posOffset>33903</wp:posOffset>
                </wp:positionV>
                <wp:extent cx="69850" cy="4572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69850" cy="45720"/>
                        </a:xfrm>
                        <a:prstGeom prst="rect">
                          <a:avLst/>
                        </a:prstGeom>
                      </wps:spPr>
                      <wps:txbx>
                        <w:txbxContent>
                          <w:p>
                            <w:pPr>
                              <w:spacing w:before="30"/>
                              <w:ind w:left="20" w:right="0" w:firstLine="0"/>
                              <w:jc w:val="left"/>
                              <w:rPr>
                                <w:rFonts w:ascii="Microsoft Sans Serif"/>
                                <w:sz w:val="5"/>
                              </w:rPr>
                            </w:pPr>
                            <w:r>
                              <w:rPr>
                                <w:rFonts w:ascii="Microsoft Sans Serif"/>
                                <w:spacing w:val="-10"/>
                                <w:w w:val="115"/>
                                <w:sz w:val="5"/>
                              </w:rPr>
                              <w:t>4</w:t>
                            </w:r>
                          </w:p>
                        </w:txbxContent>
                      </wps:txbx>
                      <wps:bodyPr wrap="square" lIns="0" tIns="0" rIns="0" bIns="0" rtlCol="0" vert="vert270">
                        <a:noAutofit/>
                      </wps:bodyPr>
                    </wps:wsp>
                  </a:graphicData>
                </a:graphic>
              </wp:anchor>
            </w:drawing>
          </mc:Choice>
          <mc:Fallback>
            <w:pict>
              <v:shape style="position:absolute;margin-left:492.707336pt;margin-top:2.669571pt;width:5.5pt;height:3.6pt;mso-position-horizontal-relative:page;mso-position-vertical-relative:paragraph;z-index:15836672" type="#_x0000_t202" id="docshape48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5"/>
                          <w:sz w:val="5"/>
                        </w:rPr>
                        <w:t>4</w:t>
                      </w:r>
                    </w:p>
                  </w:txbxContent>
                </v:textbox>
                <w10:wrap type="none"/>
              </v:shape>
            </w:pict>
          </mc:Fallback>
        </mc:AlternateContent>
      </w:r>
      <w:r>
        <w:rPr/>
        <mc:AlternateContent>
          <mc:Choice Requires="wps">
            <w:drawing>
              <wp:anchor distT="0" distB="0" distL="0" distR="0" allowOverlap="1" layoutInCell="1" locked="0" behindDoc="0" simplePos="0" relativeHeight="15837184">
                <wp:simplePos x="0" y="0"/>
                <wp:positionH relativeFrom="page">
                  <wp:posOffset>6281347</wp:posOffset>
                </wp:positionH>
                <wp:positionV relativeFrom="paragraph">
                  <wp:posOffset>-3316</wp:posOffset>
                </wp:positionV>
                <wp:extent cx="93980" cy="8318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93980" cy="83185"/>
                        </a:xfrm>
                        <a:prstGeom prst="rect">
                          <a:avLst/>
                        </a:prstGeom>
                      </wps:spPr>
                      <wps:txbx>
                        <w:txbxContent>
                          <w:p>
                            <w:pPr>
                              <w:spacing w:before="30"/>
                              <w:ind w:left="20" w:right="0" w:firstLine="0"/>
                              <w:jc w:val="left"/>
                              <w:rPr>
                                <w:rFonts w:ascii="Microsoft Sans Serif"/>
                                <w:sz w:val="5"/>
                              </w:rPr>
                            </w:pPr>
                            <w:r>
                              <w:rPr>
                                <w:rFonts w:ascii="Microsoft Sans Serif"/>
                                <w:w w:val="110"/>
                                <w:sz w:val="5"/>
                              </w:rPr>
                              <w:t>5</w:t>
                            </w:r>
                            <w:r>
                              <w:rPr>
                                <w:rFonts w:ascii="Microsoft Sans Serif"/>
                                <w:spacing w:val="12"/>
                                <w:w w:val="110"/>
                                <w:sz w:val="5"/>
                              </w:rPr>
                              <w:t> </w:t>
                            </w:r>
                            <w:r>
                              <w:rPr>
                                <w:rFonts w:ascii="Microsoft Sans Serif"/>
                                <w:spacing w:val="-10"/>
                                <w:w w:val="110"/>
                                <w:position w:val="-3"/>
                                <w:sz w:val="5"/>
                              </w:rPr>
                              <w:t>6</w:t>
                            </w:r>
                          </w:p>
                        </w:txbxContent>
                      </wps:txbx>
                      <wps:bodyPr wrap="square" lIns="0" tIns="0" rIns="0" bIns="0" rtlCol="0" vert="vert270">
                        <a:noAutofit/>
                      </wps:bodyPr>
                    </wps:wsp>
                  </a:graphicData>
                </a:graphic>
              </wp:anchor>
            </w:drawing>
          </mc:Choice>
          <mc:Fallback>
            <w:pict>
              <v:shape style="position:absolute;margin-left:494.594269pt;margin-top:-.261130pt;width:7.4pt;height:6.55pt;mso-position-horizontal-relative:page;mso-position-vertical-relative:paragraph;z-index:15837184" type="#_x0000_t202" id="docshape49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10"/>
                          <w:sz w:val="5"/>
                        </w:rPr>
                        <w:t>5</w:t>
                      </w:r>
                      <w:r>
                        <w:rPr>
                          <w:rFonts w:ascii="Microsoft Sans Serif"/>
                          <w:spacing w:val="12"/>
                          <w:w w:val="110"/>
                          <w:sz w:val="5"/>
                        </w:rPr>
                        <w:t> </w:t>
                      </w:r>
                      <w:r>
                        <w:rPr>
                          <w:rFonts w:ascii="Microsoft Sans Serif"/>
                          <w:spacing w:val="-10"/>
                          <w:w w:val="110"/>
                          <w:position w:val="-3"/>
                          <w:sz w:val="5"/>
                        </w:rPr>
                        <w:t>6</w:t>
                      </w:r>
                    </w:p>
                  </w:txbxContent>
                </v:textbox>
                <w10:wrap type="none"/>
              </v:shape>
            </w:pict>
          </mc:Fallback>
        </mc:AlternateContent>
      </w:r>
      <w:r>
        <w:rPr/>
        <mc:AlternateContent>
          <mc:Choice Requires="wps">
            <w:drawing>
              <wp:anchor distT="0" distB="0" distL="0" distR="0" allowOverlap="1" layoutInCell="1" locked="0" behindDoc="0" simplePos="0" relativeHeight="15839232">
                <wp:simplePos x="0" y="0"/>
                <wp:positionH relativeFrom="page">
                  <wp:posOffset>6329234</wp:posOffset>
                </wp:positionH>
                <wp:positionV relativeFrom="paragraph">
                  <wp:posOffset>40189</wp:posOffset>
                </wp:positionV>
                <wp:extent cx="69850" cy="4254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69850" cy="42545"/>
                        </a:xfrm>
                        <a:prstGeom prst="rect">
                          <a:avLst/>
                        </a:prstGeom>
                      </wps:spPr>
                      <wps:txbx>
                        <w:txbxContent>
                          <w:p>
                            <w:pPr>
                              <w:spacing w:before="30"/>
                              <w:ind w:left="20" w:right="0" w:firstLine="0"/>
                              <w:jc w:val="left"/>
                              <w:rPr>
                                <w:rFonts w:ascii="Microsoft Sans Serif"/>
                                <w:sz w:val="5"/>
                              </w:rPr>
                            </w:pPr>
                            <w:r>
                              <w:rPr>
                                <w:rFonts w:ascii="Microsoft Sans Serif"/>
                                <w:spacing w:val="-10"/>
                                <w:sz w:val="5"/>
                              </w:rPr>
                              <w:t>7</w:t>
                            </w:r>
                          </w:p>
                        </w:txbxContent>
                      </wps:txbx>
                      <wps:bodyPr wrap="square" lIns="0" tIns="0" rIns="0" bIns="0" rtlCol="0" vert="vert270">
                        <a:noAutofit/>
                      </wps:bodyPr>
                    </wps:wsp>
                  </a:graphicData>
                </a:graphic>
              </wp:anchor>
            </w:drawing>
          </mc:Choice>
          <mc:Fallback>
            <w:pict>
              <v:shape style="position:absolute;margin-left:498.36496pt;margin-top:3.16456pt;width:5.5pt;height:3.35pt;mso-position-horizontal-relative:page;mso-position-vertical-relative:paragraph;z-index:15839232" type="#_x0000_t202" id="docshape49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sz w:val="5"/>
                        </w:rPr>
                        <w:t>7</w:t>
                      </w:r>
                    </w:p>
                  </w:txbxContent>
                </v:textbox>
                <w10:wrap type="none"/>
              </v:shape>
            </w:pict>
          </mc:Fallback>
        </mc:AlternateContent>
      </w:r>
      <w:r>
        <w:rPr/>
        <mc:AlternateContent>
          <mc:Choice Requires="wps">
            <w:drawing>
              <wp:anchor distT="0" distB="0" distL="0" distR="0" allowOverlap="1" layoutInCell="1" locked="0" behindDoc="0" simplePos="0" relativeHeight="15840768">
                <wp:simplePos x="0" y="0"/>
                <wp:positionH relativeFrom="page">
                  <wp:posOffset>6353166</wp:posOffset>
                </wp:positionH>
                <wp:positionV relativeFrom="paragraph">
                  <wp:posOffset>37534</wp:posOffset>
                </wp:positionV>
                <wp:extent cx="69850" cy="4508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69850" cy="45085"/>
                        </a:xfrm>
                        <a:prstGeom prst="rect">
                          <a:avLst/>
                        </a:prstGeom>
                      </wps:spPr>
                      <wps:txbx>
                        <w:txbxContent>
                          <w:p>
                            <w:pPr>
                              <w:spacing w:before="30"/>
                              <w:ind w:left="20" w:right="0" w:firstLine="0"/>
                              <w:jc w:val="left"/>
                              <w:rPr>
                                <w:rFonts w:ascii="Microsoft Sans Serif"/>
                                <w:sz w:val="5"/>
                              </w:rPr>
                            </w:pPr>
                            <w:r>
                              <w:rPr>
                                <w:rFonts w:ascii="Microsoft Sans Serif"/>
                                <w:spacing w:val="-10"/>
                                <w:w w:val="110"/>
                                <w:sz w:val="5"/>
                              </w:rPr>
                              <w:t>8</w:t>
                            </w:r>
                          </w:p>
                        </w:txbxContent>
                      </wps:txbx>
                      <wps:bodyPr wrap="square" lIns="0" tIns="0" rIns="0" bIns="0" rtlCol="0" vert="vert270">
                        <a:noAutofit/>
                      </wps:bodyPr>
                    </wps:wsp>
                  </a:graphicData>
                </a:graphic>
              </wp:anchor>
            </w:drawing>
          </mc:Choice>
          <mc:Fallback>
            <w:pict>
              <v:shape style="position:absolute;margin-left:500.249329pt;margin-top:2.955468pt;width:5.5pt;height:3.55pt;mso-position-horizontal-relative:page;mso-position-vertical-relative:paragraph;z-index:15840768" type="#_x0000_t202" id="docshape49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0"/>
                          <w:sz w:val="5"/>
                        </w:rPr>
                        <w:t>8</w:t>
                      </w:r>
                    </w:p>
                  </w:txbxContent>
                </v:textbox>
                <w10:wrap type="none"/>
              </v:shape>
            </w:pict>
          </mc:Fallback>
        </mc:AlternateContent>
      </w:r>
      <w:r>
        <w:rPr/>
        <mc:AlternateContent>
          <mc:Choice Requires="wps">
            <w:drawing>
              <wp:anchor distT="0" distB="0" distL="0" distR="0" allowOverlap="1" layoutInCell="1" locked="0" behindDoc="0" simplePos="0" relativeHeight="15842304">
                <wp:simplePos x="0" y="0"/>
                <wp:positionH relativeFrom="page">
                  <wp:posOffset>6377139</wp:posOffset>
                </wp:positionH>
                <wp:positionV relativeFrom="paragraph">
                  <wp:posOffset>47883</wp:posOffset>
                </wp:positionV>
                <wp:extent cx="69850" cy="4572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69850" cy="45720"/>
                        </a:xfrm>
                        <a:prstGeom prst="rect">
                          <a:avLst/>
                        </a:prstGeom>
                      </wps:spPr>
                      <wps:txbx>
                        <w:txbxContent>
                          <w:p>
                            <w:pPr>
                              <w:spacing w:before="30"/>
                              <w:ind w:left="20" w:right="0" w:firstLine="0"/>
                              <w:jc w:val="left"/>
                              <w:rPr>
                                <w:rFonts w:ascii="Microsoft Sans Serif"/>
                                <w:sz w:val="5"/>
                              </w:rPr>
                            </w:pPr>
                            <w:r>
                              <w:rPr>
                                <w:rFonts w:ascii="Microsoft Sans Serif"/>
                                <w:spacing w:val="-10"/>
                                <w:w w:val="115"/>
                                <w:sz w:val="5"/>
                              </w:rPr>
                              <w:t>9</w:t>
                            </w:r>
                          </w:p>
                        </w:txbxContent>
                      </wps:txbx>
                      <wps:bodyPr wrap="square" lIns="0" tIns="0" rIns="0" bIns="0" rtlCol="0" vert="vert270">
                        <a:noAutofit/>
                      </wps:bodyPr>
                    </wps:wsp>
                  </a:graphicData>
                </a:graphic>
              </wp:anchor>
            </w:drawing>
          </mc:Choice>
          <mc:Fallback>
            <w:pict>
              <v:shape style="position:absolute;margin-left:502.136963pt;margin-top:3.77032pt;width:5.5pt;height:3.6pt;mso-position-horizontal-relative:page;mso-position-vertical-relative:paragraph;z-index:15842304" type="#_x0000_t202" id="docshape493"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5"/>
                          <w:sz w:val="5"/>
                        </w:rPr>
                        <w:t>9</w:t>
                      </w:r>
                    </w:p>
                  </w:txbxContent>
                </v:textbox>
                <w10:wrap type="none"/>
              </v:shape>
            </w:pict>
          </mc:Fallback>
        </mc:AlternateContent>
      </w:r>
      <w:r>
        <w:rPr/>
        <mc:AlternateContent>
          <mc:Choice Requires="wps">
            <w:drawing>
              <wp:anchor distT="0" distB="0" distL="0" distR="0" allowOverlap="1" layoutInCell="1" locked="0" behindDoc="0" simplePos="0" relativeHeight="15843840">
                <wp:simplePos x="0" y="0"/>
                <wp:positionH relativeFrom="page">
                  <wp:posOffset>6401070</wp:posOffset>
                </wp:positionH>
                <wp:positionV relativeFrom="paragraph">
                  <wp:posOffset>49210</wp:posOffset>
                </wp:positionV>
                <wp:extent cx="69850" cy="6096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69850" cy="6096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10</w:t>
                            </w:r>
                          </w:p>
                        </w:txbxContent>
                      </wps:txbx>
                      <wps:bodyPr wrap="square" lIns="0" tIns="0" rIns="0" bIns="0" rtlCol="0" vert="vert270">
                        <a:noAutofit/>
                      </wps:bodyPr>
                    </wps:wsp>
                  </a:graphicData>
                </a:graphic>
              </wp:anchor>
            </w:drawing>
          </mc:Choice>
          <mc:Fallback>
            <w:pict>
              <v:shape style="position:absolute;margin-left:504.021332pt;margin-top:3.874866pt;width:5.5pt;height:4.8pt;mso-position-horizontal-relative:page;mso-position-vertical-relative:paragraph;z-index:15843840" type="#_x0000_t202" id="docshape494"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10</w:t>
                      </w:r>
                    </w:p>
                  </w:txbxContent>
                </v:textbox>
                <w10:wrap type="none"/>
              </v:shape>
            </w:pict>
          </mc:Fallback>
        </mc:AlternateContent>
      </w:r>
      <w:r>
        <w:rPr/>
        <mc:AlternateContent>
          <mc:Choice Requires="wps">
            <w:drawing>
              <wp:anchor distT="0" distB="0" distL="0" distR="0" allowOverlap="1" layoutInCell="1" locked="0" behindDoc="0" simplePos="0" relativeHeight="15845376">
                <wp:simplePos x="0" y="0"/>
                <wp:positionH relativeFrom="page">
                  <wp:posOffset>6425018</wp:posOffset>
                </wp:positionH>
                <wp:positionV relativeFrom="paragraph">
                  <wp:posOffset>7460</wp:posOffset>
                </wp:positionV>
                <wp:extent cx="69850" cy="51435"/>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69850" cy="51435"/>
                        </a:xfrm>
                        <a:prstGeom prst="rect">
                          <a:avLst/>
                        </a:prstGeom>
                      </wps:spPr>
                      <wps:txbx>
                        <w:txbxContent>
                          <w:p>
                            <w:pPr>
                              <w:spacing w:before="30"/>
                              <w:ind w:left="20" w:right="0" w:firstLine="0"/>
                              <w:jc w:val="left"/>
                              <w:rPr>
                                <w:rFonts w:ascii="Microsoft Sans Serif"/>
                                <w:sz w:val="5"/>
                              </w:rPr>
                            </w:pPr>
                            <w:r>
                              <w:rPr>
                                <w:rFonts w:ascii="Microsoft Sans Serif"/>
                                <w:spacing w:val="-5"/>
                                <w:w w:val="85"/>
                                <w:sz w:val="5"/>
                              </w:rPr>
                              <w:t>11</w:t>
                            </w:r>
                          </w:p>
                        </w:txbxContent>
                      </wps:txbx>
                      <wps:bodyPr wrap="square" lIns="0" tIns="0" rIns="0" bIns="0" rtlCol="0" vert="vert270">
                        <a:noAutofit/>
                      </wps:bodyPr>
                    </wps:wsp>
                  </a:graphicData>
                </a:graphic>
              </wp:anchor>
            </w:drawing>
          </mc:Choice>
          <mc:Fallback>
            <w:pict>
              <v:shape style="position:absolute;margin-left:505.906952pt;margin-top:.587437pt;width:5.5pt;height:4.05pt;mso-position-horizontal-relative:page;mso-position-vertical-relative:paragraph;z-index:15845376" type="#_x0000_t202" id="docshape495"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85"/>
                          <w:sz w:val="5"/>
                        </w:rPr>
                        <w:t>11</w:t>
                      </w:r>
                    </w:p>
                  </w:txbxContent>
                </v:textbox>
                <w10:wrap type="none"/>
              </v:shape>
            </w:pict>
          </mc:Fallback>
        </mc:AlternateContent>
      </w:r>
      <w:r>
        <w:rPr/>
        <mc:AlternateContent>
          <mc:Choice Requires="wps">
            <w:drawing>
              <wp:anchor distT="0" distB="0" distL="0" distR="0" allowOverlap="1" layoutInCell="1" locked="0" behindDoc="0" simplePos="0" relativeHeight="15846912">
                <wp:simplePos x="0" y="0"/>
                <wp:positionH relativeFrom="page">
                  <wp:posOffset>6448982</wp:posOffset>
                </wp:positionH>
                <wp:positionV relativeFrom="paragraph">
                  <wp:posOffset>36605</wp:posOffset>
                </wp:positionV>
                <wp:extent cx="69850" cy="5651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69850" cy="56515"/>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12</w:t>
                            </w:r>
                          </w:p>
                        </w:txbxContent>
                      </wps:txbx>
                      <wps:bodyPr wrap="square" lIns="0" tIns="0" rIns="0" bIns="0" rtlCol="0" vert="vert270">
                        <a:noAutofit/>
                      </wps:bodyPr>
                    </wps:wsp>
                  </a:graphicData>
                </a:graphic>
              </wp:anchor>
            </w:drawing>
          </mc:Choice>
          <mc:Fallback>
            <w:pict>
              <v:shape style="position:absolute;margin-left:507.793884pt;margin-top:2.882347pt;width:5.5pt;height:4.45pt;mso-position-horizontal-relative:page;mso-position-vertical-relative:paragraph;z-index:15846912" type="#_x0000_t202" id="docshape49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12</w:t>
                      </w:r>
                    </w:p>
                  </w:txbxContent>
                </v:textbox>
                <w10:wrap type="none"/>
              </v:shape>
            </w:pict>
          </mc:Fallback>
        </mc:AlternateContent>
      </w:r>
      <w:r>
        <w:rPr/>
        <mc:AlternateContent>
          <mc:Choice Requires="wps">
            <w:drawing>
              <wp:anchor distT="0" distB="0" distL="0" distR="0" allowOverlap="1" layoutInCell="1" locked="0" behindDoc="0" simplePos="0" relativeHeight="15848448">
                <wp:simplePos x="0" y="0"/>
                <wp:positionH relativeFrom="page">
                  <wp:posOffset>6472913</wp:posOffset>
                </wp:positionH>
                <wp:positionV relativeFrom="paragraph">
                  <wp:posOffset>34986</wp:posOffset>
                </wp:positionV>
                <wp:extent cx="69850" cy="58419"/>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69850" cy="58419"/>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13</w:t>
                            </w:r>
                          </w:p>
                        </w:txbxContent>
                      </wps:txbx>
                      <wps:bodyPr wrap="square" lIns="0" tIns="0" rIns="0" bIns="0" rtlCol="0" vert="vert270">
                        <a:noAutofit/>
                      </wps:bodyPr>
                    </wps:wsp>
                  </a:graphicData>
                </a:graphic>
              </wp:anchor>
            </w:drawing>
          </mc:Choice>
          <mc:Fallback>
            <w:pict>
              <v:shape style="position:absolute;margin-left:509.678253pt;margin-top:2.754853pt;width:5.5pt;height:4.6pt;mso-position-horizontal-relative:page;mso-position-vertical-relative:paragraph;z-index:15848448" type="#_x0000_t202" id="docshape49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13</w:t>
                      </w:r>
                    </w:p>
                  </w:txbxContent>
                </v:textbox>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6496862</wp:posOffset>
                </wp:positionH>
                <wp:positionV relativeFrom="paragraph">
                  <wp:posOffset>33065</wp:posOffset>
                </wp:positionV>
                <wp:extent cx="69850" cy="5715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69850" cy="5715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14</w:t>
                            </w:r>
                          </w:p>
                        </w:txbxContent>
                      </wps:txbx>
                      <wps:bodyPr wrap="square" lIns="0" tIns="0" rIns="0" bIns="0" rtlCol="0" vert="vert270">
                        <a:noAutofit/>
                      </wps:bodyPr>
                    </wps:wsp>
                  </a:graphicData>
                </a:graphic>
              </wp:anchor>
            </w:drawing>
          </mc:Choice>
          <mc:Fallback>
            <w:pict>
              <v:shape style="position:absolute;margin-left:511.563965pt;margin-top:2.603555pt;width:5.5pt;height:4.5pt;mso-position-horizontal-relative:page;mso-position-vertical-relative:paragraph;z-index:15849472" type="#_x0000_t202" id="docshape49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14</w:t>
                      </w:r>
                    </w:p>
                  </w:txbxContent>
                </v:textbox>
                <w10:wrap type="none"/>
              </v:shape>
            </w:pict>
          </mc:Fallback>
        </mc:AlternateContent>
      </w:r>
      <w:r>
        <w:rPr/>
        <mc:AlternateContent>
          <mc:Choice Requires="wps">
            <w:drawing>
              <wp:anchor distT="0" distB="0" distL="0" distR="0" allowOverlap="1" layoutInCell="1" locked="0" behindDoc="0" simplePos="0" relativeHeight="15851008">
                <wp:simplePos x="0" y="0"/>
                <wp:positionH relativeFrom="page">
                  <wp:posOffset>6520788</wp:posOffset>
                </wp:positionH>
                <wp:positionV relativeFrom="paragraph">
                  <wp:posOffset>27140</wp:posOffset>
                </wp:positionV>
                <wp:extent cx="69850" cy="57785"/>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69850" cy="57785"/>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15</w:t>
                            </w:r>
                          </w:p>
                        </w:txbxContent>
                      </wps:txbx>
                      <wps:bodyPr wrap="square" lIns="0" tIns="0" rIns="0" bIns="0" rtlCol="0" vert="vert270">
                        <a:noAutofit/>
                      </wps:bodyPr>
                    </wps:wsp>
                  </a:graphicData>
                </a:graphic>
              </wp:anchor>
            </w:drawing>
          </mc:Choice>
          <mc:Fallback>
            <w:pict>
              <v:shape style="position:absolute;margin-left:513.447937pt;margin-top:2.137056pt;width:5.5pt;height:4.55pt;mso-position-horizontal-relative:page;mso-position-vertical-relative:paragraph;z-index:15851008" type="#_x0000_t202" id="docshape49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15</w:t>
                      </w:r>
                    </w:p>
                  </w:txbxContent>
                </v:textbox>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6544753</wp:posOffset>
                </wp:positionH>
                <wp:positionV relativeFrom="paragraph">
                  <wp:posOffset>39414</wp:posOffset>
                </wp:positionV>
                <wp:extent cx="69850" cy="58419"/>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69850" cy="58419"/>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16</w:t>
                            </w:r>
                          </w:p>
                        </w:txbxContent>
                      </wps:txbx>
                      <wps:bodyPr wrap="square" lIns="0" tIns="0" rIns="0" bIns="0" rtlCol="0" vert="vert270">
                        <a:noAutofit/>
                      </wps:bodyPr>
                    </wps:wsp>
                  </a:graphicData>
                </a:graphic>
              </wp:anchor>
            </w:drawing>
          </mc:Choice>
          <mc:Fallback>
            <w:pict>
              <v:shape style="position:absolute;margin-left:515.334900pt;margin-top:3.103468pt;width:5.5pt;height:4.6pt;mso-position-horizontal-relative:page;mso-position-vertical-relative:paragraph;z-index:15852032" type="#_x0000_t202" id="docshape50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16</w:t>
                      </w:r>
                    </w:p>
                  </w:txbxContent>
                </v:textbox>
                <w10:wrap type="none"/>
              </v:shape>
            </w:pict>
          </mc:Fallback>
        </mc:AlternateContent>
      </w:r>
      <w:r>
        <w:rPr/>
        <mc:AlternateContent>
          <mc:Choice Requires="wps">
            <w:drawing>
              <wp:anchor distT="0" distB="0" distL="0" distR="0" allowOverlap="1" layoutInCell="1" locked="0" behindDoc="0" simplePos="0" relativeHeight="15853568">
                <wp:simplePos x="0" y="0"/>
                <wp:positionH relativeFrom="page">
                  <wp:posOffset>6568652</wp:posOffset>
                </wp:positionH>
                <wp:positionV relativeFrom="paragraph">
                  <wp:posOffset>42458</wp:posOffset>
                </wp:positionV>
                <wp:extent cx="69850" cy="5588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69850" cy="55880"/>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17</w:t>
                            </w:r>
                          </w:p>
                        </w:txbxContent>
                      </wps:txbx>
                      <wps:bodyPr wrap="square" lIns="0" tIns="0" rIns="0" bIns="0" rtlCol="0" vert="vert270">
                        <a:noAutofit/>
                      </wps:bodyPr>
                    </wps:wsp>
                  </a:graphicData>
                </a:graphic>
              </wp:anchor>
            </w:drawing>
          </mc:Choice>
          <mc:Fallback>
            <w:pict>
              <v:shape style="position:absolute;margin-left:517.216736pt;margin-top:3.343159pt;width:5.5pt;height:4.4pt;mso-position-horizontal-relative:page;mso-position-vertical-relative:paragraph;z-index:15853568" type="#_x0000_t202" id="docshape50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17</w:t>
                      </w:r>
                    </w:p>
                  </w:txbxContent>
                </v:textbox>
                <w10:wrap type="none"/>
              </v:shape>
            </w:pict>
          </mc:Fallback>
        </mc:AlternateContent>
      </w:r>
      <w:r>
        <w:rPr/>
        <mc:AlternateContent>
          <mc:Choice Requires="wps">
            <w:drawing>
              <wp:anchor distT="0" distB="0" distL="0" distR="0" allowOverlap="1" layoutInCell="1" locked="0" behindDoc="0" simplePos="0" relativeHeight="15855104">
                <wp:simplePos x="0" y="0"/>
                <wp:positionH relativeFrom="page">
                  <wp:posOffset>6592658</wp:posOffset>
                </wp:positionH>
                <wp:positionV relativeFrom="paragraph">
                  <wp:posOffset>36957</wp:posOffset>
                </wp:positionV>
                <wp:extent cx="69850" cy="58419"/>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69850" cy="58419"/>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18</w:t>
                            </w:r>
                          </w:p>
                        </w:txbxContent>
                      </wps:txbx>
                      <wps:bodyPr wrap="square" lIns="0" tIns="0" rIns="0" bIns="0" rtlCol="0" vert="vert270">
                        <a:noAutofit/>
                      </wps:bodyPr>
                    </wps:wsp>
                  </a:graphicData>
                </a:graphic>
              </wp:anchor>
            </w:drawing>
          </mc:Choice>
          <mc:Fallback>
            <w:pict>
              <v:shape style="position:absolute;margin-left:519.106934pt;margin-top:2.910058pt;width:5.5pt;height:4.6pt;mso-position-horizontal-relative:page;mso-position-vertical-relative:paragraph;z-index:15855104" type="#_x0000_t202" id="docshape50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18</w:t>
                      </w:r>
                    </w:p>
                  </w:txbxContent>
                </v:textbox>
                <w10:wrap type="none"/>
              </v:shape>
            </w:pict>
          </mc:Fallback>
        </mc:AlternateContent>
      </w:r>
      <w:r>
        <w:rPr/>
        <mc:AlternateContent>
          <mc:Choice Requires="wps">
            <w:drawing>
              <wp:anchor distT="0" distB="0" distL="0" distR="0" allowOverlap="1" layoutInCell="1" locked="0" behindDoc="0" simplePos="0" relativeHeight="15856640">
                <wp:simplePos x="0" y="0"/>
                <wp:positionH relativeFrom="page">
                  <wp:posOffset>6616589</wp:posOffset>
                </wp:positionH>
                <wp:positionV relativeFrom="paragraph">
                  <wp:posOffset>37184</wp:posOffset>
                </wp:positionV>
                <wp:extent cx="69850" cy="5778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69850" cy="57785"/>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19</w:t>
                            </w:r>
                          </w:p>
                        </w:txbxContent>
                      </wps:txbx>
                      <wps:bodyPr wrap="square" lIns="0" tIns="0" rIns="0" bIns="0" rtlCol="0" vert="vert270">
                        <a:noAutofit/>
                      </wps:bodyPr>
                    </wps:wsp>
                  </a:graphicData>
                </a:graphic>
              </wp:anchor>
            </w:drawing>
          </mc:Choice>
          <mc:Fallback>
            <w:pict>
              <v:shape style="position:absolute;margin-left:520.991333pt;margin-top:2.927907pt;width:5.5pt;height:4.55pt;mso-position-horizontal-relative:page;mso-position-vertical-relative:paragraph;z-index:15856640" type="#_x0000_t202" id="docshape503"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19</w:t>
                      </w:r>
                    </w:p>
                  </w:txbxContent>
                </v:textbox>
                <w10:wrap type="none"/>
              </v:shape>
            </w:pict>
          </mc:Fallback>
        </mc:AlternateContent>
      </w:r>
      <w:r>
        <w:rPr/>
        <mc:AlternateContent>
          <mc:Choice Requires="wps">
            <w:drawing>
              <wp:anchor distT="0" distB="0" distL="0" distR="0" allowOverlap="1" layoutInCell="1" locked="0" behindDoc="0" simplePos="0" relativeHeight="15858176">
                <wp:simplePos x="0" y="0"/>
                <wp:positionH relativeFrom="page">
                  <wp:posOffset>6640511</wp:posOffset>
                </wp:positionH>
                <wp:positionV relativeFrom="paragraph">
                  <wp:posOffset>25725</wp:posOffset>
                </wp:positionV>
                <wp:extent cx="69850" cy="6540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69850" cy="65405"/>
                        </a:xfrm>
                        <a:prstGeom prst="rect">
                          <a:avLst/>
                        </a:prstGeom>
                      </wps:spPr>
                      <wps:txbx>
                        <w:txbxContent>
                          <w:p>
                            <w:pPr>
                              <w:spacing w:before="30"/>
                              <w:ind w:left="20" w:right="0" w:firstLine="0"/>
                              <w:jc w:val="left"/>
                              <w:rPr>
                                <w:rFonts w:ascii="Microsoft Sans Serif"/>
                                <w:sz w:val="5"/>
                              </w:rPr>
                            </w:pPr>
                            <w:r>
                              <w:rPr>
                                <w:rFonts w:ascii="Microsoft Sans Serif"/>
                                <w:spacing w:val="-5"/>
                                <w:w w:val="115"/>
                                <w:sz w:val="5"/>
                              </w:rPr>
                              <w:t>20</w:t>
                            </w:r>
                          </w:p>
                        </w:txbxContent>
                      </wps:txbx>
                      <wps:bodyPr wrap="square" lIns="0" tIns="0" rIns="0" bIns="0" rtlCol="0" vert="vert270">
                        <a:noAutofit/>
                      </wps:bodyPr>
                    </wps:wsp>
                  </a:graphicData>
                </a:graphic>
              </wp:anchor>
            </w:drawing>
          </mc:Choice>
          <mc:Fallback>
            <w:pict>
              <v:shape style="position:absolute;margin-left:522.874939pt;margin-top:2.02563pt;width:5.5pt;height:5.15pt;mso-position-horizontal-relative:page;mso-position-vertical-relative:paragraph;z-index:15858176" type="#_x0000_t202" id="docshape504"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15"/>
                          <w:sz w:val="5"/>
                        </w:rPr>
                        <w:t>20</w:t>
                      </w:r>
                    </w:p>
                  </w:txbxContent>
                </v:textbox>
                <w10:wrap type="none"/>
              </v:shape>
            </w:pict>
          </mc:Fallback>
        </mc:AlternateContent>
      </w:r>
      <w:r>
        <w:rPr/>
        <mc:AlternateContent>
          <mc:Choice Requires="wps">
            <w:drawing>
              <wp:anchor distT="0" distB="0" distL="0" distR="0" allowOverlap="1" layoutInCell="1" locked="0" behindDoc="0" simplePos="0" relativeHeight="15859200">
                <wp:simplePos x="0" y="0"/>
                <wp:positionH relativeFrom="page">
                  <wp:posOffset>6664489</wp:posOffset>
                </wp:positionH>
                <wp:positionV relativeFrom="paragraph">
                  <wp:posOffset>44808</wp:posOffset>
                </wp:positionV>
                <wp:extent cx="69850" cy="5651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69850" cy="56515"/>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21</w:t>
                            </w:r>
                          </w:p>
                        </w:txbxContent>
                      </wps:txbx>
                      <wps:bodyPr wrap="square" lIns="0" tIns="0" rIns="0" bIns="0" rtlCol="0" vert="vert270">
                        <a:noAutofit/>
                      </wps:bodyPr>
                    </wps:wsp>
                  </a:graphicData>
                </a:graphic>
              </wp:anchor>
            </w:drawing>
          </mc:Choice>
          <mc:Fallback>
            <w:pict>
              <v:shape style="position:absolute;margin-left:524.762939pt;margin-top:3.528203pt;width:5.5pt;height:4.45pt;mso-position-horizontal-relative:page;mso-position-vertical-relative:paragraph;z-index:15859200" type="#_x0000_t202" id="docshape505"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21</w:t>
                      </w:r>
                    </w:p>
                  </w:txbxContent>
                </v:textbox>
                <w10:wrap type="none"/>
              </v:shape>
            </w:pict>
          </mc:Fallback>
        </mc:AlternateContent>
      </w:r>
      <w:r>
        <w:rPr/>
        <mc:AlternateContent>
          <mc:Choice Requires="wps">
            <w:drawing>
              <wp:anchor distT="0" distB="0" distL="0" distR="0" allowOverlap="1" layoutInCell="1" locked="0" behindDoc="0" simplePos="0" relativeHeight="15860224">
                <wp:simplePos x="0" y="0"/>
                <wp:positionH relativeFrom="page">
                  <wp:posOffset>6688421</wp:posOffset>
                </wp:positionH>
                <wp:positionV relativeFrom="paragraph">
                  <wp:posOffset>39788</wp:posOffset>
                </wp:positionV>
                <wp:extent cx="69850" cy="61594"/>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69850" cy="61594"/>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22</w:t>
                            </w:r>
                          </w:p>
                        </w:txbxContent>
                      </wps:txbx>
                      <wps:bodyPr wrap="square" lIns="0" tIns="0" rIns="0" bIns="0" rtlCol="0" vert="vert270">
                        <a:noAutofit/>
                      </wps:bodyPr>
                    </wps:wsp>
                  </a:graphicData>
                </a:graphic>
              </wp:anchor>
            </w:drawing>
          </mc:Choice>
          <mc:Fallback>
            <w:pict>
              <v:shape style="position:absolute;margin-left:526.647339pt;margin-top:3.132968pt;width:5.5pt;height:4.850pt;mso-position-horizontal-relative:page;mso-position-vertical-relative:paragraph;z-index:15860224" type="#_x0000_t202" id="docshape50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22</w:t>
                      </w:r>
                    </w:p>
                  </w:txbxContent>
                </v:textbox>
                <w10:wrap type="none"/>
              </v:shape>
            </w:pict>
          </mc:Fallback>
        </mc:AlternateContent>
      </w:r>
      <w:r>
        <w:rPr/>
        <mc:AlternateContent>
          <mc:Choice Requires="wps">
            <w:drawing>
              <wp:anchor distT="0" distB="0" distL="0" distR="0" allowOverlap="1" layoutInCell="1" locked="0" behindDoc="0" simplePos="0" relativeHeight="15861248">
                <wp:simplePos x="0" y="0"/>
                <wp:positionH relativeFrom="page">
                  <wp:posOffset>6712342</wp:posOffset>
                </wp:positionH>
                <wp:positionV relativeFrom="paragraph">
                  <wp:posOffset>4920</wp:posOffset>
                </wp:positionV>
                <wp:extent cx="69850" cy="6350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69850" cy="63500"/>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23</w:t>
                            </w:r>
                          </w:p>
                        </w:txbxContent>
                      </wps:txbx>
                      <wps:bodyPr wrap="square" lIns="0" tIns="0" rIns="0" bIns="0" rtlCol="0" vert="vert270">
                        <a:noAutofit/>
                      </wps:bodyPr>
                    </wps:wsp>
                  </a:graphicData>
                </a:graphic>
              </wp:anchor>
            </w:drawing>
          </mc:Choice>
          <mc:Fallback>
            <w:pict>
              <v:shape style="position:absolute;margin-left:528.530945pt;margin-top:.387473pt;width:5.5pt;height:5pt;mso-position-horizontal-relative:page;mso-position-vertical-relative:paragraph;z-index:15861248" type="#_x0000_t202" id="docshape50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23</w:t>
                      </w:r>
                    </w:p>
                  </w:txbxContent>
                </v:textbox>
                <w10:wrap type="none"/>
              </v:shape>
            </w:pict>
          </mc:Fallback>
        </mc:AlternateContent>
      </w:r>
      <w:r>
        <w:rPr/>
        <mc:AlternateContent>
          <mc:Choice Requires="wps">
            <w:drawing>
              <wp:anchor distT="0" distB="0" distL="0" distR="0" allowOverlap="1" layoutInCell="1" locked="0" behindDoc="0" simplePos="0" relativeHeight="15863296">
                <wp:simplePos x="0" y="0"/>
                <wp:positionH relativeFrom="page">
                  <wp:posOffset>6736307</wp:posOffset>
                </wp:positionH>
                <wp:positionV relativeFrom="paragraph">
                  <wp:posOffset>6766</wp:posOffset>
                </wp:positionV>
                <wp:extent cx="69850" cy="61594"/>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69850" cy="61594"/>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24</w:t>
                            </w:r>
                          </w:p>
                        </w:txbxContent>
                      </wps:txbx>
                      <wps:bodyPr wrap="square" lIns="0" tIns="0" rIns="0" bIns="0" rtlCol="0" vert="vert270">
                        <a:noAutofit/>
                      </wps:bodyPr>
                    </wps:wsp>
                  </a:graphicData>
                </a:graphic>
              </wp:anchor>
            </w:drawing>
          </mc:Choice>
          <mc:Fallback>
            <w:pict>
              <v:shape style="position:absolute;margin-left:530.417908pt;margin-top:.532818pt;width:5.5pt;height:4.850pt;mso-position-horizontal-relative:page;mso-position-vertical-relative:paragraph;z-index:15863296" type="#_x0000_t202" id="docshape50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24</w:t>
                      </w:r>
                    </w:p>
                  </w:txbxContent>
                </v:textbox>
                <w10:wrap type="none"/>
              </v:shape>
            </w:pict>
          </mc:Fallback>
        </mc:AlternateContent>
      </w:r>
      <w:r>
        <w:rPr/>
        <mc:AlternateContent>
          <mc:Choice Requires="wps">
            <w:drawing>
              <wp:anchor distT="0" distB="0" distL="0" distR="0" allowOverlap="1" layoutInCell="1" locked="0" behindDoc="0" simplePos="0" relativeHeight="15864832">
                <wp:simplePos x="0" y="0"/>
                <wp:positionH relativeFrom="page">
                  <wp:posOffset>6760272</wp:posOffset>
                </wp:positionH>
                <wp:positionV relativeFrom="paragraph">
                  <wp:posOffset>-3913</wp:posOffset>
                </wp:positionV>
                <wp:extent cx="69850" cy="62865"/>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25</w:t>
                            </w:r>
                          </w:p>
                        </w:txbxContent>
                      </wps:txbx>
                      <wps:bodyPr wrap="square" lIns="0" tIns="0" rIns="0" bIns="0" rtlCol="0" vert="vert270">
                        <a:noAutofit/>
                      </wps:bodyPr>
                    </wps:wsp>
                  </a:graphicData>
                </a:graphic>
              </wp:anchor>
            </w:drawing>
          </mc:Choice>
          <mc:Fallback>
            <w:pict>
              <v:shape style="position:absolute;margin-left:532.304932pt;margin-top:-.308178pt;width:5.5pt;height:4.95pt;mso-position-horizontal-relative:page;mso-position-vertical-relative:paragraph;z-index:15864832" type="#_x0000_t202" id="docshape50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25</w:t>
                      </w:r>
                    </w:p>
                  </w:txbxContent>
                </v:textbox>
                <w10:wrap type="none"/>
              </v:shape>
            </w:pict>
          </mc:Fallback>
        </mc:AlternateContent>
      </w:r>
      <w:r>
        <w:rPr/>
        <mc:AlternateContent>
          <mc:Choice Requires="wps">
            <w:drawing>
              <wp:anchor distT="0" distB="0" distL="0" distR="0" allowOverlap="1" layoutInCell="1" locked="0" behindDoc="0" simplePos="0" relativeHeight="15866368">
                <wp:simplePos x="0" y="0"/>
                <wp:positionH relativeFrom="page">
                  <wp:posOffset>6784204</wp:posOffset>
                </wp:positionH>
                <wp:positionV relativeFrom="paragraph">
                  <wp:posOffset>-4302</wp:posOffset>
                </wp:positionV>
                <wp:extent cx="69850" cy="6286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26</w:t>
                            </w:r>
                          </w:p>
                        </w:txbxContent>
                      </wps:txbx>
                      <wps:bodyPr wrap="square" lIns="0" tIns="0" rIns="0" bIns="0" rtlCol="0" vert="vert270">
                        <a:noAutofit/>
                      </wps:bodyPr>
                    </wps:wsp>
                  </a:graphicData>
                </a:graphic>
              </wp:anchor>
            </w:drawing>
          </mc:Choice>
          <mc:Fallback>
            <w:pict>
              <v:shape style="position:absolute;margin-left:534.189331pt;margin-top:-.338777pt;width:5.5pt;height:4.95pt;mso-position-horizontal-relative:page;mso-position-vertical-relative:paragraph;z-index:15866368" type="#_x0000_t202" id="docshape51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26</w:t>
                      </w:r>
                    </w:p>
                  </w:txbxContent>
                </v:textbox>
                <w10:wrap type="none"/>
              </v:shape>
            </w:pict>
          </mc:Fallback>
        </mc:AlternateContent>
      </w:r>
      <w:r>
        <w:rPr/>
        <mc:AlternateContent>
          <mc:Choice Requires="wps">
            <w:drawing>
              <wp:anchor distT="0" distB="0" distL="0" distR="0" allowOverlap="1" layoutInCell="1" locked="0" behindDoc="0" simplePos="0" relativeHeight="15867904">
                <wp:simplePos x="0" y="0"/>
                <wp:positionH relativeFrom="page">
                  <wp:posOffset>6808151</wp:posOffset>
                </wp:positionH>
                <wp:positionV relativeFrom="paragraph">
                  <wp:posOffset>37590</wp:posOffset>
                </wp:positionV>
                <wp:extent cx="69850" cy="5969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69850" cy="5969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27</w:t>
                            </w:r>
                          </w:p>
                        </w:txbxContent>
                      </wps:txbx>
                      <wps:bodyPr wrap="square" lIns="0" tIns="0" rIns="0" bIns="0" rtlCol="0" vert="vert270">
                        <a:noAutofit/>
                      </wps:bodyPr>
                    </wps:wsp>
                  </a:graphicData>
                </a:graphic>
              </wp:anchor>
            </w:drawing>
          </mc:Choice>
          <mc:Fallback>
            <w:pict>
              <v:shape style="position:absolute;margin-left:536.074951pt;margin-top:2.959913pt;width:5.5pt;height:4.7pt;mso-position-horizontal-relative:page;mso-position-vertical-relative:paragraph;z-index:15867904" type="#_x0000_t202" id="docshape51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27</w:t>
                      </w:r>
                    </w:p>
                  </w:txbxContent>
                </v:textbox>
                <w10:wrap type="none"/>
              </v:shape>
            </w:pict>
          </mc:Fallback>
        </mc:AlternateContent>
      </w:r>
      <w:r>
        <w:rPr/>
        <mc:AlternateContent>
          <mc:Choice Requires="wps">
            <w:drawing>
              <wp:anchor distT="0" distB="0" distL="0" distR="0" allowOverlap="1" layoutInCell="1" locked="0" behindDoc="0" simplePos="0" relativeHeight="15868928">
                <wp:simplePos x="0" y="0"/>
                <wp:positionH relativeFrom="page">
                  <wp:posOffset>6832083</wp:posOffset>
                </wp:positionH>
                <wp:positionV relativeFrom="paragraph">
                  <wp:posOffset>34935</wp:posOffset>
                </wp:positionV>
                <wp:extent cx="69850" cy="62865"/>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28</w:t>
                            </w:r>
                          </w:p>
                        </w:txbxContent>
                      </wps:txbx>
                      <wps:bodyPr wrap="square" lIns="0" tIns="0" rIns="0" bIns="0" rtlCol="0" vert="vert270">
                        <a:noAutofit/>
                      </wps:bodyPr>
                    </wps:wsp>
                  </a:graphicData>
                </a:graphic>
              </wp:anchor>
            </w:drawing>
          </mc:Choice>
          <mc:Fallback>
            <w:pict>
              <v:shape style="position:absolute;margin-left:537.959351pt;margin-top:2.750822pt;width:5.5pt;height:4.95pt;mso-position-horizontal-relative:page;mso-position-vertical-relative:paragraph;z-index:15868928" type="#_x0000_t202" id="docshape51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28</w:t>
                      </w:r>
                    </w:p>
                  </w:txbxContent>
                </v:textbox>
                <w10:wrap type="none"/>
              </v:shape>
            </w:pict>
          </mc:Fallback>
        </mc:AlternateContent>
      </w:r>
      <w:r>
        <w:rPr/>
        <mc:AlternateContent>
          <mc:Choice Requires="wps">
            <w:drawing>
              <wp:anchor distT="0" distB="0" distL="0" distR="0" allowOverlap="1" layoutInCell="1" locked="0" behindDoc="0" simplePos="0" relativeHeight="15870464">
                <wp:simplePos x="0" y="0"/>
                <wp:positionH relativeFrom="page">
                  <wp:posOffset>6856043</wp:posOffset>
                </wp:positionH>
                <wp:positionV relativeFrom="paragraph">
                  <wp:posOffset>-15358</wp:posOffset>
                </wp:positionV>
                <wp:extent cx="69850" cy="6350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69850" cy="63500"/>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29</w:t>
                            </w:r>
                          </w:p>
                        </w:txbxContent>
                      </wps:txbx>
                      <wps:bodyPr wrap="square" lIns="0" tIns="0" rIns="0" bIns="0" rtlCol="0" vert="vert270">
                        <a:noAutofit/>
                      </wps:bodyPr>
                    </wps:wsp>
                  </a:graphicData>
                </a:graphic>
              </wp:anchor>
            </w:drawing>
          </mc:Choice>
          <mc:Fallback>
            <w:pict>
              <v:shape style="position:absolute;margin-left:539.845947pt;margin-top:-1.209325pt;width:5.5pt;height:5pt;mso-position-horizontal-relative:page;mso-position-vertical-relative:paragraph;z-index:15870464" type="#_x0000_t202" id="docshape513"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29</w:t>
                      </w:r>
                    </w:p>
                  </w:txbxContent>
                </v:textbox>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6879975</wp:posOffset>
                </wp:positionH>
                <wp:positionV relativeFrom="paragraph">
                  <wp:posOffset>-18953</wp:posOffset>
                </wp:positionV>
                <wp:extent cx="69850" cy="6731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69850" cy="67310"/>
                        </a:xfrm>
                        <a:prstGeom prst="rect">
                          <a:avLst/>
                        </a:prstGeom>
                      </wps:spPr>
                      <wps:txbx>
                        <w:txbxContent>
                          <w:p>
                            <w:pPr>
                              <w:spacing w:before="30"/>
                              <w:ind w:left="20" w:right="0" w:firstLine="0"/>
                              <w:jc w:val="left"/>
                              <w:rPr>
                                <w:rFonts w:ascii="Microsoft Sans Serif"/>
                                <w:sz w:val="5"/>
                              </w:rPr>
                            </w:pPr>
                            <w:r>
                              <w:rPr>
                                <w:rFonts w:ascii="Microsoft Sans Serif"/>
                                <w:spacing w:val="-5"/>
                                <w:w w:val="115"/>
                                <w:sz w:val="5"/>
                              </w:rPr>
                              <w:t>30</w:t>
                            </w:r>
                          </w:p>
                        </w:txbxContent>
                      </wps:txbx>
                      <wps:bodyPr wrap="square" lIns="0" tIns="0" rIns="0" bIns="0" rtlCol="0" vert="vert270">
                        <a:noAutofit/>
                      </wps:bodyPr>
                    </wps:wsp>
                  </a:graphicData>
                </a:graphic>
              </wp:anchor>
            </w:drawing>
          </mc:Choice>
          <mc:Fallback>
            <w:pict>
              <v:shape style="position:absolute;margin-left:541.730347pt;margin-top:-1.492364pt;width:5.5pt;height:5.3pt;mso-position-horizontal-relative:page;mso-position-vertical-relative:paragraph;z-index:15870976" type="#_x0000_t202" id="docshape514"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15"/>
                          <w:sz w:val="5"/>
                        </w:rPr>
                        <w:t>30</w:t>
                      </w:r>
                    </w:p>
                  </w:txbxContent>
                </v:textbox>
                <w10:wrap type="none"/>
              </v:shape>
            </w:pict>
          </mc:Fallback>
        </mc:AlternateContent>
      </w:r>
      <w:r>
        <w:rPr>
          <w:rFonts w:ascii="Microsoft Sans Serif"/>
          <w:spacing w:val="-10"/>
          <w:w w:val="130"/>
          <w:sz w:val="10"/>
        </w:rPr>
        <w:t>0</w:t>
      </w:r>
    </w:p>
    <w:p>
      <w:pPr>
        <w:spacing w:before="80"/>
        <w:ind w:left="66" w:right="0" w:firstLine="0"/>
        <w:jc w:val="left"/>
        <w:rPr>
          <w:rFonts w:ascii="Microsoft Sans Serif"/>
          <w:sz w:val="10"/>
        </w:rPr>
      </w:pPr>
      <w:r>
        <w:rPr>
          <w:rFonts w:ascii="Microsoft Sans Serif"/>
          <w:sz w:val="10"/>
        </w:rPr>
        <w:t>1</w:t>
      </w:r>
      <w:r>
        <w:rPr>
          <w:rFonts w:ascii="Microsoft Sans Serif"/>
          <w:spacing w:val="37"/>
          <w:w w:val="110"/>
          <w:sz w:val="10"/>
        </w:rPr>
        <w:t> </w:t>
      </w:r>
      <w:r>
        <w:rPr>
          <w:rFonts w:ascii="Microsoft Sans Serif"/>
          <w:w w:val="110"/>
          <w:sz w:val="10"/>
        </w:rPr>
        <w:t>2</w:t>
      </w:r>
      <w:r>
        <w:rPr>
          <w:rFonts w:ascii="Microsoft Sans Serif"/>
          <w:spacing w:val="27"/>
          <w:w w:val="110"/>
          <w:sz w:val="10"/>
        </w:rPr>
        <w:t> </w:t>
      </w:r>
      <w:r>
        <w:rPr>
          <w:rFonts w:ascii="Microsoft Sans Serif"/>
          <w:w w:val="110"/>
          <w:sz w:val="10"/>
        </w:rPr>
        <w:t>3</w:t>
      </w:r>
      <w:r>
        <w:rPr>
          <w:rFonts w:ascii="Microsoft Sans Serif"/>
          <w:spacing w:val="23"/>
          <w:w w:val="110"/>
          <w:sz w:val="10"/>
        </w:rPr>
        <w:t> </w:t>
      </w:r>
      <w:r>
        <w:rPr>
          <w:rFonts w:ascii="Microsoft Sans Serif"/>
          <w:w w:val="110"/>
          <w:sz w:val="10"/>
        </w:rPr>
        <w:t>4</w:t>
      </w:r>
      <w:r>
        <w:rPr>
          <w:rFonts w:ascii="Microsoft Sans Serif"/>
          <w:spacing w:val="24"/>
          <w:w w:val="110"/>
          <w:sz w:val="10"/>
        </w:rPr>
        <w:t> </w:t>
      </w:r>
      <w:r>
        <w:rPr>
          <w:rFonts w:ascii="Microsoft Sans Serif"/>
          <w:w w:val="110"/>
          <w:sz w:val="10"/>
        </w:rPr>
        <w:t>5</w:t>
      </w:r>
      <w:r>
        <w:rPr>
          <w:rFonts w:ascii="Microsoft Sans Serif"/>
          <w:spacing w:val="23"/>
          <w:w w:val="110"/>
          <w:sz w:val="10"/>
        </w:rPr>
        <w:t> </w:t>
      </w:r>
      <w:r>
        <w:rPr>
          <w:rFonts w:ascii="Microsoft Sans Serif"/>
          <w:w w:val="110"/>
          <w:sz w:val="10"/>
        </w:rPr>
        <w:t>6</w:t>
      </w:r>
      <w:r>
        <w:rPr>
          <w:rFonts w:ascii="Microsoft Sans Serif"/>
          <w:spacing w:val="27"/>
          <w:w w:val="110"/>
          <w:sz w:val="10"/>
        </w:rPr>
        <w:t> </w:t>
      </w:r>
      <w:r>
        <w:rPr>
          <w:rFonts w:ascii="Microsoft Sans Serif"/>
          <w:w w:val="110"/>
          <w:sz w:val="10"/>
        </w:rPr>
        <w:t>7</w:t>
      </w:r>
      <w:r>
        <w:rPr>
          <w:rFonts w:ascii="Microsoft Sans Serif"/>
          <w:spacing w:val="28"/>
          <w:w w:val="110"/>
          <w:sz w:val="10"/>
        </w:rPr>
        <w:t> </w:t>
      </w:r>
      <w:r>
        <w:rPr>
          <w:rFonts w:ascii="Microsoft Sans Serif"/>
          <w:w w:val="110"/>
          <w:sz w:val="10"/>
        </w:rPr>
        <w:t>8</w:t>
      </w:r>
      <w:r>
        <w:rPr>
          <w:rFonts w:ascii="Microsoft Sans Serif"/>
          <w:spacing w:val="23"/>
          <w:w w:val="110"/>
          <w:sz w:val="10"/>
        </w:rPr>
        <w:t> </w:t>
      </w:r>
      <w:r>
        <w:rPr>
          <w:rFonts w:ascii="Microsoft Sans Serif"/>
          <w:w w:val="110"/>
          <w:sz w:val="10"/>
        </w:rPr>
        <w:t>9</w:t>
      </w:r>
      <w:r>
        <w:rPr>
          <w:rFonts w:ascii="Microsoft Sans Serif"/>
          <w:spacing w:val="-2"/>
          <w:w w:val="110"/>
          <w:sz w:val="10"/>
        </w:rPr>
        <w:t> </w:t>
      </w:r>
      <w:r>
        <w:rPr>
          <w:rFonts w:ascii="Microsoft Sans Serif"/>
          <w:spacing w:val="-5"/>
          <w:w w:val="110"/>
          <w:sz w:val="10"/>
        </w:rPr>
        <w:t>10</w:t>
      </w:r>
    </w:p>
    <w:p>
      <w:pPr>
        <w:spacing w:before="54"/>
        <w:ind w:left="59" w:right="0" w:firstLine="0"/>
        <w:jc w:val="left"/>
        <w:rPr>
          <w:rFonts w:ascii="Microsoft Sans Serif"/>
          <w:sz w:val="12"/>
        </w:rPr>
      </w:pPr>
      <w:r>
        <w:rPr/>
        <w:drawing>
          <wp:anchor distT="0" distB="0" distL="0" distR="0" allowOverlap="1" layoutInCell="1" locked="0" behindDoc="0" simplePos="0" relativeHeight="15819264">
            <wp:simplePos x="0" y="0"/>
            <wp:positionH relativeFrom="page">
              <wp:posOffset>5012118</wp:posOffset>
            </wp:positionH>
            <wp:positionV relativeFrom="paragraph">
              <wp:posOffset>188206</wp:posOffset>
            </wp:positionV>
            <wp:extent cx="742397" cy="1142549"/>
            <wp:effectExtent l="0" t="0" r="0" b="0"/>
            <wp:wrapNone/>
            <wp:docPr id="697" name="Image 697"/>
            <wp:cNvGraphicFramePr>
              <a:graphicFrameLocks/>
            </wp:cNvGraphicFramePr>
            <a:graphic>
              <a:graphicData uri="http://schemas.openxmlformats.org/drawingml/2006/picture">
                <pic:pic>
                  <pic:nvPicPr>
                    <pic:cNvPr id="697" name="Image 697"/>
                    <pic:cNvPicPr/>
                  </pic:nvPicPr>
                  <pic:blipFill>
                    <a:blip r:embed="rId104" cstate="print"/>
                    <a:stretch>
                      <a:fillRect/>
                    </a:stretch>
                  </pic:blipFill>
                  <pic:spPr>
                    <a:xfrm>
                      <a:off x="0" y="0"/>
                      <a:ext cx="742397" cy="1142549"/>
                    </a:xfrm>
                    <a:prstGeom prst="rect">
                      <a:avLst/>
                    </a:prstGeom>
                  </pic:spPr>
                </pic:pic>
              </a:graphicData>
            </a:graphic>
          </wp:anchor>
        </w:drawing>
      </w:r>
      <w:r>
        <w:rPr>
          <w:rFonts w:ascii="Microsoft Sans Serif"/>
          <w:w w:val="110"/>
          <w:sz w:val="12"/>
        </w:rPr>
        <w:t>Number</w:t>
      </w:r>
      <w:r>
        <w:rPr>
          <w:rFonts w:ascii="Microsoft Sans Serif"/>
          <w:spacing w:val="3"/>
          <w:w w:val="110"/>
          <w:sz w:val="12"/>
        </w:rPr>
        <w:t> </w:t>
      </w:r>
      <w:r>
        <w:rPr>
          <w:rFonts w:ascii="Microsoft Sans Serif"/>
          <w:w w:val="110"/>
          <w:sz w:val="12"/>
        </w:rPr>
        <w:t>of</w:t>
      </w:r>
      <w:r>
        <w:rPr>
          <w:rFonts w:ascii="Microsoft Sans Serif"/>
          <w:spacing w:val="4"/>
          <w:w w:val="110"/>
          <w:sz w:val="12"/>
        </w:rPr>
        <w:t> </w:t>
      </w:r>
      <w:r>
        <w:rPr>
          <w:rFonts w:ascii="Microsoft Sans Serif"/>
          <w:spacing w:val="-2"/>
          <w:w w:val="110"/>
          <w:sz w:val="12"/>
        </w:rPr>
        <w:t>clusters</w:t>
      </w:r>
    </w:p>
    <w:p>
      <w:pPr>
        <w:pStyle w:val="BodyText"/>
        <w:spacing w:before="110"/>
        <w:rPr>
          <w:rFonts w:ascii="Microsoft Sans Serif"/>
          <w:sz w:val="12"/>
        </w:rPr>
      </w:pPr>
    </w:p>
    <w:p>
      <w:pPr>
        <w:spacing w:before="0"/>
        <w:ind w:left="2" w:right="298" w:firstLine="0"/>
        <w:jc w:val="center"/>
        <w:rPr>
          <w:rFonts w:ascii="Microsoft Sans Serif"/>
          <w:sz w:val="10"/>
        </w:rPr>
      </w:pPr>
      <w:r>
        <w:rPr/>
        <w:drawing>
          <wp:anchor distT="0" distB="0" distL="0" distR="0" allowOverlap="1" layoutInCell="1" locked="0" behindDoc="0" simplePos="0" relativeHeight="15819776">
            <wp:simplePos x="0" y="0"/>
            <wp:positionH relativeFrom="page">
              <wp:posOffset>6184391</wp:posOffset>
            </wp:positionH>
            <wp:positionV relativeFrom="paragraph">
              <wp:posOffset>36294</wp:posOffset>
            </wp:positionV>
            <wp:extent cx="783894" cy="956468"/>
            <wp:effectExtent l="0" t="0" r="0" b="0"/>
            <wp:wrapNone/>
            <wp:docPr id="698" name="Image 698"/>
            <wp:cNvGraphicFramePr>
              <a:graphicFrameLocks/>
            </wp:cNvGraphicFramePr>
            <a:graphic>
              <a:graphicData uri="http://schemas.openxmlformats.org/drawingml/2006/picture">
                <pic:pic>
                  <pic:nvPicPr>
                    <pic:cNvPr id="698" name="Image 698"/>
                    <pic:cNvPicPr/>
                  </pic:nvPicPr>
                  <pic:blipFill>
                    <a:blip r:embed="rId105" cstate="print"/>
                    <a:stretch>
                      <a:fillRect/>
                    </a:stretch>
                  </pic:blipFill>
                  <pic:spPr>
                    <a:xfrm>
                      <a:off x="0" y="0"/>
                      <a:ext cx="783894" cy="956468"/>
                    </a:xfrm>
                    <a:prstGeom prst="rect">
                      <a:avLst/>
                    </a:prstGeom>
                  </pic:spPr>
                </pic:pic>
              </a:graphicData>
            </a:graphic>
          </wp:anchor>
        </w:drawing>
      </w:r>
      <w:r>
        <w:rPr>
          <w:rFonts w:ascii="Microsoft Sans Serif"/>
          <w:spacing w:val="-5"/>
          <w:w w:val="120"/>
          <w:sz w:val="10"/>
        </w:rPr>
        <w:t>50</w:t>
      </w:r>
    </w:p>
    <w:p>
      <w:pPr>
        <w:pStyle w:val="BodyText"/>
        <w:spacing w:before="70"/>
        <w:rPr>
          <w:rFonts w:ascii="Microsoft Sans Serif"/>
          <w:sz w:val="10"/>
        </w:rPr>
      </w:pPr>
    </w:p>
    <w:p>
      <w:pPr>
        <w:spacing w:before="0"/>
        <w:ind w:left="0" w:right="299" w:firstLine="0"/>
        <w:jc w:val="center"/>
        <w:rPr>
          <w:rFonts w:ascii="Microsoft Sans Serif"/>
          <w:sz w:val="10"/>
        </w:rPr>
      </w:pPr>
      <w:r>
        <w:rPr>
          <w:rFonts w:ascii="Microsoft Sans Serif"/>
          <w:spacing w:val="-5"/>
          <w:w w:val="125"/>
          <w:sz w:val="10"/>
        </w:rPr>
        <w:t>40</w:t>
      </w:r>
    </w:p>
    <w:p>
      <w:pPr>
        <w:pStyle w:val="BodyText"/>
        <w:spacing w:before="70"/>
        <w:rPr>
          <w:rFonts w:ascii="Microsoft Sans Serif"/>
          <w:sz w:val="10"/>
        </w:rPr>
      </w:pPr>
    </w:p>
    <w:p>
      <w:pPr>
        <w:spacing w:before="0"/>
        <w:ind w:left="0" w:right="298" w:firstLine="0"/>
        <w:jc w:val="center"/>
        <w:rPr>
          <w:rFonts w:ascii="Microsoft Sans Serif"/>
          <w:sz w:val="10"/>
        </w:rPr>
      </w:pPr>
      <w:r>
        <w:rPr/>
        <mc:AlternateContent>
          <mc:Choice Requires="wps">
            <w:drawing>
              <wp:anchor distT="0" distB="0" distL="0" distR="0" allowOverlap="1" layoutInCell="1" locked="0" behindDoc="0" simplePos="0" relativeHeight="15830528">
                <wp:simplePos x="0" y="0"/>
                <wp:positionH relativeFrom="page">
                  <wp:posOffset>5903072</wp:posOffset>
                </wp:positionH>
                <wp:positionV relativeFrom="paragraph">
                  <wp:posOffset>-21218</wp:posOffset>
                </wp:positionV>
                <wp:extent cx="133985" cy="273685"/>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33985" cy="273685"/>
                        </a:xfrm>
                        <a:prstGeom prst="rect">
                          <a:avLst/>
                        </a:prstGeom>
                      </wps:spPr>
                      <wps:txbx>
                        <w:txbxContent>
                          <w:p>
                            <w:pPr>
                              <w:spacing w:before="48"/>
                              <w:ind w:left="20" w:right="0" w:firstLine="0"/>
                              <w:jc w:val="left"/>
                              <w:rPr>
                                <w:rFonts w:ascii="Microsoft Sans Serif"/>
                                <w:sz w:val="12"/>
                              </w:rPr>
                            </w:pPr>
                            <w:r>
                              <w:rPr>
                                <w:rFonts w:ascii="Microsoft Sans Serif"/>
                                <w:spacing w:val="-2"/>
                                <w:w w:val="110"/>
                                <w:sz w:val="12"/>
                              </w:rPr>
                              <w:t>Height</w:t>
                            </w:r>
                          </w:p>
                        </w:txbxContent>
                      </wps:txbx>
                      <wps:bodyPr wrap="square" lIns="0" tIns="0" rIns="0" bIns="0" rtlCol="0" vert="vert270">
                        <a:noAutofit/>
                      </wps:bodyPr>
                    </wps:wsp>
                  </a:graphicData>
                </a:graphic>
              </wp:anchor>
            </w:drawing>
          </mc:Choice>
          <mc:Fallback>
            <w:pict>
              <v:shape style="position:absolute;margin-left:464.808868pt;margin-top:-1.670772pt;width:10.55pt;height:21.55pt;mso-position-horizontal-relative:page;mso-position-vertical-relative:paragraph;z-index:15830528" type="#_x0000_t202" id="docshape515"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pacing w:val="-2"/>
                          <w:w w:val="110"/>
                          <w:sz w:val="12"/>
                        </w:rPr>
                        <w:t>Height</w:t>
                      </w:r>
                    </w:p>
                  </w:txbxContent>
                </v:textbox>
                <w10:wrap type="none"/>
              </v:shape>
            </w:pict>
          </mc:Fallback>
        </mc:AlternateContent>
      </w:r>
      <w:r>
        <w:rPr>
          <w:rFonts w:ascii="Microsoft Sans Serif"/>
          <w:spacing w:val="-5"/>
          <w:w w:val="120"/>
          <w:sz w:val="10"/>
        </w:rPr>
        <w:t>30</w:t>
      </w:r>
    </w:p>
    <w:p>
      <w:pPr>
        <w:pStyle w:val="BodyText"/>
        <w:spacing w:before="70"/>
        <w:rPr>
          <w:rFonts w:ascii="Microsoft Sans Serif"/>
          <w:sz w:val="10"/>
        </w:rPr>
      </w:pPr>
    </w:p>
    <w:p>
      <w:pPr>
        <w:spacing w:before="0"/>
        <w:ind w:left="6" w:right="298" w:firstLine="0"/>
        <w:jc w:val="center"/>
        <w:rPr>
          <w:rFonts w:ascii="Microsoft Sans Serif"/>
          <w:sz w:val="10"/>
        </w:rPr>
      </w:pPr>
      <w:r>
        <w:rPr>
          <w:rFonts w:ascii="Microsoft Sans Serif"/>
          <w:spacing w:val="-5"/>
          <w:w w:val="115"/>
          <w:sz w:val="10"/>
        </w:rPr>
        <w:t>20</w:t>
      </w:r>
    </w:p>
    <w:p>
      <w:pPr>
        <w:pStyle w:val="BodyText"/>
        <w:spacing w:before="70"/>
        <w:rPr>
          <w:rFonts w:ascii="Microsoft Sans Serif"/>
          <w:sz w:val="10"/>
        </w:rPr>
      </w:pPr>
    </w:p>
    <w:p>
      <w:pPr>
        <w:spacing w:before="0"/>
        <w:ind w:left="22" w:right="298" w:firstLine="0"/>
        <w:jc w:val="center"/>
        <w:rPr>
          <w:rFonts w:ascii="Microsoft Sans Serif"/>
          <w:sz w:val="10"/>
        </w:rPr>
      </w:pPr>
      <w:r>
        <w:rPr>
          <w:rFonts w:ascii="Microsoft Sans Serif"/>
          <w:spacing w:val="-5"/>
          <w:sz w:val="10"/>
        </w:rPr>
        <w:t>10</w:t>
      </w:r>
    </w:p>
    <w:p>
      <w:pPr>
        <w:spacing w:after="0"/>
        <w:jc w:val="center"/>
        <w:rPr>
          <w:rFonts w:ascii="Microsoft Sans Serif"/>
          <w:sz w:val="10"/>
        </w:rPr>
        <w:sectPr>
          <w:type w:val="continuous"/>
          <w:pgSz w:w="11910" w:h="15820"/>
          <w:pgMar w:header="406" w:footer="531" w:top="680" w:bottom="720" w:left="160" w:right="260"/>
          <w:cols w:num="3" w:equalWidth="0">
            <w:col w:w="6759" w:space="40"/>
            <w:col w:w="879" w:space="39"/>
            <w:col w:w="3773"/>
          </w:cols>
        </w:sectPr>
      </w:pPr>
    </w:p>
    <w:p>
      <w:pPr>
        <w:pStyle w:val="BodyText"/>
        <w:rPr>
          <w:rFonts w:ascii="Microsoft Sans Serif"/>
          <w:sz w:val="18"/>
        </w:rPr>
      </w:pPr>
    </w:p>
    <w:p>
      <w:pPr>
        <w:pStyle w:val="BodyText"/>
        <w:spacing w:before="171"/>
        <w:rPr>
          <w:rFonts w:ascii="Microsoft Sans Serif"/>
          <w:sz w:val="18"/>
        </w:rPr>
      </w:pPr>
    </w:p>
    <w:p>
      <w:pPr>
        <w:spacing w:before="0"/>
        <w:ind w:left="841" w:right="0" w:firstLine="0"/>
        <w:jc w:val="left"/>
        <w:rPr>
          <w:rFonts w:ascii="Arial Black"/>
          <w:sz w:val="18"/>
        </w:rPr>
      </w:pPr>
      <w:r>
        <w:rPr/>
        <mc:AlternateContent>
          <mc:Choice Requires="wps">
            <w:drawing>
              <wp:anchor distT="0" distB="0" distL="0" distR="0" allowOverlap="1" layoutInCell="1" locked="0" behindDoc="0" simplePos="0" relativeHeight="15825408">
                <wp:simplePos x="0" y="0"/>
                <wp:positionH relativeFrom="page">
                  <wp:posOffset>2026594</wp:posOffset>
                </wp:positionH>
                <wp:positionV relativeFrom="paragraph">
                  <wp:posOffset>109289</wp:posOffset>
                </wp:positionV>
                <wp:extent cx="422909" cy="14351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422909" cy="143510"/>
                        </a:xfrm>
                        <a:prstGeom prst="rect">
                          <a:avLst/>
                        </a:prstGeom>
                      </wps:spPr>
                      <wps:txbx>
                        <w:txbxContent>
                          <w:p>
                            <w:pPr>
                              <w:spacing w:before="45"/>
                              <w:ind w:left="20" w:right="0" w:firstLine="0"/>
                              <w:jc w:val="left"/>
                              <w:rPr>
                                <w:rFonts w:ascii="Microsoft Sans Serif" w:hAnsi="Microsoft Sans Serif"/>
                                <w:sz w:val="10"/>
                              </w:rPr>
                            </w:pPr>
                            <w:r>
                              <w:rPr>
                                <w:rFonts w:ascii="Microsoft Sans Serif" w:hAnsi="Microsoft Sans Serif"/>
                                <w:spacing w:val="-4"/>
                                <w:w w:val="105"/>
                                <w:sz w:val="10"/>
                              </w:rPr>
                              <w:t>−1.0</w:t>
                            </w:r>
                          </w:p>
                          <w:p>
                            <w:pPr>
                              <w:pStyle w:val="BodyText"/>
                              <w:spacing w:before="15"/>
                              <w:rPr>
                                <w:rFonts w:ascii="Microsoft Sans Serif"/>
                                <w:sz w:val="10"/>
                              </w:rPr>
                            </w:pPr>
                          </w:p>
                          <w:p>
                            <w:pPr>
                              <w:spacing w:before="1"/>
                              <w:ind w:left="20" w:right="0" w:firstLine="0"/>
                              <w:jc w:val="left"/>
                              <w:rPr>
                                <w:rFonts w:ascii="Microsoft Sans Serif"/>
                                <w:sz w:val="10"/>
                              </w:rPr>
                            </w:pPr>
                            <w:r>
                              <w:rPr>
                                <w:rFonts w:ascii="Microsoft Sans Serif"/>
                                <w:spacing w:val="-10"/>
                                <w:w w:val="130"/>
                                <w:sz w:val="10"/>
                              </w:rPr>
                              <w:t>0</w:t>
                            </w:r>
                          </w:p>
                          <w:p>
                            <w:pPr>
                              <w:pStyle w:val="BodyText"/>
                              <w:spacing w:before="12"/>
                              <w:rPr>
                                <w:rFonts w:ascii="Microsoft Sans Serif"/>
                                <w:sz w:val="10"/>
                              </w:rPr>
                            </w:pPr>
                          </w:p>
                          <w:p>
                            <w:pPr>
                              <w:spacing w:before="0"/>
                              <w:ind w:left="20" w:right="0" w:firstLine="0"/>
                              <w:jc w:val="left"/>
                              <w:rPr>
                                <w:rFonts w:ascii="Microsoft Sans Serif"/>
                                <w:sz w:val="10"/>
                              </w:rPr>
                            </w:pPr>
                            <w:r>
                              <w:rPr>
                                <w:rFonts w:ascii="Microsoft Sans Serif"/>
                                <w:spacing w:val="-5"/>
                                <w:w w:val="105"/>
                                <w:sz w:val="10"/>
                              </w:rPr>
                              <w:t>1.0</w:t>
                            </w:r>
                          </w:p>
                        </w:txbxContent>
                      </wps:txbx>
                      <wps:bodyPr wrap="square" lIns="0" tIns="0" rIns="0" bIns="0" rtlCol="0" vert="vert270">
                        <a:noAutofit/>
                      </wps:bodyPr>
                    </wps:wsp>
                  </a:graphicData>
                </a:graphic>
              </wp:anchor>
            </w:drawing>
          </mc:Choice>
          <mc:Fallback>
            <w:pict>
              <v:shape style="position:absolute;margin-left:159.574356pt;margin-top:8.605435pt;width:33.3pt;height:11.3pt;mso-position-horizontal-relative:page;mso-position-vertical-relative:paragraph;z-index:15825408" type="#_x0000_t202" id="docshape516" filled="false" stroked="false">
                <v:textbox inset="0,0,0,0" style="layout-flow:vertical;mso-layout-flow-alt:bottom-to-top">
                  <w:txbxContent>
                    <w:p>
                      <w:pPr>
                        <w:spacing w:before="45"/>
                        <w:ind w:left="20" w:right="0" w:firstLine="0"/>
                        <w:jc w:val="left"/>
                        <w:rPr>
                          <w:rFonts w:ascii="Microsoft Sans Serif" w:hAnsi="Microsoft Sans Serif"/>
                          <w:sz w:val="10"/>
                        </w:rPr>
                      </w:pPr>
                      <w:r>
                        <w:rPr>
                          <w:rFonts w:ascii="Microsoft Sans Serif" w:hAnsi="Microsoft Sans Serif"/>
                          <w:spacing w:val="-4"/>
                          <w:w w:val="105"/>
                          <w:sz w:val="10"/>
                        </w:rPr>
                        <w:t>−1.0</w:t>
                      </w:r>
                    </w:p>
                    <w:p>
                      <w:pPr>
                        <w:pStyle w:val="BodyText"/>
                        <w:spacing w:before="15"/>
                        <w:rPr>
                          <w:rFonts w:ascii="Microsoft Sans Serif"/>
                          <w:sz w:val="10"/>
                        </w:rPr>
                      </w:pPr>
                    </w:p>
                    <w:p>
                      <w:pPr>
                        <w:spacing w:before="1"/>
                        <w:ind w:left="20" w:right="0" w:firstLine="0"/>
                        <w:jc w:val="left"/>
                        <w:rPr>
                          <w:rFonts w:ascii="Microsoft Sans Serif"/>
                          <w:sz w:val="10"/>
                        </w:rPr>
                      </w:pPr>
                      <w:r>
                        <w:rPr>
                          <w:rFonts w:ascii="Microsoft Sans Serif"/>
                          <w:spacing w:val="-10"/>
                          <w:w w:val="130"/>
                          <w:sz w:val="10"/>
                        </w:rPr>
                        <w:t>0</w:t>
                      </w:r>
                    </w:p>
                    <w:p>
                      <w:pPr>
                        <w:pStyle w:val="BodyText"/>
                        <w:spacing w:before="12"/>
                        <w:rPr>
                          <w:rFonts w:ascii="Microsoft Sans Serif"/>
                          <w:sz w:val="10"/>
                        </w:rPr>
                      </w:pPr>
                    </w:p>
                    <w:p>
                      <w:pPr>
                        <w:spacing w:before="0"/>
                        <w:ind w:left="20" w:right="0" w:firstLine="0"/>
                        <w:jc w:val="left"/>
                        <w:rPr>
                          <w:rFonts w:ascii="Microsoft Sans Serif"/>
                          <w:sz w:val="10"/>
                        </w:rPr>
                      </w:pPr>
                      <w:r>
                        <w:rPr>
                          <w:rFonts w:ascii="Microsoft Sans Serif"/>
                          <w:spacing w:val="-5"/>
                          <w:w w:val="105"/>
                          <w:sz w:val="10"/>
                        </w:rPr>
                        <w:t>1.0</w:t>
                      </w:r>
                    </w:p>
                  </w:txbxContent>
                </v:textbox>
                <w10:wrap type="none"/>
              </v:shape>
            </w:pict>
          </mc:Fallback>
        </mc:AlternateContent>
      </w:r>
      <w:r>
        <w:rPr/>
        <mc:AlternateContent>
          <mc:Choice Requires="wps">
            <w:drawing>
              <wp:anchor distT="0" distB="0" distL="0" distR="0" allowOverlap="1" layoutInCell="1" locked="0" behindDoc="0" simplePos="0" relativeHeight="15825920">
                <wp:simplePos x="0" y="0"/>
                <wp:positionH relativeFrom="page">
                  <wp:posOffset>3167124</wp:posOffset>
                </wp:positionH>
                <wp:positionV relativeFrom="paragraph">
                  <wp:posOffset>71021</wp:posOffset>
                </wp:positionV>
                <wp:extent cx="544830" cy="17018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544830" cy="170180"/>
                        </a:xfrm>
                        <a:prstGeom prst="rect">
                          <a:avLst/>
                        </a:prstGeom>
                      </wps:spPr>
                      <wps:txbx>
                        <w:txbxContent>
                          <w:p>
                            <w:pPr>
                              <w:spacing w:before="48"/>
                              <w:ind w:left="28" w:right="0" w:firstLine="0"/>
                              <w:jc w:val="left"/>
                              <w:rPr>
                                <w:rFonts w:ascii="Microsoft Sans Serif"/>
                                <w:sz w:val="12"/>
                              </w:rPr>
                            </w:pPr>
                            <w:r>
                              <w:rPr>
                                <w:rFonts w:ascii="Microsoft Sans Serif"/>
                                <w:spacing w:val="-5"/>
                                <w:w w:val="105"/>
                                <w:sz w:val="12"/>
                              </w:rPr>
                              <w:t>25</w:t>
                            </w:r>
                          </w:p>
                          <w:p>
                            <w:pPr>
                              <w:spacing w:before="80"/>
                              <w:ind w:left="20" w:right="0" w:firstLine="0"/>
                              <w:jc w:val="left"/>
                              <w:rPr>
                                <w:rFonts w:ascii="Microsoft Sans Serif"/>
                                <w:sz w:val="12"/>
                              </w:rPr>
                            </w:pPr>
                            <w:r>
                              <w:rPr>
                                <w:rFonts w:ascii="Microsoft Sans Serif"/>
                                <w:spacing w:val="-5"/>
                                <w:w w:val="120"/>
                                <w:sz w:val="12"/>
                              </w:rPr>
                              <w:t>50</w:t>
                            </w:r>
                          </w:p>
                          <w:p>
                            <w:pPr>
                              <w:spacing w:before="80"/>
                              <w:ind w:left="33" w:right="0" w:firstLine="0"/>
                              <w:jc w:val="left"/>
                              <w:rPr>
                                <w:rFonts w:ascii="Microsoft Sans Serif"/>
                                <w:sz w:val="12"/>
                              </w:rPr>
                            </w:pPr>
                            <w:r>
                              <w:rPr>
                                <w:rFonts w:ascii="Microsoft Sans Serif"/>
                                <w:spacing w:val="-5"/>
                                <w:w w:val="105"/>
                                <w:sz w:val="12"/>
                              </w:rPr>
                              <w:t>75</w:t>
                            </w:r>
                          </w:p>
                          <w:p>
                            <w:pPr>
                              <w:spacing w:before="80"/>
                              <w:ind w:left="27" w:right="0" w:firstLine="0"/>
                              <w:jc w:val="left"/>
                              <w:rPr>
                                <w:rFonts w:ascii="Microsoft Sans Serif"/>
                                <w:sz w:val="12"/>
                              </w:rPr>
                            </w:pPr>
                            <w:r>
                              <w:rPr>
                                <w:rFonts w:ascii="Microsoft Sans Serif"/>
                                <w:spacing w:val="-5"/>
                                <w:w w:val="110"/>
                                <w:sz w:val="12"/>
                              </w:rPr>
                              <w:t>100</w:t>
                            </w:r>
                          </w:p>
                        </w:txbxContent>
                      </wps:txbx>
                      <wps:bodyPr wrap="square" lIns="0" tIns="0" rIns="0" bIns="0" rtlCol="0" vert="vert270">
                        <a:noAutofit/>
                      </wps:bodyPr>
                    </wps:wsp>
                  </a:graphicData>
                </a:graphic>
              </wp:anchor>
            </w:drawing>
          </mc:Choice>
          <mc:Fallback>
            <w:pict>
              <v:shape style="position:absolute;margin-left:249.379883pt;margin-top:5.592276pt;width:42.9pt;height:13.4pt;mso-position-horizontal-relative:page;mso-position-vertical-relative:paragraph;z-index:15825920" type="#_x0000_t202" id="docshape517" filled="false" stroked="false">
                <v:textbox inset="0,0,0,0" style="layout-flow:vertical;mso-layout-flow-alt:bottom-to-top">
                  <w:txbxContent>
                    <w:p>
                      <w:pPr>
                        <w:spacing w:before="48"/>
                        <w:ind w:left="28" w:right="0" w:firstLine="0"/>
                        <w:jc w:val="left"/>
                        <w:rPr>
                          <w:rFonts w:ascii="Microsoft Sans Serif"/>
                          <w:sz w:val="12"/>
                        </w:rPr>
                      </w:pPr>
                      <w:r>
                        <w:rPr>
                          <w:rFonts w:ascii="Microsoft Sans Serif"/>
                          <w:spacing w:val="-5"/>
                          <w:w w:val="105"/>
                          <w:sz w:val="12"/>
                        </w:rPr>
                        <w:t>25</w:t>
                      </w:r>
                    </w:p>
                    <w:p>
                      <w:pPr>
                        <w:spacing w:before="80"/>
                        <w:ind w:left="20" w:right="0" w:firstLine="0"/>
                        <w:jc w:val="left"/>
                        <w:rPr>
                          <w:rFonts w:ascii="Microsoft Sans Serif"/>
                          <w:sz w:val="12"/>
                        </w:rPr>
                      </w:pPr>
                      <w:r>
                        <w:rPr>
                          <w:rFonts w:ascii="Microsoft Sans Serif"/>
                          <w:spacing w:val="-5"/>
                          <w:w w:val="120"/>
                          <w:sz w:val="12"/>
                        </w:rPr>
                        <w:t>50</w:t>
                      </w:r>
                    </w:p>
                    <w:p>
                      <w:pPr>
                        <w:spacing w:before="80"/>
                        <w:ind w:left="33" w:right="0" w:firstLine="0"/>
                        <w:jc w:val="left"/>
                        <w:rPr>
                          <w:rFonts w:ascii="Microsoft Sans Serif"/>
                          <w:sz w:val="12"/>
                        </w:rPr>
                      </w:pPr>
                      <w:r>
                        <w:rPr>
                          <w:rFonts w:ascii="Microsoft Sans Serif"/>
                          <w:spacing w:val="-5"/>
                          <w:w w:val="105"/>
                          <w:sz w:val="12"/>
                        </w:rPr>
                        <w:t>75</w:t>
                      </w:r>
                    </w:p>
                    <w:p>
                      <w:pPr>
                        <w:spacing w:before="80"/>
                        <w:ind w:left="27" w:right="0" w:firstLine="0"/>
                        <w:jc w:val="left"/>
                        <w:rPr>
                          <w:rFonts w:ascii="Microsoft Sans Serif"/>
                          <w:sz w:val="12"/>
                        </w:rPr>
                      </w:pPr>
                      <w:r>
                        <w:rPr>
                          <w:rFonts w:ascii="Microsoft Sans Serif"/>
                          <w:spacing w:val="-5"/>
                          <w:w w:val="110"/>
                          <w:sz w:val="12"/>
                        </w:rPr>
                        <w:t>100</w:t>
                      </w:r>
                    </w:p>
                  </w:txbxContent>
                </v:textbox>
                <w10:wrap type="none"/>
              </v:shape>
            </w:pict>
          </mc:Fallback>
        </mc:AlternateContent>
      </w:r>
      <w:r>
        <w:rPr>
          <w:rFonts w:ascii="Arial Black"/>
          <w:spacing w:val="-10"/>
          <w:sz w:val="18"/>
        </w:rPr>
        <w:t>c</w:t>
      </w:r>
    </w:p>
    <w:p>
      <w:pPr>
        <w:pStyle w:val="BodyText"/>
        <w:spacing w:before="180"/>
        <w:rPr>
          <w:rFonts w:ascii="Arial Black"/>
          <w:sz w:val="18"/>
        </w:rPr>
      </w:pPr>
    </w:p>
    <w:p>
      <w:pPr>
        <w:spacing w:before="1"/>
        <w:ind w:left="1036" w:right="0" w:firstLine="0"/>
        <w:jc w:val="left"/>
        <w:rPr>
          <w:rFonts w:ascii="Microsoft Sans Serif"/>
          <w:sz w:val="10"/>
        </w:rPr>
      </w:pPr>
      <w:r>
        <w:rPr/>
        <mc:AlternateContent>
          <mc:Choice Requires="wps">
            <w:drawing>
              <wp:anchor distT="0" distB="0" distL="0" distR="0" allowOverlap="1" layoutInCell="1" locked="0" behindDoc="0" simplePos="0" relativeHeight="15823872">
                <wp:simplePos x="0" y="0"/>
                <wp:positionH relativeFrom="page">
                  <wp:posOffset>597356</wp:posOffset>
                </wp:positionH>
                <wp:positionV relativeFrom="paragraph">
                  <wp:posOffset>15202</wp:posOffset>
                </wp:positionV>
                <wp:extent cx="133985" cy="41465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133985" cy="414655"/>
                        </a:xfrm>
                        <a:prstGeom prst="rect">
                          <a:avLst/>
                        </a:prstGeom>
                      </wps:spPr>
                      <wps:txbx>
                        <w:txbxContent>
                          <w:p>
                            <w:pPr>
                              <w:spacing w:before="48"/>
                              <w:ind w:left="20" w:right="0" w:firstLine="0"/>
                              <w:jc w:val="left"/>
                              <w:rPr>
                                <w:rFonts w:ascii="Microsoft Sans Serif"/>
                                <w:sz w:val="12"/>
                              </w:rPr>
                            </w:pPr>
                            <w:r>
                              <w:rPr>
                                <w:rFonts w:ascii="Microsoft Sans Serif"/>
                                <w:spacing w:val="-2"/>
                                <w:w w:val="105"/>
                                <w:sz w:val="12"/>
                              </w:rPr>
                              <w:t>ISC</w:t>
                            </w:r>
                            <w:r>
                              <w:rPr>
                                <w:rFonts w:ascii="Microsoft Sans Serif"/>
                                <w:spacing w:val="-3"/>
                                <w:w w:val="105"/>
                                <w:sz w:val="12"/>
                              </w:rPr>
                              <w:t> </w:t>
                            </w:r>
                            <w:r>
                              <w:rPr>
                                <w:rFonts w:ascii="Microsoft Sans Serif"/>
                                <w:spacing w:val="-2"/>
                                <w:w w:val="110"/>
                                <w:sz w:val="12"/>
                              </w:rPr>
                              <w:t>region</w:t>
                            </w:r>
                          </w:p>
                        </w:txbxContent>
                      </wps:txbx>
                      <wps:bodyPr wrap="square" lIns="0" tIns="0" rIns="0" bIns="0" rtlCol="0" vert="vert270">
                        <a:noAutofit/>
                      </wps:bodyPr>
                    </wps:wsp>
                  </a:graphicData>
                </a:graphic>
              </wp:anchor>
            </w:drawing>
          </mc:Choice>
          <mc:Fallback>
            <w:pict>
              <v:shape style="position:absolute;margin-left:47.03598pt;margin-top:1.197022pt;width:10.55pt;height:32.65pt;mso-position-horizontal-relative:page;mso-position-vertical-relative:paragraph;z-index:15823872" type="#_x0000_t202" id="docshape518"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pacing w:val="-2"/>
                          <w:w w:val="105"/>
                          <w:sz w:val="12"/>
                        </w:rPr>
                        <w:t>ISC</w:t>
                      </w:r>
                      <w:r>
                        <w:rPr>
                          <w:rFonts w:ascii="Microsoft Sans Serif"/>
                          <w:spacing w:val="-3"/>
                          <w:w w:val="105"/>
                          <w:sz w:val="12"/>
                        </w:rPr>
                        <w:t> </w:t>
                      </w:r>
                      <w:r>
                        <w:rPr>
                          <w:rFonts w:ascii="Microsoft Sans Serif"/>
                          <w:spacing w:val="-2"/>
                          <w:w w:val="110"/>
                          <w:sz w:val="12"/>
                        </w:rPr>
                        <w:t>region</w:t>
                      </w:r>
                    </w:p>
                  </w:txbxContent>
                </v:textbox>
                <w10:wrap type="none"/>
              </v:shape>
            </w:pict>
          </mc:Fallback>
        </mc:AlternateContent>
      </w:r>
      <w:r>
        <w:rPr>
          <w:rFonts w:ascii="Microsoft Sans Serif"/>
          <w:spacing w:val="-10"/>
          <w:w w:val="85"/>
          <w:sz w:val="10"/>
        </w:rPr>
        <w:t>1</w:t>
      </w:r>
    </w:p>
    <w:p>
      <w:pPr>
        <w:pStyle w:val="BodyText"/>
        <w:spacing w:before="32"/>
        <w:rPr>
          <w:rFonts w:ascii="Microsoft Sans Serif"/>
          <w:sz w:val="10"/>
        </w:rPr>
      </w:pPr>
    </w:p>
    <w:p>
      <w:pPr>
        <w:spacing w:before="1"/>
        <w:ind w:left="1020" w:right="0" w:firstLine="0"/>
        <w:jc w:val="left"/>
        <w:rPr>
          <w:rFonts w:ascii="Microsoft Sans Serif"/>
          <w:sz w:val="10"/>
        </w:rPr>
      </w:pPr>
      <w:r>
        <w:rPr>
          <w:rFonts w:ascii="Microsoft Sans Serif"/>
          <w:spacing w:val="-10"/>
          <w:w w:val="105"/>
          <w:sz w:val="10"/>
        </w:rPr>
        <w:t>2</w:t>
      </w:r>
    </w:p>
    <w:p>
      <w:pPr>
        <w:pStyle w:val="BodyText"/>
        <w:spacing w:before="32"/>
        <w:rPr>
          <w:rFonts w:ascii="Microsoft Sans Serif"/>
          <w:sz w:val="10"/>
        </w:rPr>
      </w:pPr>
    </w:p>
    <w:p>
      <w:pPr>
        <w:spacing w:before="0"/>
        <w:ind w:left="1015" w:right="0" w:firstLine="0"/>
        <w:jc w:val="left"/>
        <w:rPr>
          <w:rFonts w:ascii="Microsoft Sans Serif"/>
          <w:sz w:val="10"/>
        </w:rPr>
      </w:pPr>
      <w:r>
        <w:rPr/>
        <mc:AlternateContent>
          <mc:Choice Requires="wps">
            <w:drawing>
              <wp:anchor distT="0" distB="0" distL="0" distR="0" allowOverlap="1" layoutInCell="1" locked="0" behindDoc="0" simplePos="0" relativeHeight="15871488">
                <wp:simplePos x="0" y="0"/>
                <wp:positionH relativeFrom="page">
                  <wp:posOffset>827992</wp:posOffset>
                </wp:positionH>
                <wp:positionV relativeFrom="paragraph">
                  <wp:posOffset>237313</wp:posOffset>
                </wp:positionV>
                <wp:extent cx="167640" cy="7937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rot="18900000">
                          <a:off x="0" y="0"/>
                          <a:ext cx="167640" cy="79375"/>
                        </a:xfrm>
                        <a:prstGeom prst="rect">
                          <a:avLst/>
                        </a:prstGeom>
                      </wps:spPr>
                      <wps:txbx>
                        <w:txbxContent>
                          <w:p>
                            <w:pPr>
                              <w:spacing w:line="125" w:lineRule="exact" w:before="0"/>
                              <w:ind w:left="0" w:right="0" w:firstLine="0"/>
                              <w:jc w:val="left"/>
                              <w:rPr>
                                <w:rFonts w:ascii="Arial"/>
                                <w:i/>
                                <w:sz w:val="12"/>
                              </w:rPr>
                            </w:pPr>
                            <w:r>
                              <w:rPr>
                                <w:rFonts w:ascii="Arial"/>
                                <w:i/>
                                <w:spacing w:val="-4"/>
                                <w:w w:val="110"/>
                                <w:sz w:val="12"/>
                              </w:rPr>
                              <w:t>Lgr5</w:t>
                            </w:r>
                          </w:p>
                        </w:txbxContent>
                      </wps:txbx>
                      <wps:bodyPr wrap="square" lIns="0" tIns="0" rIns="0" bIns="0" rtlCol="0">
                        <a:noAutofit/>
                      </wps:bodyPr>
                    </wps:wsp>
                  </a:graphicData>
                </a:graphic>
              </wp:anchor>
            </w:drawing>
          </mc:Choice>
          <mc:Fallback>
            <w:pict>
              <v:shape style="position:absolute;margin-left:65.196289pt;margin-top:18.68611pt;width:13.2pt;height:6.25pt;mso-position-horizontal-relative:page;mso-position-vertical-relative:paragraph;z-index:15871488;rotation:315" type="#_x0000_t136" fillcolor="#000000" stroked="f">
                <o:extrusion v:ext="view" autorotationcenter="t"/>
                <v:textpath style="font-family:&quot;Arial&quot;;font-size:6pt;v-text-kern:t;mso-text-shadow:auto;font-style:italic" string="Lgr5"/>
                <w10:wrap type="none"/>
              </v:shape>
            </w:pict>
          </mc:Fallback>
        </mc:AlternateContent>
      </w:r>
      <w:r>
        <w:rPr/>
        <mc:AlternateContent>
          <mc:Choice Requires="wps">
            <w:drawing>
              <wp:anchor distT="0" distB="0" distL="0" distR="0" allowOverlap="1" layoutInCell="1" locked="0" behindDoc="0" simplePos="0" relativeHeight="15872000">
                <wp:simplePos x="0" y="0"/>
                <wp:positionH relativeFrom="page">
                  <wp:posOffset>949441</wp:posOffset>
                </wp:positionH>
                <wp:positionV relativeFrom="paragraph">
                  <wp:posOffset>260681</wp:posOffset>
                </wp:positionV>
                <wp:extent cx="233679" cy="79375"/>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rot="18900000">
                          <a:off x="0" y="0"/>
                          <a:ext cx="233679" cy="79375"/>
                        </a:xfrm>
                        <a:prstGeom prst="rect">
                          <a:avLst/>
                        </a:prstGeom>
                      </wps:spPr>
                      <wps:txbx>
                        <w:txbxContent>
                          <w:p>
                            <w:pPr>
                              <w:spacing w:line="125" w:lineRule="exact" w:before="0"/>
                              <w:ind w:left="0" w:right="0" w:firstLine="0"/>
                              <w:jc w:val="left"/>
                              <w:rPr>
                                <w:rFonts w:ascii="Arial"/>
                                <w:i/>
                                <w:sz w:val="12"/>
                              </w:rPr>
                            </w:pPr>
                            <w:r>
                              <w:rPr>
                                <w:rFonts w:ascii="Arial"/>
                                <w:i/>
                                <w:spacing w:val="-2"/>
                                <w:w w:val="110"/>
                                <w:sz w:val="12"/>
                              </w:rPr>
                              <w:t>Olfm4</w:t>
                            </w:r>
                          </w:p>
                        </w:txbxContent>
                      </wps:txbx>
                      <wps:bodyPr wrap="square" lIns="0" tIns="0" rIns="0" bIns="0" rtlCol="0">
                        <a:noAutofit/>
                      </wps:bodyPr>
                    </wps:wsp>
                  </a:graphicData>
                </a:graphic>
              </wp:anchor>
            </w:drawing>
          </mc:Choice>
          <mc:Fallback>
            <w:pict>
              <v:shape style="position:absolute;margin-left:74.759163pt;margin-top:20.526081pt;width:18.4pt;height:6.25pt;mso-position-horizontal-relative:page;mso-position-vertical-relative:paragraph;z-index:15872000;rotation:315" type="#_x0000_t136" fillcolor="#000000" stroked="f">
                <o:extrusion v:ext="view" autorotationcenter="t"/>
                <v:textpath style="font-family:&quot;Arial&quot;;font-size:6pt;v-text-kern:t;mso-text-shadow:auto;font-style:italic" string="Olfm4"/>
                <w10:wrap type="none"/>
              </v:shape>
            </w:pict>
          </mc:Fallback>
        </mc:AlternateContent>
      </w:r>
      <w:r>
        <w:rPr/>
        <mc:AlternateContent>
          <mc:Choice Requires="wps">
            <w:drawing>
              <wp:anchor distT="0" distB="0" distL="0" distR="0" allowOverlap="1" layoutInCell="1" locked="0" behindDoc="0" simplePos="0" relativeHeight="15872512">
                <wp:simplePos x="0" y="0"/>
                <wp:positionH relativeFrom="page">
                  <wp:posOffset>1159507</wp:posOffset>
                </wp:positionH>
                <wp:positionV relativeFrom="paragraph">
                  <wp:posOffset>248549</wp:posOffset>
                </wp:positionV>
                <wp:extent cx="199390" cy="7937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rot="18900000">
                          <a:off x="0" y="0"/>
                          <a:ext cx="199390" cy="79375"/>
                        </a:xfrm>
                        <a:prstGeom prst="rect">
                          <a:avLst/>
                        </a:prstGeom>
                      </wps:spPr>
                      <wps:txbx>
                        <w:txbxContent>
                          <w:p>
                            <w:pPr>
                              <w:spacing w:line="125" w:lineRule="exact" w:before="0"/>
                              <w:ind w:left="0" w:right="0" w:firstLine="0"/>
                              <w:jc w:val="left"/>
                              <w:rPr>
                                <w:rFonts w:ascii="Arial"/>
                                <w:i/>
                                <w:sz w:val="12"/>
                              </w:rPr>
                            </w:pPr>
                            <w:r>
                              <w:rPr>
                                <w:rFonts w:ascii="Arial"/>
                                <w:i/>
                                <w:spacing w:val="-4"/>
                                <w:w w:val="105"/>
                                <w:sz w:val="12"/>
                              </w:rPr>
                              <w:t>Ascl2</w:t>
                            </w:r>
                          </w:p>
                        </w:txbxContent>
                      </wps:txbx>
                      <wps:bodyPr wrap="square" lIns="0" tIns="0" rIns="0" bIns="0" rtlCol="0">
                        <a:noAutofit/>
                      </wps:bodyPr>
                    </wps:wsp>
                  </a:graphicData>
                </a:graphic>
              </wp:anchor>
            </w:drawing>
          </mc:Choice>
          <mc:Fallback>
            <w:pict>
              <v:shape style="position:absolute;margin-left:91.299828pt;margin-top:19.570795pt;width:15.7pt;height:6.25pt;mso-position-horizontal-relative:page;mso-position-vertical-relative:paragraph;z-index:15872512;rotation:315" type="#_x0000_t136" fillcolor="#000000" stroked="f">
                <o:extrusion v:ext="view" autorotationcenter="t"/>
                <v:textpath style="font-family:&quot;Arial&quot;;font-size:6pt;v-text-kern:t;mso-text-shadow:auto;font-style:italic" string="Ascl2"/>
                <w10:wrap type="none"/>
              </v:shape>
            </w:pict>
          </mc:Fallback>
        </mc:AlternateContent>
      </w:r>
      <w:r>
        <w:rPr/>
        <mc:AlternateContent>
          <mc:Choice Requires="wps">
            <w:drawing>
              <wp:anchor distT="0" distB="0" distL="0" distR="0" allowOverlap="1" layoutInCell="1" locked="0" behindDoc="0" simplePos="0" relativeHeight="15873024">
                <wp:simplePos x="0" y="0"/>
                <wp:positionH relativeFrom="page">
                  <wp:posOffset>1344872</wp:posOffset>
                </wp:positionH>
                <wp:positionV relativeFrom="paragraph">
                  <wp:posOffset>247640</wp:posOffset>
                </wp:positionV>
                <wp:extent cx="196850" cy="7937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rot="18900000">
                          <a:off x="0" y="0"/>
                          <a:ext cx="196850" cy="79375"/>
                        </a:xfrm>
                        <a:prstGeom prst="rect">
                          <a:avLst/>
                        </a:prstGeom>
                      </wps:spPr>
                      <wps:txbx>
                        <w:txbxContent>
                          <w:p>
                            <w:pPr>
                              <w:spacing w:line="125" w:lineRule="exact" w:before="0"/>
                              <w:ind w:left="0" w:right="0" w:firstLine="0"/>
                              <w:jc w:val="left"/>
                              <w:rPr>
                                <w:rFonts w:ascii="Arial"/>
                                <w:i/>
                                <w:sz w:val="12"/>
                              </w:rPr>
                            </w:pPr>
                            <w:r>
                              <w:rPr>
                                <w:rFonts w:ascii="Arial"/>
                                <w:i/>
                                <w:color w:val="F7941D"/>
                                <w:spacing w:val="-4"/>
                                <w:w w:val="105"/>
                                <w:sz w:val="12"/>
                              </w:rPr>
                              <w:t>Gkn3</w:t>
                            </w:r>
                          </w:p>
                        </w:txbxContent>
                      </wps:txbx>
                      <wps:bodyPr wrap="square" lIns="0" tIns="0" rIns="0" bIns="0" rtlCol="0">
                        <a:noAutofit/>
                      </wps:bodyPr>
                    </wps:wsp>
                  </a:graphicData>
                </a:graphic>
              </wp:anchor>
            </w:drawing>
          </mc:Choice>
          <mc:Fallback>
            <w:pict>
              <v:shape style="position:absolute;margin-left:105.8955pt;margin-top:19.499228pt;width:15.5pt;height:6.25pt;mso-position-horizontal-relative:page;mso-position-vertical-relative:paragraph;z-index:15873024;rotation:315" type="#_x0000_t136" fillcolor="#f7941d" stroked="f">
                <o:extrusion v:ext="view" autorotationcenter="t"/>
                <v:textpath style="font-family:&quot;Arial&quot;;font-size:6pt;v-text-kern:t;mso-text-shadow:auto;font-style:italic" string="Gkn3"/>
                <w10:wrap type="none"/>
              </v:shape>
            </w:pict>
          </mc:Fallback>
        </mc:AlternateContent>
      </w:r>
      <w:r>
        <w:rPr/>
        <mc:AlternateContent>
          <mc:Choice Requires="wps">
            <w:drawing>
              <wp:anchor distT="0" distB="0" distL="0" distR="0" allowOverlap="1" layoutInCell="1" locked="0" behindDoc="0" simplePos="0" relativeHeight="15873536">
                <wp:simplePos x="0" y="0"/>
                <wp:positionH relativeFrom="page">
                  <wp:posOffset>1431231</wp:posOffset>
                </wp:positionH>
                <wp:positionV relativeFrom="paragraph">
                  <wp:posOffset>285913</wp:posOffset>
                </wp:positionV>
                <wp:extent cx="304800" cy="7937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rot="18900000">
                          <a:off x="0" y="0"/>
                          <a:ext cx="304800" cy="79375"/>
                        </a:xfrm>
                        <a:prstGeom prst="rect">
                          <a:avLst/>
                        </a:prstGeom>
                      </wps:spPr>
                      <wps:txbx>
                        <w:txbxContent>
                          <w:p>
                            <w:pPr>
                              <w:spacing w:line="125" w:lineRule="exact" w:before="0"/>
                              <w:ind w:left="0" w:right="0" w:firstLine="0"/>
                              <w:jc w:val="left"/>
                              <w:rPr>
                                <w:rFonts w:ascii="Arial"/>
                                <w:i/>
                                <w:sz w:val="12"/>
                              </w:rPr>
                            </w:pPr>
                            <w:r>
                              <w:rPr>
                                <w:rFonts w:ascii="Arial"/>
                                <w:i/>
                                <w:spacing w:val="-2"/>
                                <w:sz w:val="12"/>
                              </w:rPr>
                              <w:t>Hmgcs2</w:t>
                            </w:r>
                          </w:p>
                        </w:txbxContent>
                      </wps:txbx>
                      <wps:bodyPr wrap="square" lIns="0" tIns="0" rIns="0" bIns="0" rtlCol="0">
                        <a:noAutofit/>
                      </wps:bodyPr>
                    </wps:wsp>
                  </a:graphicData>
                </a:graphic>
              </wp:anchor>
            </w:drawing>
          </mc:Choice>
          <mc:Fallback>
            <w:pict>
              <v:shape style="position:absolute;margin-left:112.695412pt;margin-top:22.512897pt;width:24pt;height:6.25pt;mso-position-horizontal-relative:page;mso-position-vertical-relative:paragraph;z-index:15873536;rotation:315" type="#_x0000_t136" fillcolor="#000000" stroked="f">
                <o:extrusion v:ext="view" autorotationcenter="t"/>
                <v:textpath style="font-family:&quot;Arial&quot;;font-size:6pt;v-text-kern:t;mso-text-shadow:auto;font-style:italic" string="Hmgcs2"/>
                <w10:wrap type="none"/>
              </v:shape>
            </w:pict>
          </mc:Fallback>
        </mc:AlternateContent>
      </w:r>
      <w:r>
        <w:rPr/>
        <mc:AlternateContent>
          <mc:Choice Requires="wps">
            <w:drawing>
              <wp:anchor distT="0" distB="0" distL="0" distR="0" allowOverlap="1" layoutInCell="1" locked="0" behindDoc="0" simplePos="0" relativeHeight="15874048">
                <wp:simplePos x="0" y="0"/>
                <wp:positionH relativeFrom="page">
                  <wp:posOffset>1776831</wp:posOffset>
                </wp:positionH>
                <wp:positionV relativeFrom="paragraph">
                  <wp:posOffset>207881</wp:posOffset>
                </wp:positionV>
                <wp:extent cx="100965" cy="7937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rot="18900000">
                          <a:off x="0" y="0"/>
                          <a:ext cx="100965" cy="79375"/>
                        </a:xfrm>
                        <a:prstGeom prst="rect">
                          <a:avLst/>
                        </a:prstGeom>
                      </wps:spPr>
                      <wps:txbx>
                        <w:txbxContent>
                          <w:p>
                            <w:pPr>
                              <w:spacing w:line="125" w:lineRule="exact" w:before="0"/>
                              <w:ind w:left="0" w:right="0" w:firstLine="0"/>
                              <w:jc w:val="left"/>
                              <w:rPr>
                                <w:rFonts w:ascii="Arial"/>
                                <w:i/>
                                <w:sz w:val="12"/>
                              </w:rPr>
                            </w:pPr>
                            <w:r>
                              <w:rPr>
                                <w:rFonts w:ascii="Arial"/>
                                <w:i/>
                                <w:spacing w:val="-5"/>
                                <w:sz w:val="12"/>
                              </w:rPr>
                              <w:t>Ttr</w:t>
                            </w:r>
                          </w:p>
                        </w:txbxContent>
                      </wps:txbx>
                      <wps:bodyPr wrap="square" lIns="0" tIns="0" rIns="0" bIns="0" rtlCol="0">
                        <a:noAutofit/>
                      </wps:bodyPr>
                    </wps:wsp>
                  </a:graphicData>
                </a:graphic>
              </wp:anchor>
            </w:drawing>
          </mc:Choice>
          <mc:Fallback>
            <w:pict>
              <v:shape style="position:absolute;margin-left:139.908005pt;margin-top:16.368629pt;width:7.95pt;height:6.25pt;mso-position-horizontal-relative:page;mso-position-vertical-relative:paragraph;z-index:15874048;rotation:315" type="#_x0000_t136" fillcolor="#000000" stroked="f">
                <o:extrusion v:ext="view" autorotationcenter="t"/>
                <v:textpath style="font-family:&quot;Arial&quot;;font-size:6pt;v-text-kern:t;mso-text-shadow:auto;font-style:italic" string="Ttr"/>
                <w10:wrap type="none"/>
              </v:shape>
            </w:pict>
          </mc:Fallback>
        </mc:AlternateContent>
      </w:r>
      <w:r>
        <w:rPr/>
        <mc:AlternateContent>
          <mc:Choice Requires="wps">
            <w:drawing>
              <wp:anchor distT="0" distB="0" distL="0" distR="0" allowOverlap="1" layoutInCell="1" locked="0" behindDoc="0" simplePos="0" relativeHeight="15874560">
                <wp:simplePos x="0" y="0"/>
                <wp:positionH relativeFrom="page">
                  <wp:posOffset>1758635</wp:posOffset>
                </wp:positionH>
                <wp:positionV relativeFrom="paragraph">
                  <wp:posOffset>284176</wp:posOffset>
                </wp:positionV>
                <wp:extent cx="332105" cy="7937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rot="18900000">
                          <a:off x="0" y="0"/>
                          <a:ext cx="332105" cy="79375"/>
                        </a:xfrm>
                        <a:prstGeom prst="rect">
                          <a:avLst/>
                        </a:prstGeom>
                      </wps:spPr>
                      <wps:txbx>
                        <w:txbxContent>
                          <w:p>
                            <w:pPr>
                              <w:spacing w:line="125" w:lineRule="exact" w:before="0"/>
                              <w:ind w:left="0" w:right="0" w:firstLine="0"/>
                              <w:jc w:val="left"/>
                              <w:rPr>
                                <w:rFonts w:ascii="Arial"/>
                                <w:i/>
                                <w:sz w:val="12"/>
                              </w:rPr>
                            </w:pPr>
                            <w:r>
                              <w:rPr>
                                <w:rFonts w:ascii="Arial"/>
                                <w:i/>
                                <w:spacing w:val="-2"/>
                                <w:sz w:val="12"/>
                              </w:rPr>
                              <w:t>Fam183b</w:t>
                            </w:r>
                          </w:p>
                        </w:txbxContent>
                      </wps:txbx>
                      <wps:bodyPr wrap="square" lIns="0" tIns="0" rIns="0" bIns="0" rtlCol="0">
                        <a:noAutofit/>
                      </wps:bodyPr>
                    </wps:wsp>
                  </a:graphicData>
                </a:graphic>
              </wp:anchor>
            </w:drawing>
          </mc:Choice>
          <mc:Fallback>
            <w:pict>
              <v:shape style="position:absolute;margin-left:138.475235pt;margin-top:22.376112pt;width:26.15pt;height:6.25pt;mso-position-horizontal-relative:page;mso-position-vertical-relative:paragraph;z-index:15874560;rotation:315" type="#_x0000_t136" fillcolor="#000000" stroked="f">
                <o:extrusion v:ext="view" autorotationcenter="t"/>
                <v:textpath style="font-family:&quot;Arial&quot;;font-size:6pt;v-text-kern:t;mso-text-shadow:auto;font-style:italic" string="Fam183b"/>
                <w10:wrap type="none"/>
              </v:shape>
            </w:pict>
          </mc:Fallback>
        </mc:AlternateContent>
      </w:r>
      <w:r>
        <w:rPr/>
        <mc:AlternateContent>
          <mc:Choice Requires="wps">
            <w:drawing>
              <wp:anchor distT="0" distB="0" distL="0" distR="0" allowOverlap="1" layoutInCell="1" locked="0" behindDoc="0" simplePos="0" relativeHeight="15875072">
                <wp:simplePos x="0" y="0"/>
                <wp:positionH relativeFrom="page">
                  <wp:posOffset>2056586</wp:posOffset>
                </wp:positionH>
                <wp:positionV relativeFrom="paragraph">
                  <wp:posOffset>249713</wp:posOffset>
                </wp:positionV>
                <wp:extent cx="202565" cy="79375"/>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rot="18900000">
                          <a:off x="0" y="0"/>
                          <a:ext cx="202565" cy="79375"/>
                        </a:xfrm>
                        <a:prstGeom prst="rect">
                          <a:avLst/>
                        </a:prstGeom>
                      </wps:spPr>
                      <wps:txbx>
                        <w:txbxContent>
                          <w:p>
                            <w:pPr>
                              <w:spacing w:line="125" w:lineRule="exact" w:before="0"/>
                              <w:ind w:left="0" w:right="0" w:firstLine="0"/>
                              <w:jc w:val="left"/>
                              <w:rPr>
                                <w:rFonts w:ascii="Arial"/>
                                <w:i/>
                                <w:sz w:val="12"/>
                              </w:rPr>
                            </w:pPr>
                            <w:r>
                              <w:rPr>
                                <w:rFonts w:ascii="Arial"/>
                                <w:i/>
                                <w:spacing w:val="-2"/>
                                <w:w w:val="110"/>
                                <w:sz w:val="12"/>
                              </w:rPr>
                              <w:t>Sfrp5</w:t>
                            </w:r>
                          </w:p>
                        </w:txbxContent>
                      </wps:txbx>
                      <wps:bodyPr wrap="square" lIns="0" tIns="0" rIns="0" bIns="0" rtlCol="0">
                        <a:noAutofit/>
                      </wps:bodyPr>
                    </wps:wsp>
                  </a:graphicData>
                </a:graphic>
              </wp:anchor>
            </w:drawing>
          </mc:Choice>
          <mc:Fallback>
            <w:pict>
              <v:shape style="position:absolute;margin-left:161.935959pt;margin-top:19.662487pt;width:15.95pt;height:6.25pt;mso-position-horizontal-relative:page;mso-position-vertical-relative:paragraph;z-index:15875072;rotation:315" type="#_x0000_t136" fillcolor="#000000" stroked="f">
                <o:extrusion v:ext="view" autorotationcenter="t"/>
                <v:textpath style="font-family:&quot;Arial&quot;;font-size:6pt;v-text-kern:t;mso-text-shadow:auto;font-style:italic" string="Sfrp5"/>
                <w10:wrap type="none"/>
              </v:shape>
            </w:pict>
          </mc:Fallback>
        </mc:AlternateContent>
      </w:r>
      <w:r>
        <w:rPr/>
        <mc:AlternateContent>
          <mc:Choice Requires="wps">
            <w:drawing>
              <wp:anchor distT="0" distB="0" distL="0" distR="0" allowOverlap="1" layoutInCell="1" locked="0" behindDoc="0" simplePos="0" relativeHeight="15875584">
                <wp:simplePos x="0" y="0"/>
                <wp:positionH relativeFrom="page">
                  <wp:posOffset>2247042</wp:posOffset>
                </wp:positionH>
                <wp:positionV relativeFrom="paragraph">
                  <wp:posOffset>230100</wp:posOffset>
                </wp:positionV>
                <wp:extent cx="179070" cy="7937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rot="18900000">
                          <a:off x="0" y="0"/>
                          <a:ext cx="179070" cy="79375"/>
                        </a:xfrm>
                        <a:prstGeom prst="rect">
                          <a:avLst/>
                        </a:prstGeom>
                      </wps:spPr>
                      <wps:txbx>
                        <w:txbxContent>
                          <w:p>
                            <w:pPr>
                              <w:spacing w:line="125" w:lineRule="exact" w:before="0"/>
                              <w:ind w:left="0" w:right="0" w:firstLine="0"/>
                              <w:jc w:val="left"/>
                              <w:rPr>
                                <w:rFonts w:ascii="Arial"/>
                                <w:i/>
                                <w:sz w:val="12"/>
                              </w:rPr>
                            </w:pPr>
                            <w:r>
                              <w:rPr>
                                <w:rFonts w:ascii="Arial"/>
                                <w:i/>
                                <w:color w:val="F7941D"/>
                                <w:spacing w:val="-4"/>
                                <w:w w:val="105"/>
                                <w:sz w:val="12"/>
                              </w:rPr>
                              <w:t>Sycn</w:t>
                            </w:r>
                          </w:p>
                        </w:txbxContent>
                      </wps:txbx>
                      <wps:bodyPr wrap="square" lIns="0" tIns="0" rIns="0" bIns="0" rtlCol="0">
                        <a:noAutofit/>
                      </wps:bodyPr>
                    </wps:wsp>
                  </a:graphicData>
                </a:graphic>
              </wp:anchor>
            </w:drawing>
          </mc:Choice>
          <mc:Fallback>
            <w:pict>
              <v:shape style="position:absolute;margin-left:176.932465pt;margin-top:18.118147pt;width:14.1pt;height:6.25pt;mso-position-horizontal-relative:page;mso-position-vertical-relative:paragraph;z-index:15875584;rotation:315" type="#_x0000_t136" fillcolor="#f7941d" stroked="f">
                <o:extrusion v:ext="view" autorotationcenter="t"/>
                <v:textpath style="font-family:&quot;Arial&quot;;font-size:6pt;v-text-kern:t;mso-text-shadow:auto;font-style:italic" string="Sycn"/>
                <w10:wrap type="none"/>
              </v:shape>
            </w:pict>
          </mc:Fallback>
        </mc:AlternateContent>
      </w:r>
      <w:r>
        <w:rPr/>
        <mc:AlternateContent>
          <mc:Choice Requires="wps">
            <w:drawing>
              <wp:anchor distT="0" distB="0" distL="0" distR="0" allowOverlap="1" layoutInCell="1" locked="0" behindDoc="0" simplePos="0" relativeHeight="15876096">
                <wp:simplePos x="0" y="0"/>
                <wp:positionH relativeFrom="page">
                  <wp:posOffset>2387500</wp:posOffset>
                </wp:positionH>
                <wp:positionV relativeFrom="paragraph">
                  <wp:posOffset>259127</wp:posOffset>
                </wp:positionV>
                <wp:extent cx="238125" cy="7937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rot="18900000">
                          <a:off x="0" y="0"/>
                          <a:ext cx="238125" cy="79375"/>
                        </a:xfrm>
                        <a:prstGeom prst="rect">
                          <a:avLst/>
                        </a:prstGeom>
                      </wps:spPr>
                      <wps:txbx>
                        <w:txbxContent>
                          <w:p>
                            <w:pPr>
                              <w:spacing w:line="125" w:lineRule="exact" w:before="0"/>
                              <w:ind w:left="0" w:right="0" w:firstLine="0"/>
                              <w:jc w:val="left"/>
                              <w:rPr>
                                <w:rFonts w:ascii="Arial"/>
                                <w:i/>
                                <w:sz w:val="12"/>
                              </w:rPr>
                            </w:pPr>
                            <w:r>
                              <w:rPr>
                                <w:rFonts w:ascii="Arial"/>
                                <w:i/>
                                <w:spacing w:val="-2"/>
                                <w:sz w:val="12"/>
                              </w:rPr>
                              <w:t>Slc1a3</w:t>
                            </w:r>
                          </w:p>
                        </w:txbxContent>
                      </wps:txbx>
                      <wps:bodyPr wrap="square" lIns="0" tIns="0" rIns="0" bIns="0" rtlCol="0">
                        <a:noAutofit/>
                      </wps:bodyPr>
                    </wps:wsp>
                  </a:graphicData>
                </a:graphic>
              </wp:anchor>
            </w:drawing>
          </mc:Choice>
          <mc:Fallback>
            <w:pict>
              <v:shape style="position:absolute;margin-left:187.992142pt;margin-top:20.403770pt;width:18.75pt;height:6.25pt;mso-position-horizontal-relative:page;mso-position-vertical-relative:paragraph;z-index:15876096;rotation:315" type="#_x0000_t136" fillcolor="#000000" stroked="f">
                <o:extrusion v:ext="view" autorotationcenter="t"/>
                <v:textpath style="font-family:&quot;Arial&quot;;font-size:6pt;v-text-kern:t;mso-text-shadow:auto;font-style:italic" string="Slc1a3"/>
                <w10:wrap type="none"/>
              </v:shape>
            </w:pict>
          </mc:Fallback>
        </mc:AlternateContent>
      </w:r>
      <w:r>
        <w:rPr/>
        <mc:AlternateContent>
          <mc:Choice Requires="wps">
            <w:drawing>
              <wp:anchor distT="0" distB="0" distL="0" distR="0" allowOverlap="1" layoutInCell="1" locked="0" behindDoc="0" simplePos="0" relativeHeight="15876608">
                <wp:simplePos x="0" y="0"/>
                <wp:positionH relativeFrom="page">
                  <wp:posOffset>2610535</wp:posOffset>
                </wp:positionH>
                <wp:positionV relativeFrom="paragraph">
                  <wp:posOffset>242036</wp:posOffset>
                </wp:positionV>
                <wp:extent cx="180975" cy="7937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rot="18900000">
                          <a:off x="0" y="0"/>
                          <a:ext cx="180975" cy="79375"/>
                        </a:xfrm>
                        <a:prstGeom prst="rect">
                          <a:avLst/>
                        </a:prstGeom>
                      </wps:spPr>
                      <wps:txbx>
                        <w:txbxContent>
                          <w:p>
                            <w:pPr>
                              <w:spacing w:line="125" w:lineRule="exact" w:before="0"/>
                              <w:ind w:left="0" w:right="0" w:firstLine="0"/>
                              <w:jc w:val="left"/>
                              <w:rPr>
                                <w:rFonts w:ascii="Arial"/>
                                <w:i/>
                                <w:sz w:val="12"/>
                              </w:rPr>
                            </w:pPr>
                            <w:r>
                              <w:rPr>
                                <w:rFonts w:ascii="Arial"/>
                                <w:i/>
                                <w:spacing w:val="-4"/>
                                <w:sz w:val="12"/>
                              </w:rPr>
                              <w:t>Bex4</w:t>
                            </w:r>
                          </w:p>
                        </w:txbxContent>
                      </wps:txbx>
                      <wps:bodyPr wrap="square" lIns="0" tIns="0" rIns="0" bIns="0" rtlCol="0">
                        <a:noAutofit/>
                      </wps:bodyPr>
                    </wps:wsp>
                  </a:graphicData>
                </a:graphic>
              </wp:anchor>
            </w:drawing>
          </mc:Choice>
          <mc:Fallback>
            <w:pict>
              <v:shape style="position:absolute;margin-left:205.554001pt;margin-top:19.057987pt;width:14.25pt;height:6.25pt;mso-position-horizontal-relative:page;mso-position-vertical-relative:paragraph;z-index:15876608;rotation:315" type="#_x0000_t136" fillcolor="#000000" stroked="f">
                <o:extrusion v:ext="view" autorotationcenter="t"/>
                <v:textpath style="font-family:&quot;Arial&quot;;font-size:6pt;v-text-kern:t;mso-text-shadow:auto;font-style:italic" string="Bex4"/>
                <w10:wrap type="none"/>
              </v:shape>
            </w:pict>
          </mc:Fallback>
        </mc:AlternateContent>
      </w:r>
      <w:r>
        <w:rPr/>
        <mc:AlternateContent>
          <mc:Choice Requires="wps">
            <w:drawing>
              <wp:anchor distT="0" distB="0" distL="0" distR="0" allowOverlap="1" layoutInCell="1" locked="0" behindDoc="0" simplePos="0" relativeHeight="15877120">
                <wp:simplePos x="0" y="0"/>
                <wp:positionH relativeFrom="page">
                  <wp:posOffset>2616328</wp:posOffset>
                </wp:positionH>
                <wp:positionV relativeFrom="paragraph">
                  <wp:posOffset>310150</wp:posOffset>
                </wp:positionV>
                <wp:extent cx="391160" cy="79375"/>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rot="18900000">
                          <a:off x="0" y="0"/>
                          <a:ext cx="391160" cy="79375"/>
                        </a:xfrm>
                        <a:prstGeom prst="rect">
                          <a:avLst/>
                        </a:prstGeom>
                      </wps:spPr>
                      <wps:txbx>
                        <w:txbxContent>
                          <w:p>
                            <w:pPr>
                              <w:spacing w:line="125" w:lineRule="exact" w:before="0"/>
                              <w:ind w:left="0" w:right="0" w:firstLine="0"/>
                              <w:jc w:val="left"/>
                              <w:rPr>
                                <w:rFonts w:ascii="Arial"/>
                                <w:i/>
                                <w:sz w:val="12"/>
                              </w:rPr>
                            </w:pPr>
                            <w:r>
                              <w:rPr>
                                <w:rFonts w:ascii="Arial"/>
                                <w:i/>
                                <w:spacing w:val="-2"/>
                                <w:w w:val="105"/>
                                <w:sz w:val="12"/>
                              </w:rPr>
                              <w:t>Ceacam10</w:t>
                            </w:r>
                          </w:p>
                        </w:txbxContent>
                      </wps:txbx>
                      <wps:bodyPr wrap="square" lIns="0" tIns="0" rIns="0" bIns="0" rtlCol="0">
                        <a:noAutofit/>
                      </wps:bodyPr>
                    </wps:wsp>
                  </a:graphicData>
                </a:graphic>
              </wp:anchor>
            </w:drawing>
          </mc:Choice>
          <mc:Fallback>
            <w:pict>
              <v:shape style="position:absolute;margin-left:206.010132pt;margin-top:24.421261pt;width:30.8pt;height:6.25pt;mso-position-horizontal-relative:page;mso-position-vertical-relative:paragraph;z-index:15877120;rotation:315" type="#_x0000_t136" fillcolor="#000000" stroked="f">
                <o:extrusion v:ext="view" autorotationcenter="t"/>
                <v:textpath style="font-family:&quot;Arial&quot;;font-size:6pt;v-text-kern:t;mso-text-shadow:auto;font-style:italic" string="Ceacam10"/>
                <w10:wrap type="none"/>
              </v:shape>
            </w:pict>
          </mc:Fallback>
        </mc:AlternateContent>
      </w:r>
      <w:r>
        <w:rPr/>
        <mc:AlternateContent>
          <mc:Choice Requires="wps">
            <w:drawing>
              <wp:anchor distT="0" distB="0" distL="0" distR="0" allowOverlap="1" layoutInCell="1" locked="0" behindDoc="0" simplePos="0" relativeHeight="15877632">
                <wp:simplePos x="0" y="0"/>
                <wp:positionH relativeFrom="page">
                  <wp:posOffset>2921511</wp:posOffset>
                </wp:positionH>
                <wp:positionV relativeFrom="paragraph">
                  <wp:posOffset>261201</wp:posOffset>
                </wp:positionV>
                <wp:extent cx="240665" cy="79375"/>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rot="18900000">
                          <a:off x="0" y="0"/>
                          <a:ext cx="240665" cy="79375"/>
                        </a:xfrm>
                        <a:prstGeom prst="rect">
                          <a:avLst/>
                        </a:prstGeom>
                      </wps:spPr>
                      <wps:txbx>
                        <w:txbxContent>
                          <w:p>
                            <w:pPr>
                              <w:spacing w:line="125" w:lineRule="exact" w:before="0"/>
                              <w:ind w:left="0" w:right="0" w:firstLine="0"/>
                              <w:jc w:val="left"/>
                              <w:rPr>
                                <w:rFonts w:ascii="Arial"/>
                                <w:i/>
                                <w:sz w:val="12"/>
                              </w:rPr>
                            </w:pPr>
                            <w:r>
                              <w:rPr>
                                <w:rFonts w:ascii="Arial"/>
                                <w:i/>
                                <w:spacing w:val="-2"/>
                                <w:sz w:val="12"/>
                              </w:rPr>
                              <w:t>Tceal8</w:t>
                            </w:r>
                          </w:p>
                        </w:txbxContent>
                      </wps:txbx>
                      <wps:bodyPr wrap="square" lIns="0" tIns="0" rIns="0" bIns="0" rtlCol="0">
                        <a:noAutofit/>
                      </wps:bodyPr>
                    </wps:wsp>
                  </a:graphicData>
                </a:graphic>
              </wp:anchor>
            </w:drawing>
          </mc:Choice>
          <mc:Fallback>
            <w:pict>
              <v:shape style="position:absolute;margin-left:230.040298pt;margin-top:20.567028pt;width:18.95pt;height:6.25pt;mso-position-horizontal-relative:page;mso-position-vertical-relative:paragraph;z-index:15877632;rotation:315" type="#_x0000_t136" fillcolor="#000000" stroked="f">
                <o:extrusion v:ext="view" autorotationcenter="t"/>
                <v:textpath style="font-family:&quot;Arial&quot;;font-size:6pt;v-text-kern:t;mso-text-shadow:auto;font-style:italic" string="Tceal8"/>
                <w10:wrap type="none"/>
              </v:shape>
            </w:pict>
          </mc:Fallback>
        </mc:AlternateContent>
      </w:r>
      <w:r>
        <w:rPr/>
        <mc:AlternateContent>
          <mc:Choice Requires="wps">
            <w:drawing>
              <wp:anchor distT="0" distB="0" distL="0" distR="0" allowOverlap="1" layoutInCell="1" locked="0" behindDoc="0" simplePos="0" relativeHeight="15878144">
                <wp:simplePos x="0" y="0"/>
                <wp:positionH relativeFrom="page">
                  <wp:posOffset>3117125</wp:posOffset>
                </wp:positionH>
                <wp:positionV relativeFrom="paragraph">
                  <wp:posOffset>261621</wp:posOffset>
                </wp:positionV>
                <wp:extent cx="223520" cy="79375"/>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rot="18900000">
                          <a:off x="0" y="0"/>
                          <a:ext cx="223520" cy="79375"/>
                        </a:xfrm>
                        <a:prstGeom prst="rect">
                          <a:avLst/>
                        </a:prstGeom>
                      </wps:spPr>
                      <wps:txbx>
                        <w:txbxContent>
                          <w:p>
                            <w:pPr>
                              <w:spacing w:line="125" w:lineRule="exact" w:before="0"/>
                              <w:ind w:left="0" w:right="0" w:firstLine="0"/>
                              <w:jc w:val="left"/>
                              <w:rPr>
                                <w:rFonts w:ascii="Arial"/>
                                <w:i/>
                                <w:sz w:val="12"/>
                              </w:rPr>
                            </w:pPr>
                            <w:r>
                              <w:rPr>
                                <w:rFonts w:ascii="Arial"/>
                                <w:i/>
                                <w:color w:val="F7941D"/>
                                <w:spacing w:val="-4"/>
                                <w:sz w:val="12"/>
                              </w:rPr>
                              <w:t>Cd177</w:t>
                            </w:r>
                          </w:p>
                        </w:txbxContent>
                      </wps:txbx>
                      <wps:bodyPr wrap="square" lIns="0" tIns="0" rIns="0" bIns="0" rtlCol="0">
                        <a:noAutofit/>
                      </wps:bodyPr>
                    </wps:wsp>
                  </a:graphicData>
                </a:graphic>
              </wp:anchor>
            </w:drawing>
          </mc:Choice>
          <mc:Fallback>
            <w:pict>
              <v:shape style="position:absolute;margin-left:245.442978pt;margin-top:20.600122pt;width:17.6pt;height:6.25pt;mso-position-horizontal-relative:page;mso-position-vertical-relative:paragraph;z-index:15878144;rotation:315" type="#_x0000_t136" fillcolor="#f7941d" stroked="f">
                <o:extrusion v:ext="view" autorotationcenter="t"/>
                <v:textpath style="font-family:&quot;Arial&quot;;font-size:6pt;v-text-kern:t;mso-text-shadow:auto;font-style:italic" string="Cd177"/>
                <w10:wrap type="none"/>
              </v:shape>
            </w:pict>
          </mc:Fallback>
        </mc:AlternateContent>
      </w:r>
      <w:r>
        <w:rPr/>
        <mc:AlternateContent>
          <mc:Choice Requires="wps">
            <w:drawing>
              <wp:anchor distT="0" distB="0" distL="0" distR="0" allowOverlap="1" layoutInCell="1" locked="0" behindDoc="0" simplePos="0" relativeHeight="15878656">
                <wp:simplePos x="0" y="0"/>
                <wp:positionH relativeFrom="page">
                  <wp:posOffset>3256139</wp:posOffset>
                </wp:positionH>
                <wp:positionV relativeFrom="paragraph">
                  <wp:posOffset>256438</wp:posOffset>
                </wp:positionV>
                <wp:extent cx="262255" cy="7937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rot="18900000">
                          <a:off x="0" y="0"/>
                          <a:ext cx="262255" cy="79375"/>
                        </a:xfrm>
                        <a:prstGeom prst="rect">
                          <a:avLst/>
                        </a:prstGeom>
                      </wps:spPr>
                      <wps:txbx>
                        <w:txbxContent>
                          <w:p>
                            <w:pPr>
                              <w:spacing w:line="125" w:lineRule="exact" w:before="0"/>
                              <w:ind w:left="0" w:right="0" w:firstLine="0"/>
                              <w:jc w:val="left"/>
                              <w:rPr>
                                <w:rFonts w:ascii="Arial"/>
                                <w:i/>
                                <w:sz w:val="12"/>
                              </w:rPr>
                            </w:pPr>
                            <w:r>
                              <w:rPr>
                                <w:rFonts w:ascii="Arial"/>
                                <w:i/>
                                <w:spacing w:val="-2"/>
                                <w:sz w:val="12"/>
                              </w:rPr>
                              <w:t>Ifi27l2a</w:t>
                            </w:r>
                          </w:p>
                        </w:txbxContent>
                      </wps:txbx>
                      <wps:bodyPr wrap="square" lIns="0" tIns="0" rIns="0" bIns="0" rtlCol="0">
                        <a:noAutofit/>
                      </wps:bodyPr>
                    </wps:wsp>
                  </a:graphicData>
                </a:graphic>
              </wp:anchor>
            </w:drawing>
          </mc:Choice>
          <mc:Fallback>
            <w:pict>
              <v:shape style="position:absolute;margin-left:256.388916pt;margin-top:20.191975pt;width:20.65pt;height:6.25pt;mso-position-horizontal-relative:page;mso-position-vertical-relative:paragraph;z-index:15878656;rotation:315" type="#_x0000_t136" fillcolor="#000000" stroked="f">
                <o:extrusion v:ext="view" autorotationcenter="t"/>
                <v:textpath style="font-family:&quot;Arial&quot;;font-size:6pt;v-text-kern:t;mso-text-shadow:auto;font-style:italic" string="Ifi27l2a"/>
                <w10:wrap type="none"/>
              </v:shape>
            </w:pict>
          </mc:Fallback>
        </mc:AlternateContent>
      </w:r>
      <w:r>
        <w:rPr/>
        <mc:AlternateContent>
          <mc:Choice Requires="wps">
            <w:drawing>
              <wp:anchor distT="0" distB="0" distL="0" distR="0" allowOverlap="1" layoutInCell="1" locked="0" behindDoc="0" simplePos="0" relativeHeight="15879168">
                <wp:simplePos x="0" y="0"/>
                <wp:positionH relativeFrom="page">
                  <wp:posOffset>3461659</wp:posOffset>
                </wp:positionH>
                <wp:positionV relativeFrom="paragraph">
                  <wp:posOffset>256970</wp:posOffset>
                </wp:positionV>
                <wp:extent cx="240665" cy="7937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rot="18900000">
                          <a:off x="0" y="0"/>
                          <a:ext cx="240665" cy="79375"/>
                        </a:xfrm>
                        <a:prstGeom prst="rect">
                          <a:avLst/>
                        </a:prstGeom>
                      </wps:spPr>
                      <wps:txbx>
                        <w:txbxContent>
                          <w:p>
                            <w:pPr>
                              <w:spacing w:line="125" w:lineRule="exact" w:before="0"/>
                              <w:ind w:left="0" w:right="0" w:firstLine="0"/>
                              <w:jc w:val="left"/>
                              <w:rPr>
                                <w:rFonts w:ascii="Arial"/>
                                <w:i/>
                                <w:sz w:val="12"/>
                              </w:rPr>
                            </w:pPr>
                            <w:r>
                              <w:rPr>
                                <w:rFonts w:ascii="Arial"/>
                                <w:i/>
                                <w:spacing w:val="-2"/>
                                <w:sz w:val="12"/>
                              </w:rPr>
                              <w:t>Hoxb8</w:t>
                            </w:r>
                          </w:p>
                        </w:txbxContent>
                      </wps:txbx>
                      <wps:bodyPr wrap="square" lIns="0" tIns="0" rIns="0" bIns="0" rtlCol="0">
                        <a:noAutofit/>
                      </wps:bodyPr>
                    </wps:wsp>
                  </a:graphicData>
                </a:graphic>
              </wp:anchor>
            </w:drawing>
          </mc:Choice>
          <mc:Fallback>
            <w:pict>
              <v:shape style="position:absolute;margin-left:272.571594pt;margin-top:20.233892pt;width:18.95pt;height:6.25pt;mso-position-horizontal-relative:page;mso-position-vertical-relative:paragraph;z-index:15879168;rotation:315" type="#_x0000_t136" fillcolor="#000000" stroked="f">
                <o:extrusion v:ext="view" autorotationcenter="t"/>
                <v:textpath style="font-family:&quot;Arial&quot;;font-size:6pt;v-text-kern:t;mso-text-shadow:auto;font-style:italic" string="Hoxb8"/>
                <w10:wrap type="none"/>
              </v:shape>
            </w:pict>
          </mc:Fallback>
        </mc:AlternateContent>
      </w:r>
      <w:r>
        <w:rPr/>
        <mc:AlternateContent>
          <mc:Choice Requires="wps">
            <w:drawing>
              <wp:anchor distT="0" distB="0" distL="0" distR="0" allowOverlap="1" layoutInCell="1" locked="0" behindDoc="0" simplePos="0" relativeHeight="15879680">
                <wp:simplePos x="0" y="0"/>
                <wp:positionH relativeFrom="page">
                  <wp:posOffset>3646637</wp:posOffset>
                </wp:positionH>
                <wp:positionV relativeFrom="paragraph">
                  <wp:posOffset>268458</wp:posOffset>
                </wp:positionV>
                <wp:extent cx="233679" cy="7937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rot="18900000">
                          <a:off x="0" y="0"/>
                          <a:ext cx="233679" cy="79375"/>
                        </a:xfrm>
                        <a:prstGeom prst="rect">
                          <a:avLst/>
                        </a:prstGeom>
                      </wps:spPr>
                      <wps:txbx>
                        <w:txbxContent>
                          <w:p>
                            <w:pPr>
                              <w:spacing w:line="125" w:lineRule="exact" w:before="0"/>
                              <w:ind w:left="0" w:right="0" w:firstLine="0"/>
                              <w:jc w:val="left"/>
                              <w:rPr>
                                <w:rFonts w:ascii="Arial"/>
                                <w:i/>
                                <w:sz w:val="12"/>
                              </w:rPr>
                            </w:pPr>
                            <w:r>
                              <w:rPr>
                                <w:rFonts w:ascii="Arial"/>
                                <w:i/>
                                <w:spacing w:val="-2"/>
                                <w:w w:val="105"/>
                                <w:sz w:val="12"/>
                              </w:rPr>
                              <w:t>Hoxb7</w:t>
                            </w:r>
                          </w:p>
                        </w:txbxContent>
                      </wps:txbx>
                      <wps:bodyPr wrap="square" lIns="0" tIns="0" rIns="0" bIns="0" rtlCol="0">
                        <a:noAutofit/>
                      </wps:bodyPr>
                    </wps:wsp>
                  </a:graphicData>
                </a:graphic>
              </wp:anchor>
            </w:drawing>
          </mc:Choice>
          <mc:Fallback>
            <w:pict>
              <v:shape style="position:absolute;margin-left:287.136841pt;margin-top:21.138435pt;width:18.4pt;height:6.25pt;mso-position-horizontal-relative:page;mso-position-vertical-relative:paragraph;z-index:15879680;rotation:315" type="#_x0000_t136" fillcolor="#000000" stroked="f">
                <o:extrusion v:ext="view" autorotationcenter="t"/>
                <v:textpath style="font-family:&quot;Arial&quot;;font-size:6pt;v-text-kern:t;mso-text-shadow:auto;font-style:italic" string="Hoxb7"/>
                <w10:wrap type="none"/>
              </v:shape>
            </w:pict>
          </mc:Fallback>
        </mc:AlternateContent>
      </w:r>
      <w:r>
        <w:rPr>
          <w:rFonts w:ascii="Microsoft Sans Serif"/>
          <w:spacing w:val="-10"/>
          <w:w w:val="115"/>
          <w:sz w:val="10"/>
        </w:rPr>
        <w:t>3</w:t>
      </w:r>
    </w:p>
    <w:p>
      <w:pPr>
        <w:pStyle w:val="BodyText"/>
        <w:rPr>
          <w:rFonts w:ascii="Microsoft Sans Serif"/>
          <w:sz w:val="20"/>
        </w:rPr>
      </w:pPr>
    </w:p>
    <w:p>
      <w:pPr>
        <w:pStyle w:val="BodyText"/>
        <w:spacing w:before="214"/>
        <w:rPr>
          <w:rFonts w:ascii="Microsoft Sans Serif"/>
          <w:sz w:val="20"/>
        </w:rPr>
      </w:pPr>
      <w:r>
        <w:rPr/>
        <w:drawing>
          <wp:anchor distT="0" distB="0" distL="0" distR="0" allowOverlap="1" layoutInCell="1" locked="0" behindDoc="1" simplePos="0" relativeHeight="487671296">
            <wp:simplePos x="0" y="0"/>
            <wp:positionH relativeFrom="page">
              <wp:posOffset>838150</wp:posOffset>
            </wp:positionH>
            <wp:positionV relativeFrom="paragraph">
              <wp:posOffset>295077</wp:posOffset>
            </wp:positionV>
            <wp:extent cx="463296" cy="47148"/>
            <wp:effectExtent l="0" t="0" r="0" b="0"/>
            <wp:wrapTopAndBottom/>
            <wp:docPr id="720" name="Image 720"/>
            <wp:cNvGraphicFramePr>
              <a:graphicFrameLocks/>
            </wp:cNvGraphicFramePr>
            <a:graphic>
              <a:graphicData uri="http://schemas.openxmlformats.org/drawingml/2006/picture">
                <pic:pic>
                  <pic:nvPicPr>
                    <pic:cNvPr id="720" name="Image 720"/>
                    <pic:cNvPicPr/>
                  </pic:nvPicPr>
                  <pic:blipFill>
                    <a:blip r:embed="rId106" cstate="print"/>
                    <a:stretch>
                      <a:fillRect/>
                    </a:stretch>
                  </pic:blipFill>
                  <pic:spPr>
                    <a:xfrm>
                      <a:off x="0" y="0"/>
                      <a:ext cx="463296" cy="47148"/>
                    </a:xfrm>
                    <a:prstGeom prst="rect">
                      <a:avLst/>
                    </a:prstGeom>
                  </pic:spPr>
                </pic:pic>
              </a:graphicData>
            </a:graphic>
          </wp:anchor>
        </w:drawing>
      </w:r>
    </w:p>
    <w:p>
      <w:pPr>
        <w:tabs>
          <w:tab w:pos="4103" w:val="left" w:leader="none"/>
        </w:tabs>
        <w:spacing w:line="264" w:lineRule="auto" w:before="40"/>
        <w:ind w:left="1271" w:right="0" w:hanging="181"/>
        <w:jc w:val="left"/>
        <w:rPr>
          <w:rFonts w:ascii="Microsoft Sans Serif"/>
          <w:sz w:val="12"/>
        </w:rPr>
      </w:pPr>
      <w:r>
        <w:rPr>
          <w:rFonts w:ascii="Microsoft Sans Serif"/>
          <w:w w:val="105"/>
          <w:sz w:val="12"/>
        </w:rPr>
        <w:t>Canonical ISC Selected markers for ISC region 1</w:t>
      </w:r>
      <w:r>
        <w:rPr>
          <w:rFonts w:ascii="Microsoft Sans Serif"/>
          <w:sz w:val="12"/>
        </w:rPr>
        <w:tab/>
      </w:r>
      <w:r>
        <w:rPr>
          <w:rFonts w:ascii="Microsoft Sans Serif"/>
          <w:w w:val="105"/>
          <w:sz w:val="12"/>
        </w:rPr>
        <w:t>Selected markers for ISC region </w:t>
      </w:r>
      <w:r>
        <w:rPr>
          <w:rFonts w:ascii="Microsoft Sans Serif"/>
          <w:w w:val="105"/>
          <w:sz w:val="12"/>
        </w:rPr>
        <w:t>3</w:t>
      </w:r>
      <w:r>
        <w:rPr>
          <w:rFonts w:ascii="Microsoft Sans Serif"/>
          <w:spacing w:val="40"/>
          <w:w w:val="105"/>
          <w:sz w:val="12"/>
        </w:rPr>
        <w:t> </w:t>
      </w:r>
      <w:r>
        <w:rPr>
          <w:rFonts w:ascii="Microsoft Sans Serif"/>
          <w:spacing w:val="-2"/>
          <w:w w:val="105"/>
          <w:sz w:val="12"/>
        </w:rPr>
        <w:t>markers</w:t>
      </w:r>
    </w:p>
    <w:p>
      <w:pPr>
        <w:tabs>
          <w:tab w:pos="3245" w:val="left" w:leader="none"/>
        </w:tabs>
        <w:spacing w:line="187" w:lineRule="exact" w:before="108"/>
        <w:ind w:left="841" w:right="0" w:firstLine="0"/>
        <w:jc w:val="left"/>
        <w:rPr>
          <w:rFonts w:ascii="Microsoft Sans Serif"/>
          <w:sz w:val="12"/>
        </w:rPr>
      </w:pPr>
      <w:r>
        <w:rPr/>
        <mc:AlternateContent>
          <mc:Choice Requires="wps">
            <w:drawing>
              <wp:anchor distT="0" distB="0" distL="0" distR="0" allowOverlap="1" layoutInCell="1" locked="0" behindDoc="0" simplePos="0" relativeHeight="15816192">
                <wp:simplePos x="0" y="0"/>
                <wp:positionH relativeFrom="page">
                  <wp:posOffset>1151646</wp:posOffset>
                </wp:positionH>
                <wp:positionV relativeFrom="paragraph">
                  <wp:posOffset>218227</wp:posOffset>
                </wp:positionV>
                <wp:extent cx="2561590" cy="1270"/>
                <wp:effectExtent l="0" t="0" r="0" b="0"/>
                <wp:wrapNone/>
                <wp:docPr id="721" name="Graphic 721"/>
                <wp:cNvGraphicFramePr>
                  <a:graphicFrameLocks/>
                </wp:cNvGraphicFramePr>
                <a:graphic>
                  <a:graphicData uri="http://schemas.microsoft.com/office/word/2010/wordprocessingShape">
                    <wps:wsp>
                      <wps:cNvPr id="721" name="Graphic 721"/>
                      <wps:cNvSpPr/>
                      <wps:spPr>
                        <a:xfrm>
                          <a:off x="0" y="0"/>
                          <a:ext cx="2561590" cy="1270"/>
                        </a:xfrm>
                        <a:custGeom>
                          <a:avLst/>
                          <a:gdLst/>
                          <a:ahLst/>
                          <a:cxnLst/>
                          <a:rect l="l" t="t" r="r" b="b"/>
                          <a:pathLst>
                            <a:path w="2561590" h="0">
                              <a:moveTo>
                                <a:pt x="0" y="0"/>
                              </a:moveTo>
                              <a:lnTo>
                                <a:pt x="2561577" y="0"/>
                              </a:lnTo>
                            </a:path>
                          </a:pathLst>
                        </a:custGeom>
                        <a:ln w="654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6192" from="90.680801pt,17.183266pt" to="292.379801pt,17.183266pt" stroked="true" strokeweight=".515pt" strokecolor="#000000">
                <v:stroke dashstyle="solid"/>
                <w10:wrap type="none"/>
              </v:line>
            </w:pict>
          </mc:Fallback>
        </mc:AlternateContent>
      </w:r>
      <w:r>
        <w:rPr>
          <w:rFonts w:ascii="Arial Black"/>
          <w:spacing w:val="-10"/>
          <w:sz w:val="18"/>
        </w:rPr>
        <w:t>d</w:t>
      </w:r>
      <w:r>
        <w:rPr>
          <w:rFonts w:ascii="Arial Black"/>
          <w:sz w:val="18"/>
        </w:rPr>
        <w:tab/>
      </w:r>
      <w:r>
        <w:rPr>
          <w:rFonts w:ascii="Microsoft Sans Serif"/>
          <w:color w:val="EC008C"/>
          <w:position w:val="2"/>
          <w:sz w:val="12"/>
        </w:rPr>
        <w:t>OLFM4</w:t>
      </w:r>
      <w:r>
        <w:rPr>
          <w:rFonts w:ascii="Microsoft Sans Serif"/>
          <w:color w:val="EC008C"/>
          <w:spacing w:val="17"/>
          <w:position w:val="2"/>
          <w:sz w:val="12"/>
        </w:rPr>
        <w:t> </w:t>
      </w:r>
      <w:r>
        <w:rPr>
          <w:rFonts w:ascii="Microsoft Sans Serif"/>
          <w:color w:val="27AAE1"/>
          <w:spacing w:val="-4"/>
          <w:position w:val="2"/>
          <w:sz w:val="12"/>
        </w:rPr>
        <w:t>DAPI</w:t>
      </w:r>
    </w:p>
    <w:p>
      <w:pPr>
        <w:spacing w:line="240" w:lineRule="auto" w:before="107"/>
        <w:rPr>
          <w:rFonts w:ascii="Microsoft Sans Serif"/>
          <w:sz w:val="10"/>
        </w:rPr>
      </w:pPr>
      <w:r>
        <w:rPr/>
        <w:br w:type="column"/>
      </w:r>
      <w:r>
        <w:rPr>
          <w:rFonts w:ascii="Microsoft Sans Serif"/>
          <w:sz w:val="10"/>
        </w:rPr>
      </w:r>
    </w:p>
    <w:p>
      <w:pPr>
        <w:spacing w:before="0"/>
        <w:ind w:left="0" w:right="0" w:firstLine="0"/>
        <w:jc w:val="right"/>
        <w:rPr>
          <w:rFonts w:ascii="Microsoft Sans Serif"/>
          <w:sz w:val="10"/>
        </w:rPr>
      </w:pPr>
      <w:r>
        <w:rPr>
          <w:rFonts w:ascii="Microsoft Sans Serif"/>
          <w:spacing w:val="-10"/>
          <w:w w:val="130"/>
          <w:sz w:val="10"/>
        </w:rPr>
        <w:t>0</w:t>
      </w: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spacing w:before="67"/>
        <w:rPr>
          <w:rFonts w:ascii="Microsoft Sans Serif"/>
          <w:sz w:val="10"/>
        </w:rPr>
      </w:pPr>
    </w:p>
    <w:p>
      <w:pPr>
        <w:spacing w:before="0"/>
        <w:ind w:left="0" w:right="0" w:firstLine="0"/>
        <w:jc w:val="right"/>
        <w:rPr>
          <w:rFonts w:ascii="Microsoft Sans Serif"/>
          <w:sz w:val="10"/>
        </w:rPr>
      </w:pPr>
      <w:r>
        <w:rPr/>
        <mc:AlternateContent>
          <mc:Choice Requires="wps">
            <w:drawing>
              <wp:anchor distT="0" distB="0" distL="0" distR="0" allowOverlap="1" layoutInCell="1" locked="0" behindDoc="0" simplePos="0" relativeHeight="15816704">
                <wp:simplePos x="0" y="0"/>
                <wp:positionH relativeFrom="page">
                  <wp:posOffset>819021</wp:posOffset>
                </wp:positionH>
                <wp:positionV relativeFrom="paragraph">
                  <wp:posOffset>-87279</wp:posOffset>
                </wp:positionV>
                <wp:extent cx="3324860" cy="699135"/>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3324860" cy="699135"/>
                          <a:chExt cx="3324860" cy="699135"/>
                        </a:xfrm>
                      </wpg:grpSpPr>
                      <pic:pic>
                        <pic:nvPicPr>
                          <pic:cNvPr id="723" name="Image 723"/>
                          <pic:cNvPicPr/>
                        </pic:nvPicPr>
                        <pic:blipFill>
                          <a:blip r:embed="rId107" cstate="print"/>
                          <a:stretch>
                            <a:fillRect/>
                          </a:stretch>
                        </pic:blipFill>
                        <pic:spPr>
                          <a:xfrm>
                            <a:off x="0" y="0"/>
                            <a:ext cx="3324823" cy="698760"/>
                          </a:xfrm>
                          <a:prstGeom prst="rect">
                            <a:avLst/>
                          </a:prstGeom>
                        </pic:spPr>
                      </pic:pic>
                      <pic:pic>
                        <pic:nvPicPr>
                          <pic:cNvPr id="724" name="Image 724"/>
                          <pic:cNvPicPr/>
                        </pic:nvPicPr>
                        <pic:blipFill>
                          <a:blip r:embed="rId108" cstate="print"/>
                          <a:stretch>
                            <a:fillRect/>
                          </a:stretch>
                        </pic:blipFill>
                        <pic:spPr>
                          <a:xfrm>
                            <a:off x="2396586" y="51968"/>
                            <a:ext cx="46380" cy="46393"/>
                          </a:xfrm>
                          <a:prstGeom prst="rect">
                            <a:avLst/>
                          </a:prstGeom>
                        </pic:spPr>
                      </pic:pic>
                      <wps:wsp>
                        <wps:cNvPr id="725" name="Textbox 725"/>
                        <wps:cNvSpPr txBox="1"/>
                        <wps:spPr>
                          <a:xfrm>
                            <a:off x="474689" y="14495"/>
                            <a:ext cx="738505" cy="108585"/>
                          </a:xfrm>
                          <a:prstGeom prst="rect">
                            <a:avLst/>
                          </a:prstGeom>
                        </wps:spPr>
                        <wps:txbx>
                          <w:txbxContent>
                            <w:p>
                              <w:pPr>
                                <w:spacing w:before="28"/>
                                <w:ind w:left="0" w:right="0" w:firstLine="0"/>
                                <w:jc w:val="left"/>
                                <w:rPr>
                                  <w:rFonts w:ascii="Microsoft Sans Serif"/>
                                  <w:sz w:val="12"/>
                                </w:rPr>
                              </w:pPr>
                              <w:r>
                                <w:rPr>
                                  <w:rFonts w:ascii="Microsoft Sans Serif"/>
                                  <w:sz w:val="12"/>
                                </w:rPr>
                                <w:t>Average</w:t>
                              </w:r>
                              <w:r>
                                <w:rPr>
                                  <w:rFonts w:ascii="Microsoft Sans Serif"/>
                                  <w:spacing w:val="30"/>
                                  <w:sz w:val="12"/>
                                </w:rPr>
                                <w:t> </w:t>
                              </w:r>
                              <w:r>
                                <w:rPr>
                                  <w:rFonts w:ascii="Microsoft Sans Serif"/>
                                  <w:spacing w:val="-2"/>
                                  <w:sz w:val="12"/>
                                </w:rPr>
                                <w:t>expression</w:t>
                              </w:r>
                            </w:p>
                          </w:txbxContent>
                        </wps:txbx>
                        <wps:bodyPr wrap="square" lIns="0" tIns="0" rIns="0" bIns="0" rtlCol="0">
                          <a:noAutofit/>
                        </wps:bodyPr>
                      </wps:wsp>
                      <wps:wsp>
                        <wps:cNvPr id="726" name="Textbox 726"/>
                        <wps:cNvSpPr txBox="1"/>
                        <wps:spPr>
                          <a:xfrm>
                            <a:off x="1651915" y="14495"/>
                            <a:ext cx="698500" cy="108585"/>
                          </a:xfrm>
                          <a:prstGeom prst="rect">
                            <a:avLst/>
                          </a:prstGeom>
                        </wps:spPr>
                        <wps:txbx>
                          <w:txbxContent>
                            <w:p>
                              <w:pPr>
                                <w:spacing w:before="28"/>
                                <w:ind w:left="0" w:right="0" w:firstLine="0"/>
                                <w:jc w:val="left"/>
                                <w:rPr>
                                  <w:rFonts w:ascii="Microsoft Sans Serif"/>
                                  <w:sz w:val="12"/>
                                </w:rPr>
                              </w:pPr>
                              <w:r>
                                <w:rPr>
                                  <w:rFonts w:ascii="Microsoft Sans Serif"/>
                                  <w:spacing w:val="-2"/>
                                  <w:w w:val="110"/>
                                  <w:sz w:val="12"/>
                                </w:rPr>
                                <w:t>Percent</w:t>
                              </w:r>
                              <w:r>
                                <w:rPr>
                                  <w:rFonts w:ascii="Microsoft Sans Serif"/>
                                  <w:spacing w:val="3"/>
                                  <w:w w:val="110"/>
                                  <w:sz w:val="12"/>
                                </w:rPr>
                                <w:t> </w:t>
                              </w:r>
                              <w:r>
                                <w:rPr>
                                  <w:rFonts w:ascii="Microsoft Sans Serif"/>
                                  <w:spacing w:val="-2"/>
                                  <w:w w:val="110"/>
                                  <w:sz w:val="12"/>
                                </w:rPr>
                                <w:t>expressed</w:t>
                              </w:r>
                            </w:p>
                          </w:txbxContent>
                        </wps:txbx>
                        <wps:bodyPr wrap="square" lIns="0" tIns="0" rIns="0" bIns="0" rtlCol="0">
                          <a:noAutofit/>
                        </wps:bodyPr>
                      </wps:wsp>
                    </wpg:wgp>
                  </a:graphicData>
                </a:graphic>
              </wp:anchor>
            </w:drawing>
          </mc:Choice>
          <mc:Fallback>
            <w:pict>
              <v:group style="position:absolute;margin-left:64.489899pt;margin-top:-6.872375pt;width:261.8pt;height:55.05pt;mso-position-horizontal-relative:page;mso-position-vertical-relative:paragraph;z-index:15816704" id="docshapegroup519" coordorigin="1290,-137" coordsize="5236,1101">
                <v:shape style="position:absolute;left:1289;top:-138;width:5236;height:1101" type="#_x0000_t75" id="docshape520" stroked="false">
                  <v:imagedata r:id="rId107" o:title=""/>
                </v:shape>
                <v:shape style="position:absolute;left:5063;top:-56;width:74;height:74" type="#_x0000_t75" id="docshape521" stroked="false">
                  <v:imagedata r:id="rId108" o:title=""/>
                </v:shape>
                <v:shape style="position:absolute;left:2037;top:-115;width:1163;height:171" type="#_x0000_t202" id="docshape522" filled="false" stroked="false">
                  <v:textbox inset="0,0,0,0">
                    <w:txbxContent>
                      <w:p>
                        <w:pPr>
                          <w:spacing w:before="28"/>
                          <w:ind w:left="0" w:right="0" w:firstLine="0"/>
                          <w:jc w:val="left"/>
                          <w:rPr>
                            <w:rFonts w:ascii="Microsoft Sans Serif"/>
                            <w:sz w:val="12"/>
                          </w:rPr>
                        </w:pPr>
                        <w:r>
                          <w:rPr>
                            <w:rFonts w:ascii="Microsoft Sans Serif"/>
                            <w:sz w:val="12"/>
                          </w:rPr>
                          <w:t>Average</w:t>
                        </w:r>
                        <w:r>
                          <w:rPr>
                            <w:rFonts w:ascii="Microsoft Sans Serif"/>
                            <w:spacing w:val="30"/>
                            <w:sz w:val="12"/>
                          </w:rPr>
                          <w:t> </w:t>
                        </w:r>
                        <w:r>
                          <w:rPr>
                            <w:rFonts w:ascii="Microsoft Sans Serif"/>
                            <w:spacing w:val="-2"/>
                            <w:sz w:val="12"/>
                          </w:rPr>
                          <w:t>expression</w:t>
                        </w:r>
                      </w:p>
                    </w:txbxContent>
                  </v:textbox>
                  <w10:wrap type="none"/>
                </v:shape>
                <v:shape style="position:absolute;left:3891;top:-115;width:1100;height:171" type="#_x0000_t202" id="docshape523" filled="false" stroked="false">
                  <v:textbox inset="0,0,0,0">
                    <w:txbxContent>
                      <w:p>
                        <w:pPr>
                          <w:spacing w:before="28"/>
                          <w:ind w:left="0" w:right="0" w:firstLine="0"/>
                          <w:jc w:val="left"/>
                          <w:rPr>
                            <w:rFonts w:ascii="Microsoft Sans Serif"/>
                            <w:sz w:val="12"/>
                          </w:rPr>
                        </w:pPr>
                        <w:r>
                          <w:rPr>
                            <w:rFonts w:ascii="Microsoft Sans Serif"/>
                            <w:spacing w:val="-2"/>
                            <w:w w:val="110"/>
                            <w:sz w:val="12"/>
                          </w:rPr>
                          <w:t>Percent</w:t>
                        </w:r>
                        <w:r>
                          <w:rPr>
                            <w:rFonts w:ascii="Microsoft Sans Serif"/>
                            <w:spacing w:val="3"/>
                            <w:w w:val="110"/>
                            <w:sz w:val="12"/>
                          </w:rPr>
                          <w:t> </w:t>
                        </w:r>
                        <w:r>
                          <w:rPr>
                            <w:rFonts w:ascii="Microsoft Sans Serif"/>
                            <w:spacing w:val="-2"/>
                            <w:w w:val="110"/>
                            <w:sz w:val="12"/>
                          </w:rPr>
                          <w:t>expressed</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822016">
                <wp:simplePos x="0" y="0"/>
                <wp:positionH relativeFrom="page">
                  <wp:posOffset>4643501</wp:posOffset>
                </wp:positionH>
                <wp:positionV relativeFrom="paragraph">
                  <wp:posOffset>-123505</wp:posOffset>
                </wp:positionV>
                <wp:extent cx="1270" cy="1082040"/>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1270" cy="1082040"/>
                        </a:xfrm>
                        <a:custGeom>
                          <a:avLst/>
                          <a:gdLst/>
                          <a:ahLst/>
                          <a:cxnLst/>
                          <a:rect l="l" t="t" r="r" b="b"/>
                          <a:pathLst>
                            <a:path w="0" h="1082040">
                              <a:moveTo>
                                <a:pt x="0" y="0"/>
                              </a:moveTo>
                              <a:lnTo>
                                <a:pt x="0" y="1081760"/>
                              </a:lnTo>
                            </a:path>
                          </a:pathLst>
                        </a:custGeom>
                        <a:ln w="654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94464" from="365.630005pt,-9.724875pt" to="365.630005pt,75.453125pt" stroked="true" strokeweight=".515pt" strokecolor="#000000">
                <v:stroke dashstyle="solid"/>
                <w10:wrap type="none"/>
              </v:line>
            </w:pict>
          </mc:Fallback>
        </mc:AlternateContent>
      </w:r>
      <w:r>
        <w:rPr/>
        <mc:AlternateContent>
          <mc:Choice Requires="wps">
            <w:drawing>
              <wp:anchor distT="0" distB="0" distL="0" distR="0" allowOverlap="1" layoutInCell="1" locked="0" behindDoc="0" simplePos="0" relativeHeight="15826944">
                <wp:simplePos x="0" y="0"/>
                <wp:positionH relativeFrom="page">
                  <wp:posOffset>4486752</wp:posOffset>
                </wp:positionH>
                <wp:positionV relativeFrom="paragraph">
                  <wp:posOffset>-23021</wp:posOffset>
                </wp:positionV>
                <wp:extent cx="314325" cy="881380"/>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314325" cy="881380"/>
                        </a:xfrm>
                        <a:prstGeom prst="rect">
                          <a:avLst/>
                        </a:prstGeom>
                      </wps:spPr>
                      <wps:txbx>
                        <w:txbxContent>
                          <w:p>
                            <w:pPr>
                              <w:spacing w:before="48"/>
                              <w:ind w:left="5" w:right="5" w:firstLine="0"/>
                              <w:jc w:val="center"/>
                              <w:rPr>
                                <w:rFonts w:ascii="Microsoft Sans Serif"/>
                                <w:sz w:val="12"/>
                              </w:rPr>
                            </w:pPr>
                            <w:r>
                              <w:rPr>
                                <w:rFonts w:ascii="Microsoft Sans Serif"/>
                                <w:w w:val="110"/>
                                <w:sz w:val="12"/>
                              </w:rPr>
                              <w:t>Enterocyte</w:t>
                            </w:r>
                            <w:r>
                              <w:rPr>
                                <w:rFonts w:ascii="Microsoft Sans Serif"/>
                                <w:spacing w:val="-2"/>
                                <w:w w:val="110"/>
                                <w:sz w:val="12"/>
                              </w:rPr>
                              <w:t> progenitors</w:t>
                            </w:r>
                          </w:p>
                          <w:p>
                            <w:pPr>
                              <w:pStyle w:val="BodyText"/>
                              <w:spacing w:before="13"/>
                              <w:rPr>
                                <w:rFonts w:ascii="Microsoft Sans Serif"/>
                                <w:sz w:val="12"/>
                              </w:rPr>
                            </w:pPr>
                          </w:p>
                          <w:p>
                            <w:pPr>
                              <w:spacing w:before="0"/>
                              <w:ind w:left="0" w:right="5" w:firstLine="0"/>
                              <w:jc w:val="center"/>
                              <w:rPr>
                                <w:rFonts w:ascii="Microsoft Sans Serif"/>
                                <w:sz w:val="12"/>
                              </w:rPr>
                            </w:pPr>
                            <w:r>
                              <w:rPr>
                                <w:rFonts w:ascii="Microsoft Sans Serif"/>
                                <w:w w:val="105"/>
                                <w:sz w:val="12"/>
                              </w:rPr>
                              <w:t>Gap</w:t>
                            </w:r>
                            <w:r>
                              <w:rPr>
                                <w:rFonts w:ascii="Microsoft Sans Serif"/>
                                <w:spacing w:val="1"/>
                                <w:w w:val="105"/>
                                <w:sz w:val="12"/>
                              </w:rPr>
                              <w:t> </w:t>
                            </w:r>
                            <w:r>
                              <w:rPr>
                                <w:rFonts w:ascii="Microsoft Sans Serif"/>
                                <w:spacing w:val="-5"/>
                                <w:w w:val="105"/>
                                <w:sz w:val="12"/>
                              </w:rPr>
                              <w:t>(k)</w:t>
                            </w:r>
                          </w:p>
                        </w:txbxContent>
                      </wps:txbx>
                      <wps:bodyPr wrap="square" lIns="0" tIns="0" rIns="0" bIns="0" rtlCol="0" vert="vert270">
                        <a:noAutofit/>
                      </wps:bodyPr>
                    </wps:wsp>
                  </a:graphicData>
                </a:graphic>
              </wp:anchor>
            </w:drawing>
          </mc:Choice>
          <mc:Fallback>
            <w:pict>
              <v:shape style="position:absolute;margin-left:353.287598pt;margin-top:-1.812718pt;width:24.75pt;height:69.4pt;mso-position-horizontal-relative:page;mso-position-vertical-relative:paragraph;z-index:15826944" type="#_x0000_t202" id="docshape524" filled="false" stroked="false">
                <v:textbox inset="0,0,0,0" style="layout-flow:vertical;mso-layout-flow-alt:bottom-to-top">
                  <w:txbxContent>
                    <w:p>
                      <w:pPr>
                        <w:spacing w:before="48"/>
                        <w:ind w:left="5" w:right="5" w:firstLine="0"/>
                        <w:jc w:val="center"/>
                        <w:rPr>
                          <w:rFonts w:ascii="Microsoft Sans Serif"/>
                          <w:sz w:val="12"/>
                        </w:rPr>
                      </w:pPr>
                      <w:r>
                        <w:rPr>
                          <w:rFonts w:ascii="Microsoft Sans Serif"/>
                          <w:w w:val="110"/>
                          <w:sz w:val="12"/>
                        </w:rPr>
                        <w:t>Enterocyte</w:t>
                      </w:r>
                      <w:r>
                        <w:rPr>
                          <w:rFonts w:ascii="Microsoft Sans Serif"/>
                          <w:spacing w:val="-2"/>
                          <w:w w:val="110"/>
                          <w:sz w:val="12"/>
                        </w:rPr>
                        <w:t> progenitors</w:t>
                      </w:r>
                    </w:p>
                    <w:p>
                      <w:pPr>
                        <w:pStyle w:val="BodyText"/>
                        <w:spacing w:before="13"/>
                        <w:rPr>
                          <w:rFonts w:ascii="Microsoft Sans Serif"/>
                          <w:sz w:val="12"/>
                        </w:rPr>
                      </w:pPr>
                    </w:p>
                    <w:p>
                      <w:pPr>
                        <w:spacing w:before="0"/>
                        <w:ind w:left="0" w:right="5" w:firstLine="0"/>
                        <w:jc w:val="center"/>
                        <w:rPr>
                          <w:rFonts w:ascii="Microsoft Sans Serif"/>
                          <w:sz w:val="12"/>
                        </w:rPr>
                      </w:pPr>
                      <w:r>
                        <w:rPr>
                          <w:rFonts w:ascii="Microsoft Sans Serif"/>
                          <w:w w:val="105"/>
                          <w:sz w:val="12"/>
                        </w:rPr>
                        <w:t>Gap</w:t>
                      </w:r>
                      <w:r>
                        <w:rPr>
                          <w:rFonts w:ascii="Microsoft Sans Serif"/>
                          <w:spacing w:val="1"/>
                          <w:w w:val="105"/>
                          <w:sz w:val="12"/>
                        </w:rPr>
                        <w:t> </w:t>
                      </w:r>
                      <w:r>
                        <w:rPr>
                          <w:rFonts w:ascii="Microsoft Sans Serif"/>
                          <w:spacing w:val="-5"/>
                          <w:w w:val="105"/>
                          <w:sz w:val="12"/>
                        </w:rPr>
                        <w:t>(k)</w:t>
                      </w:r>
                    </w:p>
                  </w:txbxContent>
                </v:textbox>
                <w10:wrap type="none"/>
              </v:shape>
            </w:pict>
          </mc:Fallback>
        </mc:AlternateContent>
      </w:r>
      <w:r>
        <w:rPr>
          <w:rFonts w:ascii="Microsoft Sans Serif"/>
          <w:spacing w:val="-4"/>
          <w:w w:val="120"/>
          <w:sz w:val="10"/>
        </w:rPr>
        <w:t>0.50</w:t>
      </w:r>
    </w:p>
    <w:p>
      <w:pPr>
        <w:pStyle w:val="BodyText"/>
        <w:rPr>
          <w:rFonts w:ascii="Microsoft Sans Serif"/>
          <w:sz w:val="10"/>
        </w:rPr>
      </w:pPr>
    </w:p>
    <w:p>
      <w:pPr>
        <w:pStyle w:val="BodyText"/>
        <w:spacing w:before="22"/>
        <w:rPr>
          <w:rFonts w:ascii="Microsoft Sans Serif"/>
          <w:sz w:val="10"/>
        </w:rPr>
      </w:pPr>
    </w:p>
    <w:p>
      <w:pPr>
        <w:spacing w:before="0"/>
        <w:ind w:left="0" w:right="0" w:firstLine="0"/>
        <w:jc w:val="right"/>
        <w:rPr>
          <w:rFonts w:ascii="Microsoft Sans Serif"/>
          <w:sz w:val="10"/>
        </w:rPr>
      </w:pPr>
      <w:r>
        <w:rPr>
          <w:rFonts w:ascii="Microsoft Sans Serif"/>
          <w:spacing w:val="-4"/>
          <w:w w:val="120"/>
          <w:sz w:val="10"/>
        </w:rPr>
        <w:t>0.40</w:t>
      </w:r>
    </w:p>
    <w:p>
      <w:pPr>
        <w:pStyle w:val="BodyText"/>
        <w:rPr>
          <w:rFonts w:ascii="Microsoft Sans Serif"/>
          <w:sz w:val="10"/>
        </w:rPr>
      </w:pPr>
    </w:p>
    <w:p>
      <w:pPr>
        <w:pStyle w:val="BodyText"/>
        <w:spacing w:before="22"/>
        <w:rPr>
          <w:rFonts w:ascii="Microsoft Sans Serif"/>
          <w:sz w:val="10"/>
        </w:rPr>
      </w:pPr>
    </w:p>
    <w:p>
      <w:pPr>
        <w:spacing w:before="0"/>
        <w:ind w:left="0" w:right="0" w:firstLine="0"/>
        <w:jc w:val="right"/>
        <w:rPr>
          <w:rFonts w:ascii="Microsoft Sans Serif"/>
          <w:sz w:val="10"/>
        </w:rPr>
      </w:pPr>
      <w:r>
        <w:rPr>
          <w:rFonts w:ascii="Microsoft Sans Serif"/>
          <w:spacing w:val="-4"/>
          <w:w w:val="120"/>
          <w:sz w:val="10"/>
        </w:rPr>
        <w:t>0.30</w:t>
      </w:r>
    </w:p>
    <w:p>
      <w:pPr>
        <w:pStyle w:val="BodyText"/>
        <w:rPr>
          <w:rFonts w:ascii="Microsoft Sans Serif"/>
          <w:sz w:val="10"/>
        </w:rPr>
      </w:pPr>
    </w:p>
    <w:p>
      <w:pPr>
        <w:pStyle w:val="BodyText"/>
        <w:spacing w:before="22"/>
        <w:rPr>
          <w:rFonts w:ascii="Microsoft Sans Serif"/>
          <w:sz w:val="10"/>
        </w:rPr>
      </w:pPr>
    </w:p>
    <w:p>
      <w:pPr>
        <w:spacing w:before="0"/>
        <w:ind w:left="0" w:right="0" w:firstLine="0"/>
        <w:jc w:val="right"/>
        <w:rPr>
          <w:rFonts w:ascii="Microsoft Sans Serif"/>
          <w:sz w:val="10"/>
        </w:rPr>
      </w:pPr>
      <w:r>
        <w:rPr/>
        <w:drawing>
          <wp:anchor distT="0" distB="0" distL="0" distR="0" allowOverlap="1" layoutInCell="1" locked="0" behindDoc="0" simplePos="0" relativeHeight="15817216">
            <wp:simplePos x="0" y="0"/>
            <wp:positionH relativeFrom="page">
              <wp:posOffset>1359477</wp:posOffset>
            </wp:positionH>
            <wp:positionV relativeFrom="paragraph">
              <wp:posOffset>269817</wp:posOffset>
            </wp:positionV>
            <wp:extent cx="2727121" cy="47809"/>
            <wp:effectExtent l="0" t="0" r="0" b="0"/>
            <wp:wrapNone/>
            <wp:docPr id="729" name="Image 729"/>
            <wp:cNvGraphicFramePr>
              <a:graphicFrameLocks/>
            </wp:cNvGraphicFramePr>
            <a:graphic>
              <a:graphicData uri="http://schemas.openxmlformats.org/drawingml/2006/picture">
                <pic:pic>
                  <pic:nvPicPr>
                    <pic:cNvPr id="729" name="Image 729"/>
                    <pic:cNvPicPr/>
                  </pic:nvPicPr>
                  <pic:blipFill>
                    <a:blip r:embed="rId109" cstate="print"/>
                    <a:stretch>
                      <a:fillRect/>
                    </a:stretch>
                  </pic:blipFill>
                  <pic:spPr>
                    <a:xfrm>
                      <a:off x="0" y="0"/>
                      <a:ext cx="2727121" cy="47809"/>
                    </a:xfrm>
                    <a:prstGeom prst="rect">
                      <a:avLst/>
                    </a:prstGeom>
                  </pic:spPr>
                </pic:pic>
              </a:graphicData>
            </a:graphic>
          </wp:anchor>
        </w:drawing>
      </w:r>
      <w:r>
        <w:rPr/>
        <mc:AlternateContent>
          <mc:Choice Requires="wps">
            <w:drawing>
              <wp:anchor distT="0" distB="0" distL="0" distR="0" allowOverlap="1" layoutInCell="1" locked="0" behindDoc="0" simplePos="0" relativeHeight="15880192">
                <wp:simplePos x="0" y="0"/>
                <wp:positionH relativeFrom="page">
                  <wp:posOffset>3820708</wp:posOffset>
                </wp:positionH>
                <wp:positionV relativeFrom="paragraph">
                  <wp:posOffset>19580</wp:posOffset>
                </wp:positionV>
                <wp:extent cx="241300" cy="7937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rot="18900000">
                          <a:off x="0" y="0"/>
                          <a:ext cx="241300" cy="79375"/>
                        </a:xfrm>
                        <a:prstGeom prst="rect">
                          <a:avLst/>
                        </a:prstGeom>
                      </wps:spPr>
                      <wps:txbx>
                        <w:txbxContent>
                          <w:p>
                            <w:pPr>
                              <w:spacing w:line="125" w:lineRule="exact" w:before="0"/>
                              <w:ind w:left="0" w:right="0" w:firstLine="0"/>
                              <w:jc w:val="left"/>
                              <w:rPr>
                                <w:rFonts w:ascii="Arial"/>
                                <w:i/>
                                <w:sz w:val="12"/>
                              </w:rPr>
                            </w:pPr>
                            <w:r>
                              <w:rPr>
                                <w:rFonts w:ascii="Arial"/>
                                <w:i/>
                                <w:color w:val="F7941D"/>
                                <w:spacing w:val="-4"/>
                                <w:w w:val="110"/>
                                <w:sz w:val="12"/>
                              </w:rPr>
                              <w:t>Hoxb9</w:t>
                            </w:r>
                          </w:p>
                        </w:txbxContent>
                      </wps:txbx>
                      <wps:bodyPr wrap="square" lIns="0" tIns="0" rIns="0" bIns="0" rtlCol="0">
                        <a:noAutofit/>
                      </wps:bodyPr>
                    </wps:wsp>
                  </a:graphicData>
                </a:graphic>
              </wp:anchor>
            </w:drawing>
          </mc:Choice>
          <mc:Fallback>
            <w:pict>
              <v:shape style="position:absolute;margin-left:300.843201pt;margin-top:1.541779pt;width:19pt;height:6.25pt;mso-position-horizontal-relative:page;mso-position-vertical-relative:paragraph;z-index:15880192;rotation:315" type="#_x0000_t136" fillcolor="#f7941d" stroked="f">
                <o:extrusion v:ext="view" autorotationcenter="t"/>
                <v:textpath style="font-family:&quot;Arial&quot;;font-size:6pt;v-text-kern:t;mso-text-shadow:auto;font-style:italic" string="Hoxb9"/>
                <w10:wrap type="none"/>
              </v:shape>
            </w:pict>
          </mc:Fallback>
        </mc:AlternateContent>
      </w:r>
      <w:r>
        <w:rPr>
          <w:rFonts w:ascii="Microsoft Sans Serif"/>
          <w:spacing w:val="-4"/>
          <w:w w:val="120"/>
          <w:sz w:val="10"/>
        </w:rPr>
        <w:t>0.20</w:t>
      </w: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rPr>
          <w:rFonts w:ascii="Microsoft Sans Serif"/>
          <w:sz w:val="10"/>
        </w:rPr>
      </w:pPr>
    </w:p>
    <w:p>
      <w:pPr>
        <w:pStyle w:val="BodyText"/>
        <w:spacing w:before="54"/>
        <w:rPr>
          <w:rFonts w:ascii="Microsoft Sans Serif"/>
          <w:sz w:val="10"/>
        </w:rPr>
      </w:pPr>
    </w:p>
    <w:p>
      <w:pPr>
        <w:spacing w:line="173" w:lineRule="exact" w:before="0"/>
        <w:ind w:left="0" w:right="251" w:firstLine="0"/>
        <w:jc w:val="center"/>
        <w:rPr>
          <w:rFonts w:ascii="Arial Black"/>
          <w:sz w:val="18"/>
        </w:rPr>
      </w:pPr>
      <w:r>
        <w:rPr/>
        <mc:AlternateContent>
          <mc:Choice Requires="wps">
            <w:drawing>
              <wp:anchor distT="0" distB="0" distL="0" distR="0" allowOverlap="1" layoutInCell="1" locked="0" behindDoc="0" simplePos="0" relativeHeight="15822336">
                <wp:simplePos x="0" y="0"/>
                <wp:positionH relativeFrom="page">
                  <wp:posOffset>4650524</wp:posOffset>
                </wp:positionH>
                <wp:positionV relativeFrom="paragraph">
                  <wp:posOffset>107613</wp:posOffset>
                </wp:positionV>
                <wp:extent cx="1685925" cy="1678939"/>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1685925" cy="1678939"/>
                          <a:chExt cx="1685925" cy="1678939"/>
                        </a:xfrm>
                      </wpg:grpSpPr>
                      <pic:pic>
                        <pic:nvPicPr>
                          <pic:cNvPr id="732" name="Image 732"/>
                          <pic:cNvPicPr/>
                        </pic:nvPicPr>
                        <pic:blipFill>
                          <a:blip r:embed="rId110" cstate="print"/>
                          <a:stretch>
                            <a:fillRect/>
                          </a:stretch>
                        </pic:blipFill>
                        <pic:spPr>
                          <a:xfrm>
                            <a:off x="0" y="21076"/>
                            <a:ext cx="1665452" cy="1657527"/>
                          </a:xfrm>
                          <a:prstGeom prst="rect">
                            <a:avLst/>
                          </a:prstGeom>
                        </pic:spPr>
                      </pic:pic>
                      <wps:wsp>
                        <wps:cNvPr id="733" name="Textbox 733"/>
                        <wps:cNvSpPr txBox="1"/>
                        <wps:spPr>
                          <a:xfrm>
                            <a:off x="26809" y="8667"/>
                            <a:ext cx="578485" cy="152400"/>
                          </a:xfrm>
                          <a:prstGeom prst="rect">
                            <a:avLst/>
                          </a:prstGeom>
                        </wps:spPr>
                        <wps:txbx>
                          <w:txbxContent>
                            <w:p>
                              <w:pPr>
                                <w:spacing w:before="44"/>
                                <w:ind w:left="20" w:right="0" w:firstLine="0"/>
                                <w:jc w:val="left"/>
                                <w:rPr>
                                  <w:rFonts w:ascii="Microsoft Sans Serif"/>
                                  <w:sz w:val="12"/>
                                </w:rPr>
                              </w:pPr>
                              <w:r>
                                <w:rPr>
                                  <w:rFonts w:ascii="Arial"/>
                                  <w:i/>
                                  <w:position w:val="4"/>
                                  <w:sz w:val="12"/>
                                </w:rPr>
                                <w:t>R</w:t>
                              </w:r>
                              <w:r>
                                <w:rPr>
                                  <w:rFonts w:ascii="Microsoft Sans Serif"/>
                                  <w:sz w:val="8"/>
                                </w:rPr>
                                <w:t>Spearman</w:t>
                              </w:r>
                              <w:r>
                                <w:rPr>
                                  <w:rFonts w:ascii="Microsoft Sans Serif"/>
                                  <w:spacing w:val="22"/>
                                  <w:sz w:val="8"/>
                                </w:rPr>
                                <w:t> </w:t>
                              </w:r>
                              <w:r>
                                <w:rPr>
                                  <w:rFonts w:ascii="Microsoft Sans Serif"/>
                                  <w:position w:val="4"/>
                                  <w:sz w:val="12"/>
                                </w:rPr>
                                <w:t>=</w:t>
                              </w:r>
                              <w:r>
                                <w:rPr>
                                  <w:rFonts w:ascii="Microsoft Sans Serif"/>
                                  <w:spacing w:val="12"/>
                                  <w:position w:val="4"/>
                                  <w:sz w:val="12"/>
                                </w:rPr>
                                <w:t> </w:t>
                              </w:r>
                              <w:r>
                                <w:rPr>
                                  <w:rFonts w:ascii="Microsoft Sans Serif"/>
                                  <w:spacing w:val="-4"/>
                                  <w:position w:val="4"/>
                                  <w:sz w:val="12"/>
                                </w:rPr>
                                <w:t>0.18</w:t>
                              </w:r>
                            </w:p>
                          </w:txbxContent>
                        </wps:txbx>
                        <wps:bodyPr wrap="square" lIns="0" tIns="0" rIns="0" bIns="0" rtlCol="0">
                          <a:noAutofit/>
                        </wps:bodyPr>
                      </wps:wsp>
                      <wps:wsp>
                        <wps:cNvPr id="734" name="Textbox 734"/>
                        <wps:cNvSpPr txBox="1"/>
                        <wps:spPr>
                          <a:xfrm>
                            <a:off x="1146139" y="0"/>
                            <a:ext cx="233679" cy="113664"/>
                          </a:xfrm>
                          <a:prstGeom prst="rect">
                            <a:avLst/>
                          </a:prstGeom>
                        </wps:spPr>
                        <wps:txbx>
                          <w:txbxContent>
                            <w:p>
                              <w:pPr>
                                <w:spacing w:before="39"/>
                                <w:ind w:left="20" w:right="0" w:firstLine="0"/>
                                <w:jc w:val="left"/>
                                <w:rPr>
                                  <w:rFonts w:ascii="Arial"/>
                                  <w:i/>
                                  <w:sz w:val="10"/>
                                </w:rPr>
                              </w:pPr>
                              <w:r>
                                <w:rPr>
                                  <w:rFonts w:ascii="Arial"/>
                                  <w:i/>
                                  <w:color w:val="786A81"/>
                                  <w:spacing w:val="-2"/>
                                  <w:w w:val="105"/>
                                  <w:sz w:val="10"/>
                                </w:rPr>
                                <w:t>Hoxb4</w:t>
                              </w:r>
                            </w:p>
                          </w:txbxContent>
                        </wps:txbx>
                        <wps:bodyPr wrap="square" lIns="0" tIns="0" rIns="0" bIns="0" rtlCol="0">
                          <a:noAutofit/>
                        </wps:bodyPr>
                      </wps:wsp>
                      <wps:wsp>
                        <wps:cNvPr id="735" name="Textbox 735"/>
                        <wps:cNvSpPr txBox="1"/>
                        <wps:spPr>
                          <a:xfrm>
                            <a:off x="1225560" y="63562"/>
                            <a:ext cx="445134" cy="135255"/>
                          </a:xfrm>
                          <a:prstGeom prst="rect">
                            <a:avLst/>
                          </a:prstGeom>
                        </wps:spPr>
                        <wps:txbx>
                          <w:txbxContent>
                            <w:p>
                              <w:pPr>
                                <w:spacing w:before="39"/>
                                <w:ind w:left="20" w:right="0" w:firstLine="0"/>
                                <w:jc w:val="left"/>
                                <w:rPr>
                                  <w:rFonts w:ascii="Arial"/>
                                  <w:i/>
                                  <w:sz w:val="10"/>
                                </w:rPr>
                              </w:pPr>
                              <w:r>
                                <w:rPr>
                                  <w:rFonts w:ascii="Arial"/>
                                  <w:i/>
                                  <w:color w:val="786A81"/>
                                  <w:w w:val="105"/>
                                  <w:sz w:val="10"/>
                                </w:rPr>
                                <w:t>Hoxb5</w:t>
                              </w:r>
                              <w:r>
                                <w:rPr>
                                  <w:rFonts w:ascii="Arial"/>
                                  <w:i/>
                                  <w:color w:val="786A81"/>
                                  <w:spacing w:val="-3"/>
                                  <w:w w:val="105"/>
                                  <w:sz w:val="10"/>
                                </w:rPr>
                                <w:t> </w:t>
                              </w:r>
                              <w:r>
                                <w:rPr>
                                  <w:rFonts w:ascii="Arial"/>
                                  <w:i/>
                                  <w:color w:val="786A81"/>
                                  <w:spacing w:val="-2"/>
                                  <w:w w:val="105"/>
                                  <w:position w:val="-2"/>
                                  <w:sz w:val="10"/>
                                </w:rPr>
                                <w:t>Hoxb6</w:t>
                              </w:r>
                            </w:p>
                          </w:txbxContent>
                        </wps:txbx>
                        <wps:bodyPr wrap="square" lIns="0" tIns="0" rIns="0" bIns="0" rtlCol="0">
                          <a:noAutofit/>
                        </wps:bodyPr>
                      </wps:wsp>
                      <wps:wsp>
                        <wps:cNvPr id="736" name="Textbox 736"/>
                        <wps:cNvSpPr txBox="1"/>
                        <wps:spPr>
                          <a:xfrm>
                            <a:off x="1239936" y="9347"/>
                            <a:ext cx="445770" cy="267335"/>
                          </a:xfrm>
                          <a:prstGeom prst="rect">
                            <a:avLst/>
                          </a:prstGeom>
                        </wps:spPr>
                        <wps:txbx>
                          <w:txbxContent>
                            <w:p>
                              <w:pPr>
                                <w:spacing w:before="39"/>
                                <w:ind w:left="0" w:right="58" w:firstLine="0"/>
                                <w:jc w:val="right"/>
                                <w:rPr>
                                  <w:rFonts w:ascii="Arial"/>
                                  <w:i/>
                                  <w:sz w:val="10"/>
                                </w:rPr>
                              </w:pPr>
                              <w:r>
                                <w:rPr>
                                  <w:rFonts w:ascii="Arial"/>
                                  <w:i/>
                                  <w:color w:val="786A81"/>
                                  <w:spacing w:val="-2"/>
                                  <w:w w:val="105"/>
                                  <w:sz w:val="10"/>
                                </w:rPr>
                                <w:t>Hoxb8</w:t>
                              </w:r>
                            </w:p>
                            <w:p>
                              <w:pPr>
                                <w:spacing w:before="103"/>
                                <w:ind w:left="0" w:right="38" w:firstLine="0"/>
                                <w:jc w:val="right"/>
                                <w:rPr>
                                  <w:rFonts w:ascii="Arial"/>
                                  <w:i/>
                                  <w:sz w:val="10"/>
                                </w:rPr>
                              </w:pPr>
                              <w:r>
                                <w:rPr>
                                  <w:rFonts w:ascii="Arial"/>
                                  <w:i/>
                                  <w:color w:val="786A81"/>
                                  <w:w w:val="105"/>
                                  <w:sz w:val="10"/>
                                </w:rPr>
                                <w:t>Hoxb7</w:t>
                              </w:r>
                              <w:r>
                                <w:rPr>
                                  <w:rFonts w:ascii="Arial"/>
                                  <w:i/>
                                  <w:color w:val="786A81"/>
                                  <w:spacing w:val="-1"/>
                                  <w:w w:val="105"/>
                                  <w:sz w:val="10"/>
                                </w:rPr>
                                <w:t> </w:t>
                              </w:r>
                              <w:r>
                                <w:rPr>
                                  <w:rFonts w:ascii="Arial"/>
                                  <w:i/>
                                  <w:color w:val="786A81"/>
                                  <w:spacing w:val="-2"/>
                                  <w:w w:val="105"/>
                                  <w:position w:val="-1"/>
                                  <w:sz w:val="10"/>
                                </w:rPr>
                                <w:t>Hoxb9</w:t>
                              </w:r>
                            </w:p>
                          </w:txbxContent>
                        </wps:txbx>
                        <wps:bodyPr wrap="square" lIns="0" tIns="0" rIns="0" bIns="0" rtlCol="0">
                          <a:noAutofit/>
                        </wps:bodyPr>
                      </wps:wsp>
                      <wps:wsp>
                        <wps:cNvPr id="737" name="Textbox 737"/>
                        <wps:cNvSpPr txBox="1"/>
                        <wps:spPr>
                          <a:xfrm>
                            <a:off x="222224" y="500378"/>
                            <a:ext cx="582295" cy="172085"/>
                          </a:xfrm>
                          <a:prstGeom prst="rect">
                            <a:avLst/>
                          </a:prstGeom>
                        </wps:spPr>
                        <wps:txbx>
                          <w:txbxContent>
                            <w:p>
                              <w:pPr>
                                <w:spacing w:before="39"/>
                                <w:ind w:left="20" w:right="0" w:firstLine="0"/>
                                <w:jc w:val="left"/>
                                <w:rPr>
                                  <w:rFonts w:ascii="Arial"/>
                                  <w:i/>
                                  <w:sz w:val="10"/>
                                </w:rPr>
                              </w:pPr>
                              <w:r>
                                <w:rPr>
                                  <w:rFonts w:ascii="Arial"/>
                                  <w:i/>
                                  <w:color w:val="8CACBF"/>
                                  <w:w w:val="105"/>
                                  <w:position w:val="-8"/>
                                  <w:sz w:val="10"/>
                                </w:rPr>
                                <w:t>Adh1</w:t>
                              </w:r>
                              <w:r>
                                <w:rPr>
                                  <w:rFonts w:ascii="Arial"/>
                                  <w:i/>
                                  <w:color w:val="8CACBF"/>
                                  <w:spacing w:val="19"/>
                                  <w:w w:val="105"/>
                                  <w:position w:val="-8"/>
                                  <w:sz w:val="10"/>
                                </w:rPr>
                                <w:t> </w:t>
                              </w:r>
                              <w:r>
                                <w:rPr>
                                  <w:rFonts w:ascii="Arial"/>
                                  <w:i/>
                                  <w:color w:val="8CACBF"/>
                                  <w:w w:val="105"/>
                                  <w:sz w:val="10"/>
                                </w:rPr>
                                <w:t>Clca4b</w:t>
                              </w:r>
                              <w:r>
                                <w:rPr>
                                  <w:rFonts w:ascii="Arial"/>
                                  <w:i/>
                                  <w:color w:val="8CACBF"/>
                                  <w:spacing w:val="11"/>
                                  <w:w w:val="105"/>
                                  <w:sz w:val="10"/>
                                </w:rPr>
                                <w:t> </w:t>
                              </w:r>
                              <w:r>
                                <w:rPr>
                                  <w:rFonts w:ascii="Arial"/>
                                  <w:i/>
                                  <w:color w:val="8CACBF"/>
                                  <w:spacing w:val="-5"/>
                                  <w:w w:val="105"/>
                                  <w:position w:val="-6"/>
                                  <w:sz w:val="10"/>
                                </w:rPr>
                                <w:t>Cda</w:t>
                              </w:r>
                            </w:p>
                          </w:txbxContent>
                        </wps:txbx>
                        <wps:bodyPr wrap="square" lIns="0" tIns="0" rIns="0" bIns="0" rtlCol="0">
                          <a:noAutofit/>
                        </wps:bodyPr>
                      </wps:wsp>
                      <wps:wsp>
                        <wps:cNvPr id="738" name="Textbox 738"/>
                        <wps:cNvSpPr txBox="1"/>
                        <wps:spPr>
                          <a:xfrm>
                            <a:off x="541843" y="607068"/>
                            <a:ext cx="273050" cy="113664"/>
                          </a:xfrm>
                          <a:prstGeom prst="rect">
                            <a:avLst/>
                          </a:prstGeom>
                        </wps:spPr>
                        <wps:txbx>
                          <w:txbxContent>
                            <w:p>
                              <w:pPr>
                                <w:spacing w:before="39"/>
                                <w:ind w:left="20" w:right="0" w:firstLine="0"/>
                                <w:jc w:val="left"/>
                                <w:rPr>
                                  <w:rFonts w:ascii="Arial"/>
                                  <w:i/>
                                  <w:sz w:val="10"/>
                                </w:rPr>
                              </w:pPr>
                              <w:r>
                                <w:rPr>
                                  <w:rFonts w:ascii="Arial"/>
                                  <w:i/>
                                  <w:color w:val="8CACBF"/>
                                  <w:spacing w:val="-2"/>
                                  <w:w w:val="110"/>
                                  <w:sz w:val="10"/>
                                </w:rPr>
                                <w:t>St3gal6</w:t>
                              </w:r>
                            </w:p>
                          </w:txbxContent>
                        </wps:txbx>
                        <wps:bodyPr wrap="square" lIns="0" tIns="0" rIns="0" bIns="0" rtlCol="0">
                          <a:noAutofit/>
                        </wps:bodyPr>
                      </wps:wsp>
                      <wps:wsp>
                        <wps:cNvPr id="739" name="Textbox 739"/>
                        <wps:cNvSpPr txBox="1"/>
                        <wps:spPr>
                          <a:xfrm>
                            <a:off x="178968" y="720205"/>
                            <a:ext cx="562610" cy="180340"/>
                          </a:xfrm>
                          <a:prstGeom prst="rect">
                            <a:avLst/>
                          </a:prstGeom>
                        </wps:spPr>
                        <wps:txbx>
                          <w:txbxContent>
                            <w:p>
                              <w:pPr>
                                <w:spacing w:before="38"/>
                                <w:ind w:left="20" w:right="0" w:firstLine="0"/>
                                <w:jc w:val="left"/>
                                <w:rPr>
                                  <w:rFonts w:ascii="Arial"/>
                                  <w:i/>
                                  <w:sz w:val="10"/>
                                </w:rPr>
                              </w:pPr>
                              <w:r>
                                <w:rPr>
                                  <w:rFonts w:ascii="Arial"/>
                                  <w:i/>
                                  <w:color w:val="8CACBF"/>
                                  <w:position w:val="-8"/>
                                  <w:sz w:val="10"/>
                                </w:rPr>
                                <w:t>Prap1</w:t>
                              </w:r>
                              <w:r>
                                <w:rPr>
                                  <w:rFonts w:ascii="Arial"/>
                                  <w:i/>
                                  <w:color w:val="8CACBF"/>
                                  <w:spacing w:val="23"/>
                                  <w:position w:val="-8"/>
                                  <w:sz w:val="10"/>
                                </w:rPr>
                                <w:t> </w:t>
                              </w:r>
                              <w:r>
                                <w:rPr>
                                  <w:rFonts w:ascii="Arial"/>
                                  <w:i/>
                                  <w:color w:val="8CACBF"/>
                                  <w:sz w:val="10"/>
                                </w:rPr>
                                <w:t>Fosb</w:t>
                              </w:r>
                              <w:r>
                                <w:rPr>
                                  <w:rFonts w:ascii="Arial"/>
                                  <w:i/>
                                  <w:color w:val="8CACBF"/>
                                  <w:spacing w:val="39"/>
                                  <w:sz w:val="10"/>
                                </w:rPr>
                                <w:t> </w:t>
                              </w:r>
                              <w:r>
                                <w:rPr>
                                  <w:rFonts w:ascii="Arial"/>
                                  <w:i/>
                                  <w:color w:val="308655"/>
                                  <w:spacing w:val="-4"/>
                                  <w:position w:val="2"/>
                                  <w:sz w:val="10"/>
                                </w:rPr>
                                <w:t>Nrn1</w:t>
                              </w:r>
                            </w:p>
                          </w:txbxContent>
                        </wps:txbx>
                        <wps:bodyPr wrap="square" lIns="0" tIns="0" rIns="0" bIns="0" rtlCol="0">
                          <a:noAutofit/>
                        </wps:bodyPr>
                      </wps:wsp>
                      <wps:wsp>
                        <wps:cNvPr id="740" name="Textbox 740"/>
                        <wps:cNvSpPr txBox="1"/>
                        <wps:spPr>
                          <a:xfrm>
                            <a:off x="1047379" y="312011"/>
                            <a:ext cx="582930" cy="436245"/>
                          </a:xfrm>
                          <a:prstGeom prst="rect">
                            <a:avLst/>
                          </a:prstGeom>
                        </wps:spPr>
                        <wps:txbx>
                          <w:txbxContent>
                            <w:p>
                              <w:pPr>
                                <w:spacing w:line="208" w:lineRule="auto" w:before="51"/>
                                <w:ind w:left="20" w:right="176" w:firstLine="260"/>
                                <w:jc w:val="left"/>
                                <w:rPr>
                                  <w:rFonts w:ascii="Arial"/>
                                  <w:i/>
                                  <w:sz w:val="10"/>
                                </w:rPr>
                              </w:pPr>
                              <w:r>
                                <w:rPr>
                                  <w:rFonts w:ascii="Arial"/>
                                  <w:i/>
                                  <w:color w:val="786A81"/>
                                  <w:spacing w:val="-2"/>
                                  <w:w w:val="105"/>
                                  <w:sz w:val="10"/>
                                </w:rPr>
                                <w:t>Reg3g</w:t>
                              </w:r>
                              <w:r>
                                <w:rPr>
                                  <w:rFonts w:ascii="Arial"/>
                                  <w:i/>
                                  <w:color w:val="786A81"/>
                                  <w:spacing w:val="40"/>
                                  <w:w w:val="105"/>
                                  <w:sz w:val="10"/>
                                </w:rPr>
                                <w:t> </w:t>
                              </w:r>
                              <w:r>
                                <w:rPr>
                                  <w:rFonts w:ascii="Arial"/>
                                  <w:i/>
                                  <w:color w:val="786A81"/>
                                  <w:w w:val="105"/>
                                  <w:position w:val="-3"/>
                                  <w:sz w:val="10"/>
                                </w:rPr>
                                <w:t>Reg3b</w:t>
                              </w:r>
                              <w:r>
                                <w:rPr>
                                  <w:rFonts w:ascii="Arial"/>
                                  <w:i/>
                                  <w:color w:val="786A81"/>
                                  <w:spacing w:val="7"/>
                                  <w:w w:val="105"/>
                                  <w:position w:val="-3"/>
                                  <w:sz w:val="10"/>
                                </w:rPr>
                                <w:t> </w:t>
                              </w:r>
                              <w:r>
                                <w:rPr>
                                  <w:rFonts w:ascii="Arial"/>
                                  <w:i/>
                                  <w:color w:val="786A81"/>
                                  <w:w w:val="105"/>
                                  <w:sz w:val="10"/>
                                </w:rPr>
                                <w:t>Abcb1a</w:t>
                              </w:r>
                            </w:p>
                            <w:p>
                              <w:pPr>
                                <w:spacing w:before="47"/>
                                <w:ind w:left="138" w:right="0" w:firstLine="0"/>
                                <w:jc w:val="left"/>
                                <w:rPr>
                                  <w:rFonts w:ascii="Arial"/>
                                  <w:i/>
                                  <w:sz w:val="10"/>
                                </w:rPr>
                              </w:pPr>
                              <w:r>
                                <w:rPr>
                                  <w:rFonts w:ascii="Arial"/>
                                  <w:i/>
                                  <w:color w:val="786A81"/>
                                  <w:w w:val="105"/>
                                  <w:sz w:val="10"/>
                                </w:rPr>
                                <w:t>Limch1</w:t>
                              </w:r>
                              <w:r>
                                <w:rPr>
                                  <w:rFonts w:ascii="Arial"/>
                                  <w:i/>
                                  <w:color w:val="786A81"/>
                                  <w:spacing w:val="68"/>
                                  <w:w w:val="105"/>
                                  <w:sz w:val="10"/>
                                </w:rPr>
                                <w:t> </w:t>
                              </w:r>
                              <w:r>
                                <w:rPr>
                                  <w:rFonts w:ascii="Arial"/>
                                  <w:i/>
                                  <w:color w:val="786A81"/>
                                  <w:spacing w:val="-2"/>
                                  <w:w w:val="105"/>
                                  <w:position w:val="-8"/>
                                  <w:sz w:val="10"/>
                                </w:rPr>
                                <w:t>Fabp6</w:t>
                              </w:r>
                            </w:p>
                            <w:p>
                              <w:pPr>
                                <w:spacing w:before="4"/>
                                <w:ind w:left="512" w:right="0" w:firstLine="0"/>
                                <w:jc w:val="left"/>
                                <w:rPr>
                                  <w:rFonts w:ascii="Arial"/>
                                  <w:i/>
                                  <w:sz w:val="10"/>
                                </w:rPr>
                              </w:pPr>
                              <w:r>
                                <w:rPr>
                                  <w:rFonts w:ascii="Arial"/>
                                  <w:i/>
                                  <w:color w:val="786A81"/>
                                  <w:spacing w:val="-4"/>
                                  <w:sz w:val="10"/>
                                </w:rPr>
                                <w:t>Bex1</w:t>
                              </w:r>
                            </w:p>
                          </w:txbxContent>
                        </wps:txbx>
                        <wps:bodyPr wrap="square" lIns="0" tIns="0" rIns="0" bIns="0" rtlCol="0">
                          <a:noAutofit/>
                        </wps:bodyPr>
                      </wps:wsp>
                      <wps:wsp>
                        <wps:cNvPr id="741" name="Textbox 741"/>
                        <wps:cNvSpPr txBox="1"/>
                        <wps:spPr>
                          <a:xfrm>
                            <a:off x="203078" y="975874"/>
                            <a:ext cx="741680" cy="242570"/>
                          </a:xfrm>
                          <a:prstGeom prst="rect">
                            <a:avLst/>
                          </a:prstGeom>
                        </wps:spPr>
                        <wps:txbx>
                          <w:txbxContent>
                            <w:p>
                              <w:pPr>
                                <w:spacing w:line="223" w:lineRule="auto" w:before="46"/>
                                <w:ind w:left="264" w:right="38" w:hanging="245"/>
                                <w:jc w:val="left"/>
                                <w:rPr>
                                  <w:rFonts w:ascii="Arial"/>
                                  <w:i/>
                                  <w:sz w:val="10"/>
                                </w:rPr>
                              </w:pPr>
                              <w:r>
                                <w:rPr>
                                  <w:rFonts w:ascii="Arial"/>
                                  <w:i/>
                                  <w:color w:val="8CACBF"/>
                                  <w:w w:val="105"/>
                                  <w:position w:val="3"/>
                                  <w:sz w:val="10"/>
                                </w:rPr>
                                <w:t>Dmbt1</w:t>
                              </w:r>
                              <w:r>
                                <w:rPr>
                                  <w:rFonts w:ascii="Arial"/>
                                  <w:i/>
                                  <w:color w:val="8CACBF"/>
                                  <w:spacing w:val="-4"/>
                                  <w:w w:val="105"/>
                                  <w:position w:val="3"/>
                                  <w:sz w:val="10"/>
                                </w:rPr>
                                <w:t> </w:t>
                              </w:r>
                              <w:r>
                                <w:rPr>
                                  <w:rFonts w:ascii="Arial"/>
                                  <w:i/>
                                  <w:color w:val="8CACBF"/>
                                  <w:w w:val="105"/>
                                  <w:sz w:val="10"/>
                                </w:rPr>
                                <w:t>Aadac</w:t>
                              </w:r>
                              <w:r>
                                <w:rPr>
                                  <w:rFonts w:ascii="Arial"/>
                                  <w:i/>
                                  <w:color w:val="8CACBF"/>
                                  <w:spacing w:val="-1"/>
                                  <w:w w:val="105"/>
                                  <w:sz w:val="10"/>
                                </w:rPr>
                                <w:t> </w:t>
                              </w:r>
                              <w:r>
                                <w:rPr>
                                  <w:rFonts w:ascii="Arial"/>
                                  <w:i/>
                                  <w:color w:val="8CACBF"/>
                                  <w:w w:val="105"/>
                                  <w:sz w:val="10"/>
                                </w:rPr>
                                <w:t>Apobec3</w:t>
                              </w:r>
                              <w:r>
                                <w:rPr>
                                  <w:rFonts w:ascii="Arial"/>
                                  <w:i/>
                                  <w:color w:val="8CACBF"/>
                                  <w:spacing w:val="40"/>
                                  <w:w w:val="105"/>
                                  <w:sz w:val="10"/>
                                </w:rPr>
                                <w:t> </w:t>
                              </w:r>
                              <w:r>
                                <w:rPr>
                                  <w:rFonts w:ascii="Arial"/>
                                  <w:i/>
                                  <w:color w:val="8CACBF"/>
                                  <w:w w:val="105"/>
                                  <w:sz w:val="10"/>
                                </w:rPr>
                                <w:t>Slc1a3</w:t>
                              </w:r>
                              <w:r>
                                <w:rPr>
                                  <w:rFonts w:ascii="Arial"/>
                                  <w:i/>
                                  <w:color w:val="8CACBF"/>
                                  <w:w w:val="105"/>
                                  <w:sz w:val="10"/>
                                </w:rPr>
                                <w:t> </w:t>
                              </w:r>
                              <w:r>
                                <w:rPr>
                                  <w:rFonts w:ascii="Arial"/>
                                  <w:i/>
                                  <w:color w:val="8CACBF"/>
                                  <w:w w:val="105"/>
                                  <w:position w:val="7"/>
                                  <w:sz w:val="10"/>
                                </w:rPr>
                                <w:t>Sfrp5</w:t>
                              </w:r>
                            </w:p>
                          </w:txbxContent>
                        </wps:txbx>
                        <wps:bodyPr wrap="square" lIns="0" tIns="0" rIns="0" bIns="0" rtlCol="0">
                          <a:noAutofit/>
                        </wps:bodyPr>
                      </wps:wsp>
                      <wps:wsp>
                        <wps:cNvPr id="742" name="Textbox 742"/>
                        <wps:cNvSpPr txBox="1"/>
                        <wps:spPr>
                          <a:xfrm>
                            <a:off x="265480" y="848748"/>
                            <a:ext cx="451484" cy="177800"/>
                          </a:xfrm>
                          <a:prstGeom prst="rect">
                            <a:avLst/>
                          </a:prstGeom>
                        </wps:spPr>
                        <wps:txbx>
                          <w:txbxContent>
                            <w:p>
                              <w:pPr>
                                <w:spacing w:line="107" w:lineRule="exact" w:before="41"/>
                                <w:ind w:left="125" w:right="0" w:firstLine="0"/>
                                <w:jc w:val="left"/>
                                <w:rPr>
                                  <w:rFonts w:ascii="Arial"/>
                                  <w:i/>
                                  <w:sz w:val="10"/>
                                </w:rPr>
                              </w:pPr>
                              <w:r>
                                <w:rPr>
                                  <w:rFonts w:ascii="Arial"/>
                                  <w:i/>
                                  <w:color w:val="8CACBF"/>
                                  <w:w w:val="105"/>
                                  <w:sz w:val="10"/>
                                </w:rPr>
                                <w:t>Hmgcs2 </w:t>
                              </w:r>
                              <w:r>
                                <w:rPr>
                                  <w:rFonts w:ascii="Arial"/>
                                  <w:i/>
                                  <w:color w:val="8CACBF"/>
                                  <w:spacing w:val="-5"/>
                                  <w:w w:val="105"/>
                                  <w:sz w:val="10"/>
                                </w:rPr>
                                <w:t>Ttr</w:t>
                              </w:r>
                            </w:p>
                            <w:p>
                              <w:pPr>
                                <w:spacing w:line="107" w:lineRule="exact" w:before="0"/>
                                <w:ind w:left="20" w:right="0" w:firstLine="0"/>
                                <w:jc w:val="left"/>
                                <w:rPr>
                                  <w:rFonts w:ascii="Arial"/>
                                  <w:i/>
                                  <w:sz w:val="10"/>
                                </w:rPr>
                              </w:pPr>
                              <w:r>
                                <w:rPr>
                                  <w:rFonts w:ascii="Arial"/>
                                  <w:i/>
                                  <w:color w:val="8CACBF"/>
                                  <w:spacing w:val="-10"/>
                                  <w:sz w:val="10"/>
                                </w:rPr>
                                <w:t>P</w:t>
                              </w:r>
                            </w:p>
                          </w:txbxContent>
                        </wps:txbx>
                        <wps:bodyPr wrap="square" lIns="0" tIns="0" rIns="0" bIns="0" rtlCol="0">
                          <a:noAutofit/>
                        </wps:bodyPr>
                      </wps:wsp>
                      <wps:wsp>
                        <wps:cNvPr id="743" name="Textbox 743"/>
                        <wps:cNvSpPr txBox="1"/>
                        <wps:spPr>
                          <a:xfrm>
                            <a:off x="671224" y="785637"/>
                            <a:ext cx="183515" cy="113664"/>
                          </a:xfrm>
                          <a:prstGeom prst="rect">
                            <a:avLst/>
                          </a:prstGeom>
                        </wps:spPr>
                        <wps:txbx>
                          <w:txbxContent>
                            <w:p>
                              <w:pPr>
                                <w:spacing w:before="39"/>
                                <w:ind w:left="20" w:right="0" w:firstLine="0"/>
                                <w:jc w:val="left"/>
                                <w:rPr>
                                  <w:rFonts w:ascii="Arial"/>
                                  <w:i/>
                                  <w:sz w:val="10"/>
                                </w:rPr>
                              </w:pPr>
                              <w:r>
                                <w:rPr>
                                  <w:rFonts w:ascii="Arial"/>
                                  <w:i/>
                                  <w:color w:val="308655"/>
                                  <w:spacing w:val="-4"/>
                                  <w:w w:val="110"/>
                                  <w:sz w:val="10"/>
                                </w:rPr>
                                <w:t>Agr3</w:t>
                              </w:r>
                            </w:p>
                          </w:txbxContent>
                        </wps:txbx>
                        <wps:bodyPr wrap="square" lIns="0" tIns="0" rIns="0" bIns="0" rtlCol="0">
                          <a:noAutofit/>
                        </wps:bodyPr>
                      </wps:wsp>
                      <wps:wsp>
                        <wps:cNvPr id="744" name="Textbox 744"/>
                        <wps:cNvSpPr txBox="1"/>
                        <wps:spPr>
                          <a:xfrm>
                            <a:off x="957901" y="769714"/>
                            <a:ext cx="183515" cy="113664"/>
                          </a:xfrm>
                          <a:prstGeom prst="rect">
                            <a:avLst/>
                          </a:prstGeom>
                        </wps:spPr>
                        <wps:txbx>
                          <w:txbxContent>
                            <w:p>
                              <w:pPr>
                                <w:spacing w:before="39"/>
                                <w:ind w:left="20" w:right="0" w:firstLine="0"/>
                                <w:jc w:val="left"/>
                                <w:rPr>
                                  <w:rFonts w:ascii="Arial"/>
                                  <w:i/>
                                  <w:sz w:val="10"/>
                                </w:rPr>
                              </w:pPr>
                              <w:r>
                                <w:rPr>
                                  <w:rFonts w:ascii="Arial"/>
                                  <w:i/>
                                  <w:color w:val="786A81"/>
                                  <w:spacing w:val="-2"/>
                                  <w:sz w:val="10"/>
                                </w:rPr>
                                <w:t>Stat1</w:t>
                              </w:r>
                            </w:p>
                          </w:txbxContent>
                        </wps:txbx>
                        <wps:bodyPr wrap="square" lIns="0" tIns="0" rIns="0" bIns="0" rtlCol="0">
                          <a:noAutofit/>
                        </wps:bodyPr>
                      </wps:wsp>
                      <wps:wsp>
                        <wps:cNvPr id="745" name="Textbox 745"/>
                        <wps:cNvSpPr txBox="1"/>
                        <wps:spPr>
                          <a:xfrm>
                            <a:off x="1101787" y="701768"/>
                            <a:ext cx="280035" cy="113664"/>
                          </a:xfrm>
                          <a:prstGeom prst="rect">
                            <a:avLst/>
                          </a:prstGeom>
                        </wps:spPr>
                        <wps:txbx>
                          <w:txbxContent>
                            <w:p>
                              <w:pPr>
                                <w:spacing w:before="39"/>
                                <w:ind w:left="20" w:right="0" w:firstLine="0"/>
                                <w:jc w:val="left"/>
                                <w:rPr>
                                  <w:rFonts w:ascii="Arial"/>
                                  <w:i/>
                                  <w:sz w:val="10"/>
                                </w:rPr>
                              </w:pPr>
                              <w:r>
                                <w:rPr>
                                  <w:rFonts w:ascii="Arial"/>
                                  <w:i/>
                                  <w:color w:val="786A81"/>
                                  <w:spacing w:val="-2"/>
                                  <w:w w:val="105"/>
                                  <w:sz w:val="10"/>
                                </w:rPr>
                                <w:t>Pla2g4c</w:t>
                              </w:r>
                            </w:p>
                          </w:txbxContent>
                        </wps:txbx>
                        <wps:bodyPr wrap="square" lIns="0" tIns="0" rIns="0" bIns="0" rtlCol="0">
                          <a:noAutofit/>
                        </wps:bodyPr>
                      </wps:wsp>
                      <wps:wsp>
                        <wps:cNvPr id="746" name="Textbox 746"/>
                        <wps:cNvSpPr txBox="1"/>
                        <wps:spPr>
                          <a:xfrm>
                            <a:off x="302935" y="912891"/>
                            <a:ext cx="367665" cy="116205"/>
                          </a:xfrm>
                          <a:prstGeom prst="rect">
                            <a:avLst/>
                          </a:prstGeom>
                        </wps:spPr>
                        <wps:txbx>
                          <w:txbxContent>
                            <w:p>
                              <w:pPr>
                                <w:spacing w:before="43"/>
                                <w:ind w:left="20" w:right="0" w:firstLine="0"/>
                                <w:jc w:val="left"/>
                                <w:rPr>
                                  <w:rFonts w:ascii="Arial"/>
                                  <w:i/>
                                  <w:sz w:val="10"/>
                                </w:rPr>
                              </w:pPr>
                              <w:r>
                                <w:rPr>
                                  <w:rFonts w:ascii="Arial"/>
                                  <w:i/>
                                  <w:color w:val="8CACBF"/>
                                  <w:sz w:val="10"/>
                                </w:rPr>
                                <w:t>bld1</w:t>
                              </w:r>
                              <w:r>
                                <w:rPr>
                                  <w:rFonts w:ascii="Arial"/>
                                  <w:i/>
                                  <w:color w:val="8CACBF"/>
                                  <w:spacing w:val="22"/>
                                  <w:sz w:val="10"/>
                                </w:rPr>
                                <w:t> </w:t>
                              </w:r>
                              <w:r>
                                <w:rPr>
                                  <w:rFonts w:ascii="Arial"/>
                                  <w:i/>
                                  <w:color w:val="8CACBF"/>
                                  <w:spacing w:val="-2"/>
                                  <w:sz w:val="10"/>
                                </w:rPr>
                                <w:t>Fabp1</w:t>
                              </w:r>
                            </w:p>
                          </w:txbxContent>
                        </wps:txbx>
                        <wps:bodyPr wrap="square" lIns="0" tIns="0" rIns="0" bIns="0" rtlCol="0">
                          <a:noAutofit/>
                        </wps:bodyPr>
                      </wps:wsp>
                      <wps:wsp>
                        <wps:cNvPr id="747" name="Textbox 747"/>
                        <wps:cNvSpPr txBox="1"/>
                        <wps:spPr>
                          <a:xfrm>
                            <a:off x="964348" y="834759"/>
                            <a:ext cx="424815" cy="143510"/>
                          </a:xfrm>
                          <a:prstGeom prst="rect">
                            <a:avLst/>
                          </a:prstGeom>
                        </wps:spPr>
                        <wps:txbx>
                          <w:txbxContent>
                            <w:p>
                              <w:pPr>
                                <w:spacing w:before="39"/>
                                <w:ind w:left="20" w:right="0" w:firstLine="0"/>
                                <w:jc w:val="left"/>
                                <w:rPr>
                                  <w:rFonts w:ascii="Arial"/>
                                  <w:i/>
                                  <w:sz w:val="10"/>
                                </w:rPr>
                              </w:pPr>
                              <w:r>
                                <w:rPr>
                                  <w:rFonts w:ascii="Arial"/>
                                  <w:i/>
                                  <w:color w:val="786A81"/>
                                  <w:w w:val="105"/>
                                  <w:position w:val="-4"/>
                                  <w:sz w:val="10"/>
                                </w:rPr>
                                <w:t>Ciita</w:t>
                              </w:r>
                              <w:r>
                                <w:rPr>
                                  <w:rFonts w:ascii="Arial"/>
                                  <w:i/>
                                  <w:color w:val="786A81"/>
                                  <w:spacing w:val="-3"/>
                                  <w:w w:val="105"/>
                                  <w:position w:val="-4"/>
                                  <w:sz w:val="10"/>
                                </w:rPr>
                                <w:t> </w:t>
                              </w:r>
                              <w:r>
                                <w:rPr>
                                  <w:rFonts w:ascii="Arial"/>
                                  <w:i/>
                                  <w:color w:val="786A81"/>
                                  <w:spacing w:val="-2"/>
                                  <w:w w:val="105"/>
                                  <w:sz w:val="10"/>
                                </w:rPr>
                                <w:t>Ms4a8a</w:t>
                              </w:r>
                            </w:p>
                          </w:txbxContent>
                        </wps:txbx>
                        <wps:bodyPr wrap="square" lIns="0" tIns="0" rIns="0" bIns="0" rtlCol="0">
                          <a:noAutofit/>
                        </wps:bodyPr>
                      </wps:wsp>
                      <wps:wsp>
                        <wps:cNvPr id="748" name="Textbox 748"/>
                        <wps:cNvSpPr txBox="1"/>
                        <wps:spPr>
                          <a:xfrm>
                            <a:off x="1252829" y="771841"/>
                            <a:ext cx="238125" cy="113664"/>
                          </a:xfrm>
                          <a:prstGeom prst="rect">
                            <a:avLst/>
                          </a:prstGeom>
                        </wps:spPr>
                        <wps:txbx>
                          <w:txbxContent>
                            <w:p>
                              <w:pPr>
                                <w:spacing w:before="39"/>
                                <w:ind w:left="20" w:right="0" w:firstLine="0"/>
                                <w:jc w:val="left"/>
                                <w:rPr>
                                  <w:rFonts w:ascii="Arial"/>
                                  <w:i/>
                                  <w:sz w:val="10"/>
                                </w:rPr>
                              </w:pPr>
                              <w:r>
                                <w:rPr>
                                  <w:rFonts w:ascii="Arial"/>
                                  <w:i/>
                                  <w:color w:val="786A81"/>
                                  <w:spacing w:val="-2"/>
                                  <w:w w:val="105"/>
                                  <w:sz w:val="10"/>
                                </w:rPr>
                                <w:t>Tceal8</w:t>
                              </w:r>
                            </w:p>
                          </w:txbxContent>
                        </wps:txbx>
                        <wps:bodyPr wrap="square" lIns="0" tIns="0" rIns="0" bIns="0" rtlCol="0">
                          <a:noAutofit/>
                        </wps:bodyPr>
                      </wps:wsp>
                      <wps:wsp>
                        <wps:cNvPr id="749" name="Textbox 749"/>
                        <wps:cNvSpPr txBox="1"/>
                        <wps:spPr>
                          <a:xfrm>
                            <a:off x="1470979" y="755983"/>
                            <a:ext cx="184785" cy="113664"/>
                          </a:xfrm>
                          <a:prstGeom prst="rect">
                            <a:avLst/>
                          </a:prstGeom>
                        </wps:spPr>
                        <wps:txbx>
                          <w:txbxContent>
                            <w:p>
                              <w:pPr>
                                <w:spacing w:before="39"/>
                                <w:ind w:left="20" w:right="0" w:firstLine="0"/>
                                <w:jc w:val="left"/>
                                <w:rPr>
                                  <w:rFonts w:ascii="Arial"/>
                                  <w:i/>
                                  <w:sz w:val="10"/>
                                </w:rPr>
                              </w:pPr>
                              <w:r>
                                <w:rPr>
                                  <w:rFonts w:ascii="Arial"/>
                                  <w:i/>
                                  <w:color w:val="786A81"/>
                                  <w:spacing w:val="-4"/>
                                  <w:sz w:val="10"/>
                                </w:rPr>
                                <w:t>Bex4</w:t>
                              </w:r>
                            </w:p>
                          </w:txbxContent>
                        </wps:txbx>
                        <wps:bodyPr wrap="square" lIns="0" tIns="0" rIns="0" bIns="0" rtlCol="0">
                          <a:noAutofit/>
                        </wps:bodyPr>
                      </wps:wsp>
                      <wps:wsp>
                        <wps:cNvPr id="750" name="Textbox 750"/>
                        <wps:cNvSpPr txBox="1"/>
                        <wps:spPr>
                          <a:xfrm>
                            <a:off x="252587" y="1344615"/>
                            <a:ext cx="295910" cy="113664"/>
                          </a:xfrm>
                          <a:prstGeom prst="rect">
                            <a:avLst/>
                          </a:prstGeom>
                        </wps:spPr>
                        <wps:txbx>
                          <w:txbxContent>
                            <w:p>
                              <w:pPr>
                                <w:spacing w:before="39"/>
                                <w:ind w:left="20" w:right="0" w:firstLine="0"/>
                                <w:jc w:val="left"/>
                                <w:rPr>
                                  <w:rFonts w:ascii="Arial"/>
                                  <w:i/>
                                  <w:sz w:val="10"/>
                                </w:rPr>
                              </w:pPr>
                              <w:r>
                                <w:rPr>
                                  <w:rFonts w:ascii="Arial"/>
                                  <w:i/>
                                  <w:color w:val="8CACBF"/>
                                  <w:spacing w:val="-2"/>
                                  <w:w w:val="105"/>
                                  <w:sz w:val="10"/>
                                </w:rPr>
                                <w:t>Onecut2</w:t>
                              </w:r>
                            </w:p>
                          </w:txbxContent>
                        </wps:txbx>
                        <wps:bodyPr wrap="square" lIns="0" tIns="0" rIns="0" bIns="0" rtlCol="0">
                          <a:noAutofit/>
                        </wps:bodyPr>
                      </wps:wsp>
                    </wpg:wgp>
                  </a:graphicData>
                </a:graphic>
              </wp:anchor>
            </w:drawing>
          </mc:Choice>
          <mc:Fallback>
            <w:pict>
              <v:group style="position:absolute;margin-left:366.183014pt;margin-top:8.473486pt;width:132.75pt;height:132.2pt;mso-position-horizontal-relative:page;mso-position-vertical-relative:paragraph;z-index:15822336" id="docshapegroup525" coordorigin="7324,169" coordsize="2655,2644">
                <v:shape style="position:absolute;left:7323;top:202;width:2623;height:2611" type="#_x0000_t75" id="docshape526" stroked="false">
                  <v:imagedata r:id="rId110" o:title=""/>
                </v:shape>
                <v:shape style="position:absolute;left:7365;top:183;width:911;height:240" type="#_x0000_t202" id="docshape527" filled="false" stroked="false">
                  <v:textbox inset="0,0,0,0">
                    <w:txbxContent>
                      <w:p>
                        <w:pPr>
                          <w:spacing w:before="44"/>
                          <w:ind w:left="20" w:right="0" w:firstLine="0"/>
                          <w:jc w:val="left"/>
                          <w:rPr>
                            <w:rFonts w:ascii="Microsoft Sans Serif"/>
                            <w:sz w:val="12"/>
                          </w:rPr>
                        </w:pPr>
                        <w:r>
                          <w:rPr>
                            <w:rFonts w:ascii="Arial"/>
                            <w:i/>
                            <w:position w:val="4"/>
                            <w:sz w:val="12"/>
                          </w:rPr>
                          <w:t>R</w:t>
                        </w:r>
                        <w:r>
                          <w:rPr>
                            <w:rFonts w:ascii="Microsoft Sans Serif"/>
                            <w:sz w:val="8"/>
                          </w:rPr>
                          <w:t>Spearman</w:t>
                        </w:r>
                        <w:r>
                          <w:rPr>
                            <w:rFonts w:ascii="Microsoft Sans Serif"/>
                            <w:spacing w:val="22"/>
                            <w:sz w:val="8"/>
                          </w:rPr>
                          <w:t> </w:t>
                        </w:r>
                        <w:r>
                          <w:rPr>
                            <w:rFonts w:ascii="Microsoft Sans Serif"/>
                            <w:position w:val="4"/>
                            <w:sz w:val="12"/>
                          </w:rPr>
                          <w:t>=</w:t>
                        </w:r>
                        <w:r>
                          <w:rPr>
                            <w:rFonts w:ascii="Microsoft Sans Serif"/>
                            <w:spacing w:val="12"/>
                            <w:position w:val="4"/>
                            <w:sz w:val="12"/>
                          </w:rPr>
                          <w:t> </w:t>
                        </w:r>
                        <w:r>
                          <w:rPr>
                            <w:rFonts w:ascii="Microsoft Sans Serif"/>
                            <w:spacing w:val="-4"/>
                            <w:position w:val="4"/>
                            <w:sz w:val="12"/>
                          </w:rPr>
                          <w:t>0.18</w:t>
                        </w:r>
                      </w:p>
                    </w:txbxContent>
                  </v:textbox>
                  <w10:wrap type="none"/>
                </v:shape>
                <v:shape style="position:absolute;left:9128;top:169;width:368;height:179" type="#_x0000_t202" id="docshape528" filled="false" stroked="false">
                  <v:textbox inset="0,0,0,0">
                    <w:txbxContent>
                      <w:p>
                        <w:pPr>
                          <w:spacing w:before="39"/>
                          <w:ind w:left="20" w:right="0" w:firstLine="0"/>
                          <w:jc w:val="left"/>
                          <w:rPr>
                            <w:rFonts w:ascii="Arial"/>
                            <w:i/>
                            <w:sz w:val="10"/>
                          </w:rPr>
                        </w:pPr>
                        <w:r>
                          <w:rPr>
                            <w:rFonts w:ascii="Arial"/>
                            <w:i/>
                            <w:color w:val="786A81"/>
                            <w:spacing w:val="-2"/>
                            <w:w w:val="105"/>
                            <w:sz w:val="10"/>
                          </w:rPr>
                          <w:t>Hoxb4</w:t>
                        </w:r>
                      </w:p>
                    </w:txbxContent>
                  </v:textbox>
                  <w10:wrap type="none"/>
                </v:shape>
                <v:shape style="position:absolute;left:9253;top:269;width:701;height:213" type="#_x0000_t202" id="docshape529" filled="false" stroked="false">
                  <v:textbox inset="0,0,0,0">
                    <w:txbxContent>
                      <w:p>
                        <w:pPr>
                          <w:spacing w:before="39"/>
                          <w:ind w:left="20" w:right="0" w:firstLine="0"/>
                          <w:jc w:val="left"/>
                          <w:rPr>
                            <w:rFonts w:ascii="Arial"/>
                            <w:i/>
                            <w:sz w:val="10"/>
                          </w:rPr>
                        </w:pPr>
                        <w:r>
                          <w:rPr>
                            <w:rFonts w:ascii="Arial"/>
                            <w:i/>
                            <w:color w:val="786A81"/>
                            <w:w w:val="105"/>
                            <w:sz w:val="10"/>
                          </w:rPr>
                          <w:t>Hoxb5</w:t>
                        </w:r>
                        <w:r>
                          <w:rPr>
                            <w:rFonts w:ascii="Arial"/>
                            <w:i/>
                            <w:color w:val="786A81"/>
                            <w:spacing w:val="-3"/>
                            <w:w w:val="105"/>
                            <w:sz w:val="10"/>
                          </w:rPr>
                          <w:t> </w:t>
                        </w:r>
                        <w:r>
                          <w:rPr>
                            <w:rFonts w:ascii="Arial"/>
                            <w:i/>
                            <w:color w:val="786A81"/>
                            <w:spacing w:val="-2"/>
                            <w:w w:val="105"/>
                            <w:position w:val="-2"/>
                            <w:sz w:val="10"/>
                          </w:rPr>
                          <w:t>Hoxb6</w:t>
                        </w:r>
                      </w:p>
                    </w:txbxContent>
                  </v:textbox>
                  <w10:wrap type="none"/>
                </v:shape>
                <v:shape style="position:absolute;left:9276;top:184;width:702;height:421" type="#_x0000_t202" id="docshape530" filled="false" stroked="false">
                  <v:textbox inset="0,0,0,0">
                    <w:txbxContent>
                      <w:p>
                        <w:pPr>
                          <w:spacing w:before="39"/>
                          <w:ind w:left="0" w:right="58" w:firstLine="0"/>
                          <w:jc w:val="right"/>
                          <w:rPr>
                            <w:rFonts w:ascii="Arial"/>
                            <w:i/>
                            <w:sz w:val="10"/>
                          </w:rPr>
                        </w:pPr>
                        <w:r>
                          <w:rPr>
                            <w:rFonts w:ascii="Arial"/>
                            <w:i/>
                            <w:color w:val="786A81"/>
                            <w:spacing w:val="-2"/>
                            <w:w w:val="105"/>
                            <w:sz w:val="10"/>
                          </w:rPr>
                          <w:t>Hoxb8</w:t>
                        </w:r>
                      </w:p>
                      <w:p>
                        <w:pPr>
                          <w:spacing w:before="103"/>
                          <w:ind w:left="0" w:right="38" w:firstLine="0"/>
                          <w:jc w:val="right"/>
                          <w:rPr>
                            <w:rFonts w:ascii="Arial"/>
                            <w:i/>
                            <w:sz w:val="10"/>
                          </w:rPr>
                        </w:pPr>
                        <w:r>
                          <w:rPr>
                            <w:rFonts w:ascii="Arial"/>
                            <w:i/>
                            <w:color w:val="786A81"/>
                            <w:w w:val="105"/>
                            <w:sz w:val="10"/>
                          </w:rPr>
                          <w:t>Hoxb7</w:t>
                        </w:r>
                        <w:r>
                          <w:rPr>
                            <w:rFonts w:ascii="Arial"/>
                            <w:i/>
                            <w:color w:val="786A81"/>
                            <w:spacing w:val="-1"/>
                            <w:w w:val="105"/>
                            <w:sz w:val="10"/>
                          </w:rPr>
                          <w:t> </w:t>
                        </w:r>
                        <w:r>
                          <w:rPr>
                            <w:rFonts w:ascii="Arial"/>
                            <w:i/>
                            <w:color w:val="786A81"/>
                            <w:spacing w:val="-2"/>
                            <w:w w:val="105"/>
                            <w:position w:val="-1"/>
                            <w:sz w:val="10"/>
                          </w:rPr>
                          <w:t>Hoxb9</w:t>
                        </w:r>
                      </w:p>
                    </w:txbxContent>
                  </v:textbox>
                  <w10:wrap type="none"/>
                </v:shape>
                <v:shape style="position:absolute;left:7673;top:957;width:917;height:271" type="#_x0000_t202" id="docshape531" filled="false" stroked="false">
                  <v:textbox inset="0,0,0,0">
                    <w:txbxContent>
                      <w:p>
                        <w:pPr>
                          <w:spacing w:before="39"/>
                          <w:ind w:left="20" w:right="0" w:firstLine="0"/>
                          <w:jc w:val="left"/>
                          <w:rPr>
                            <w:rFonts w:ascii="Arial"/>
                            <w:i/>
                            <w:sz w:val="10"/>
                          </w:rPr>
                        </w:pPr>
                        <w:r>
                          <w:rPr>
                            <w:rFonts w:ascii="Arial"/>
                            <w:i/>
                            <w:color w:val="8CACBF"/>
                            <w:w w:val="105"/>
                            <w:position w:val="-8"/>
                            <w:sz w:val="10"/>
                          </w:rPr>
                          <w:t>Adh1</w:t>
                        </w:r>
                        <w:r>
                          <w:rPr>
                            <w:rFonts w:ascii="Arial"/>
                            <w:i/>
                            <w:color w:val="8CACBF"/>
                            <w:spacing w:val="19"/>
                            <w:w w:val="105"/>
                            <w:position w:val="-8"/>
                            <w:sz w:val="10"/>
                          </w:rPr>
                          <w:t> </w:t>
                        </w:r>
                        <w:r>
                          <w:rPr>
                            <w:rFonts w:ascii="Arial"/>
                            <w:i/>
                            <w:color w:val="8CACBF"/>
                            <w:w w:val="105"/>
                            <w:sz w:val="10"/>
                          </w:rPr>
                          <w:t>Clca4b</w:t>
                        </w:r>
                        <w:r>
                          <w:rPr>
                            <w:rFonts w:ascii="Arial"/>
                            <w:i/>
                            <w:color w:val="8CACBF"/>
                            <w:spacing w:val="11"/>
                            <w:w w:val="105"/>
                            <w:sz w:val="10"/>
                          </w:rPr>
                          <w:t> </w:t>
                        </w:r>
                        <w:r>
                          <w:rPr>
                            <w:rFonts w:ascii="Arial"/>
                            <w:i/>
                            <w:color w:val="8CACBF"/>
                            <w:spacing w:val="-5"/>
                            <w:w w:val="105"/>
                            <w:position w:val="-6"/>
                            <w:sz w:val="10"/>
                          </w:rPr>
                          <w:t>Cda</w:t>
                        </w:r>
                      </w:p>
                    </w:txbxContent>
                  </v:textbox>
                  <w10:wrap type="none"/>
                </v:shape>
                <v:shape style="position:absolute;left:8176;top:1125;width:430;height:179" type="#_x0000_t202" id="docshape532" filled="false" stroked="false">
                  <v:textbox inset="0,0,0,0">
                    <w:txbxContent>
                      <w:p>
                        <w:pPr>
                          <w:spacing w:before="39"/>
                          <w:ind w:left="20" w:right="0" w:firstLine="0"/>
                          <w:jc w:val="left"/>
                          <w:rPr>
                            <w:rFonts w:ascii="Arial"/>
                            <w:i/>
                            <w:sz w:val="10"/>
                          </w:rPr>
                        </w:pPr>
                        <w:r>
                          <w:rPr>
                            <w:rFonts w:ascii="Arial"/>
                            <w:i/>
                            <w:color w:val="8CACBF"/>
                            <w:spacing w:val="-2"/>
                            <w:w w:val="110"/>
                            <w:sz w:val="10"/>
                          </w:rPr>
                          <w:t>St3gal6</w:t>
                        </w:r>
                      </w:p>
                    </w:txbxContent>
                  </v:textbox>
                  <w10:wrap type="none"/>
                </v:shape>
                <v:shape style="position:absolute;left:7605;top:1303;width:886;height:284" type="#_x0000_t202" id="docshape533" filled="false" stroked="false">
                  <v:textbox inset="0,0,0,0">
                    <w:txbxContent>
                      <w:p>
                        <w:pPr>
                          <w:spacing w:before="38"/>
                          <w:ind w:left="20" w:right="0" w:firstLine="0"/>
                          <w:jc w:val="left"/>
                          <w:rPr>
                            <w:rFonts w:ascii="Arial"/>
                            <w:i/>
                            <w:sz w:val="10"/>
                          </w:rPr>
                        </w:pPr>
                        <w:r>
                          <w:rPr>
                            <w:rFonts w:ascii="Arial"/>
                            <w:i/>
                            <w:color w:val="8CACBF"/>
                            <w:position w:val="-8"/>
                            <w:sz w:val="10"/>
                          </w:rPr>
                          <w:t>Prap1</w:t>
                        </w:r>
                        <w:r>
                          <w:rPr>
                            <w:rFonts w:ascii="Arial"/>
                            <w:i/>
                            <w:color w:val="8CACBF"/>
                            <w:spacing w:val="23"/>
                            <w:position w:val="-8"/>
                            <w:sz w:val="10"/>
                          </w:rPr>
                          <w:t> </w:t>
                        </w:r>
                        <w:r>
                          <w:rPr>
                            <w:rFonts w:ascii="Arial"/>
                            <w:i/>
                            <w:color w:val="8CACBF"/>
                            <w:sz w:val="10"/>
                          </w:rPr>
                          <w:t>Fosb</w:t>
                        </w:r>
                        <w:r>
                          <w:rPr>
                            <w:rFonts w:ascii="Arial"/>
                            <w:i/>
                            <w:color w:val="8CACBF"/>
                            <w:spacing w:val="39"/>
                            <w:sz w:val="10"/>
                          </w:rPr>
                          <w:t> </w:t>
                        </w:r>
                        <w:r>
                          <w:rPr>
                            <w:rFonts w:ascii="Arial"/>
                            <w:i/>
                            <w:color w:val="308655"/>
                            <w:spacing w:val="-4"/>
                            <w:position w:val="2"/>
                            <w:sz w:val="10"/>
                          </w:rPr>
                          <w:t>Nrn1</w:t>
                        </w:r>
                      </w:p>
                    </w:txbxContent>
                  </v:textbox>
                  <w10:wrap type="none"/>
                </v:shape>
                <v:shape style="position:absolute;left:8973;top:660;width:918;height:687" type="#_x0000_t202" id="docshape534" filled="false" stroked="false">
                  <v:textbox inset="0,0,0,0">
                    <w:txbxContent>
                      <w:p>
                        <w:pPr>
                          <w:spacing w:line="208" w:lineRule="auto" w:before="51"/>
                          <w:ind w:left="20" w:right="176" w:firstLine="260"/>
                          <w:jc w:val="left"/>
                          <w:rPr>
                            <w:rFonts w:ascii="Arial"/>
                            <w:i/>
                            <w:sz w:val="10"/>
                          </w:rPr>
                        </w:pPr>
                        <w:r>
                          <w:rPr>
                            <w:rFonts w:ascii="Arial"/>
                            <w:i/>
                            <w:color w:val="786A81"/>
                            <w:spacing w:val="-2"/>
                            <w:w w:val="105"/>
                            <w:sz w:val="10"/>
                          </w:rPr>
                          <w:t>Reg3g</w:t>
                        </w:r>
                        <w:r>
                          <w:rPr>
                            <w:rFonts w:ascii="Arial"/>
                            <w:i/>
                            <w:color w:val="786A81"/>
                            <w:spacing w:val="40"/>
                            <w:w w:val="105"/>
                            <w:sz w:val="10"/>
                          </w:rPr>
                          <w:t> </w:t>
                        </w:r>
                        <w:r>
                          <w:rPr>
                            <w:rFonts w:ascii="Arial"/>
                            <w:i/>
                            <w:color w:val="786A81"/>
                            <w:w w:val="105"/>
                            <w:position w:val="-3"/>
                            <w:sz w:val="10"/>
                          </w:rPr>
                          <w:t>Reg3b</w:t>
                        </w:r>
                        <w:r>
                          <w:rPr>
                            <w:rFonts w:ascii="Arial"/>
                            <w:i/>
                            <w:color w:val="786A81"/>
                            <w:spacing w:val="7"/>
                            <w:w w:val="105"/>
                            <w:position w:val="-3"/>
                            <w:sz w:val="10"/>
                          </w:rPr>
                          <w:t> </w:t>
                        </w:r>
                        <w:r>
                          <w:rPr>
                            <w:rFonts w:ascii="Arial"/>
                            <w:i/>
                            <w:color w:val="786A81"/>
                            <w:w w:val="105"/>
                            <w:sz w:val="10"/>
                          </w:rPr>
                          <w:t>Abcb1a</w:t>
                        </w:r>
                      </w:p>
                      <w:p>
                        <w:pPr>
                          <w:spacing w:before="47"/>
                          <w:ind w:left="138" w:right="0" w:firstLine="0"/>
                          <w:jc w:val="left"/>
                          <w:rPr>
                            <w:rFonts w:ascii="Arial"/>
                            <w:i/>
                            <w:sz w:val="10"/>
                          </w:rPr>
                        </w:pPr>
                        <w:r>
                          <w:rPr>
                            <w:rFonts w:ascii="Arial"/>
                            <w:i/>
                            <w:color w:val="786A81"/>
                            <w:w w:val="105"/>
                            <w:sz w:val="10"/>
                          </w:rPr>
                          <w:t>Limch1</w:t>
                        </w:r>
                        <w:r>
                          <w:rPr>
                            <w:rFonts w:ascii="Arial"/>
                            <w:i/>
                            <w:color w:val="786A81"/>
                            <w:spacing w:val="68"/>
                            <w:w w:val="105"/>
                            <w:sz w:val="10"/>
                          </w:rPr>
                          <w:t> </w:t>
                        </w:r>
                        <w:r>
                          <w:rPr>
                            <w:rFonts w:ascii="Arial"/>
                            <w:i/>
                            <w:color w:val="786A81"/>
                            <w:spacing w:val="-2"/>
                            <w:w w:val="105"/>
                            <w:position w:val="-8"/>
                            <w:sz w:val="10"/>
                          </w:rPr>
                          <w:t>Fabp6</w:t>
                        </w:r>
                      </w:p>
                      <w:p>
                        <w:pPr>
                          <w:spacing w:before="4"/>
                          <w:ind w:left="512" w:right="0" w:firstLine="0"/>
                          <w:jc w:val="left"/>
                          <w:rPr>
                            <w:rFonts w:ascii="Arial"/>
                            <w:i/>
                            <w:sz w:val="10"/>
                          </w:rPr>
                        </w:pPr>
                        <w:r>
                          <w:rPr>
                            <w:rFonts w:ascii="Arial"/>
                            <w:i/>
                            <w:color w:val="786A81"/>
                            <w:spacing w:val="-4"/>
                            <w:sz w:val="10"/>
                          </w:rPr>
                          <w:t>Bex1</w:t>
                        </w:r>
                      </w:p>
                    </w:txbxContent>
                  </v:textbox>
                  <w10:wrap type="none"/>
                </v:shape>
                <v:shape style="position:absolute;left:7643;top:1706;width:1168;height:382" type="#_x0000_t202" id="docshape535" filled="false" stroked="false">
                  <v:textbox inset="0,0,0,0">
                    <w:txbxContent>
                      <w:p>
                        <w:pPr>
                          <w:spacing w:line="223" w:lineRule="auto" w:before="46"/>
                          <w:ind w:left="264" w:right="38" w:hanging="245"/>
                          <w:jc w:val="left"/>
                          <w:rPr>
                            <w:rFonts w:ascii="Arial"/>
                            <w:i/>
                            <w:sz w:val="10"/>
                          </w:rPr>
                        </w:pPr>
                        <w:r>
                          <w:rPr>
                            <w:rFonts w:ascii="Arial"/>
                            <w:i/>
                            <w:color w:val="8CACBF"/>
                            <w:w w:val="105"/>
                            <w:position w:val="3"/>
                            <w:sz w:val="10"/>
                          </w:rPr>
                          <w:t>Dmbt1</w:t>
                        </w:r>
                        <w:r>
                          <w:rPr>
                            <w:rFonts w:ascii="Arial"/>
                            <w:i/>
                            <w:color w:val="8CACBF"/>
                            <w:spacing w:val="-4"/>
                            <w:w w:val="105"/>
                            <w:position w:val="3"/>
                            <w:sz w:val="10"/>
                          </w:rPr>
                          <w:t> </w:t>
                        </w:r>
                        <w:r>
                          <w:rPr>
                            <w:rFonts w:ascii="Arial"/>
                            <w:i/>
                            <w:color w:val="8CACBF"/>
                            <w:w w:val="105"/>
                            <w:sz w:val="10"/>
                          </w:rPr>
                          <w:t>Aadac</w:t>
                        </w:r>
                        <w:r>
                          <w:rPr>
                            <w:rFonts w:ascii="Arial"/>
                            <w:i/>
                            <w:color w:val="8CACBF"/>
                            <w:spacing w:val="-1"/>
                            <w:w w:val="105"/>
                            <w:sz w:val="10"/>
                          </w:rPr>
                          <w:t> </w:t>
                        </w:r>
                        <w:r>
                          <w:rPr>
                            <w:rFonts w:ascii="Arial"/>
                            <w:i/>
                            <w:color w:val="8CACBF"/>
                            <w:w w:val="105"/>
                            <w:sz w:val="10"/>
                          </w:rPr>
                          <w:t>Apobec3</w:t>
                        </w:r>
                        <w:r>
                          <w:rPr>
                            <w:rFonts w:ascii="Arial"/>
                            <w:i/>
                            <w:color w:val="8CACBF"/>
                            <w:spacing w:val="40"/>
                            <w:w w:val="105"/>
                            <w:sz w:val="10"/>
                          </w:rPr>
                          <w:t> </w:t>
                        </w:r>
                        <w:r>
                          <w:rPr>
                            <w:rFonts w:ascii="Arial"/>
                            <w:i/>
                            <w:color w:val="8CACBF"/>
                            <w:w w:val="105"/>
                            <w:sz w:val="10"/>
                          </w:rPr>
                          <w:t>Slc1a3</w:t>
                        </w:r>
                        <w:r>
                          <w:rPr>
                            <w:rFonts w:ascii="Arial"/>
                            <w:i/>
                            <w:color w:val="8CACBF"/>
                            <w:w w:val="105"/>
                            <w:sz w:val="10"/>
                          </w:rPr>
                          <w:t> </w:t>
                        </w:r>
                        <w:r>
                          <w:rPr>
                            <w:rFonts w:ascii="Arial"/>
                            <w:i/>
                            <w:color w:val="8CACBF"/>
                            <w:w w:val="105"/>
                            <w:position w:val="7"/>
                            <w:sz w:val="10"/>
                          </w:rPr>
                          <w:t>Sfrp5</w:t>
                        </w:r>
                      </w:p>
                    </w:txbxContent>
                  </v:textbox>
                  <w10:wrap type="none"/>
                </v:shape>
                <v:shape style="position:absolute;left:7741;top:1506;width:711;height:280" type="#_x0000_t202" id="docshape536" filled="false" stroked="false">
                  <v:textbox inset="0,0,0,0">
                    <w:txbxContent>
                      <w:p>
                        <w:pPr>
                          <w:spacing w:line="107" w:lineRule="exact" w:before="41"/>
                          <w:ind w:left="125" w:right="0" w:firstLine="0"/>
                          <w:jc w:val="left"/>
                          <w:rPr>
                            <w:rFonts w:ascii="Arial"/>
                            <w:i/>
                            <w:sz w:val="10"/>
                          </w:rPr>
                        </w:pPr>
                        <w:r>
                          <w:rPr>
                            <w:rFonts w:ascii="Arial"/>
                            <w:i/>
                            <w:color w:val="8CACBF"/>
                            <w:w w:val="105"/>
                            <w:sz w:val="10"/>
                          </w:rPr>
                          <w:t>Hmgcs2 </w:t>
                        </w:r>
                        <w:r>
                          <w:rPr>
                            <w:rFonts w:ascii="Arial"/>
                            <w:i/>
                            <w:color w:val="8CACBF"/>
                            <w:spacing w:val="-5"/>
                            <w:w w:val="105"/>
                            <w:sz w:val="10"/>
                          </w:rPr>
                          <w:t>Ttr</w:t>
                        </w:r>
                      </w:p>
                      <w:p>
                        <w:pPr>
                          <w:spacing w:line="107" w:lineRule="exact" w:before="0"/>
                          <w:ind w:left="20" w:right="0" w:firstLine="0"/>
                          <w:jc w:val="left"/>
                          <w:rPr>
                            <w:rFonts w:ascii="Arial"/>
                            <w:i/>
                            <w:sz w:val="10"/>
                          </w:rPr>
                        </w:pPr>
                        <w:r>
                          <w:rPr>
                            <w:rFonts w:ascii="Arial"/>
                            <w:i/>
                            <w:color w:val="8CACBF"/>
                            <w:spacing w:val="-10"/>
                            <w:sz w:val="10"/>
                          </w:rPr>
                          <w:t>P</w:t>
                        </w:r>
                      </w:p>
                    </w:txbxContent>
                  </v:textbox>
                  <w10:wrap type="none"/>
                </v:shape>
                <v:shape style="position:absolute;left:8380;top:1406;width:289;height:179" type="#_x0000_t202" id="docshape537" filled="false" stroked="false">
                  <v:textbox inset="0,0,0,0">
                    <w:txbxContent>
                      <w:p>
                        <w:pPr>
                          <w:spacing w:before="39"/>
                          <w:ind w:left="20" w:right="0" w:firstLine="0"/>
                          <w:jc w:val="left"/>
                          <w:rPr>
                            <w:rFonts w:ascii="Arial"/>
                            <w:i/>
                            <w:sz w:val="10"/>
                          </w:rPr>
                        </w:pPr>
                        <w:r>
                          <w:rPr>
                            <w:rFonts w:ascii="Arial"/>
                            <w:i/>
                            <w:color w:val="308655"/>
                            <w:spacing w:val="-4"/>
                            <w:w w:val="110"/>
                            <w:sz w:val="10"/>
                          </w:rPr>
                          <w:t>Agr3</w:t>
                        </w:r>
                      </w:p>
                    </w:txbxContent>
                  </v:textbox>
                  <w10:wrap type="none"/>
                </v:shape>
                <v:shape style="position:absolute;left:8832;top:1381;width:289;height:179" type="#_x0000_t202" id="docshape538" filled="false" stroked="false">
                  <v:textbox inset="0,0,0,0">
                    <w:txbxContent>
                      <w:p>
                        <w:pPr>
                          <w:spacing w:before="39"/>
                          <w:ind w:left="20" w:right="0" w:firstLine="0"/>
                          <w:jc w:val="left"/>
                          <w:rPr>
                            <w:rFonts w:ascii="Arial"/>
                            <w:i/>
                            <w:sz w:val="10"/>
                          </w:rPr>
                        </w:pPr>
                        <w:r>
                          <w:rPr>
                            <w:rFonts w:ascii="Arial"/>
                            <w:i/>
                            <w:color w:val="786A81"/>
                            <w:spacing w:val="-2"/>
                            <w:sz w:val="10"/>
                          </w:rPr>
                          <w:t>Stat1</w:t>
                        </w:r>
                      </w:p>
                    </w:txbxContent>
                  </v:textbox>
                  <w10:wrap type="none"/>
                </v:shape>
                <v:shape style="position:absolute;left:9058;top:1274;width:441;height:179" type="#_x0000_t202" id="docshape539" filled="false" stroked="false">
                  <v:textbox inset="0,0,0,0">
                    <w:txbxContent>
                      <w:p>
                        <w:pPr>
                          <w:spacing w:before="39"/>
                          <w:ind w:left="20" w:right="0" w:firstLine="0"/>
                          <w:jc w:val="left"/>
                          <w:rPr>
                            <w:rFonts w:ascii="Arial"/>
                            <w:i/>
                            <w:sz w:val="10"/>
                          </w:rPr>
                        </w:pPr>
                        <w:r>
                          <w:rPr>
                            <w:rFonts w:ascii="Arial"/>
                            <w:i/>
                            <w:color w:val="786A81"/>
                            <w:spacing w:val="-2"/>
                            <w:w w:val="105"/>
                            <w:sz w:val="10"/>
                          </w:rPr>
                          <w:t>Pla2g4c</w:t>
                        </w:r>
                      </w:p>
                    </w:txbxContent>
                  </v:textbox>
                  <w10:wrap type="none"/>
                </v:shape>
                <v:shape style="position:absolute;left:7800;top:1607;width:579;height:183" type="#_x0000_t202" id="docshape540" filled="false" stroked="false">
                  <v:textbox inset="0,0,0,0">
                    <w:txbxContent>
                      <w:p>
                        <w:pPr>
                          <w:spacing w:before="43"/>
                          <w:ind w:left="20" w:right="0" w:firstLine="0"/>
                          <w:jc w:val="left"/>
                          <w:rPr>
                            <w:rFonts w:ascii="Arial"/>
                            <w:i/>
                            <w:sz w:val="10"/>
                          </w:rPr>
                        </w:pPr>
                        <w:r>
                          <w:rPr>
                            <w:rFonts w:ascii="Arial"/>
                            <w:i/>
                            <w:color w:val="8CACBF"/>
                            <w:sz w:val="10"/>
                          </w:rPr>
                          <w:t>bld1</w:t>
                        </w:r>
                        <w:r>
                          <w:rPr>
                            <w:rFonts w:ascii="Arial"/>
                            <w:i/>
                            <w:color w:val="8CACBF"/>
                            <w:spacing w:val="22"/>
                            <w:sz w:val="10"/>
                          </w:rPr>
                          <w:t> </w:t>
                        </w:r>
                        <w:r>
                          <w:rPr>
                            <w:rFonts w:ascii="Arial"/>
                            <w:i/>
                            <w:color w:val="8CACBF"/>
                            <w:spacing w:val="-2"/>
                            <w:sz w:val="10"/>
                          </w:rPr>
                          <w:t>Fabp1</w:t>
                        </w:r>
                      </w:p>
                    </w:txbxContent>
                  </v:textbox>
                  <w10:wrap type="none"/>
                </v:shape>
                <v:shape style="position:absolute;left:8842;top:1484;width:669;height:226" type="#_x0000_t202" id="docshape541" filled="false" stroked="false">
                  <v:textbox inset="0,0,0,0">
                    <w:txbxContent>
                      <w:p>
                        <w:pPr>
                          <w:spacing w:before="39"/>
                          <w:ind w:left="20" w:right="0" w:firstLine="0"/>
                          <w:jc w:val="left"/>
                          <w:rPr>
                            <w:rFonts w:ascii="Arial"/>
                            <w:i/>
                            <w:sz w:val="10"/>
                          </w:rPr>
                        </w:pPr>
                        <w:r>
                          <w:rPr>
                            <w:rFonts w:ascii="Arial"/>
                            <w:i/>
                            <w:color w:val="786A81"/>
                            <w:w w:val="105"/>
                            <w:position w:val="-4"/>
                            <w:sz w:val="10"/>
                          </w:rPr>
                          <w:t>Ciita</w:t>
                        </w:r>
                        <w:r>
                          <w:rPr>
                            <w:rFonts w:ascii="Arial"/>
                            <w:i/>
                            <w:color w:val="786A81"/>
                            <w:spacing w:val="-3"/>
                            <w:w w:val="105"/>
                            <w:position w:val="-4"/>
                            <w:sz w:val="10"/>
                          </w:rPr>
                          <w:t> </w:t>
                        </w:r>
                        <w:r>
                          <w:rPr>
                            <w:rFonts w:ascii="Arial"/>
                            <w:i/>
                            <w:color w:val="786A81"/>
                            <w:spacing w:val="-2"/>
                            <w:w w:val="105"/>
                            <w:sz w:val="10"/>
                          </w:rPr>
                          <w:t>Ms4a8a</w:t>
                        </w:r>
                      </w:p>
                    </w:txbxContent>
                  </v:textbox>
                  <w10:wrap type="none"/>
                </v:shape>
                <v:shape style="position:absolute;left:9296;top:1384;width:375;height:179" type="#_x0000_t202" id="docshape542" filled="false" stroked="false">
                  <v:textbox inset="0,0,0,0">
                    <w:txbxContent>
                      <w:p>
                        <w:pPr>
                          <w:spacing w:before="39"/>
                          <w:ind w:left="20" w:right="0" w:firstLine="0"/>
                          <w:jc w:val="left"/>
                          <w:rPr>
                            <w:rFonts w:ascii="Arial"/>
                            <w:i/>
                            <w:sz w:val="10"/>
                          </w:rPr>
                        </w:pPr>
                        <w:r>
                          <w:rPr>
                            <w:rFonts w:ascii="Arial"/>
                            <w:i/>
                            <w:color w:val="786A81"/>
                            <w:spacing w:val="-2"/>
                            <w:w w:val="105"/>
                            <w:sz w:val="10"/>
                          </w:rPr>
                          <w:t>Tceal8</w:t>
                        </w:r>
                      </w:p>
                    </w:txbxContent>
                  </v:textbox>
                  <w10:wrap type="none"/>
                </v:shape>
                <v:shape style="position:absolute;left:9640;top:1360;width:291;height:179" type="#_x0000_t202" id="docshape543" filled="false" stroked="false">
                  <v:textbox inset="0,0,0,0">
                    <w:txbxContent>
                      <w:p>
                        <w:pPr>
                          <w:spacing w:before="39"/>
                          <w:ind w:left="20" w:right="0" w:firstLine="0"/>
                          <w:jc w:val="left"/>
                          <w:rPr>
                            <w:rFonts w:ascii="Arial"/>
                            <w:i/>
                            <w:sz w:val="10"/>
                          </w:rPr>
                        </w:pPr>
                        <w:r>
                          <w:rPr>
                            <w:rFonts w:ascii="Arial"/>
                            <w:i/>
                            <w:color w:val="786A81"/>
                            <w:spacing w:val="-4"/>
                            <w:sz w:val="10"/>
                          </w:rPr>
                          <w:t>Bex4</w:t>
                        </w:r>
                      </w:p>
                    </w:txbxContent>
                  </v:textbox>
                  <w10:wrap type="none"/>
                </v:shape>
                <v:shape style="position:absolute;left:7721;top:2286;width:466;height:179" type="#_x0000_t202" id="docshape544" filled="false" stroked="false">
                  <v:textbox inset="0,0,0,0">
                    <w:txbxContent>
                      <w:p>
                        <w:pPr>
                          <w:spacing w:before="39"/>
                          <w:ind w:left="20" w:right="0" w:firstLine="0"/>
                          <w:jc w:val="left"/>
                          <w:rPr>
                            <w:rFonts w:ascii="Arial"/>
                            <w:i/>
                            <w:sz w:val="10"/>
                          </w:rPr>
                        </w:pPr>
                        <w:r>
                          <w:rPr>
                            <w:rFonts w:ascii="Arial"/>
                            <w:i/>
                            <w:color w:val="8CACBF"/>
                            <w:spacing w:val="-2"/>
                            <w:w w:val="105"/>
                            <w:sz w:val="10"/>
                          </w:rPr>
                          <w:t>Onecut2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8992">
                <wp:simplePos x="0" y="0"/>
                <wp:positionH relativeFrom="page">
                  <wp:posOffset>4501589</wp:posOffset>
                </wp:positionH>
                <wp:positionV relativeFrom="paragraph">
                  <wp:posOffset>132052</wp:posOffset>
                </wp:positionV>
                <wp:extent cx="133985" cy="100965"/>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33985" cy="100965"/>
                        </a:xfrm>
                        <a:prstGeom prst="rect">
                          <a:avLst/>
                        </a:prstGeom>
                      </wps:spPr>
                      <wps:txbx>
                        <w:txbxContent>
                          <w:p>
                            <w:pPr>
                              <w:spacing w:before="48"/>
                              <w:ind w:left="20" w:right="0" w:firstLine="0"/>
                              <w:jc w:val="left"/>
                              <w:rPr>
                                <w:rFonts w:ascii="Microsoft Sans Serif"/>
                                <w:sz w:val="12"/>
                              </w:rPr>
                            </w:pPr>
                            <w:r>
                              <w:rPr>
                                <w:rFonts w:ascii="Microsoft Sans Serif"/>
                                <w:spacing w:val="-5"/>
                                <w:w w:val="105"/>
                                <w:sz w:val="12"/>
                              </w:rPr>
                              <w:t>Di</w:t>
                            </w:r>
                          </w:p>
                        </w:txbxContent>
                      </wps:txbx>
                      <wps:bodyPr wrap="square" lIns="0" tIns="0" rIns="0" bIns="0" rtlCol="0" vert="vert270">
                        <a:noAutofit/>
                      </wps:bodyPr>
                    </wps:wsp>
                  </a:graphicData>
                </a:graphic>
              </wp:anchor>
            </w:drawing>
          </mc:Choice>
          <mc:Fallback>
            <w:pict>
              <v:shape style="position:absolute;margin-left:354.455872pt;margin-top:10.397830pt;width:10.55pt;height:7.95pt;mso-position-horizontal-relative:page;mso-position-vertical-relative:paragraph;z-index:15828992" type="#_x0000_t202" id="docshape545"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pacing w:val="-5"/>
                          <w:w w:val="105"/>
                          <w:sz w:val="12"/>
                        </w:rPr>
                        <w:t>Di</w:t>
                      </w:r>
                    </w:p>
                  </w:txbxContent>
                </v:textbox>
                <w10:wrap type="none"/>
              </v:shape>
            </w:pict>
          </mc:Fallback>
        </mc:AlternateContent>
      </w:r>
      <w:r>
        <w:rPr>
          <w:rFonts w:ascii="Arial Black"/>
          <w:spacing w:val="-10"/>
          <w:sz w:val="18"/>
        </w:rPr>
        <w:t>e</w:t>
      </w:r>
    </w:p>
    <w:p>
      <w:pPr>
        <w:spacing w:line="240" w:lineRule="auto" w:before="57"/>
        <w:rPr>
          <w:rFonts w:ascii="Arial Black"/>
          <w:sz w:val="10"/>
        </w:rPr>
      </w:pPr>
      <w:r>
        <w:rPr/>
        <w:br w:type="column"/>
      </w:r>
      <w:r>
        <w:rPr>
          <w:rFonts w:ascii="Arial Black"/>
          <w:sz w:val="10"/>
        </w:rPr>
      </w:r>
    </w:p>
    <w:p>
      <w:pPr>
        <w:spacing w:before="0"/>
        <w:ind w:left="1730" w:right="0" w:firstLine="0"/>
        <w:jc w:val="left"/>
        <w:rPr>
          <w:rFonts w:ascii="Microsoft Sans Serif"/>
          <w:sz w:val="10"/>
        </w:rPr>
      </w:pPr>
      <w:r>
        <w:rPr>
          <w:rFonts w:ascii="Microsoft Sans Serif"/>
          <w:spacing w:val="-10"/>
          <w:w w:val="130"/>
          <w:sz w:val="10"/>
        </w:rPr>
        <w:t>0</w:t>
      </w:r>
    </w:p>
    <w:p>
      <w:pPr>
        <w:spacing w:before="95"/>
        <w:ind w:left="66" w:right="0" w:firstLine="0"/>
        <w:jc w:val="left"/>
        <w:rPr>
          <w:rFonts w:ascii="Microsoft Sans Serif"/>
          <w:sz w:val="10"/>
        </w:rPr>
      </w:pPr>
      <w:r>
        <w:rPr/>
        <mc:AlternateContent>
          <mc:Choice Requires="wps">
            <w:drawing>
              <wp:anchor distT="0" distB="0" distL="0" distR="0" allowOverlap="1" layoutInCell="1" locked="0" behindDoc="0" simplePos="0" relativeHeight="15831552">
                <wp:simplePos x="0" y="0"/>
                <wp:positionH relativeFrom="page">
                  <wp:posOffset>6186652</wp:posOffset>
                </wp:positionH>
                <wp:positionV relativeFrom="paragraph">
                  <wp:posOffset>-82026</wp:posOffset>
                </wp:positionV>
                <wp:extent cx="69850" cy="38735"/>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69850" cy="38735"/>
                        </a:xfrm>
                        <a:prstGeom prst="rect">
                          <a:avLst/>
                        </a:prstGeom>
                      </wps:spPr>
                      <wps:txbx>
                        <w:txbxContent>
                          <w:p>
                            <w:pPr>
                              <w:spacing w:before="30"/>
                              <w:ind w:left="20" w:right="0" w:firstLine="0"/>
                              <w:jc w:val="left"/>
                              <w:rPr>
                                <w:rFonts w:ascii="Microsoft Sans Serif"/>
                                <w:sz w:val="5"/>
                              </w:rPr>
                            </w:pPr>
                            <w:r>
                              <w:rPr>
                                <w:rFonts w:ascii="Microsoft Sans Serif"/>
                                <w:spacing w:val="-10"/>
                                <w:w w:val="85"/>
                                <w:sz w:val="5"/>
                              </w:rPr>
                              <w:t>1</w:t>
                            </w:r>
                          </w:p>
                        </w:txbxContent>
                      </wps:txbx>
                      <wps:bodyPr wrap="square" lIns="0" tIns="0" rIns="0" bIns="0" rtlCol="0" vert="vert270">
                        <a:noAutofit/>
                      </wps:bodyPr>
                    </wps:wsp>
                  </a:graphicData>
                </a:graphic>
              </wp:anchor>
            </w:drawing>
          </mc:Choice>
          <mc:Fallback>
            <w:pict>
              <v:shape style="position:absolute;margin-left:487.13797pt;margin-top:-6.458808pt;width:5.5pt;height:3.05pt;mso-position-horizontal-relative:page;mso-position-vertical-relative:paragraph;z-index:15831552" type="#_x0000_t202" id="docshape54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85"/>
                          <w:sz w:val="5"/>
                        </w:rPr>
                        <w:t>1</w:t>
                      </w:r>
                    </w:p>
                  </w:txbxContent>
                </v:textbox>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6210324</wp:posOffset>
                </wp:positionH>
                <wp:positionV relativeFrom="paragraph">
                  <wp:posOffset>-62046</wp:posOffset>
                </wp:positionV>
                <wp:extent cx="69850" cy="4381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69850" cy="43815"/>
                        </a:xfrm>
                        <a:prstGeom prst="rect">
                          <a:avLst/>
                        </a:prstGeom>
                      </wps:spPr>
                      <wps:txbx>
                        <w:txbxContent>
                          <w:p>
                            <w:pPr>
                              <w:spacing w:before="30"/>
                              <w:ind w:left="20" w:right="0" w:firstLine="0"/>
                              <w:jc w:val="left"/>
                              <w:rPr>
                                <w:rFonts w:ascii="Microsoft Sans Serif"/>
                                <w:sz w:val="5"/>
                              </w:rPr>
                            </w:pPr>
                            <w:r>
                              <w:rPr>
                                <w:rFonts w:ascii="Microsoft Sans Serif"/>
                                <w:spacing w:val="-10"/>
                                <w:sz w:val="5"/>
                              </w:rPr>
                              <w:t>2</w:t>
                            </w:r>
                          </w:p>
                        </w:txbxContent>
                      </wps:txbx>
                      <wps:bodyPr wrap="square" lIns="0" tIns="0" rIns="0" bIns="0" rtlCol="0" vert="vert270">
                        <a:noAutofit/>
                      </wps:bodyPr>
                    </wps:wsp>
                  </a:graphicData>
                </a:graphic>
              </wp:anchor>
            </w:drawing>
          </mc:Choice>
          <mc:Fallback>
            <w:pict>
              <v:shape style="position:absolute;margin-left:489.001953pt;margin-top:-4.885520pt;width:5.5pt;height:3.45pt;mso-position-horizontal-relative:page;mso-position-vertical-relative:paragraph;z-index:15833088" type="#_x0000_t202" id="docshape54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sz w:val="5"/>
                        </w:rPr>
                        <w:t>2</w:t>
                      </w:r>
                    </w:p>
                  </w:txbxContent>
                </v:textbox>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6233932</wp:posOffset>
                </wp:positionH>
                <wp:positionV relativeFrom="paragraph">
                  <wp:posOffset>-63665</wp:posOffset>
                </wp:positionV>
                <wp:extent cx="69850" cy="4508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69850" cy="45085"/>
                        </a:xfrm>
                        <a:prstGeom prst="rect">
                          <a:avLst/>
                        </a:prstGeom>
                      </wps:spPr>
                      <wps:txbx>
                        <w:txbxContent>
                          <w:p>
                            <w:pPr>
                              <w:spacing w:before="30"/>
                              <w:ind w:left="20" w:right="0" w:firstLine="0"/>
                              <w:jc w:val="left"/>
                              <w:rPr>
                                <w:rFonts w:ascii="Microsoft Sans Serif"/>
                                <w:sz w:val="5"/>
                              </w:rPr>
                            </w:pPr>
                            <w:r>
                              <w:rPr>
                                <w:rFonts w:ascii="Microsoft Sans Serif"/>
                                <w:spacing w:val="-10"/>
                                <w:w w:val="110"/>
                                <w:sz w:val="5"/>
                              </w:rPr>
                              <w:t>3</w:t>
                            </w:r>
                          </w:p>
                        </w:txbxContent>
                      </wps:txbx>
                      <wps:bodyPr wrap="square" lIns="0" tIns="0" rIns="0" bIns="0" rtlCol="0" vert="vert270">
                        <a:noAutofit/>
                      </wps:bodyPr>
                    </wps:wsp>
                  </a:graphicData>
                </a:graphic>
              </wp:anchor>
            </w:drawing>
          </mc:Choice>
          <mc:Fallback>
            <w:pict>
              <v:shape style="position:absolute;margin-left:490.860809pt;margin-top:-5.013015pt;width:5.5pt;height:3.55pt;mso-position-horizontal-relative:page;mso-position-vertical-relative:paragraph;z-index:15834624" type="#_x0000_t202" id="docshape54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0"/>
                          <w:sz w:val="5"/>
                        </w:rPr>
                        <w:t>3</w:t>
                      </w:r>
                    </w:p>
                  </w:txbxContent>
                </v:textbox>
                <w10:wrap type="none"/>
              </v:shape>
            </w:pict>
          </mc:Fallback>
        </mc:AlternateContent>
      </w:r>
      <w:r>
        <w:rPr/>
        <mc:AlternateContent>
          <mc:Choice Requires="wps">
            <w:drawing>
              <wp:anchor distT="0" distB="0" distL="0" distR="0" allowOverlap="1" layoutInCell="1" locked="0" behindDoc="0" simplePos="0" relativeHeight="15836160">
                <wp:simplePos x="0" y="0"/>
                <wp:positionH relativeFrom="page">
                  <wp:posOffset>6257632</wp:posOffset>
                </wp:positionH>
                <wp:positionV relativeFrom="paragraph">
                  <wp:posOffset>-63280</wp:posOffset>
                </wp:positionV>
                <wp:extent cx="93345" cy="67310"/>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93345" cy="67310"/>
                        </a:xfrm>
                        <a:prstGeom prst="rect">
                          <a:avLst/>
                        </a:prstGeom>
                      </wps:spPr>
                      <wps:txbx>
                        <w:txbxContent>
                          <w:p>
                            <w:pPr>
                              <w:spacing w:before="30"/>
                              <w:ind w:left="20" w:right="0" w:firstLine="0"/>
                              <w:jc w:val="left"/>
                              <w:rPr>
                                <w:rFonts w:ascii="Microsoft Sans Serif"/>
                                <w:sz w:val="5"/>
                              </w:rPr>
                            </w:pPr>
                            <w:r>
                              <w:rPr>
                                <w:rFonts w:ascii="Microsoft Sans Serif"/>
                                <w:spacing w:val="-5"/>
                                <w:w w:val="110"/>
                                <w:position w:val="-3"/>
                                <w:sz w:val="5"/>
                              </w:rPr>
                              <w:t>5</w:t>
                            </w:r>
                            <w:r>
                              <w:rPr>
                                <w:rFonts w:ascii="Microsoft Sans Serif"/>
                                <w:spacing w:val="-5"/>
                                <w:w w:val="110"/>
                                <w:sz w:val="5"/>
                              </w:rPr>
                              <w:t>4</w:t>
                            </w:r>
                          </w:p>
                        </w:txbxContent>
                      </wps:txbx>
                      <wps:bodyPr wrap="square" lIns="0" tIns="0" rIns="0" bIns="0" rtlCol="0" vert="vert270">
                        <a:noAutofit/>
                      </wps:bodyPr>
                    </wps:wsp>
                  </a:graphicData>
                </a:graphic>
              </wp:anchor>
            </w:drawing>
          </mc:Choice>
          <mc:Fallback>
            <w:pict>
              <v:shape style="position:absolute;margin-left:492.726959pt;margin-top:-4.982687pt;width:7.35pt;height:5.3pt;mso-position-horizontal-relative:page;mso-position-vertical-relative:paragraph;z-index:15836160" type="#_x0000_t202" id="docshape54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10"/>
                          <w:position w:val="-3"/>
                          <w:sz w:val="5"/>
                        </w:rPr>
                        <w:t>5</w:t>
                      </w:r>
                      <w:r>
                        <w:rPr>
                          <w:rFonts w:ascii="Microsoft Sans Serif"/>
                          <w:spacing w:val="-5"/>
                          <w:w w:val="110"/>
                          <w:sz w:val="5"/>
                        </w:rPr>
                        <w:t>4</w:t>
                      </w:r>
                    </w:p>
                  </w:txbxContent>
                </v:textbox>
                <w10:wrap type="none"/>
              </v:shape>
            </w:pict>
          </mc:Fallback>
        </mc:AlternateContent>
      </w:r>
      <w:r>
        <w:rPr/>
        <mc:AlternateContent>
          <mc:Choice Requires="wps">
            <w:drawing>
              <wp:anchor distT="0" distB="0" distL="0" distR="0" allowOverlap="1" layoutInCell="1" locked="0" behindDoc="0" simplePos="0" relativeHeight="15838208">
                <wp:simplePos x="0" y="0"/>
                <wp:positionH relativeFrom="page">
                  <wp:posOffset>6304944</wp:posOffset>
                </wp:positionH>
                <wp:positionV relativeFrom="paragraph">
                  <wp:posOffset>-41712</wp:posOffset>
                </wp:positionV>
                <wp:extent cx="69850" cy="4572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69850" cy="45720"/>
                        </a:xfrm>
                        <a:prstGeom prst="rect">
                          <a:avLst/>
                        </a:prstGeom>
                      </wps:spPr>
                      <wps:txbx>
                        <w:txbxContent>
                          <w:p>
                            <w:pPr>
                              <w:spacing w:before="30"/>
                              <w:ind w:left="20" w:right="0" w:firstLine="0"/>
                              <w:jc w:val="left"/>
                              <w:rPr>
                                <w:rFonts w:ascii="Microsoft Sans Serif"/>
                                <w:sz w:val="5"/>
                              </w:rPr>
                            </w:pPr>
                            <w:r>
                              <w:rPr>
                                <w:rFonts w:ascii="Microsoft Sans Serif"/>
                                <w:spacing w:val="-10"/>
                                <w:w w:val="115"/>
                                <w:sz w:val="5"/>
                              </w:rPr>
                              <w:t>6</w:t>
                            </w:r>
                          </w:p>
                        </w:txbxContent>
                      </wps:txbx>
                      <wps:bodyPr wrap="square" lIns="0" tIns="0" rIns="0" bIns="0" rtlCol="0" vert="vert270">
                        <a:noAutofit/>
                      </wps:bodyPr>
                    </wps:wsp>
                  </a:graphicData>
                </a:graphic>
              </wp:anchor>
            </w:drawing>
          </mc:Choice>
          <mc:Fallback>
            <w:pict>
              <v:shape style="position:absolute;margin-left:496.452362pt;margin-top:-3.284453pt;width:5.5pt;height:3.6pt;mso-position-horizontal-relative:page;mso-position-vertical-relative:paragraph;z-index:15838208" type="#_x0000_t202" id="docshape55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5"/>
                          <w:sz w:val="5"/>
                        </w:rPr>
                        <w:t>6</w:t>
                      </w:r>
                    </w:p>
                  </w:txbxContent>
                </v:textbox>
                <w10:wrap type="none"/>
              </v:shape>
            </w:pict>
          </mc:Fallback>
        </mc:AlternateContent>
      </w:r>
      <w:r>
        <w:rPr/>
        <mc:AlternateContent>
          <mc:Choice Requires="wps">
            <w:drawing>
              <wp:anchor distT="0" distB="0" distL="0" distR="0" allowOverlap="1" layoutInCell="1" locked="0" behindDoc="0" simplePos="0" relativeHeight="15838720">
                <wp:simplePos x="0" y="0"/>
                <wp:positionH relativeFrom="page">
                  <wp:posOffset>6328587</wp:posOffset>
                </wp:positionH>
                <wp:positionV relativeFrom="paragraph">
                  <wp:posOffset>-35510</wp:posOffset>
                </wp:positionV>
                <wp:extent cx="69850" cy="4254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69850" cy="42545"/>
                        </a:xfrm>
                        <a:prstGeom prst="rect">
                          <a:avLst/>
                        </a:prstGeom>
                      </wps:spPr>
                      <wps:txbx>
                        <w:txbxContent>
                          <w:p>
                            <w:pPr>
                              <w:spacing w:before="30"/>
                              <w:ind w:left="20" w:right="0" w:firstLine="0"/>
                              <w:jc w:val="left"/>
                              <w:rPr>
                                <w:rFonts w:ascii="Microsoft Sans Serif"/>
                                <w:sz w:val="5"/>
                              </w:rPr>
                            </w:pPr>
                            <w:r>
                              <w:rPr>
                                <w:rFonts w:ascii="Microsoft Sans Serif"/>
                                <w:spacing w:val="-10"/>
                                <w:sz w:val="5"/>
                              </w:rPr>
                              <w:t>7</w:t>
                            </w:r>
                          </w:p>
                        </w:txbxContent>
                      </wps:txbx>
                      <wps:bodyPr wrap="square" lIns="0" tIns="0" rIns="0" bIns="0" rtlCol="0" vert="vert270">
                        <a:noAutofit/>
                      </wps:bodyPr>
                    </wps:wsp>
                  </a:graphicData>
                </a:graphic>
              </wp:anchor>
            </w:drawing>
          </mc:Choice>
          <mc:Fallback>
            <w:pict>
              <v:shape style="position:absolute;margin-left:498.313965pt;margin-top:-2.796096pt;width:5.5pt;height:3.35pt;mso-position-horizontal-relative:page;mso-position-vertical-relative:paragraph;z-index:15838720" type="#_x0000_t202" id="docshape55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sz w:val="5"/>
                        </w:rPr>
                        <w:t>7</w:t>
                      </w:r>
                    </w:p>
                  </w:txbxContent>
                </v:textbox>
                <w10:wrap type="none"/>
              </v:shape>
            </w:pict>
          </mc:Fallback>
        </mc:AlternateContent>
      </w:r>
      <w:r>
        <w:rPr/>
        <mc:AlternateContent>
          <mc:Choice Requires="wps">
            <w:drawing>
              <wp:anchor distT="0" distB="0" distL="0" distR="0" allowOverlap="1" layoutInCell="1" locked="0" behindDoc="0" simplePos="0" relativeHeight="15840256">
                <wp:simplePos x="0" y="0"/>
                <wp:positionH relativeFrom="page">
                  <wp:posOffset>6352324</wp:posOffset>
                </wp:positionH>
                <wp:positionV relativeFrom="paragraph">
                  <wp:posOffset>-136250</wp:posOffset>
                </wp:positionV>
                <wp:extent cx="69850" cy="15113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69850" cy="151130"/>
                        </a:xfrm>
                        <a:prstGeom prst="rect">
                          <a:avLst/>
                        </a:prstGeom>
                      </wps:spPr>
                      <wps:txbx>
                        <w:txbxContent>
                          <w:p>
                            <w:pPr>
                              <w:spacing w:before="30"/>
                              <w:ind w:left="20" w:right="0" w:firstLine="0"/>
                              <w:jc w:val="left"/>
                              <w:rPr>
                                <w:rFonts w:ascii="Microsoft Sans Serif"/>
                                <w:sz w:val="5"/>
                              </w:rPr>
                            </w:pPr>
                            <w:r>
                              <w:rPr>
                                <w:rFonts w:ascii="Microsoft Sans Serif"/>
                                <w:w w:val="110"/>
                                <w:sz w:val="5"/>
                              </w:rPr>
                              <w:t>8</w:t>
                            </w:r>
                            <w:r>
                              <w:rPr>
                                <w:rFonts w:ascii="Microsoft Sans Serif"/>
                                <w:spacing w:val="7"/>
                                <w:w w:val="110"/>
                                <w:sz w:val="5"/>
                              </w:rPr>
                              <w:t> </w:t>
                            </w:r>
                            <w:r>
                              <w:rPr>
                                <w:rFonts w:ascii="Microsoft Sans Serif"/>
                                <w:spacing w:val="80"/>
                                <w:w w:val="110"/>
                                <w:sz w:val="5"/>
                                <w:u w:val="single"/>
                              </w:rPr>
                              <w:t> </w:t>
                            </w:r>
                          </w:p>
                        </w:txbxContent>
                      </wps:txbx>
                      <wps:bodyPr wrap="square" lIns="0" tIns="0" rIns="0" bIns="0" rtlCol="0" vert="vert270">
                        <a:noAutofit/>
                      </wps:bodyPr>
                    </wps:wsp>
                  </a:graphicData>
                </a:graphic>
              </wp:anchor>
            </w:drawing>
          </mc:Choice>
          <mc:Fallback>
            <w:pict>
              <v:shape style="position:absolute;margin-left:500.183044pt;margin-top:-10.728398pt;width:5.5pt;height:11.9pt;mso-position-horizontal-relative:page;mso-position-vertical-relative:paragraph;z-index:15840256" type="#_x0000_t202" id="docshape55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10"/>
                          <w:sz w:val="5"/>
                        </w:rPr>
                        <w:t>8</w:t>
                      </w:r>
                      <w:r>
                        <w:rPr>
                          <w:rFonts w:ascii="Microsoft Sans Serif"/>
                          <w:spacing w:val="7"/>
                          <w:w w:val="110"/>
                          <w:sz w:val="5"/>
                        </w:rPr>
                        <w:t> </w:t>
                      </w:r>
                      <w:r>
                        <w:rPr>
                          <w:rFonts w:ascii="Microsoft Sans Serif"/>
                          <w:spacing w:val="80"/>
                          <w:w w:val="110"/>
                          <w:sz w:val="5"/>
                          <w:u w:val="single"/>
                        </w:rPr>
                        <w:t> </w:t>
                      </w:r>
                    </w:p>
                  </w:txbxContent>
                </v:textbox>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6375932</wp:posOffset>
                </wp:positionH>
                <wp:positionV relativeFrom="paragraph">
                  <wp:posOffset>-30717</wp:posOffset>
                </wp:positionV>
                <wp:extent cx="69850" cy="4572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69850" cy="45720"/>
                        </a:xfrm>
                        <a:prstGeom prst="rect">
                          <a:avLst/>
                        </a:prstGeom>
                      </wps:spPr>
                      <wps:txbx>
                        <w:txbxContent>
                          <w:p>
                            <w:pPr>
                              <w:spacing w:before="30"/>
                              <w:ind w:left="20" w:right="0" w:firstLine="0"/>
                              <w:jc w:val="left"/>
                              <w:rPr>
                                <w:rFonts w:ascii="Microsoft Sans Serif"/>
                                <w:sz w:val="5"/>
                              </w:rPr>
                            </w:pPr>
                            <w:r>
                              <w:rPr>
                                <w:rFonts w:ascii="Microsoft Sans Serif"/>
                                <w:spacing w:val="-10"/>
                                <w:w w:val="115"/>
                                <w:sz w:val="5"/>
                              </w:rPr>
                              <w:t>9</w:t>
                            </w:r>
                          </w:p>
                        </w:txbxContent>
                      </wps:txbx>
                      <wps:bodyPr wrap="square" lIns="0" tIns="0" rIns="0" bIns="0" rtlCol="0" vert="vert270">
                        <a:noAutofit/>
                      </wps:bodyPr>
                    </wps:wsp>
                  </a:graphicData>
                </a:graphic>
              </wp:anchor>
            </w:drawing>
          </mc:Choice>
          <mc:Fallback>
            <w:pict>
              <v:shape style="position:absolute;margin-left:502.041901pt;margin-top:-2.418711pt;width:5.5pt;height:3.6pt;mso-position-horizontal-relative:page;mso-position-vertical-relative:paragraph;z-index:15841792" type="#_x0000_t202" id="docshape553"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5"/>
                          <w:sz w:val="5"/>
                        </w:rPr>
                        <w:t>9</w:t>
                      </w:r>
                    </w:p>
                  </w:txbxContent>
                </v:textbox>
                <w10:wrap type="none"/>
              </v:shape>
            </w:pict>
          </mc:Fallback>
        </mc:AlternateContent>
      </w:r>
      <w:r>
        <w:rPr/>
        <mc:AlternateContent>
          <mc:Choice Requires="wps">
            <w:drawing>
              <wp:anchor distT="0" distB="0" distL="0" distR="0" allowOverlap="1" layoutInCell="1" locked="0" behindDoc="0" simplePos="0" relativeHeight="15843328">
                <wp:simplePos x="0" y="0"/>
                <wp:positionH relativeFrom="page">
                  <wp:posOffset>6399593</wp:posOffset>
                </wp:positionH>
                <wp:positionV relativeFrom="paragraph">
                  <wp:posOffset>-45380</wp:posOffset>
                </wp:positionV>
                <wp:extent cx="69850" cy="6096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69850" cy="6096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10</w:t>
                            </w:r>
                          </w:p>
                        </w:txbxContent>
                      </wps:txbx>
                      <wps:bodyPr wrap="square" lIns="0" tIns="0" rIns="0" bIns="0" rtlCol="0" vert="vert270">
                        <a:noAutofit/>
                      </wps:bodyPr>
                    </wps:wsp>
                  </a:graphicData>
                </a:graphic>
              </wp:anchor>
            </w:drawing>
          </mc:Choice>
          <mc:Fallback>
            <w:pict>
              <v:shape style="position:absolute;margin-left:503.904968pt;margin-top:-3.573291pt;width:5.5pt;height:4.8pt;mso-position-horizontal-relative:page;mso-position-vertical-relative:paragraph;z-index:15843328" type="#_x0000_t202" id="docshape554"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10</w:t>
                      </w:r>
                    </w:p>
                  </w:txbxContent>
                </v:textbox>
                <w10:wrap type="none"/>
              </v:shape>
            </w:pict>
          </mc:Fallback>
        </mc:AlternateContent>
      </w:r>
      <w:r>
        <w:rPr/>
        <mc:AlternateContent>
          <mc:Choice Requires="wps">
            <w:drawing>
              <wp:anchor distT="0" distB="0" distL="0" distR="0" allowOverlap="1" layoutInCell="1" locked="0" behindDoc="0" simplePos="0" relativeHeight="15844864">
                <wp:simplePos x="0" y="0"/>
                <wp:positionH relativeFrom="page">
                  <wp:posOffset>6423278</wp:posOffset>
                </wp:positionH>
                <wp:positionV relativeFrom="paragraph">
                  <wp:posOffset>-47449</wp:posOffset>
                </wp:positionV>
                <wp:extent cx="69850" cy="5143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69850" cy="51435"/>
                        </a:xfrm>
                        <a:prstGeom prst="rect">
                          <a:avLst/>
                        </a:prstGeom>
                      </wps:spPr>
                      <wps:txbx>
                        <w:txbxContent>
                          <w:p>
                            <w:pPr>
                              <w:spacing w:before="30"/>
                              <w:ind w:left="20" w:right="0" w:firstLine="0"/>
                              <w:jc w:val="left"/>
                              <w:rPr>
                                <w:rFonts w:ascii="Microsoft Sans Serif"/>
                                <w:sz w:val="5"/>
                              </w:rPr>
                            </w:pPr>
                            <w:r>
                              <w:rPr>
                                <w:rFonts w:ascii="Microsoft Sans Serif"/>
                                <w:spacing w:val="-5"/>
                                <w:w w:val="85"/>
                                <w:sz w:val="5"/>
                              </w:rPr>
                              <w:t>11</w:t>
                            </w:r>
                          </w:p>
                        </w:txbxContent>
                      </wps:txbx>
                      <wps:bodyPr wrap="square" lIns="0" tIns="0" rIns="0" bIns="0" rtlCol="0" vert="vert270">
                        <a:noAutofit/>
                      </wps:bodyPr>
                    </wps:wsp>
                  </a:graphicData>
                </a:graphic>
              </wp:anchor>
            </w:drawing>
          </mc:Choice>
          <mc:Fallback>
            <w:pict>
              <v:shape style="position:absolute;margin-left:505.769958pt;margin-top:-3.736219pt;width:5.5pt;height:4.05pt;mso-position-horizontal-relative:page;mso-position-vertical-relative:paragraph;z-index:15844864" type="#_x0000_t202" id="docshape555"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85"/>
                          <w:sz w:val="5"/>
                        </w:rPr>
                        <w:t>11</w:t>
                      </w:r>
                    </w:p>
                  </w:txbxContent>
                </v:textbox>
                <w10:wrap type="none"/>
              </v:shape>
            </w:pict>
          </mc:Fallback>
        </mc:AlternateContent>
      </w:r>
      <w:r>
        <w:rPr/>
        <mc:AlternateContent>
          <mc:Choice Requires="wps">
            <w:drawing>
              <wp:anchor distT="0" distB="0" distL="0" distR="0" allowOverlap="1" layoutInCell="1" locked="0" behindDoc="0" simplePos="0" relativeHeight="15846400">
                <wp:simplePos x="0" y="0"/>
                <wp:positionH relativeFrom="page">
                  <wp:posOffset>6446886</wp:posOffset>
                </wp:positionH>
                <wp:positionV relativeFrom="paragraph">
                  <wp:posOffset>-39515</wp:posOffset>
                </wp:positionV>
                <wp:extent cx="69850" cy="5651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69850" cy="56515"/>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12</w:t>
                            </w:r>
                          </w:p>
                        </w:txbxContent>
                      </wps:txbx>
                      <wps:bodyPr wrap="square" lIns="0" tIns="0" rIns="0" bIns="0" rtlCol="0" vert="vert270">
                        <a:noAutofit/>
                      </wps:bodyPr>
                    </wps:wsp>
                  </a:graphicData>
                </a:graphic>
              </wp:anchor>
            </w:drawing>
          </mc:Choice>
          <mc:Fallback>
            <w:pict>
              <v:shape style="position:absolute;margin-left:507.628845pt;margin-top:-3.111493pt;width:5.5pt;height:4.45pt;mso-position-horizontal-relative:page;mso-position-vertical-relative:paragraph;z-index:15846400" type="#_x0000_t202" id="docshape55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12</w:t>
                      </w:r>
                    </w:p>
                  </w:txbxContent>
                </v:textbox>
                <w10:wrap type="none"/>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6470558</wp:posOffset>
                </wp:positionH>
                <wp:positionV relativeFrom="paragraph">
                  <wp:posOffset>-28440</wp:posOffset>
                </wp:positionV>
                <wp:extent cx="69850" cy="58419"/>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69850" cy="58419"/>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13</w:t>
                            </w:r>
                          </w:p>
                        </w:txbxContent>
                      </wps:txbx>
                      <wps:bodyPr wrap="square" lIns="0" tIns="0" rIns="0" bIns="0" rtlCol="0" vert="vert270">
                        <a:noAutofit/>
                      </wps:bodyPr>
                    </wps:wsp>
                  </a:graphicData>
                </a:graphic>
              </wp:anchor>
            </w:drawing>
          </mc:Choice>
          <mc:Fallback>
            <w:pict>
              <v:shape style="position:absolute;margin-left:509.492828pt;margin-top:-2.239428pt;width:5.5pt;height:4.6pt;mso-position-horizontal-relative:page;mso-position-vertical-relative:paragraph;z-index:15847936" type="#_x0000_t202" id="docshape55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13</w:t>
                      </w:r>
                    </w:p>
                  </w:txbxContent>
                </v:textbox>
                <w10:wrap type="none"/>
              </v:shape>
            </w:pict>
          </mc:Fallback>
        </mc:AlternateContent>
      </w:r>
      <w:r>
        <w:rPr/>
        <mc:AlternateContent>
          <mc:Choice Requires="wps">
            <w:drawing>
              <wp:anchor distT="0" distB="0" distL="0" distR="0" allowOverlap="1" layoutInCell="1" locked="0" behindDoc="0" simplePos="0" relativeHeight="15848960">
                <wp:simplePos x="0" y="0"/>
                <wp:positionH relativeFrom="page">
                  <wp:posOffset>6494198</wp:posOffset>
                </wp:positionH>
                <wp:positionV relativeFrom="paragraph">
                  <wp:posOffset>-27566</wp:posOffset>
                </wp:positionV>
                <wp:extent cx="69850" cy="5715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69850" cy="5715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14</w:t>
                            </w:r>
                          </w:p>
                        </w:txbxContent>
                      </wps:txbx>
                      <wps:bodyPr wrap="square" lIns="0" tIns="0" rIns="0" bIns="0" rtlCol="0" vert="vert270">
                        <a:noAutofit/>
                      </wps:bodyPr>
                    </wps:wsp>
                  </a:graphicData>
                </a:graphic>
              </wp:anchor>
            </w:drawing>
          </mc:Choice>
          <mc:Fallback>
            <w:pict>
              <v:shape style="position:absolute;margin-left:511.354248pt;margin-top:-2.170580pt;width:5.5pt;height:4.5pt;mso-position-horizontal-relative:page;mso-position-vertical-relative:paragraph;z-index:15848960" type="#_x0000_t202" id="docshape55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14</w:t>
                      </w:r>
                    </w:p>
                  </w:txbxContent>
                </v:textbox>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6517906</wp:posOffset>
                </wp:positionH>
                <wp:positionV relativeFrom="paragraph">
                  <wp:posOffset>-45740</wp:posOffset>
                </wp:positionV>
                <wp:extent cx="69850" cy="57785"/>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69850" cy="57785"/>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15</w:t>
                            </w:r>
                          </w:p>
                        </w:txbxContent>
                      </wps:txbx>
                      <wps:bodyPr wrap="square" lIns="0" tIns="0" rIns="0" bIns="0" rtlCol="0" vert="vert270">
                        <a:noAutofit/>
                      </wps:bodyPr>
                    </wps:wsp>
                  </a:graphicData>
                </a:graphic>
              </wp:anchor>
            </w:drawing>
          </mc:Choice>
          <mc:Fallback>
            <w:pict>
              <v:shape style="position:absolute;margin-left:513.220947pt;margin-top:-3.6016pt;width:5.5pt;height:4.55pt;mso-position-horizontal-relative:page;mso-position-vertical-relative:paragraph;z-index:15850496" type="#_x0000_t202" id="docshape55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15</w:t>
                      </w:r>
                    </w:p>
                  </w:txbxContent>
                </v:textbox>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6541546</wp:posOffset>
                </wp:positionH>
                <wp:positionV relativeFrom="paragraph">
                  <wp:posOffset>-39555</wp:posOffset>
                </wp:positionV>
                <wp:extent cx="69850" cy="58419"/>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69850" cy="58419"/>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16</w:t>
                            </w:r>
                          </w:p>
                        </w:txbxContent>
                      </wps:txbx>
                      <wps:bodyPr wrap="square" lIns="0" tIns="0" rIns="0" bIns="0" rtlCol="0" vert="vert270">
                        <a:noAutofit/>
                      </wps:bodyPr>
                    </wps:wsp>
                  </a:graphicData>
                </a:graphic>
              </wp:anchor>
            </w:drawing>
          </mc:Choice>
          <mc:Fallback>
            <w:pict>
              <v:shape style="position:absolute;margin-left:515.082397pt;margin-top:-3.114569pt;width:5.5pt;height:4.6pt;mso-position-horizontal-relative:page;mso-position-vertical-relative:paragraph;z-index:15851520" type="#_x0000_t202" id="docshape56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16</w:t>
                      </w:r>
                    </w:p>
                  </w:txbxContent>
                </v:textbox>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6565186</wp:posOffset>
                </wp:positionH>
                <wp:positionV relativeFrom="paragraph">
                  <wp:posOffset>-36510</wp:posOffset>
                </wp:positionV>
                <wp:extent cx="69850" cy="5588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69850" cy="55880"/>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17</w:t>
                            </w:r>
                          </w:p>
                        </w:txbxContent>
                      </wps:txbx>
                      <wps:bodyPr wrap="square" lIns="0" tIns="0" rIns="0" bIns="0" rtlCol="0" vert="vert270">
                        <a:noAutofit/>
                      </wps:bodyPr>
                    </wps:wsp>
                  </a:graphicData>
                </a:graphic>
              </wp:anchor>
            </w:drawing>
          </mc:Choice>
          <mc:Fallback>
            <w:pict>
              <v:shape style="position:absolute;margin-left:516.943787pt;margin-top:-2.874878pt;width:5.5pt;height:4.4pt;mso-position-horizontal-relative:page;mso-position-vertical-relative:paragraph;z-index:15853056" type="#_x0000_t202" id="docshape56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17</w:t>
                      </w:r>
                    </w:p>
                  </w:txbxContent>
                </v:textbox>
                <w10:wrap type="none"/>
              </v:shape>
            </w:pict>
          </mc:Fallback>
        </mc:AlternateContent>
      </w:r>
      <w:r>
        <w:rPr/>
        <mc:AlternateContent>
          <mc:Choice Requires="wps">
            <w:drawing>
              <wp:anchor distT="0" distB="0" distL="0" distR="0" allowOverlap="1" layoutInCell="1" locked="0" behindDoc="0" simplePos="0" relativeHeight="15854592">
                <wp:simplePos x="0" y="0"/>
                <wp:positionH relativeFrom="page">
                  <wp:posOffset>6588873</wp:posOffset>
                </wp:positionH>
                <wp:positionV relativeFrom="paragraph">
                  <wp:posOffset>-24150</wp:posOffset>
                </wp:positionV>
                <wp:extent cx="69850" cy="58419"/>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69850" cy="58419"/>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18</w:t>
                            </w:r>
                          </w:p>
                        </w:txbxContent>
                      </wps:txbx>
                      <wps:bodyPr wrap="square" lIns="0" tIns="0" rIns="0" bIns="0" rtlCol="0" vert="vert270">
                        <a:noAutofit/>
                      </wps:bodyPr>
                    </wps:wsp>
                  </a:graphicData>
                </a:graphic>
              </wp:anchor>
            </w:drawing>
          </mc:Choice>
          <mc:Fallback>
            <w:pict>
              <v:shape style="position:absolute;margin-left:518.808960pt;margin-top:-1.901598pt;width:5.5pt;height:4.6pt;mso-position-horizontal-relative:page;mso-position-vertical-relative:paragraph;z-index:15854592" type="#_x0000_t202" id="docshape56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18</w:t>
                      </w:r>
                    </w:p>
                  </w:txbxContent>
                </v:textbox>
                <w10:wrap type="none"/>
              </v:shape>
            </w:pict>
          </mc:Fallback>
        </mc:AlternateContent>
      </w:r>
      <w:r>
        <w:rPr/>
        <mc:AlternateContent>
          <mc:Choice Requires="wps">
            <w:drawing>
              <wp:anchor distT="0" distB="0" distL="0" distR="0" allowOverlap="1" layoutInCell="1" locked="0" behindDoc="0" simplePos="0" relativeHeight="15855616">
                <wp:simplePos x="0" y="0"/>
                <wp:positionH relativeFrom="page">
                  <wp:posOffset>6612545</wp:posOffset>
                </wp:positionH>
                <wp:positionV relativeFrom="paragraph">
                  <wp:posOffset>-23923</wp:posOffset>
                </wp:positionV>
                <wp:extent cx="69850" cy="5778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69850" cy="57785"/>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19</w:t>
                            </w:r>
                          </w:p>
                        </w:txbxContent>
                      </wps:txbx>
                      <wps:bodyPr wrap="square" lIns="0" tIns="0" rIns="0" bIns="0" rtlCol="0" vert="vert270">
                        <a:noAutofit/>
                      </wps:bodyPr>
                    </wps:wsp>
                  </a:graphicData>
                </a:graphic>
              </wp:anchor>
            </w:drawing>
          </mc:Choice>
          <mc:Fallback>
            <w:pict>
              <v:shape style="position:absolute;margin-left:520.672913pt;margin-top:-1.883749pt;width:5.5pt;height:4.55pt;mso-position-horizontal-relative:page;mso-position-vertical-relative:paragraph;z-index:15855616" type="#_x0000_t202" id="docshape563"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19</w:t>
                      </w:r>
                    </w:p>
                  </w:txbxContent>
                </v:textbox>
                <w10:wrap type="none"/>
              </v:shape>
            </w:pict>
          </mc:Fallback>
        </mc:AlternateContent>
      </w:r>
      <w:r>
        <w:rPr/>
        <mc:AlternateContent>
          <mc:Choice Requires="wps">
            <w:drawing>
              <wp:anchor distT="0" distB="0" distL="0" distR="0" allowOverlap="1" layoutInCell="1" locked="0" behindDoc="0" simplePos="0" relativeHeight="15857152">
                <wp:simplePos x="0" y="0"/>
                <wp:positionH relativeFrom="page">
                  <wp:posOffset>6636168</wp:posOffset>
                </wp:positionH>
                <wp:positionV relativeFrom="paragraph">
                  <wp:posOffset>-36233</wp:posOffset>
                </wp:positionV>
                <wp:extent cx="69850" cy="6540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69850" cy="65405"/>
                        </a:xfrm>
                        <a:prstGeom prst="rect">
                          <a:avLst/>
                        </a:prstGeom>
                      </wps:spPr>
                      <wps:txbx>
                        <w:txbxContent>
                          <w:p>
                            <w:pPr>
                              <w:spacing w:before="30"/>
                              <w:ind w:left="20" w:right="0" w:firstLine="0"/>
                              <w:jc w:val="left"/>
                              <w:rPr>
                                <w:rFonts w:ascii="Microsoft Sans Serif"/>
                                <w:sz w:val="5"/>
                              </w:rPr>
                            </w:pPr>
                            <w:r>
                              <w:rPr>
                                <w:rFonts w:ascii="Microsoft Sans Serif"/>
                                <w:spacing w:val="-5"/>
                                <w:w w:val="115"/>
                                <w:sz w:val="5"/>
                              </w:rPr>
                              <w:t>20</w:t>
                            </w:r>
                          </w:p>
                        </w:txbxContent>
                      </wps:txbx>
                      <wps:bodyPr wrap="square" lIns="0" tIns="0" rIns="0" bIns="0" rtlCol="0" vert="vert270">
                        <a:noAutofit/>
                      </wps:bodyPr>
                    </wps:wsp>
                  </a:graphicData>
                </a:graphic>
              </wp:anchor>
            </w:drawing>
          </mc:Choice>
          <mc:Fallback>
            <w:pict>
              <v:shape style="position:absolute;margin-left:522.532959pt;margin-top:-2.853026pt;width:5.5pt;height:5.15pt;mso-position-horizontal-relative:page;mso-position-vertical-relative:paragraph;z-index:15857152" type="#_x0000_t202" id="docshape564"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15"/>
                          <w:sz w:val="5"/>
                        </w:rPr>
                        <w:t>20</w:t>
                      </w:r>
                    </w:p>
                  </w:txbxContent>
                </v:textbox>
                <w10:wrap type="none"/>
              </v:shape>
            </w:pict>
          </mc:Fallback>
        </mc:AlternateContent>
      </w:r>
      <w:r>
        <w:rPr/>
        <mc:AlternateContent>
          <mc:Choice Requires="wps">
            <w:drawing>
              <wp:anchor distT="0" distB="0" distL="0" distR="0" allowOverlap="1" layoutInCell="1" locked="0" behindDoc="0" simplePos="0" relativeHeight="15858688">
                <wp:simplePos x="0" y="0"/>
                <wp:positionH relativeFrom="page">
                  <wp:posOffset>6659841</wp:posOffset>
                </wp:positionH>
                <wp:positionV relativeFrom="paragraph">
                  <wp:posOffset>-86762</wp:posOffset>
                </wp:positionV>
                <wp:extent cx="93345" cy="10604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93345" cy="106045"/>
                        </a:xfrm>
                        <a:prstGeom prst="rect">
                          <a:avLst/>
                        </a:prstGeom>
                      </wps:spPr>
                      <wps:txbx>
                        <w:txbxContent>
                          <w:p>
                            <w:pPr>
                              <w:spacing w:before="30"/>
                              <w:ind w:left="20" w:right="0" w:firstLine="0"/>
                              <w:jc w:val="left"/>
                              <w:rPr>
                                <w:rFonts w:ascii="Microsoft Sans Serif"/>
                                <w:sz w:val="5"/>
                              </w:rPr>
                            </w:pPr>
                            <w:r>
                              <w:rPr>
                                <w:rFonts w:ascii="Microsoft Sans Serif"/>
                                <w:sz w:val="5"/>
                              </w:rPr>
                              <w:t>21 </w:t>
                            </w:r>
                            <w:r>
                              <w:rPr>
                                <w:rFonts w:ascii="Microsoft Sans Serif"/>
                                <w:spacing w:val="-5"/>
                                <w:position w:val="-3"/>
                                <w:sz w:val="5"/>
                              </w:rPr>
                              <w:t>22</w:t>
                            </w:r>
                          </w:p>
                        </w:txbxContent>
                      </wps:txbx>
                      <wps:bodyPr wrap="square" lIns="0" tIns="0" rIns="0" bIns="0" rtlCol="0" vert="vert270">
                        <a:noAutofit/>
                      </wps:bodyPr>
                    </wps:wsp>
                  </a:graphicData>
                </a:graphic>
              </wp:anchor>
            </w:drawing>
          </mc:Choice>
          <mc:Fallback>
            <w:pict>
              <v:shape style="position:absolute;margin-left:524.396973pt;margin-top:-6.831688pt;width:7.35pt;height:8.35pt;mso-position-horizontal-relative:page;mso-position-vertical-relative:paragraph;z-index:15858688" type="#_x0000_t202" id="docshape565"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z w:val="5"/>
                        </w:rPr>
                        <w:t>21 </w:t>
                      </w:r>
                      <w:r>
                        <w:rPr>
                          <w:rFonts w:ascii="Microsoft Sans Serif"/>
                          <w:spacing w:val="-5"/>
                          <w:position w:val="-3"/>
                          <w:sz w:val="5"/>
                        </w:rPr>
                        <w:t>22</w:t>
                      </w:r>
                    </w:p>
                  </w:txbxContent>
                </v:textbox>
                <w10:wrap type="none"/>
              </v:shape>
            </w:pict>
          </mc:Fallback>
        </mc:AlternateContent>
      </w:r>
      <w:r>
        <w:rPr/>
        <mc:AlternateContent>
          <mc:Choice Requires="wps">
            <w:drawing>
              <wp:anchor distT="0" distB="0" distL="0" distR="0" allowOverlap="1" layoutInCell="1" locked="0" behindDoc="0" simplePos="0" relativeHeight="15860736">
                <wp:simplePos x="0" y="0"/>
                <wp:positionH relativeFrom="page">
                  <wp:posOffset>6707174</wp:posOffset>
                </wp:positionH>
                <wp:positionV relativeFrom="paragraph">
                  <wp:posOffset>-44372</wp:posOffset>
                </wp:positionV>
                <wp:extent cx="69850" cy="6350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69850" cy="63500"/>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23</w:t>
                            </w:r>
                          </w:p>
                        </w:txbxContent>
                      </wps:txbx>
                      <wps:bodyPr wrap="square" lIns="0" tIns="0" rIns="0" bIns="0" rtlCol="0" vert="vert270">
                        <a:noAutofit/>
                      </wps:bodyPr>
                    </wps:wsp>
                  </a:graphicData>
                </a:graphic>
              </wp:anchor>
            </w:drawing>
          </mc:Choice>
          <mc:Fallback>
            <w:pict>
              <v:shape style="position:absolute;margin-left:528.123962pt;margin-top:-3.493869pt;width:5.5pt;height:5pt;mso-position-horizontal-relative:page;mso-position-vertical-relative:paragraph;z-index:15860736" type="#_x0000_t202" id="docshape56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23</w:t>
                      </w:r>
                    </w:p>
                  </w:txbxContent>
                </v:textbox>
                <w10:wrap type="none"/>
              </v:shape>
            </w:pict>
          </mc:Fallback>
        </mc:AlternateContent>
      </w:r>
      <w:r>
        <w:rPr/>
        <mc:AlternateContent>
          <mc:Choice Requires="wps">
            <w:drawing>
              <wp:anchor distT="0" distB="0" distL="0" distR="0" allowOverlap="1" layoutInCell="1" locked="0" behindDoc="0" simplePos="0" relativeHeight="15862784">
                <wp:simplePos x="0" y="0"/>
                <wp:positionH relativeFrom="page">
                  <wp:posOffset>6730879</wp:posOffset>
                </wp:positionH>
                <wp:positionV relativeFrom="paragraph">
                  <wp:posOffset>-42558</wp:posOffset>
                </wp:positionV>
                <wp:extent cx="69850" cy="61594"/>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69850" cy="61594"/>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24</w:t>
                            </w:r>
                          </w:p>
                        </w:txbxContent>
                      </wps:txbx>
                      <wps:bodyPr wrap="square" lIns="0" tIns="0" rIns="0" bIns="0" rtlCol="0" vert="vert270">
                        <a:noAutofit/>
                      </wps:bodyPr>
                    </wps:wsp>
                  </a:graphicData>
                </a:graphic>
              </wp:anchor>
            </w:drawing>
          </mc:Choice>
          <mc:Fallback>
            <w:pict>
              <v:shape style="position:absolute;margin-left:529.990479pt;margin-top:-3.351074pt;width:5.5pt;height:4.850pt;mso-position-horizontal-relative:page;mso-position-vertical-relative:paragraph;z-index:15862784" type="#_x0000_t202" id="docshape56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24</w:t>
                      </w:r>
                    </w:p>
                  </w:txbxContent>
                </v:textbox>
                <w10:wrap type="none"/>
              </v:shape>
            </w:pict>
          </mc:Fallback>
        </mc:AlternateContent>
      </w:r>
      <w:r>
        <w:rPr/>
        <mc:AlternateContent>
          <mc:Choice Requires="wps">
            <w:drawing>
              <wp:anchor distT="0" distB="0" distL="0" distR="0" allowOverlap="1" layoutInCell="1" locked="0" behindDoc="0" simplePos="0" relativeHeight="15864320">
                <wp:simplePos x="0" y="0"/>
                <wp:positionH relativeFrom="page">
                  <wp:posOffset>6754469</wp:posOffset>
                </wp:positionH>
                <wp:positionV relativeFrom="paragraph">
                  <wp:posOffset>-60081</wp:posOffset>
                </wp:positionV>
                <wp:extent cx="69850" cy="6286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25</w:t>
                            </w:r>
                          </w:p>
                        </w:txbxContent>
                      </wps:txbx>
                      <wps:bodyPr wrap="square" lIns="0" tIns="0" rIns="0" bIns="0" rtlCol="0" vert="vert270">
                        <a:noAutofit/>
                      </wps:bodyPr>
                    </wps:wsp>
                  </a:graphicData>
                </a:graphic>
              </wp:anchor>
            </w:drawing>
          </mc:Choice>
          <mc:Fallback>
            <w:pict>
              <v:shape style="position:absolute;margin-left:531.847961pt;margin-top:-4.730834pt;width:5.5pt;height:4.95pt;mso-position-horizontal-relative:page;mso-position-vertical-relative:paragraph;z-index:15864320" type="#_x0000_t202" id="docshape56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25</w:t>
                      </w:r>
                    </w:p>
                  </w:txbxContent>
                </v:textbox>
                <w10:wrap type="none"/>
              </v:shape>
            </w:pict>
          </mc:Fallback>
        </mc:AlternateContent>
      </w:r>
      <w:r>
        <w:rPr/>
        <mc:AlternateContent>
          <mc:Choice Requires="wps">
            <w:drawing>
              <wp:anchor distT="0" distB="0" distL="0" distR="0" allowOverlap="1" layoutInCell="1" locked="0" behindDoc="0" simplePos="0" relativeHeight="15865344">
                <wp:simplePos x="0" y="0"/>
                <wp:positionH relativeFrom="page">
                  <wp:posOffset>6778141</wp:posOffset>
                </wp:positionH>
                <wp:positionV relativeFrom="paragraph">
                  <wp:posOffset>-38319</wp:posOffset>
                </wp:positionV>
                <wp:extent cx="69850" cy="6286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26</w:t>
                            </w:r>
                          </w:p>
                        </w:txbxContent>
                      </wps:txbx>
                      <wps:bodyPr wrap="square" lIns="0" tIns="0" rIns="0" bIns="0" rtlCol="0" vert="vert270">
                        <a:noAutofit/>
                      </wps:bodyPr>
                    </wps:wsp>
                  </a:graphicData>
                </a:graphic>
              </wp:anchor>
            </w:drawing>
          </mc:Choice>
          <mc:Fallback>
            <w:pict>
              <v:shape style="position:absolute;margin-left:533.711914pt;margin-top:-3.017302pt;width:5.5pt;height:4.95pt;mso-position-horizontal-relative:page;mso-position-vertical-relative:paragraph;z-index:15865344" type="#_x0000_t202" id="docshape56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26</w:t>
                      </w:r>
                    </w:p>
                  </w:txbxContent>
                </v:textbox>
                <w10:wrap type="none"/>
              </v:shape>
            </w:pict>
          </mc:Fallback>
        </mc:AlternateContent>
      </w:r>
      <w:r>
        <w:rPr/>
        <mc:AlternateContent>
          <mc:Choice Requires="wps">
            <w:drawing>
              <wp:anchor distT="0" distB="0" distL="0" distR="0" allowOverlap="1" layoutInCell="1" locked="0" behindDoc="0" simplePos="0" relativeHeight="15866880">
                <wp:simplePos x="0" y="0"/>
                <wp:positionH relativeFrom="page">
                  <wp:posOffset>6801814</wp:posOffset>
                </wp:positionH>
                <wp:positionV relativeFrom="paragraph">
                  <wp:posOffset>-35275</wp:posOffset>
                </wp:positionV>
                <wp:extent cx="69850" cy="5969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69850" cy="5969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27</w:t>
                            </w:r>
                          </w:p>
                        </w:txbxContent>
                      </wps:txbx>
                      <wps:bodyPr wrap="square" lIns="0" tIns="0" rIns="0" bIns="0" rtlCol="0" vert="vert270">
                        <a:noAutofit/>
                      </wps:bodyPr>
                    </wps:wsp>
                  </a:graphicData>
                </a:graphic>
              </wp:anchor>
            </w:drawing>
          </mc:Choice>
          <mc:Fallback>
            <w:pict>
              <v:shape style="position:absolute;margin-left:535.575928pt;margin-top:-2.777611pt;width:5.5pt;height:4.7pt;mso-position-horizontal-relative:page;mso-position-vertical-relative:paragraph;z-index:15866880" type="#_x0000_t202" id="docshape57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27</w:t>
                      </w:r>
                    </w:p>
                  </w:txbxContent>
                </v:textbox>
                <w10:wrap type="none"/>
              </v:shape>
            </w:pict>
          </mc:Fallback>
        </mc:AlternateContent>
      </w:r>
      <w:r>
        <w:rPr/>
        <mc:AlternateContent>
          <mc:Choice Requires="wps">
            <w:drawing>
              <wp:anchor distT="0" distB="0" distL="0" distR="0" allowOverlap="1" layoutInCell="1" locked="0" behindDoc="0" simplePos="0" relativeHeight="15868416">
                <wp:simplePos x="0" y="0"/>
                <wp:positionH relativeFrom="page">
                  <wp:posOffset>6825487</wp:posOffset>
                </wp:positionH>
                <wp:positionV relativeFrom="paragraph">
                  <wp:posOffset>-62037</wp:posOffset>
                </wp:positionV>
                <wp:extent cx="69850" cy="62865"/>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28</w:t>
                            </w:r>
                          </w:p>
                        </w:txbxContent>
                      </wps:txbx>
                      <wps:bodyPr wrap="square" lIns="0" tIns="0" rIns="0" bIns="0" rtlCol="0" vert="vert270">
                        <a:noAutofit/>
                      </wps:bodyPr>
                    </wps:wsp>
                  </a:graphicData>
                </a:graphic>
              </wp:anchor>
            </w:drawing>
          </mc:Choice>
          <mc:Fallback>
            <w:pict>
              <v:shape style="position:absolute;margin-left:537.439941pt;margin-top:-4.884835pt;width:5.5pt;height:4.95pt;mso-position-horizontal-relative:page;mso-position-vertical-relative:paragraph;z-index:15868416" type="#_x0000_t202" id="docshape57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28</w:t>
                      </w:r>
                    </w:p>
                  </w:txbxContent>
                </v:textbox>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6849127</wp:posOffset>
                </wp:positionH>
                <wp:positionV relativeFrom="paragraph">
                  <wp:posOffset>-110922</wp:posOffset>
                </wp:positionV>
                <wp:extent cx="93345" cy="11176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93345" cy="111760"/>
                        </a:xfrm>
                        <a:prstGeom prst="rect">
                          <a:avLst/>
                        </a:prstGeom>
                      </wps:spPr>
                      <wps:txbx>
                        <w:txbxContent>
                          <w:p>
                            <w:pPr>
                              <w:spacing w:before="30"/>
                              <w:ind w:left="20" w:right="0" w:firstLine="0"/>
                              <w:jc w:val="left"/>
                              <w:rPr>
                                <w:rFonts w:ascii="Microsoft Sans Serif"/>
                                <w:sz w:val="5"/>
                              </w:rPr>
                            </w:pPr>
                            <w:r>
                              <w:rPr>
                                <w:rFonts w:ascii="Microsoft Sans Serif"/>
                                <w:w w:val="105"/>
                                <w:sz w:val="5"/>
                              </w:rPr>
                              <w:t>29</w:t>
                            </w:r>
                            <w:r>
                              <w:rPr>
                                <w:rFonts w:ascii="Microsoft Sans Serif"/>
                                <w:spacing w:val="-4"/>
                                <w:w w:val="105"/>
                                <w:sz w:val="5"/>
                              </w:rPr>
                              <w:t> </w:t>
                            </w:r>
                            <w:r>
                              <w:rPr>
                                <w:rFonts w:ascii="Microsoft Sans Serif"/>
                                <w:spacing w:val="-5"/>
                                <w:w w:val="115"/>
                                <w:position w:val="-3"/>
                                <w:sz w:val="5"/>
                              </w:rPr>
                              <w:t>30</w:t>
                            </w:r>
                          </w:p>
                        </w:txbxContent>
                      </wps:txbx>
                      <wps:bodyPr wrap="square" lIns="0" tIns="0" rIns="0" bIns="0" rtlCol="0" vert="vert270">
                        <a:noAutofit/>
                      </wps:bodyPr>
                    </wps:wsp>
                  </a:graphicData>
                </a:graphic>
              </wp:anchor>
            </w:drawing>
          </mc:Choice>
          <mc:Fallback>
            <w:pict>
              <v:shape style="position:absolute;margin-left:539.301392pt;margin-top:-8.734020pt;width:7.35pt;height:8.8pt;mso-position-horizontal-relative:page;mso-position-vertical-relative:paragraph;z-index:15869440" type="#_x0000_t202" id="docshape57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05"/>
                          <w:sz w:val="5"/>
                        </w:rPr>
                        <w:t>29</w:t>
                      </w:r>
                      <w:r>
                        <w:rPr>
                          <w:rFonts w:ascii="Microsoft Sans Serif"/>
                          <w:spacing w:val="-4"/>
                          <w:w w:val="105"/>
                          <w:sz w:val="5"/>
                        </w:rPr>
                        <w:t> </w:t>
                      </w:r>
                      <w:r>
                        <w:rPr>
                          <w:rFonts w:ascii="Microsoft Sans Serif"/>
                          <w:spacing w:val="-5"/>
                          <w:w w:val="115"/>
                          <w:position w:val="-3"/>
                          <w:sz w:val="5"/>
                        </w:rPr>
                        <w:t>30</w:t>
                      </w:r>
                    </w:p>
                  </w:txbxContent>
                </v:textbox>
                <w10:wrap type="none"/>
              </v:shape>
            </w:pict>
          </mc:Fallback>
        </mc:AlternateContent>
      </w:r>
      <w:r>
        <w:rPr>
          <w:rFonts w:ascii="Microsoft Sans Serif"/>
          <w:sz w:val="10"/>
        </w:rPr>
        <w:t>1</w:t>
      </w:r>
      <w:r>
        <w:rPr>
          <w:rFonts w:ascii="Microsoft Sans Serif"/>
          <w:spacing w:val="39"/>
          <w:w w:val="110"/>
          <w:sz w:val="10"/>
        </w:rPr>
        <w:t> </w:t>
      </w:r>
      <w:r>
        <w:rPr>
          <w:rFonts w:ascii="Microsoft Sans Serif"/>
          <w:w w:val="110"/>
          <w:sz w:val="10"/>
        </w:rPr>
        <w:t>2</w:t>
      </w:r>
      <w:r>
        <w:rPr>
          <w:rFonts w:ascii="Microsoft Sans Serif"/>
          <w:spacing w:val="28"/>
          <w:w w:val="110"/>
          <w:sz w:val="10"/>
        </w:rPr>
        <w:t> </w:t>
      </w:r>
      <w:r>
        <w:rPr>
          <w:rFonts w:ascii="Microsoft Sans Serif"/>
          <w:w w:val="110"/>
          <w:sz w:val="10"/>
        </w:rPr>
        <w:t>3</w:t>
      </w:r>
      <w:r>
        <w:rPr>
          <w:rFonts w:ascii="Microsoft Sans Serif"/>
          <w:spacing w:val="25"/>
          <w:w w:val="110"/>
          <w:sz w:val="10"/>
        </w:rPr>
        <w:t> </w:t>
      </w:r>
      <w:r>
        <w:rPr>
          <w:rFonts w:ascii="Microsoft Sans Serif"/>
          <w:w w:val="110"/>
          <w:sz w:val="10"/>
        </w:rPr>
        <w:t>4</w:t>
      </w:r>
      <w:r>
        <w:rPr>
          <w:rFonts w:ascii="Microsoft Sans Serif"/>
          <w:spacing w:val="25"/>
          <w:w w:val="110"/>
          <w:sz w:val="10"/>
        </w:rPr>
        <w:t> </w:t>
      </w:r>
      <w:r>
        <w:rPr>
          <w:rFonts w:ascii="Microsoft Sans Serif"/>
          <w:w w:val="110"/>
          <w:sz w:val="10"/>
        </w:rPr>
        <w:t>5</w:t>
      </w:r>
      <w:r>
        <w:rPr>
          <w:rFonts w:ascii="Microsoft Sans Serif"/>
          <w:spacing w:val="26"/>
          <w:w w:val="110"/>
          <w:sz w:val="10"/>
        </w:rPr>
        <w:t> </w:t>
      </w:r>
      <w:r>
        <w:rPr>
          <w:rFonts w:ascii="Microsoft Sans Serif"/>
          <w:w w:val="110"/>
          <w:sz w:val="10"/>
        </w:rPr>
        <w:t>6</w:t>
      </w:r>
      <w:r>
        <w:rPr>
          <w:rFonts w:ascii="Microsoft Sans Serif"/>
          <w:spacing w:val="29"/>
          <w:w w:val="110"/>
          <w:sz w:val="10"/>
        </w:rPr>
        <w:t> </w:t>
      </w:r>
      <w:r>
        <w:rPr>
          <w:rFonts w:ascii="Microsoft Sans Serif"/>
          <w:w w:val="110"/>
          <w:sz w:val="10"/>
        </w:rPr>
        <w:t>7</w:t>
      </w:r>
      <w:r>
        <w:rPr>
          <w:rFonts w:ascii="Microsoft Sans Serif"/>
          <w:spacing w:val="29"/>
          <w:w w:val="110"/>
          <w:sz w:val="10"/>
        </w:rPr>
        <w:t> </w:t>
      </w:r>
      <w:r>
        <w:rPr>
          <w:rFonts w:ascii="Microsoft Sans Serif"/>
          <w:w w:val="110"/>
          <w:sz w:val="10"/>
        </w:rPr>
        <w:t>8</w:t>
      </w:r>
      <w:r>
        <w:rPr>
          <w:rFonts w:ascii="Microsoft Sans Serif"/>
          <w:spacing w:val="25"/>
          <w:w w:val="110"/>
          <w:sz w:val="10"/>
        </w:rPr>
        <w:t> </w:t>
      </w:r>
      <w:r>
        <w:rPr>
          <w:rFonts w:ascii="Microsoft Sans Serif"/>
          <w:w w:val="110"/>
          <w:sz w:val="10"/>
        </w:rPr>
        <w:t>9 </w:t>
      </w:r>
      <w:r>
        <w:rPr>
          <w:rFonts w:ascii="Microsoft Sans Serif"/>
          <w:spacing w:val="-5"/>
          <w:w w:val="110"/>
          <w:sz w:val="10"/>
        </w:rPr>
        <w:t>10</w:t>
      </w:r>
    </w:p>
    <w:p>
      <w:pPr>
        <w:spacing w:before="53"/>
        <w:ind w:left="59" w:right="0" w:firstLine="0"/>
        <w:jc w:val="left"/>
        <w:rPr>
          <w:rFonts w:ascii="Microsoft Sans Serif"/>
          <w:sz w:val="12"/>
        </w:rPr>
      </w:pPr>
      <w:r>
        <w:rPr/>
        <mc:AlternateContent>
          <mc:Choice Requires="wps">
            <w:drawing>
              <wp:anchor distT="0" distB="0" distL="0" distR="0" allowOverlap="1" layoutInCell="1" locked="0" behindDoc="1" simplePos="0" relativeHeight="484817920">
                <wp:simplePos x="0" y="0"/>
                <wp:positionH relativeFrom="page">
                  <wp:posOffset>5006035</wp:posOffset>
                </wp:positionH>
                <wp:positionV relativeFrom="paragraph">
                  <wp:posOffset>180110</wp:posOffset>
                </wp:positionV>
                <wp:extent cx="727075" cy="1137920"/>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727075" cy="1137920"/>
                          <a:chExt cx="727075" cy="1137920"/>
                        </a:xfrm>
                      </wpg:grpSpPr>
                      <pic:pic>
                        <pic:nvPicPr>
                          <pic:cNvPr id="780" name="Image 780"/>
                          <pic:cNvPicPr/>
                        </pic:nvPicPr>
                        <pic:blipFill>
                          <a:blip r:embed="rId111" cstate="print"/>
                          <a:stretch>
                            <a:fillRect/>
                          </a:stretch>
                        </pic:blipFill>
                        <pic:spPr>
                          <a:xfrm>
                            <a:off x="0" y="11658"/>
                            <a:ext cx="716978" cy="1125975"/>
                          </a:xfrm>
                          <a:prstGeom prst="rect">
                            <a:avLst/>
                          </a:prstGeom>
                        </pic:spPr>
                      </pic:pic>
                      <pic:pic>
                        <pic:nvPicPr>
                          <pic:cNvPr id="781" name="Image 781"/>
                          <pic:cNvPicPr/>
                        </pic:nvPicPr>
                        <pic:blipFill>
                          <a:blip r:embed="rId112" cstate="print"/>
                          <a:stretch>
                            <a:fillRect/>
                          </a:stretch>
                        </pic:blipFill>
                        <pic:spPr>
                          <a:xfrm>
                            <a:off x="554932" y="0"/>
                            <a:ext cx="171818" cy="222338"/>
                          </a:xfrm>
                          <a:prstGeom prst="rect">
                            <a:avLst/>
                          </a:prstGeom>
                        </pic:spPr>
                      </pic:pic>
                    </wpg:wgp>
                  </a:graphicData>
                </a:graphic>
              </wp:anchor>
            </w:drawing>
          </mc:Choice>
          <mc:Fallback>
            <w:pict>
              <v:group style="position:absolute;margin-left:394.175995pt;margin-top:14.181922pt;width:57.25pt;height:89.6pt;mso-position-horizontal-relative:page;mso-position-vertical-relative:paragraph;z-index:-18498560" id="docshapegroup573" coordorigin="7884,284" coordsize="1145,1792">
                <v:shape style="position:absolute;left:7883;top:302;width:1130;height:1774" type="#_x0000_t75" id="docshape574" stroked="false">
                  <v:imagedata r:id="rId111" o:title=""/>
                </v:shape>
                <v:shape style="position:absolute;left:8757;top:283;width:271;height:351" type="#_x0000_t75" id="docshape575" stroked="false">
                  <v:imagedata r:id="rId112" o:title=""/>
                </v:shape>
                <w10:wrap type="none"/>
              </v:group>
            </w:pict>
          </mc:Fallback>
        </mc:AlternateContent>
      </w:r>
      <w:r>
        <w:rPr/>
        <w:drawing>
          <wp:anchor distT="0" distB="0" distL="0" distR="0" allowOverlap="1" layoutInCell="1" locked="0" behindDoc="0" simplePos="0" relativeHeight="15818240">
            <wp:simplePos x="0" y="0"/>
            <wp:positionH relativeFrom="page">
              <wp:posOffset>6182867</wp:posOffset>
            </wp:positionH>
            <wp:positionV relativeFrom="paragraph">
              <wp:posOffset>303027</wp:posOffset>
            </wp:positionV>
            <wp:extent cx="759218" cy="989444"/>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113" cstate="print"/>
                    <a:stretch>
                      <a:fillRect/>
                    </a:stretch>
                  </pic:blipFill>
                  <pic:spPr>
                    <a:xfrm>
                      <a:off x="0" y="0"/>
                      <a:ext cx="759218" cy="989444"/>
                    </a:xfrm>
                    <a:prstGeom prst="rect">
                      <a:avLst/>
                    </a:prstGeom>
                  </pic:spPr>
                </pic:pic>
              </a:graphicData>
            </a:graphic>
          </wp:anchor>
        </w:drawing>
      </w:r>
      <w:r>
        <w:rPr/>
        <mc:AlternateContent>
          <mc:Choice Requires="wps">
            <w:drawing>
              <wp:anchor distT="0" distB="0" distL="0" distR="0" allowOverlap="1" layoutInCell="1" locked="0" behindDoc="0" simplePos="0" relativeHeight="15880704">
                <wp:simplePos x="0" y="0"/>
                <wp:positionH relativeFrom="page">
                  <wp:posOffset>5380005</wp:posOffset>
                </wp:positionH>
                <wp:positionV relativeFrom="paragraph">
                  <wp:posOffset>206596</wp:posOffset>
                </wp:positionV>
                <wp:extent cx="235585" cy="210820"/>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235585" cy="21082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
                              <w:gridCol w:w="118"/>
                            </w:tblGrid>
                            <w:tr>
                              <w:trPr>
                                <w:trHeight w:val="153" w:hRule="atLeast"/>
                              </w:trPr>
                              <w:tc>
                                <w:tcPr>
                                  <w:tcW w:w="118" w:type="dxa"/>
                                  <w:tcBorders>
                                    <w:top w:val="nil"/>
                                  </w:tcBorders>
                                </w:tcPr>
                                <w:p>
                                  <w:pPr>
                                    <w:pStyle w:val="TableParagraph"/>
                                    <w:rPr>
                                      <w:sz w:val="8"/>
                                    </w:rPr>
                                  </w:pPr>
                                </w:p>
                              </w:tc>
                              <w:tc>
                                <w:tcPr>
                                  <w:tcW w:w="118" w:type="dxa"/>
                                  <w:tcBorders>
                                    <w:top w:val="nil"/>
                                    <w:bottom w:val="single" w:sz="12" w:space="0" w:color="000000"/>
                                  </w:tcBorders>
                                </w:tcPr>
                                <w:p>
                                  <w:pPr>
                                    <w:pStyle w:val="TableParagraph"/>
                                    <w:rPr>
                                      <w:sz w:val="8"/>
                                    </w:rPr>
                                  </w:pPr>
                                </w:p>
                              </w:tc>
                            </w:tr>
                            <w:tr>
                              <w:trPr>
                                <w:trHeight w:val="149" w:hRule="atLeast"/>
                              </w:trPr>
                              <w:tc>
                                <w:tcPr>
                                  <w:tcW w:w="118" w:type="dxa"/>
                                  <w:tcBorders>
                                    <w:bottom w:val="nil"/>
                                  </w:tcBorders>
                                </w:tcPr>
                                <w:p>
                                  <w:pPr>
                                    <w:pStyle w:val="TableParagraph"/>
                                    <w:rPr>
                                      <w:sz w:val="8"/>
                                    </w:rPr>
                                  </w:pPr>
                                </w:p>
                              </w:tc>
                              <w:tc>
                                <w:tcPr>
                                  <w:tcW w:w="118" w:type="dxa"/>
                                  <w:tcBorders>
                                    <w:top w:val="single" w:sz="12" w:space="0" w:color="000000"/>
                                    <w:bottom w:val="nil"/>
                                  </w:tcBorders>
                                </w:tcPr>
                                <w:p>
                                  <w:pPr>
                                    <w:pStyle w:val="TableParagraph"/>
                                    <w:rPr>
                                      <w:sz w:val="8"/>
                                    </w:rPr>
                                  </w:pPr>
                                </w:p>
                              </w:tc>
                            </w:tr>
                          </w:tbl>
                          <w:p>
                            <w:pPr>
                              <w:pStyle w:val="BodyText"/>
                            </w:pPr>
                          </w:p>
                        </w:txbxContent>
                      </wps:txbx>
                      <wps:bodyPr wrap="square" lIns="0" tIns="0" rIns="0" bIns="0" rtlCol="0">
                        <a:noAutofit/>
                      </wps:bodyPr>
                    </wps:wsp>
                  </a:graphicData>
                </a:graphic>
              </wp:anchor>
            </w:drawing>
          </mc:Choice>
          <mc:Fallback>
            <w:pict>
              <v:shape style="position:absolute;margin-left:423.622498pt;margin-top:16.267422pt;width:18.55pt;height:16.6pt;mso-position-horizontal-relative:page;mso-position-vertical-relative:paragraph;z-index:15880704" type="#_x0000_t202" id="docshape576"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
                        <w:gridCol w:w="118"/>
                      </w:tblGrid>
                      <w:tr>
                        <w:trPr>
                          <w:trHeight w:val="153" w:hRule="atLeast"/>
                        </w:trPr>
                        <w:tc>
                          <w:tcPr>
                            <w:tcW w:w="118" w:type="dxa"/>
                            <w:tcBorders>
                              <w:top w:val="nil"/>
                            </w:tcBorders>
                          </w:tcPr>
                          <w:p>
                            <w:pPr>
                              <w:pStyle w:val="TableParagraph"/>
                              <w:rPr>
                                <w:sz w:val="8"/>
                              </w:rPr>
                            </w:pPr>
                          </w:p>
                        </w:tc>
                        <w:tc>
                          <w:tcPr>
                            <w:tcW w:w="118" w:type="dxa"/>
                            <w:tcBorders>
                              <w:top w:val="nil"/>
                              <w:bottom w:val="single" w:sz="12" w:space="0" w:color="000000"/>
                            </w:tcBorders>
                          </w:tcPr>
                          <w:p>
                            <w:pPr>
                              <w:pStyle w:val="TableParagraph"/>
                              <w:rPr>
                                <w:sz w:val="8"/>
                              </w:rPr>
                            </w:pPr>
                          </w:p>
                        </w:tc>
                      </w:tr>
                      <w:tr>
                        <w:trPr>
                          <w:trHeight w:val="149" w:hRule="atLeast"/>
                        </w:trPr>
                        <w:tc>
                          <w:tcPr>
                            <w:tcW w:w="118" w:type="dxa"/>
                            <w:tcBorders>
                              <w:bottom w:val="nil"/>
                            </w:tcBorders>
                          </w:tcPr>
                          <w:p>
                            <w:pPr>
                              <w:pStyle w:val="TableParagraph"/>
                              <w:rPr>
                                <w:sz w:val="8"/>
                              </w:rPr>
                            </w:pPr>
                          </w:p>
                        </w:tc>
                        <w:tc>
                          <w:tcPr>
                            <w:tcW w:w="118" w:type="dxa"/>
                            <w:tcBorders>
                              <w:top w:val="single" w:sz="12" w:space="0" w:color="000000"/>
                              <w:bottom w:val="nil"/>
                            </w:tcBorders>
                          </w:tcPr>
                          <w:p>
                            <w:pPr>
                              <w:pStyle w:val="TableParagraph"/>
                              <w:rPr>
                                <w:sz w:val="8"/>
                              </w:rPr>
                            </w:pPr>
                          </w:p>
                        </w:tc>
                      </w:tr>
                    </w:tbl>
                    <w:p>
                      <w:pPr>
                        <w:pStyle w:val="BodyText"/>
                      </w:pPr>
                    </w:p>
                  </w:txbxContent>
                </v:textbox>
                <w10:wrap type="none"/>
              </v:shape>
            </w:pict>
          </mc:Fallback>
        </mc:AlternateContent>
      </w:r>
      <w:r>
        <w:rPr>
          <w:rFonts w:ascii="Microsoft Sans Serif"/>
          <w:w w:val="110"/>
          <w:sz w:val="12"/>
        </w:rPr>
        <w:t>Number</w:t>
      </w:r>
      <w:r>
        <w:rPr>
          <w:rFonts w:ascii="Microsoft Sans Serif"/>
          <w:spacing w:val="3"/>
          <w:w w:val="110"/>
          <w:sz w:val="12"/>
        </w:rPr>
        <w:t> </w:t>
      </w:r>
      <w:r>
        <w:rPr>
          <w:rFonts w:ascii="Microsoft Sans Serif"/>
          <w:w w:val="110"/>
          <w:sz w:val="12"/>
        </w:rPr>
        <w:t>of</w:t>
      </w:r>
      <w:r>
        <w:rPr>
          <w:rFonts w:ascii="Microsoft Sans Serif"/>
          <w:spacing w:val="4"/>
          <w:w w:val="110"/>
          <w:sz w:val="12"/>
        </w:rPr>
        <w:t> </w:t>
      </w:r>
      <w:r>
        <w:rPr>
          <w:rFonts w:ascii="Microsoft Sans Serif"/>
          <w:spacing w:val="-2"/>
          <w:w w:val="110"/>
          <w:sz w:val="12"/>
        </w:rPr>
        <w:t>clusters</w:t>
      </w:r>
    </w:p>
    <w:p>
      <w:pPr>
        <w:pStyle w:val="BodyText"/>
        <w:spacing w:before="2"/>
        <w:rPr>
          <w:rFonts w:ascii="Microsoft Sans Serif"/>
          <w:sz w:val="9"/>
        </w:rPr>
      </w:pPr>
      <w:r>
        <w:rPr/>
        <w:drawing>
          <wp:anchor distT="0" distB="0" distL="0" distR="0" allowOverlap="1" layoutInCell="1" locked="0" behindDoc="1" simplePos="0" relativeHeight="487671808">
            <wp:simplePos x="0" y="0"/>
            <wp:positionH relativeFrom="page">
              <wp:posOffset>5486984</wp:posOffset>
            </wp:positionH>
            <wp:positionV relativeFrom="paragraph">
              <wp:posOffset>90384</wp:posOffset>
            </wp:positionV>
            <wp:extent cx="21477" cy="9905"/>
            <wp:effectExtent l="0" t="0" r="0" b="0"/>
            <wp:wrapTopAndBottom/>
            <wp:docPr id="784" name="Image 784"/>
            <wp:cNvGraphicFramePr>
              <a:graphicFrameLocks/>
            </wp:cNvGraphicFramePr>
            <a:graphic>
              <a:graphicData uri="http://schemas.openxmlformats.org/drawingml/2006/picture">
                <pic:pic>
                  <pic:nvPicPr>
                    <pic:cNvPr id="784" name="Image 784"/>
                    <pic:cNvPicPr/>
                  </pic:nvPicPr>
                  <pic:blipFill>
                    <a:blip r:embed="rId114" cstate="print"/>
                    <a:stretch>
                      <a:fillRect/>
                    </a:stretch>
                  </pic:blipFill>
                  <pic:spPr>
                    <a:xfrm>
                      <a:off x="0" y="0"/>
                      <a:ext cx="21477" cy="9905"/>
                    </a:xfrm>
                    <a:prstGeom prst="rect">
                      <a:avLst/>
                    </a:prstGeom>
                  </pic:spPr>
                </pic:pic>
              </a:graphicData>
            </a:graphic>
          </wp:anchor>
        </w:drawing>
      </w:r>
      <w:r>
        <w:rPr/>
        <w:drawing>
          <wp:anchor distT="0" distB="0" distL="0" distR="0" allowOverlap="1" layoutInCell="1" locked="0" behindDoc="1" simplePos="0" relativeHeight="487672320">
            <wp:simplePos x="0" y="0"/>
            <wp:positionH relativeFrom="page">
              <wp:posOffset>5561622</wp:posOffset>
            </wp:positionH>
            <wp:positionV relativeFrom="paragraph">
              <wp:posOffset>81786</wp:posOffset>
            </wp:positionV>
            <wp:extent cx="21465" cy="9905"/>
            <wp:effectExtent l="0" t="0" r="0" b="0"/>
            <wp:wrapTopAndBottom/>
            <wp:docPr id="785" name="Image 785"/>
            <wp:cNvGraphicFramePr>
              <a:graphicFrameLocks/>
            </wp:cNvGraphicFramePr>
            <a:graphic>
              <a:graphicData uri="http://schemas.openxmlformats.org/drawingml/2006/picture">
                <pic:pic>
                  <pic:nvPicPr>
                    <pic:cNvPr id="785" name="Image 785"/>
                    <pic:cNvPicPr/>
                  </pic:nvPicPr>
                  <pic:blipFill>
                    <a:blip r:embed="rId115" cstate="print"/>
                    <a:stretch>
                      <a:fillRect/>
                    </a:stretch>
                  </pic:blipFill>
                  <pic:spPr>
                    <a:xfrm>
                      <a:off x="0" y="0"/>
                      <a:ext cx="21465" cy="9905"/>
                    </a:xfrm>
                    <a:prstGeom prst="rect">
                      <a:avLst/>
                    </a:prstGeom>
                  </pic:spPr>
                </pic:pic>
              </a:graphicData>
            </a:graphic>
          </wp:anchor>
        </w:drawing>
      </w:r>
    </w:p>
    <w:p>
      <w:pPr>
        <w:spacing w:before="72"/>
        <w:ind w:left="1665" w:right="0" w:firstLine="0"/>
        <w:jc w:val="left"/>
        <w:rPr>
          <w:rFonts w:ascii="Microsoft Sans Serif"/>
          <w:sz w:val="10"/>
        </w:rPr>
      </w:pPr>
      <w:r>
        <w:rPr>
          <w:rFonts w:ascii="Microsoft Sans Serif"/>
          <w:spacing w:val="-5"/>
          <w:w w:val="125"/>
          <w:sz w:val="10"/>
        </w:rPr>
        <w:t>60</w:t>
      </w:r>
    </w:p>
    <w:p>
      <w:pPr>
        <w:pStyle w:val="BodyText"/>
        <w:spacing w:before="5"/>
        <w:rPr>
          <w:rFonts w:ascii="Microsoft Sans Serif"/>
          <w:sz w:val="7"/>
        </w:rPr>
      </w:pPr>
      <w:r>
        <w:rPr/>
        <w:drawing>
          <wp:anchor distT="0" distB="0" distL="0" distR="0" allowOverlap="1" layoutInCell="1" locked="0" behindDoc="1" simplePos="0" relativeHeight="487672832">
            <wp:simplePos x="0" y="0"/>
            <wp:positionH relativeFrom="page">
              <wp:posOffset>5486984</wp:posOffset>
            </wp:positionH>
            <wp:positionV relativeFrom="paragraph">
              <wp:posOffset>75181</wp:posOffset>
            </wp:positionV>
            <wp:extent cx="21477" cy="9905"/>
            <wp:effectExtent l="0" t="0" r="0" b="0"/>
            <wp:wrapTopAndBottom/>
            <wp:docPr id="786" name="Image 786"/>
            <wp:cNvGraphicFramePr>
              <a:graphicFrameLocks/>
            </wp:cNvGraphicFramePr>
            <a:graphic>
              <a:graphicData uri="http://schemas.openxmlformats.org/drawingml/2006/picture">
                <pic:pic>
                  <pic:nvPicPr>
                    <pic:cNvPr id="786" name="Image 786"/>
                    <pic:cNvPicPr/>
                  </pic:nvPicPr>
                  <pic:blipFill>
                    <a:blip r:embed="rId114" cstate="print"/>
                    <a:stretch>
                      <a:fillRect/>
                    </a:stretch>
                  </pic:blipFill>
                  <pic:spPr>
                    <a:xfrm>
                      <a:off x="0" y="0"/>
                      <a:ext cx="21477" cy="9905"/>
                    </a:xfrm>
                    <a:prstGeom prst="rect">
                      <a:avLst/>
                    </a:prstGeom>
                  </pic:spPr>
                </pic:pic>
              </a:graphicData>
            </a:graphic>
          </wp:anchor>
        </w:drawing>
      </w:r>
      <w:r>
        <w:rPr/>
        <w:drawing>
          <wp:anchor distT="0" distB="0" distL="0" distR="0" allowOverlap="1" layoutInCell="1" locked="0" behindDoc="1" simplePos="0" relativeHeight="487673344">
            <wp:simplePos x="0" y="0"/>
            <wp:positionH relativeFrom="page">
              <wp:posOffset>5561622</wp:posOffset>
            </wp:positionH>
            <wp:positionV relativeFrom="paragraph">
              <wp:posOffset>69250</wp:posOffset>
            </wp:positionV>
            <wp:extent cx="21465" cy="9905"/>
            <wp:effectExtent l="0" t="0" r="0" b="0"/>
            <wp:wrapTopAndBottom/>
            <wp:docPr id="787" name="Image 787"/>
            <wp:cNvGraphicFramePr>
              <a:graphicFrameLocks/>
            </wp:cNvGraphicFramePr>
            <a:graphic>
              <a:graphicData uri="http://schemas.openxmlformats.org/drawingml/2006/picture">
                <pic:pic>
                  <pic:nvPicPr>
                    <pic:cNvPr id="787" name="Image 787"/>
                    <pic:cNvPicPr/>
                  </pic:nvPicPr>
                  <pic:blipFill>
                    <a:blip r:embed="rId115" cstate="print"/>
                    <a:stretch>
                      <a:fillRect/>
                    </a:stretch>
                  </pic:blipFill>
                  <pic:spPr>
                    <a:xfrm>
                      <a:off x="0" y="0"/>
                      <a:ext cx="21465" cy="9905"/>
                    </a:xfrm>
                    <a:prstGeom prst="rect">
                      <a:avLst/>
                    </a:prstGeom>
                  </pic:spPr>
                </pic:pic>
              </a:graphicData>
            </a:graphic>
          </wp:anchor>
        </w:drawing>
      </w:r>
    </w:p>
    <w:p>
      <w:pPr>
        <w:spacing w:before="12"/>
        <w:ind w:left="1668" w:right="0" w:firstLine="0"/>
        <w:jc w:val="left"/>
        <w:rPr>
          <w:rFonts w:ascii="Microsoft Sans Serif"/>
          <w:sz w:val="10"/>
        </w:rPr>
      </w:pPr>
      <w:r>
        <w:rPr>
          <w:rFonts w:ascii="Microsoft Sans Serif"/>
          <w:spacing w:val="-5"/>
          <w:w w:val="120"/>
          <w:sz w:val="10"/>
        </w:rPr>
        <w:t>50</w:t>
      </w:r>
    </w:p>
    <w:p>
      <w:pPr>
        <w:pStyle w:val="BodyText"/>
        <w:spacing w:before="32"/>
        <w:rPr>
          <w:rFonts w:ascii="Microsoft Sans Serif"/>
          <w:sz w:val="10"/>
        </w:rPr>
      </w:pPr>
    </w:p>
    <w:p>
      <w:pPr>
        <w:spacing w:before="0"/>
        <w:ind w:left="1665" w:right="0" w:firstLine="0"/>
        <w:jc w:val="left"/>
        <w:rPr>
          <w:rFonts w:ascii="Microsoft Sans Serif"/>
          <w:sz w:val="10"/>
        </w:rPr>
      </w:pPr>
      <w:r>
        <w:rPr/>
        <mc:AlternateContent>
          <mc:Choice Requires="wps">
            <w:drawing>
              <wp:anchor distT="0" distB="0" distL="0" distR="0" allowOverlap="1" layoutInCell="1" locked="0" behindDoc="0" simplePos="0" relativeHeight="15830016">
                <wp:simplePos x="0" y="0"/>
                <wp:positionH relativeFrom="page">
                  <wp:posOffset>5903072</wp:posOffset>
                </wp:positionH>
                <wp:positionV relativeFrom="paragraph">
                  <wp:posOffset>66324</wp:posOffset>
                </wp:positionV>
                <wp:extent cx="133985" cy="27368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133985" cy="273685"/>
                        </a:xfrm>
                        <a:prstGeom prst="rect">
                          <a:avLst/>
                        </a:prstGeom>
                      </wps:spPr>
                      <wps:txbx>
                        <w:txbxContent>
                          <w:p>
                            <w:pPr>
                              <w:spacing w:before="48"/>
                              <w:ind w:left="20" w:right="0" w:firstLine="0"/>
                              <w:jc w:val="left"/>
                              <w:rPr>
                                <w:rFonts w:ascii="Microsoft Sans Serif"/>
                                <w:sz w:val="12"/>
                              </w:rPr>
                            </w:pPr>
                            <w:r>
                              <w:rPr>
                                <w:rFonts w:ascii="Microsoft Sans Serif"/>
                                <w:spacing w:val="-2"/>
                                <w:w w:val="110"/>
                                <w:sz w:val="12"/>
                              </w:rPr>
                              <w:t>Height</w:t>
                            </w:r>
                          </w:p>
                        </w:txbxContent>
                      </wps:txbx>
                      <wps:bodyPr wrap="square" lIns="0" tIns="0" rIns="0" bIns="0" rtlCol="0" vert="vert270">
                        <a:noAutofit/>
                      </wps:bodyPr>
                    </wps:wsp>
                  </a:graphicData>
                </a:graphic>
              </wp:anchor>
            </w:drawing>
          </mc:Choice>
          <mc:Fallback>
            <w:pict>
              <v:shape style="position:absolute;margin-left:464.808868pt;margin-top:5.222381pt;width:10.55pt;height:21.55pt;mso-position-horizontal-relative:page;mso-position-vertical-relative:paragraph;z-index:15830016" type="#_x0000_t202" id="docshape577"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pacing w:val="-2"/>
                          <w:w w:val="110"/>
                          <w:sz w:val="12"/>
                        </w:rPr>
                        <w:t>Height</w:t>
                      </w:r>
                    </w:p>
                  </w:txbxContent>
                </v:textbox>
                <w10:wrap type="none"/>
              </v:shape>
            </w:pict>
          </mc:Fallback>
        </mc:AlternateContent>
      </w:r>
      <w:r>
        <w:rPr>
          <w:rFonts w:ascii="Microsoft Sans Serif"/>
          <w:spacing w:val="-5"/>
          <w:w w:val="125"/>
          <w:sz w:val="10"/>
        </w:rPr>
        <w:t>40</w:t>
      </w:r>
    </w:p>
    <w:p>
      <w:pPr>
        <w:pStyle w:val="BodyText"/>
        <w:spacing w:before="33"/>
        <w:rPr>
          <w:rFonts w:ascii="Microsoft Sans Serif"/>
          <w:sz w:val="10"/>
        </w:rPr>
      </w:pPr>
    </w:p>
    <w:p>
      <w:pPr>
        <w:spacing w:before="0"/>
        <w:ind w:left="1666" w:right="0" w:firstLine="0"/>
        <w:jc w:val="left"/>
        <w:rPr>
          <w:rFonts w:ascii="Microsoft Sans Serif"/>
          <w:sz w:val="10"/>
        </w:rPr>
      </w:pPr>
      <w:r>
        <w:rPr>
          <w:rFonts w:ascii="Microsoft Sans Serif"/>
          <w:spacing w:val="-5"/>
          <w:w w:val="120"/>
          <w:sz w:val="10"/>
        </w:rPr>
        <w:t>30</w:t>
      </w:r>
    </w:p>
    <w:p>
      <w:pPr>
        <w:pStyle w:val="BodyText"/>
        <w:spacing w:before="32"/>
        <w:rPr>
          <w:rFonts w:ascii="Microsoft Sans Serif"/>
          <w:sz w:val="10"/>
        </w:rPr>
      </w:pPr>
    </w:p>
    <w:p>
      <w:pPr>
        <w:spacing w:before="1"/>
        <w:ind w:left="1672" w:right="0" w:firstLine="0"/>
        <w:jc w:val="left"/>
        <w:rPr>
          <w:rFonts w:ascii="Microsoft Sans Serif"/>
          <w:sz w:val="10"/>
        </w:rPr>
      </w:pPr>
      <w:r>
        <w:rPr>
          <w:rFonts w:ascii="Microsoft Sans Serif"/>
          <w:spacing w:val="-5"/>
          <w:w w:val="115"/>
          <w:sz w:val="10"/>
        </w:rPr>
        <w:t>20</w:t>
      </w:r>
    </w:p>
    <w:p>
      <w:pPr>
        <w:pStyle w:val="BodyText"/>
        <w:spacing w:before="32"/>
        <w:rPr>
          <w:rFonts w:ascii="Microsoft Sans Serif"/>
          <w:sz w:val="10"/>
        </w:rPr>
      </w:pPr>
    </w:p>
    <w:p>
      <w:pPr>
        <w:spacing w:before="0"/>
        <w:ind w:left="1688" w:right="0" w:firstLine="0"/>
        <w:jc w:val="left"/>
        <w:rPr>
          <w:rFonts w:ascii="Microsoft Sans Serif"/>
          <w:sz w:val="10"/>
        </w:rPr>
      </w:pPr>
      <w:r>
        <w:rPr/>
        <mc:AlternateContent>
          <mc:Choice Requires="wps">
            <w:drawing>
              <wp:anchor distT="0" distB="0" distL="0" distR="0" allowOverlap="1" layoutInCell="1" locked="0" behindDoc="0" simplePos="0" relativeHeight="15832576">
                <wp:simplePos x="0" y="0"/>
                <wp:positionH relativeFrom="page">
                  <wp:posOffset>6207222</wp:posOffset>
                </wp:positionH>
                <wp:positionV relativeFrom="paragraph">
                  <wp:posOffset>39002</wp:posOffset>
                </wp:positionV>
                <wp:extent cx="69850" cy="148590"/>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69850" cy="148590"/>
                        </a:xfrm>
                        <a:prstGeom prst="rect">
                          <a:avLst/>
                        </a:prstGeom>
                      </wps:spPr>
                      <wps:txbx>
                        <w:txbxContent>
                          <w:p>
                            <w:pPr>
                              <w:spacing w:before="30"/>
                              <w:ind w:left="20" w:right="0" w:firstLine="0"/>
                              <w:jc w:val="left"/>
                              <w:rPr>
                                <w:rFonts w:ascii="Microsoft Sans Serif"/>
                                <w:sz w:val="5"/>
                              </w:rPr>
                            </w:pPr>
                            <w:r>
                              <w:rPr>
                                <w:rFonts w:ascii="Microsoft Sans Serif"/>
                                <w:sz w:val="5"/>
                              </w:rPr>
                              <w:t>2</w:t>
                            </w:r>
                            <w:r>
                              <w:rPr>
                                <w:rFonts w:ascii="Microsoft Sans Serif"/>
                                <w:spacing w:val="11"/>
                                <w:sz w:val="5"/>
                              </w:rPr>
                              <w:t> </w:t>
                            </w:r>
                            <w:r>
                              <w:rPr>
                                <w:rFonts w:ascii="Microsoft Sans Serif"/>
                                <w:spacing w:val="80"/>
                                <w:sz w:val="5"/>
                                <w:u w:val="single"/>
                              </w:rPr>
                              <w:t> </w:t>
                            </w:r>
                          </w:p>
                        </w:txbxContent>
                      </wps:txbx>
                      <wps:bodyPr wrap="square" lIns="0" tIns="0" rIns="0" bIns="0" rtlCol="0" vert="vert270">
                        <a:noAutofit/>
                      </wps:bodyPr>
                    </wps:wsp>
                  </a:graphicData>
                </a:graphic>
              </wp:anchor>
            </w:drawing>
          </mc:Choice>
          <mc:Fallback>
            <w:pict>
              <v:shape style="position:absolute;margin-left:488.75769pt;margin-top:3.071063pt;width:5.5pt;height:11.7pt;mso-position-horizontal-relative:page;mso-position-vertical-relative:paragraph;z-index:15832576" type="#_x0000_t202" id="docshape57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z w:val="5"/>
                        </w:rPr>
                        <w:t>2</w:t>
                      </w:r>
                      <w:r>
                        <w:rPr>
                          <w:rFonts w:ascii="Microsoft Sans Serif"/>
                          <w:spacing w:val="11"/>
                          <w:sz w:val="5"/>
                        </w:rPr>
                        <w:t> </w:t>
                      </w:r>
                      <w:r>
                        <w:rPr>
                          <w:rFonts w:ascii="Microsoft Sans Serif"/>
                          <w:spacing w:val="80"/>
                          <w:sz w:val="5"/>
                          <w:u w:val="single"/>
                        </w:rPr>
                        <w:t> </w:t>
                      </w:r>
                    </w:p>
                  </w:txbxContent>
                </v:textbox>
                <w10:wrap type="none"/>
              </v:shape>
            </w:pict>
          </mc:Fallback>
        </mc:AlternateContent>
      </w:r>
      <w:r>
        <w:rPr/>
        <mc:AlternateContent>
          <mc:Choice Requires="wps">
            <w:drawing>
              <wp:anchor distT="0" distB="0" distL="0" distR="0" allowOverlap="1" layoutInCell="1" locked="0" behindDoc="0" simplePos="0" relativeHeight="15835648">
                <wp:simplePos x="0" y="0"/>
                <wp:positionH relativeFrom="page">
                  <wp:posOffset>6253519</wp:posOffset>
                </wp:positionH>
                <wp:positionV relativeFrom="paragraph">
                  <wp:posOffset>37465</wp:posOffset>
                </wp:positionV>
                <wp:extent cx="93345" cy="17399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93345" cy="173990"/>
                        </a:xfrm>
                        <a:prstGeom prst="rect">
                          <a:avLst/>
                        </a:prstGeom>
                      </wps:spPr>
                      <wps:txbx>
                        <w:txbxContent>
                          <w:p>
                            <w:pPr>
                              <w:spacing w:before="30"/>
                              <w:ind w:left="20" w:right="0" w:firstLine="0"/>
                              <w:jc w:val="left"/>
                              <w:rPr>
                                <w:rFonts w:ascii="Microsoft Sans Serif"/>
                                <w:sz w:val="5"/>
                              </w:rPr>
                            </w:pPr>
                            <w:r>
                              <w:rPr>
                                <w:rFonts w:ascii="Microsoft Sans Serif"/>
                                <w:w w:val="105"/>
                                <w:position w:val="-3"/>
                                <w:sz w:val="5"/>
                              </w:rPr>
                              <w:t>5</w:t>
                            </w:r>
                            <w:r>
                              <w:rPr>
                                <w:rFonts w:ascii="Microsoft Sans Serif"/>
                                <w:spacing w:val="-5"/>
                                <w:w w:val="105"/>
                                <w:position w:val="-3"/>
                                <w:sz w:val="5"/>
                              </w:rPr>
                              <w:t> </w:t>
                            </w:r>
                            <w:r>
                              <w:rPr>
                                <w:rFonts w:ascii="Microsoft Sans Serif"/>
                                <w:w w:val="110"/>
                                <w:sz w:val="5"/>
                              </w:rPr>
                              <w:t>4</w:t>
                            </w:r>
                            <w:r>
                              <w:rPr>
                                <w:rFonts w:ascii="Microsoft Sans Serif"/>
                                <w:spacing w:val="5"/>
                                <w:w w:val="110"/>
                                <w:sz w:val="5"/>
                              </w:rPr>
                              <w:t> </w:t>
                            </w:r>
                            <w:r>
                              <w:rPr>
                                <w:rFonts w:ascii="Microsoft Sans Serif"/>
                                <w:spacing w:val="80"/>
                                <w:w w:val="110"/>
                                <w:sz w:val="5"/>
                                <w:u w:val="single"/>
                              </w:rPr>
                              <w:t> </w:t>
                            </w:r>
                          </w:p>
                        </w:txbxContent>
                      </wps:txbx>
                      <wps:bodyPr wrap="square" lIns="0" tIns="0" rIns="0" bIns="0" rtlCol="0" vert="vert270">
                        <a:noAutofit/>
                      </wps:bodyPr>
                    </wps:wsp>
                  </a:graphicData>
                </a:graphic>
              </wp:anchor>
            </w:drawing>
          </mc:Choice>
          <mc:Fallback>
            <w:pict>
              <v:shape style="position:absolute;margin-left:492.403137pt;margin-top:2.950063pt;width:7.35pt;height:13.7pt;mso-position-horizontal-relative:page;mso-position-vertical-relative:paragraph;z-index:15835648" type="#_x0000_t202" id="docshape57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05"/>
                          <w:position w:val="-3"/>
                          <w:sz w:val="5"/>
                        </w:rPr>
                        <w:t>5</w:t>
                      </w:r>
                      <w:r>
                        <w:rPr>
                          <w:rFonts w:ascii="Microsoft Sans Serif"/>
                          <w:spacing w:val="-5"/>
                          <w:w w:val="105"/>
                          <w:position w:val="-3"/>
                          <w:sz w:val="5"/>
                        </w:rPr>
                        <w:t> </w:t>
                      </w:r>
                      <w:r>
                        <w:rPr>
                          <w:rFonts w:ascii="Microsoft Sans Serif"/>
                          <w:w w:val="110"/>
                          <w:sz w:val="5"/>
                        </w:rPr>
                        <w:t>4</w:t>
                      </w:r>
                      <w:r>
                        <w:rPr>
                          <w:rFonts w:ascii="Microsoft Sans Serif"/>
                          <w:spacing w:val="5"/>
                          <w:w w:val="110"/>
                          <w:sz w:val="5"/>
                        </w:rPr>
                        <w:t> </w:t>
                      </w:r>
                      <w:r>
                        <w:rPr>
                          <w:rFonts w:ascii="Microsoft Sans Serif"/>
                          <w:spacing w:val="80"/>
                          <w:w w:val="110"/>
                          <w:sz w:val="5"/>
                          <w:u w:val="single"/>
                        </w:rPr>
                        <w:t> </w:t>
                      </w:r>
                    </w:p>
                  </w:txbxContent>
                </v:textbox>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6513035</wp:posOffset>
                </wp:positionH>
                <wp:positionV relativeFrom="paragraph">
                  <wp:posOffset>95494</wp:posOffset>
                </wp:positionV>
                <wp:extent cx="88265" cy="10795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88265" cy="107950"/>
                        </a:xfrm>
                        <a:prstGeom prst="rect">
                          <a:avLst/>
                        </a:prstGeom>
                      </wps:spPr>
                      <wps:txbx>
                        <w:txbxContent>
                          <w:p>
                            <w:pPr>
                              <w:spacing w:before="32"/>
                              <w:ind w:left="20" w:right="0" w:firstLine="0"/>
                              <w:jc w:val="left"/>
                              <w:rPr>
                                <w:rFonts w:ascii="Microsoft Sans Serif"/>
                                <w:sz w:val="5"/>
                              </w:rPr>
                            </w:pPr>
                            <w:r>
                              <w:rPr>
                                <w:rFonts w:ascii="Microsoft Sans Serif"/>
                                <w:sz w:val="4"/>
                              </w:rPr>
                              <w:t>15</w:t>
                            </w:r>
                            <w:r>
                              <w:rPr>
                                <w:rFonts w:ascii="Microsoft Sans Serif"/>
                                <w:spacing w:val="22"/>
                                <w:sz w:val="4"/>
                              </w:rPr>
                              <w:t> </w:t>
                            </w:r>
                            <w:r>
                              <w:rPr>
                                <w:rFonts w:ascii="Microsoft Sans Serif"/>
                                <w:spacing w:val="-5"/>
                                <w:position w:val="-3"/>
                                <w:sz w:val="5"/>
                              </w:rPr>
                              <w:t>16</w:t>
                            </w:r>
                          </w:p>
                        </w:txbxContent>
                      </wps:txbx>
                      <wps:bodyPr wrap="square" lIns="0" tIns="0" rIns="0" bIns="0" rtlCol="0" vert="vert270">
                        <a:noAutofit/>
                      </wps:bodyPr>
                    </wps:wsp>
                  </a:graphicData>
                </a:graphic>
              </wp:anchor>
            </w:drawing>
          </mc:Choice>
          <mc:Fallback>
            <w:pict>
              <v:shape style="position:absolute;margin-left:512.837463pt;margin-top:7.519264pt;width:6.95pt;height:8.5pt;mso-position-horizontal-relative:page;mso-position-vertical-relative:paragraph;z-index:15849984" type="#_x0000_t202" id="docshape580" filled="false" stroked="false">
                <v:textbox inset="0,0,0,0" style="layout-flow:vertical;mso-layout-flow-alt:bottom-to-top">
                  <w:txbxContent>
                    <w:p>
                      <w:pPr>
                        <w:spacing w:before="32"/>
                        <w:ind w:left="20" w:right="0" w:firstLine="0"/>
                        <w:jc w:val="left"/>
                        <w:rPr>
                          <w:rFonts w:ascii="Microsoft Sans Serif"/>
                          <w:sz w:val="5"/>
                        </w:rPr>
                      </w:pPr>
                      <w:r>
                        <w:rPr>
                          <w:rFonts w:ascii="Microsoft Sans Serif"/>
                          <w:sz w:val="4"/>
                        </w:rPr>
                        <w:t>15</w:t>
                      </w:r>
                      <w:r>
                        <w:rPr>
                          <w:rFonts w:ascii="Microsoft Sans Serif"/>
                          <w:spacing w:val="22"/>
                          <w:sz w:val="4"/>
                        </w:rPr>
                        <w:t> </w:t>
                      </w:r>
                      <w:r>
                        <w:rPr>
                          <w:rFonts w:ascii="Microsoft Sans Serif"/>
                          <w:spacing w:val="-5"/>
                          <w:position w:val="-3"/>
                          <w:sz w:val="5"/>
                        </w:rPr>
                        <w:t>16</w:t>
                      </w:r>
                    </w:p>
                  </w:txbxContent>
                </v:textbox>
                <w10:wrap type="none"/>
              </v:shape>
            </w:pict>
          </mc:Fallback>
        </mc:AlternateContent>
      </w:r>
      <w:r>
        <w:rPr/>
        <mc:AlternateContent>
          <mc:Choice Requires="wps">
            <w:drawing>
              <wp:anchor distT="0" distB="0" distL="0" distR="0" allowOverlap="1" layoutInCell="1" locked="0" behindDoc="0" simplePos="0" relativeHeight="15856128">
                <wp:simplePos x="0" y="0"/>
                <wp:positionH relativeFrom="page">
                  <wp:posOffset>6624015</wp:posOffset>
                </wp:positionH>
                <wp:positionV relativeFrom="paragraph">
                  <wp:posOffset>69703</wp:posOffset>
                </wp:positionV>
                <wp:extent cx="69850" cy="6540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69850" cy="65405"/>
                        </a:xfrm>
                        <a:prstGeom prst="rect">
                          <a:avLst/>
                        </a:prstGeom>
                      </wps:spPr>
                      <wps:txbx>
                        <w:txbxContent>
                          <w:p>
                            <w:pPr>
                              <w:spacing w:before="30"/>
                              <w:ind w:left="20" w:right="0" w:firstLine="0"/>
                              <w:jc w:val="left"/>
                              <w:rPr>
                                <w:rFonts w:ascii="Microsoft Sans Serif"/>
                                <w:sz w:val="5"/>
                              </w:rPr>
                            </w:pPr>
                            <w:r>
                              <w:rPr>
                                <w:rFonts w:ascii="Microsoft Sans Serif"/>
                                <w:spacing w:val="-5"/>
                                <w:w w:val="115"/>
                                <w:sz w:val="5"/>
                              </w:rPr>
                              <w:t>20</w:t>
                            </w:r>
                          </w:p>
                        </w:txbxContent>
                      </wps:txbx>
                      <wps:bodyPr wrap="square" lIns="0" tIns="0" rIns="0" bIns="0" rtlCol="0" vert="vert270">
                        <a:noAutofit/>
                      </wps:bodyPr>
                    </wps:wsp>
                  </a:graphicData>
                </a:graphic>
              </wp:anchor>
            </w:drawing>
          </mc:Choice>
          <mc:Fallback>
            <w:pict>
              <v:shape style="position:absolute;margin-left:521.575989pt;margin-top:5.488435pt;width:5.5pt;height:5.15pt;mso-position-horizontal-relative:page;mso-position-vertical-relative:paragraph;z-index:15856128" type="#_x0000_t202" id="docshape58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15"/>
                          <w:sz w:val="5"/>
                        </w:rPr>
                        <w:t>20</w:t>
                      </w:r>
                    </w:p>
                  </w:txbxContent>
                </v:textbox>
                <w10:wrap type="none"/>
              </v:shape>
            </w:pict>
          </mc:Fallback>
        </mc:AlternateContent>
      </w:r>
      <w:r>
        <w:rPr/>
        <mc:AlternateContent>
          <mc:Choice Requires="wps">
            <w:drawing>
              <wp:anchor distT="0" distB="0" distL="0" distR="0" allowOverlap="1" layoutInCell="1" locked="0" behindDoc="0" simplePos="0" relativeHeight="15861760">
                <wp:simplePos x="0" y="0"/>
                <wp:positionH relativeFrom="page">
                  <wp:posOffset>6716699</wp:posOffset>
                </wp:positionH>
                <wp:positionV relativeFrom="paragraph">
                  <wp:posOffset>109160</wp:posOffset>
                </wp:positionV>
                <wp:extent cx="69850" cy="6350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69850" cy="63500"/>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23</w:t>
                            </w:r>
                          </w:p>
                        </w:txbxContent>
                      </wps:txbx>
                      <wps:bodyPr wrap="square" lIns="0" tIns="0" rIns="0" bIns="0" rtlCol="0" vert="vert270">
                        <a:noAutofit/>
                      </wps:bodyPr>
                    </wps:wsp>
                  </a:graphicData>
                </a:graphic>
              </wp:anchor>
            </w:drawing>
          </mc:Choice>
          <mc:Fallback>
            <w:pict>
              <v:shape style="position:absolute;margin-left:528.873962pt;margin-top:8.595278pt;width:5.5pt;height:5pt;mso-position-horizontal-relative:page;mso-position-vertical-relative:paragraph;z-index:15861760" type="#_x0000_t202" id="docshape582"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23</w:t>
                      </w:r>
                    </w:p>
                  </w:txbxContent>
                </v:textbox>
                <w10:wrap type="none"/>
              </v:shape>
            </w:pict>
          </mc:Fallback>
        </mc:AlternateContent>
      </w:r>
      <w:r>
        <w:rPr/>
        <mc:AlternateContent>
          <mc:Choice Requires="wps">
            <w:drawing>
              <wp:anchor distT="0" distB="0" distL="0" distR="0" allowOverlap="1" layoutInCell="1" locked="0" behindDoc="0" simplePos="0" relativeHeight="15862272">
                <wp:simplePos x="0" y="0"/>
                <wp:positionH relativeFrom="page">
                  <wp:posOffset>6739838</wp:posOffset>
                </wp:positionH>
                <wp:positionV relativeFrom="paragraph">
                  <wp:posOffset>18860</wp:posOffset>
                </wp:positionV>
                <wp:extent cx="69850" cy="16446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69850" cy="164465"/>
                        </a:xfrm>
                        <a:prstGeom prst="rect">
                          <a:avLst/>
                        </a:prstGeom>
                      </wps:spPr>
                      <wps:txbx>
                        <w:txbxContent>
                          <w:p>
                            <w:pPr>
                              <w:spacing w:before="30"/>
                              <w:ind w:left="20" w:right="0" w:firstLine="0"/>
                              <w:jc w:val="left"/>
                              <w:rPr>
                                <w:rFonts w:ascii="Microsoft Sans Serif"/>
                                <w:sz w:val="5"/>
                              </w:rPr>
                            </w:pPr>
                            <w:r>
                              <w:rPr>
                                <w:rFonts w:ascii="Microsoft Sans Serif"/>
                                <w:w w:val="105"/>
                                <w:sz w:val="5"/>
                              </w:rPr>
                              <w:t>25</w:t>
                            </w:r>
                            <w:r>
                              <w:rPr>
                                <w:rFonts w:ascii="Microsoft Sans Serif"/>
                                <w:spacing w:val="3"/>
                                <w:w w:val="105"/>
                                <w:sz w:val="5"/>
                              </w:rPr>
                              <w:t> </w:t>
                            </w:r>
                            <w:r>
                              <w:rPr>
                                <w:rFonts w:ascii="Microsoft Sans Serif"/>
                                <w:spacing w:val="80"/>
                                <w:w w:val="105"/>
                                <w:sz w:val="5"/>
                                <w:u w:val="single"/>
                              </w:rPr>
                              <w:t> </w:t>
                            </w:r>
                          </w:p>
                        </w:txbxContent>
                      </wps:txbx>
                      <wps:bodyPr wrap="square" lIns="0" tIns="0" rIns="0" bIns="0" rtlCol="0" vert="vert270">
                        <a:noAutofit/>
                      </wps:bodyPr>
                    </wps:wsp>
                  </a:graphicData>
                </a:graphic>
              </wp:anchor>
            </w:drawing>
          </mc:Choice>
          <mc:Fallback>
            <w:pict>
              <v:shape style="position:absolute;margin-left:530.695984pt;margin-top:1.485062pt;width:5.5pt;height:12.95pt;mso-position-horizontal-relative:page;mso-position-vertical-relative:paragraph;z-index:15862272" type="#_x0000_t202" id="docshape583"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05"/>
                          <w:sz w:val="5"/>
                        </w:rPr>
                        <w:t>25</w:t>
                      </w:r>
                      <w:r>
                        <w:rPr>
                          <w:rFonts w:ascii="Microsoft Sans Serif"/>
                          <w:spacing w:val="3"/>
                          <w:w w:val="105"/>
                          <w:sz w:val="5"/>
                        </w:rPr>
                        <w:t> </w:t>
                      </w:r>
                      <w:r>
                        <w:rPr>
                          <w:rFonts w:ascii="Microsoft Sans Serif"/>
                          <w:spacing w:val="80"/>
                          <w:w w:val="105"/>
                          <w:sz w:val="5"/>
                          <w:u w:val="single"/>
                        </w:rPr>
                        <w:t> </w:t>
                      </w:r>
                    </w:p>
                  </w:txbxContent>
                </v:textbox>
                <w10:wrap type="none"/>
              </v:shape>
            </w:pict>
          </mc:Fallback>
        </mc:AlternateContent>
      </w:r>
      <w:r>
        <w:rPr>
          <w:rFonts w:ascii="Microsoft Sans Serif"/>
          <w:spacing w:val="-5"/>
          <w:sz w:val="10"/>
        </w:rPr>
        <w:t>10</w:t>
      </w:r>
    </w:p>
    <w:p>
      <w:pPr>
        <w:pStyle w:val="BodyText"/>
        <w:spacing w:before="32"/>
        <w:rPr>
          <w:rFonts w:ascii="Microsoft Sans Serif"/>
          <w:sz w:val="10"/>
        </w:rPr>
      </w:pPr>
    </w:p>
    <w:p>
      <w:pPr>
        <w:spacing w:before="1"/>
        <w:ind w:left="1730" w:right="0" w:firstLine="0"/>
        <w:jc w:val="left"/>
        <w:rPr>
          <w:rFonts w:ascii="Microsoft Sans Serif"/>
          <w:sz w:val="10"/>
        </w:rPr>
      </w:pPr>
      <w:r>
        <w:rPr/>
        <mc:AlternateContent>
          <mc:Choice Requires="wps">
            <w:drawing>
              <wp:anchor distT="0" distB="0" distL="0" distR="0" allowOverlap="1" layoutInCell="1" locked="0" behindDoc="0" simplePos="0" relativeHeight="15831040">
                <wp:simplePos x="0" y="0"/>
                <wp:positionH relativeFrom="page">
                  <wp:posOffset>6184036</wp:posOffset>
                </wp:positionH>
                <wp:positionV relativeFrom="paragraph">
                  <wp:posOffset>-14994</wp:posOffset>
                </wp:positionV>
                <wp:extent cx="69850" cy="3873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69850" cy="38735"/>
                        </a:xfrm>
                        <a:prstGeom prst="rect">
                          <a:avLst/>
                        </a:prstGeom>
                      </wps:spPr>
                      <wps:txbx>
                        <w:txbxContent>
                          <w:p>
                            <w:pPr>
                              <w:spacing w:before="30"/>
                              <w:ind w:left="20" w:right="0" w:firstLine="0"/>
                              <w:jc w:val="left"/>
                              <w:rPr>
                                <w:rFonts w:ascii="Microsoft Sans Serif"/>
                                <w:sz w:val="5"/>
                              </w:rPr>
                            </w:pPr>
                            <w:r>
                              <w:rPr>
                                <w:rFonts w:ascii="Microsoft Sans Serif"/>
                                <w:spacing w:val="-10"/>
                                <w:w w:val="85"/>
                                <w:sz w:val="5"/>
                              </w:rPr>
                              <w:t>1</w:t>
                            </w:r>
                          </w:p>
                        </w:txbxContent>
                      </wps:txbx>
                      <wps:bodyPr wrap="square" lIns="0" tIns="0" rIns="0" bIns="0" rtlCol="0" vert="vert270">
                        <a:noAutofit/>
                      </wps:bodyPr>
                    </wps:wsp>
                  </a:graphicData>
                </a:graphic>
              </wp:anchor>
            </w:drawing>
          </mc:Choice>
          <mc:Fallback>
            <w:pict>
              <v:shape style="position:absolute;margin-left:486.931976pt;margin-top:-1.180707pt;width:5.5pt;height:3.05pt;mso-position-horizontal-relative:page;mso-position-vertical-relative:paragraph;z-index:15831040" type="#_x0000_t202" id="docshape584"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85"/>
                          <w:sz w:val="5"/>
                        </w:rPr>
                        <w:t>1</w:t>
                      </w:r>
                    </w:p>
                  </w:txbxContent>
                </v:textbox>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6230365</wp:posOffset>
                </wp:positionH>
                <wp:positionV relativeFrom="paragraph">
                  <wp:posOffset>-33762</wp:posOffset>
                </wp:positionV>
                <wp:extent cx="69850" cy="4508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69850" cy="45085"/>
                        </a:xfrm>
                        <a:prstGeom prst="rect">
                          <a:avLst/>
                        </a:prstGeom>
                      </wps:spPr>
                      <wps:txbx>
                        <w:txbxContent>
                          <w:p>
                            <w:pPr>
                              <w:spacing w:before="30"/>
                              <w:ind w:left="20" w:right="0" w:firstLine="0"/>
                              <w:jc w:val="left"/>
                              <w:rPr>
                                <w:rFonts w:ascii="Microsoft Sans Serif"/>
                                <w:sz w:val="5"/>
                              </w:rPr>
                            </w:pPr>
                            <w:r>
                              <w:rPr>
                                <w:rFonts w:ascii="Microsoft Sans Serif"/>
                                <w:spacing w:val="-10"/>
                                <w:w w:val="110"/>
                                <w:sz w:val="5"/>
                              </w:rPr>
                              <w:t>3</w:t>
                            </w:r>
                          </w:p>
                        </w:txbxContent>
                      </wps:txbx>
                      <wps:bodyPr wrap="square" lIns="0" tIns="0" rIns="0" bIns="0" rtlCol="0" vert="vert270">
                        <a:noAutofit/>
                      </wps:bodyPr>
                    </wps:wsp>
                  </a:graphicData>
                </a:graphic>
              </wp:anchor>
            </w:drawing>
          </mc:Choice>
          <mc:Fallback>
            <w:pict>
              <v:shape style="position:absolute;margin-left:490.579956pt;margin-top:-2.658437pt;width:5.5pt;height:3.55pt;mso-position-horizontal-relative:page;mso-position-vertical-relative:paragraph;z-index:15834112" type="#_x0000_t202" id="docshape585"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0"/>
                          <w:sz w:val="5"/>
                        </w:rPr>
                        <w:t>3</w:t>
                      </w:r>
                    </w:p>
                  </w:txbxContent>
                </v:textbox>
                <w10:wrap type="none"/>
              </v:shape>
            </w:pict>
          </mc:Fallback>
        </mc:AlternateContent>
      </w:r>
      <w:r>
        <w:rPr/>
        <mc:AlternateContent>
          <mc:Choice Requires="wps">
            <w:drawing>
              <wp:anchor distT="0" distB="0" distL="0" distR="0" allowOverlap="1" layoutInCell="1" locked="0" behindDoc="0" simplePos="0" relativeHeight="15837696">
                <wp:simplePos x="0" y="0"/>
                <wp:positionH relativeFrom="page">
                  <wp:posOffset>6299828</wp:posOffset>
                </wp:positionH>
                <wp:positionV relativeFrom="paragraph">
                  <wp:posOffset>-41020</wp:posOffset>
                </wp:positionV>
                <wp:extent cx="93345" cy="8826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93345" cy="88265"/>
                        </a:xfrm>
                        <a:prstGeom prst="rect">
                          <a:avLst/>
                        </a:prstGeom>
                      </wps:spPr>
                      <wps:txbx>
                        <w:txbxContent>
                          <w:p>
                            <w:pPr>
                              <w:spacing w:before="30"/>
                              <w:ind w:left="20" w:right="0" w:firstLine="0"/>
                              <w:jc w:val="left"/>
                              <w:rPr>
                                <w:rFonts w:ascii="Microsoft Sans Serif"/>
                                <w:sz w:val="5"/>
                              </w:rPr>
                            </w:pPr>
                            <w:r>
                              <w:rPr>
                                <w:rFonts w:ascii="Microsoft Sans Serif"/>
                                <w:w w:val="105"/>
                                <w:sz w:val="5"/>
                              </w:rPr>
                              <w:t>6</w:t>
                            </w:r>
                            <w:r>
                              <w:rPr>
                                <w:rFonts w:ascii="Microsoft Sans Serif"/>
                                <w:spacing w:val="28"/>
                                <w:w w:val="105"/>
                                <w:sz w:val="5"/>
                              </w:rPr>
                              <w:t> </w:t>
                            </w:r>
                            <w:r>
                              <w:rPr>
                                <w:rFonts w:ascii="Microsoft Sans Serif"/>
                                <w:spacing w:val="-10"/>
                                <w:w w:val="105"/>
                                <w:position w:val="-3"/>
                                <w:sz w:val="5"/>
                              </w:rPr>
                              <w:t>7</w:t>
                            </w:r>
                          </w:p>
                        </w:txbxContent>
                      </wps:txbx>
                      <wps:bodyPr wrap="square" lIns="0" tIns="0" rIns="0" bIns="0" rtlCol="0" vert="vert270">
                        <a:noAutofit/>
                      </wps:bodyPr>
                    </wps:wsp>
                  </a:graphicData>
                </a:graphic>
              </wp:anchor>
            </w:drawing>
          </mc:Choice>
          <mc:Fallback>
            <w:pict>
              <v:shape style="position:absolute;margin-left:496.0495pt;margin-top:-3.229995pt;width:7.35pt;height:6.95pt;mso-position-horizontal-relative:page;mso-position-vertical-relative:paragraph;z-index:15837696" type="#_x0000_t202" id="docshape58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05"/>
                          <w:sz w:val="5"/>
                        </w:rPr>
                        <w:t>6</w:t>
                      </w:r>
                      <w:r>
                        <w:rPr>
                          <w:rFonts w:ascii="Microsoft Sans Serif"/>
                          <w:spacing w:val="28"/>
                          <w:w w:val="105"/>
                          <w:sz w:val="5"/>
                        </w:rPr>
                        <w:t> </w:t>
                      </w:r>
                      <w:r>
                        <w:rPr>
                          <w:rFonts w:ascii="Microsoft Sans Serif"/>
                          <w:spacing w:val="-10"/>
                          <w:w w:val="105"/>
                          <w:position w:val="-3"/>
                          <w:sz w:val="5"/>
                        </w:rPr>
                        <w:t>7</w:t>
                      </w:r>
                    </w:p>
                  </w:txbxContent>
                </v:textbox>
                <w10:wrap type="none"/>
              </v:shape>
            </w:pict>
          </mc:Fallback>
        </mc:AlternateContent>
      </w:r>
      <w:r>
        <w:rPr/>
        <mc:AlternateContent>
          <mc:Choice Requires="wps">
            <w:drawing>
              <wp:anchor distT="0" distB="0" distL="0" distR="0" allowOverlap="1" layoutInCell="1" locked="0" behindDoc="0" simplePos="0" relativeHeight="15839744">
                <wp:simplePos x="0" y="0"/>
                <wp:positionH relativeFrom="page">
                  <wp:posOffset>6346185</wp:posOffset>
                </wp:positionH>
                <wp:positionV relativeFrom="paragraph">
                  <wp:posOffset>-30787</wp:posOffset>
                </wp:positionV>
                <wp:extent cx="69850" cy="4508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69850" cy="45085"/>
                        </a:xfrm>
                        <a:prstGeom prst="rect">
                          <a:avLst/>
                        </a:prstGeom>
                      </wps:spPr>
                      <wps:txbx>
                        <w:txbxContent>
                          <w:p>
                            <w:pPr>
                              <w:spacing w:before="30"/>
                              <w:ind w:left="20" w:right="0" w:firstLine="0"/>
                              <w:jc w:val="left"/>
                              <w:rPr>
                                <w:rFonts w:ascii="Microsoft Sans Serif"/>
                                <w:sz w:val="5"/>
                              </w:rPr>
                            </w:pPr>
                            <w:r>
                              <w:rPr>
                                <w:rFonts w:ascii="Microsoft Sans Serif"/>
                                <w:spacing w:val="-10"/>
                                <w:w w:val="110"/>
                                <w:sz w:val="5"/>
                              </w:rPr>
                              <w:t>8</w:t>
                            </w:r>
                          </w:p>
                        </w:txbxContent>
                      </wps:txbx>
                      <wps:bodyPr wrap="square" lIns="0" tIns="0" rIns="0" bIns="0" rtlCol="0" vert="vert270">
                        <a:noAutofit/>
                      </wps:bodyPr>
                    </wps:wsp>
                  </a:graphicData>
                </a:graphic>
              </wp:anchor>
            </w:drawing>
          </mc:Choice>
          <mc:Fallback>
            <w:pict>
              <v:shape style="position:absolute;margin-left:499.699677pt;margin-top:-2.424226pt;width:5.5pt;height:3.55pt;mso-position-horizontal-relative:page;mso-position-vertical-relative:paragraph;z-index:15839744" type="#_x0000_t202" id="docshape58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0"/>
                          <w:sz w:val="5"/>
                        </w:rPr>
                        <w:t>8</w:t>
                      </w:r>
                    </w:p>
                  </w:txbxContent>
                </v:textbox>
                <w10:wrap type="none"/>
              </v:shape>
            </w:pict>
          </mc:Fallback>
        </mc:AlternateContent>
      </w:r>
      <w:r>
        <w:rPr/>
        <mc:AlternateContent>
          <mc:Choice Requires="wps">
            <w:drawing>
              <wp:anchor distT="0" distB="0" distL="0" distR="0" allowOverlap="1" layoutInCell="1" locked="0" behindDoc="0" simplePos="0" relativeHeight="15841280">
                <wp:simplePos x="0" y="0"/>
                <wp:positionH relativeFrom="page">
                  <wp:posOffset>6369308</wp:posOffset>
                </wp:positionH>
                <wp:positionV relativeFrom="paragraph">
                  <wp:posOffset>-20489</wp:posOffset>
                </wp:positionV>
                <wp:extent cx="69850" cy="4572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69850" cy="45720"/>
                        </a:xfrm>
                        <a:prstGeom prst="rect">
                          <a:avLst/>
                        </a:prstGeom>
                      </wps:spPr>
                      <wps:txbx>
                        <w:txbxContent>
                          <w:p>
                            <w:pPr>
                              <w:spacing w:before="30"/>
                              <w:ind w:left="20" w:right="0" w:firstLine="0"/>
                              <w:jc w:val="left"/>
                              <w:rPr>
                                <w:rFonts w:ascii="Microsoft Sans Serif"/>
                                <w:sz w:val="5"/>
                              </w:rPr>
                            </w:pPr>
                            <w:r>
                              <w:rPr>
                                <w:rFonts w:ascii="Microsoft Sans Serif"/>
                                <w:spacing w:val="-10"/>
                                <w:w w:val="115"/>
                                <w:sz w:val="5"/>
                              </w:rPr>
                              <w:t>9</w:t>
                            </w:r>
                          </w:p>
                        </w:txbxContent>
                      </wps:txbx>
                      <wps:bodyPr wrap="square" lIns="0" tIns="0" rIns="0" bIns="0" rtlCol="0" vert="vert270">
                        <a:noAutofit/>
                      </wps:bodyPr>
                    </wps:wsp>
                  </a:graphicData>
                </a:graphic>
              </wp:anchor>
            </w:drawing>
          </mc:Choice>
          <mc:Fallback>
            <w:pict>
              <v:shape style="position:absolute;margin-left:501.520325pt;margin-top:-1.613358pt;width:5.5pt;height:3.6pt;mso-position-horizontal-relative:page;mso-position-vertical-relative:paragraph;z-index:15841280" type="#_x0000_t202" id="docshape58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10"/>
                          <w:w w:val="115"/>
                          <w:sz w:val="5"/>
                        </w:rPr>
                        <w:t>9</w:t>
                      </w:r>
                    </w:p>
                  </w:txbxContent>
                </v:textbox>
                <w10:wrap type="none"/>
              </v:shape>
            </w:pict>
          </mc:Fallback>
        </mc:AlternateContent>
      </w:r>
      <w:r>
        <w:rPr/>
        <mc:AlternateContent>
          <mc:Choice Requires="wps">
            <w:drawing>
              <wp:anchor distT="0" distB="0" distL="0" distR="0" allowOverlap="1" layoutInCell="1" locked="0" behindDoc="0" simplePos="0" relativeHeight="15842816">
                <wp:simplePos x="0" y="0"/>
                <wp:positionH relativeFrom="page">
                  <wp:posOffset>6392462</wp:posOffset>
                </wp:positionH>
                <wp:positionV relativeFrom="paragraph">
                  <wp:posOffset>-19712</wp:posOffset>
                </wp:positionV>
                <wp:extent cx="69850" cy="6096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69850" cy="6096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10</w:t>
                            </w:r>
                          </w:p>
                        </w:txbxContent>
                      </wps:txbx>
                      <wps:bodyPr wrap="square" lIns="0" tIns="0" rIns="0" bIns="0" rtlCol="0" vert="vert270">
                        <a:noAutofit/>
                      </wps:bodyPr>
                    </wps:wsp>
                  </a:graphicData>
                </a:graphic>
              </wp:anchor>
            </w:drawing>
          </mc:Choice>
          <mc:Fallback>
            <w:pict>
              <v:shape style="position:absolute;margin-left:503.343506pt;margin-top:-1.55216pt;width:5.5pt;height:4.8pt;mso-position-horizontal-relative:page;mso-position-vertical-relative:paragraph;z-index:15842816" type="#_x0000_t202" id="docshape589"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10</w:t>
                      </w:r>
                    </w:p>
                  </w:txbxContent>
                </v:textbox>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6415645</wp:posOffset>
                </wp:positionH>
                <wp:positionV relativeFrom="paragraph">
                  <wp:posOffset>3503</wp:posOffset>
                </wp:positionV>
                <wp:extent cx="69850" cy="5143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69850" cy="51435"/>
                        </a:xfrm>
                        <a:prstGeom prst="rect">
                          <a:avLst/>
                        </a:prstGeom>
                      </wps:spPr>
                      <wps:txbx>
                        <w:txbxContent>
                          <w:p>
                            <w:pPr>
                              <w:spacing w:before="30"/>
                              <w:ind w:left="20" w:right="0" w:firstLine="0"/>
                              <w:jc w:val="left"/>
                              <w:rPr>
                                <w:rFonts w:ascii="Microsoft Sans Serif"/>
                                <w:sz w:val="5"/>
                              </w:rPr>
                            </w:pPr>
                            <w:r>
                              <w:rPr>
                                <w:rFonts w:ascii="Microsoft Sans Serif"/>
                                <w:spacing w:val="-5"/>
                                <w:w w:val="85"/>
                                <w:sz w:val="5"/>
                              </w:rPr>
                              <w:t>11</w:t>
                            </w:r>
                          </w:p>
                        </w:txbxContent>
                      </wps:txbx>
                      <wps:bodyPr wrap="square" lIns="0" tIns="0" rIns="0" bIns="0" rtlCol="0" vert="vert270">
                        <a:noAutofit/>
                      </wps:bodyPr>
                    </wps:wsp>
                  </a:graphicData>
                </a:graphic>
              </wp:anchor>
            </w:drawing>
          </mc:Choice>
          <mc:Fallback>
            <w:pict>
              <v:shape style="position:absolute;margin-left:505.168976pt;margin-top:.275883pt;width:5.5pt;height:4.05pt;mso-position-horizontal-relative:page;mso-position-vertical-relative:paragraph;z-index:15844352" type="#_x0000_t202" id="docshape59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85"/>
                          <w:sz w:val="5"/>
                        </w:rPr>
                        <w:t>11</w:t>
                      </w:r>
                    </w:p>
                  </w:txbxContent>
                </v:textbox>
                <w10:wrap type="none"/>
              </v:shape>
            </w:pict>
          </mc:Fallback>
        </mc:AlternateContent>
      </w:r>
      <w:r>
        <w:rPr/>
        <mc:AlternateContent>
          <mc:Choice Requires="wps">
            <w:drawing>
              <wp:anchor distT="0" distB="0" distL="0" distR="0" allowOverlap="1" layoutInCell="1" locked="0" behindDoc="0" simplePos="0" relativeHeight="15845888">
                <wp:simplePos x="0" y="0"/>
                <wp:positionH relativeFrom="page">
                  <wp:posOffset>6438800</wp:posOffset>
                </wp:positionH>
                <wp:positionV relativeFrom="paragraph">
                  <wp:posOffset>-1515</wp:posOffset>
                </wp:positionV>
                <wp:extent cx="69850" cy="5651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69850" cy="56515"/>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12</w:t>
                            </w:r>
                          </w:p>
                        </w:txbxContent>
                      </wps:txbx>
                      <wps:bodyPr wrap="square" lIns="0" tIns="0" rIns="0" bIns="0" rtlCol="0" vert="vert270">
                        <a:noAutofit/>
                      </wps:bodyPr>
                    </wps:wsp>
                  </a:graphicData>
                </a:graphic>
              </wp:anchor>
            </w:drawing>
          </mc:Choice>
          <mc:Fallback>
            <w:pict>
              <v:shape style="position:absolute;margin-left:506.992126pt;margin-top:-.119352pt;width:5.5pt;height:4.45pt;mso-position-horizontal-relative:page;mso-position-vertical-relative:paragraph;z-index:15845888" type="#_x0000_t202" id="docshape591"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12</w:t>
                      </w:r>
                    </w:p>
                  </w:txbxContent>
                </v:textbox>
                <w10:wrap type="none"/>
              </v:shape>
            </w:pict>
          </mc:Fallback>
        </mc:AlternateContent>
      </w:r>
      <w:r>
        <w:rPr/>
        <mc:AlternateContent>
          <mc:Choice Requires="wps">
            <w:drawing>
              <wp:anchor distT="0" distB="0" distL="0" distR="0" allowOverlap="1" layoutInCell="1" locked="0" behindDoc="0" simplePos="0" relativeHeight="15847424">
                <wp:simplePos x="0" y="0"/>
                <wp:positionH relativeFrom="page">
                  <wp:posOffset>6466732</wp:posOffset>
                </wp:positionH>
                <wp:positionV relativeFrom="paragraph">
                  <wp:posOffset>-18565</wp:posOffset>
                </wp:positionV>
                <wp:extent cx="88265" cy="6540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88265" cy="65405"/>
                        </a:xfrm>
                        <a:prstGeom prst="rect">
                          <a:avLst/>
                        </a:prstGeom>
                      </wps:spPr>
                      <wps:txbx>
                        <w:txbxContent>
                          <w:p>
                            <w:pPr>
                              <w:spacing w:before="32"/>
                              <w:ind w:left="20" w:right="0" w:firstLine="0"/>
                              <w:jc w:val="left"/>
                              <w:rPr>
                                <w:rFonts w:ascii="Microsoft Sans Serif"/>
                                <w:sz w:val="5"/>
                              </w:rPr>
                            </w:pPr>
                            <w:r>
                              <w:rPr>
                                <w:rFonts w:ascii="Microsoft Sans Serif"/>
                                <w:spacing w:val="-8"/>
                                <w:sz w:val="4"/>
                              </w:rPr>
                              <w:t>1</w:t>
                            </w:r>
                            <w:r>
                              <w:rPr>
                                <w:rFonts w:ascii="Microsoft Sans Serif"/>
                                <w:spacing w:val="-8"/>
                                <w:position w:val="-3"/>
                                <w:sz w:val="5"/>
                              </w:rPr>
                              <w:t>1</w:t>
                            </w:r>
                            <w:r>
                              <w:rPr>
                                <w:rFonts w:ascii="Microsoft Sans Serif"/>
                                <w:spacing w:val="-8"/>
                                <w:sz w:val="4"/>
                              </w:rPr>
                              <w:t>4</w:t>
                            </w:r>
                            <w:r>
                              <w:rPr>
                                <w:rFonts w:ascii="Microsoft Sans Serif"/>
                                <w:spacing w:val="-8"/>
                                <w:position w:val="-3"/>
                                <w:sz w:val="5"/>
                              </w:rPr>
                              <w:t>3</w:t>
                            </w:r>
                          </w:p>
                        </w:txbxContent>
                      </wps:txbx>
                      <wps:bodyPr wrap="square" lIns="0" tIns="0" rIns="0" bIns="0" rtlCol="0" vert="vert270">
                        <a:noAutofit/>
                      </wps:bodyPr>
                    </wps:wsp>
                  </a:graphicData>
                </a:graphic>
              </wp:anchor>
            </w:drawing>
          </mc:Choice>
          <mc:Fallback>
            <w:pict>
              <v:shape style="position:absolute;margin-left:509.191498pt;margin-top:-1.461847pt;width:6.95pt;height:5.15pt;mso-position-horizontal-relative:page;mso-position-vertical-relative:paragraph;z-index:15847424" type="#_x0000_t202" id="docshape592" filled="false" stroked="false">
                <v:textbox inset="0,0,0,0" style="layout-flow:vertical;mso-layout-flow-alt:bottom-to-top">
                  <w:txbxContent>
                    <w:p>
                      <w:pPr>
                        <w:spacing w:before="32"/>
                        <w:ind w:left="20" w:right="0" w:firstLine="0"/>
                        <w:jc w:val="left"/>
                        <w:rPr>
                          <w:rFonts w:ascii="Microsoft Sans Serif"/>
                          <w:sz w:val="5"/>
                        </w:rPr>
                      </w:pPr>
                      <w:r>
                        <w:rPr>
                          <w:rFonts w:ascii="Microsoft Sans Serif"/>
                          <w:spacing w:val="-8"/>
                          <w:sz w:val="4"/>
                        </w:rPr>
                        <w:t>1</w:t>
                      </w:r>
                      <w:r>
                        <w:rPr>
                          <w:rFonts w:ascii="Microsoft Sans Serif"/>
                          <w:spacing w:val="-8"/>
                          <w:position w:val="-3"/>
                          <w:sz w:val="5"/>
                        </w:rPr>
                        <w:t>1</w:t>
                      </w:r>
                      <w:r>
                        <w:rPr>
                          <w:rFonts w:ascii="Microsoft Sans Serif"/>
                          <w:spacing w:val="-8"/>
                          <w:sz w:val="4"/>
                        </w:rPr>
                        <w:t>4</w:t>
                      </w:r>
                      <w:r>
                        <w:rPr>
                          <w:rFonts w:ascii="Microsoft Sans Serif"/>
                          <w:spacing w:val="-8"/>
                          <w:position w:val="-3"/>
                          <w:sz w:val="5"/>
                        </w:rPr>
                        <w:t>3</w:t>
                      </w:r>
                    </w:p>
                  </w:txbxContent>
                </v:textbox>
                <w10:wrap type="none"/>
              </v:shape>
            </w:pict>
          </mc:Fallback>
        </mc:AlternateContent>
      </w:r>
      <w:r>
        <w:rPr/>
        <mc:AlternateContent>
          <mc:Choice Requires="wps">
            <w:drawing>
              <wp:anchor distT="0" distB="0" distL="0" distR="0" allowOverlap="1" layoutInCell="1" locked="0" behindDoc="0" simplePos="0" relativeHeight="15852544">
                <wp:simplePos x="0" y="0"/>
                <wp:positionH relativeFrom="page">
                  <wp:posOffset>6559339</wp:posOffset>
                </wp:positionH>
                <wp:positionV relativeFrom="paragraph">
                  <wp:posOffset>-8377</wp:posOffset>
                </wp:positionV>
                <wp:extent cx="64135" cy="5143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64135" cy="51435"/>
                        </a:xfrm>
                        <a:prstGeom prst="rect">
                          <a:avLst/>
                        </a:prstGeom>
                      </wps:spPr>
                      <wps:txbx>
                        <w:txbxContent>
                          <w:p>
                            <w:pPr>
                              <w:spacing w:before="32"/>
                              <w:ind w:left="20" w:right="0" w:firstLine="0"/>
                              <w:jc w:val="left"/>
                              <w:rPr>
                                <w:rFonts w:ascii="Microsoft Sans Serif"/>
                                <w:sz w:val="4"/>
                              </w:rPr>
                            </w:pPr>
                            <w:r>
                              <w:rPr>
                                <w:rFonts w:ascii="Microsoft Sans Serif"/>
                                <w:spacing w:val="-5"/>
                                <w:sz w:val="4"/>
                              </w:rPr>
                              <w:t>17</w:t>
                            </w:r>
                          </w:p>
                        </w:txbxContent>
                      </wps:txbx>
                      <wps:bodyPr wrap="square" lIns="0" tIns="0" rIns="0" bIns="0" rtlCol="0" vert="vert270">
                        <a:noAutofit/>
                      </wps:bodyPr>
                    </wps:wsp>
                  </a:graphicData>
                </a:graphic>
              </wp:anchor>
            </w:drawing>
          </mc:Choice>
          <mc:Fallback>
            <w:pict>
              <v:shape style="position:absolute;margin-left:516.483459pt;margin-top:-.659647pt;width:5.05pt;height:4.05pt;mso-position-horizontal-relative:page;mso-position-vertical-relative:paragraph;z-index:15852544" type="#_x0000_t202" id="docshape593" filled="false" stroked="false">
                <v:textbox inset="0,0,0,0" style="layout-flow:vertical;mso-layout-flow-alt:bottom-to-top">
                  <w:txbxContent>
                    <w:p>
                      <w:pPr>
                        <w:spacing w:before="32"/>
                        <w:ind w:left="20" w:right="0" w:firstLine="0"/>
                        <w:jc w:val="left"/>
                        <w:rPr>
                          <w:rFonts w:ascii="Microsoft Sans Serif"/>
                          <w:sz w:val="4"/>
                        </w:rPr>
                      </w:pPr>
                      <w:r>
                        <w:rPr>
                          <w:rFonts w:ascii="Microsoft Sans Serif"/>
                          <w:spacing w:val="-5"/>
                          <w:sz w:val="4"/>
                        </w:rPr>
                        <w:t>17</w:t>
                      </w:r>
                    </w:p>
                  </w:txbxContent>
                </v:textbox>
                <w10:wrap type="none"/>
              </v:shape>
            </w:pict>
          </mc:Fallback>
        </mc:AlternateContent>
      </w:r>
      <w:r>
        <w:rPr/>
        <mc:AlternateContent>
          <mc:Choice Requires="wps">
            <w:drawing>
              <wp:anchor distT="0" distB="0" distL="0" distR="0" allowOverlap="1" layoutInCell="1" locked="0" behindDoc="0" simplePos="0" relativeHeight="15854080">
                <wp:simplePos x="0" y="0"/>
                <wp:positionH relativeFrom="page">
                  <wp:posOffset>6582521</wp:posOffset>
                </wp:positionH>
                <wp:positionV relativeFrom="paragraph">
                  <wp:posOffset>-43785</wp:posOffset>
                </wp:positionV>
                <wp:extent cx="88265" cy="8699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88265" cy="86995"/>
                        </a:xfrm>
                        <a:prstGeom prst="rect">
                          <a:avLst/>
                        </a:prstGeom>
                      </wps:spPr>
                      <wps:txbx>
                        <w:txbxContent>
                          <w:p>
                            <w:pPr>
                              <w:spacing w:before="32"/>
                              <w:ind w:left="20" w:right="0" w:firstLine="0"/>
                              <w:jc w:val="left"/>
                              <w:rPr>
                                <w:rFonts w:ascii="Microsoft Sans Serif"/>
                                <w:sz w:val="5"/>
                              </w:rPr>
                            </w:pPr>
                            <w:r>
                              <w:rPr>
                                <w:rFonts w:ascii="Microsoft Sans Serif"/>
                                <w:spacing w:val="-4"/>
                                <w:sz w:val="4"/>
                              </w:rPr>
                              <w:t>18</w:t>
                            </w:r>
                            <w:r>
                              <w:rPr>
                                <w:rFonts w:ascii="Microsoft Sans Serif"/>
                                <w:spacing w:val="-4"/>
                                <w:position w:val="-3"/>
                                <w:sz w:val="5"/>
                              </w:rPr>
                              <w:t>19</w:t>
                            </w:r>
                          </w:p>
                        </w:txbxContent>
                      </wps:txbx>
                      <wps:bodyPr wrap="square" lIns="0" tIns="0" rIns="0" bIns="0" rtlCol="0" vert="vert270">
                        <a:noAutofit/>
                      </wps:bodyPr>
                    </wps:wsp>
                  </a:graphicData>
                </a:graphic>
              </wp:anchor>
            </w:drawing>
          </mc:Choice>
          <mc:Fallback>
            <w:pict>
              <v:shape style="position:absolute;margin-left:518.308777pt;margin-top:-3.447647pt;width:6.95pt;height:6.85pt;mso-position-horizontal-relative:page;mso-position-vertical-relative:paragraph;z-index:15854080" type="#_x0000_t202" id="docshape594" filled="false" stroked="false">
                <v:textbox inset="0,0,0,0" style="layout-flow:vertical;mso-layout-flow-alt:bottom-to-top">
                  <w:txbxContent>
                    <w:p>
                      <w:pPr>
                        <w:spacing w:before="32"/>
                        <w:ind w:left="20" w:right="0" w:firstLine="0"/>
                        <w:jc w:val="left"/>
                        <w:rPr>
                          <w:rFonts w:ascii="Microsoft Sans Serif"/>
                          <w:sz w:val="5"/>
                        </w:rPr>
                      </w:pPr>
                      <w:r>
                        <w:rPr>
                          <w:rFonts w:ascii="Microsoft Sans Serif"/>
                          <w:spacing w:val="-4"/>
                          <w:sz w:val="4"/>
                        </w:rPr>
                        <w:t>18</w:t>
                      </w:r>
                      <w:r>
                        <w:rPr>
                          <w:rFonts w:ascii="Microsoft Sans Serif"/>
                          <w:spacing w:val="-4"/>
                          <w:position w:val="-3"/>
                          <w:sz w:val="5"/>
                        </w:rPr>
                        <w:t>19</w:t>
                      </w:r>
                    </w:p>
                  </w:txbxContent>
                </v:textbox>
                <w10:wrap type="none"/>
              </v:shape>
            </w:pict>
          </mc:Fallback>
        </mc:AlternateContent>
      </w:r>
      <w:r>
        <w:rPr/>
        <mc:AlternateContent>
          <mc:Choice Requires="wps">
            <w:drawing>
              <wp:anchor distT="0" distB="0" distL="0" distR="0" allowOverlap="1" layoutInCell="1" locked="0" behindDoc="0" simplePos="0" relativeHeight="15857664">
                <wp:simplePos x="0" y="0"/>
                <wp:positionH relativeFrom="page">
                  <wp:posOffset>6647201</wp:posOffset>
                </wp:positionH>
                <wp:positionV relativeFrom="paragraph">
                  <wp:posOffset>22448</wp:posOffset>
                </wp:positionV>
                <wp:extent cx="69850" cy="5651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69850" cy="56515"/>
                        </a:xfrm>
                        <a:prstGeom prst="rect">
                          <a:avLst/>
                        </a:prstGeom>
                      </wps:spPr>
                      <wps:txbx>
                        <w:txbxContent>
                          <w:p>
                            <w:pPr>
                              <w:spacing w:before="30"/>
                              <w:ind w:left="20" w:right="0" w:firstLine="0"/>
                              <w:jc w:val="left"/>
                              <w:rPr>
                                <w:rFonts w:ascii="Microsoft Sans Serif"/>
                                <w:sz w:val="5"/>
                              </w:rPr>
                            </w:pPr>
                            <w:r>
                              <w:rPr>
                                <w:rFonts w:ascii="Microsoft Sans Serif"/>
                                <w:spacing w:val="-5"/>
                                <w:w w:val="95"/>
                                <w:sz w:val="5"/>
                              </w:rPr>
                              <w:t>21</w:t>
                            </w:r>
                          </w:p>
                        </w:txbxContent>
                      </wps:txbx>
                      <wps:bodyPr wrap="square" lIns="0" tIns="0" rIns="0" bIns="0" rtlCol="0" vert="vert270">
                        <a:noAutofit/>
                      </wps:bodyPr>
                    </wps:wsp>
                  </a:graphicData>
                </a:graphic>
              </wp:anchor>
            </w:drawing>
          </mc:Choice>
          <mc:Fallback>
            <w:pict>
              <v:shape style="position:absolute;margin-left:523.401672pt;margin-top:1.767565pt;width:5.5pt;height:4.45pt;mso-position-horizontal-relative:page;mso-position-vertical-relative:paragraph;z-index:15857664" type="#_x0000_t202" id="docshape595"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95"/>
                          <w:sz w:val="5"/>
                        </w:rPr>
                        <w:t>21</w:t>
                      </w:r>
                    </w:p>
                  </w:txbxContent>
                </v:textbox>
                <w10:wrap type="none"/>
              </v:shape>
            </w:pict>
          </mc:Fallback>
        </mc:AlternateContent>
      </w:r>
      <w:r>
        <w:rPr/>
        <mc:AlternateContent>
          <mc:Choice Requires="wps">
            <w:drawing>
              <wp:anchor distT="0" distB="0" distL="0" distR="0" allowOverlap="1" layoutInCell="1" locked="0" behindDoc="0" simplePos="0" relativeHeight="15859712">
                <wp:simplePos x="0" y="0"/>
                <wp:positionH relativeFrom="page">
                  <wp:posOffset>6670355</wp:posOffset>
                </wp:positionH>
                <wp:positionV relativeFrom="paragraph">
                  <wp:posOffset>-34159</wp:posOffset>
                </wp:positionV>
                <wp:extent cx="93345" cy="11303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93345" cy="113030"/>
                        </a:xfrm>
                        <a:prstGeom prst="rect">
                          <a:avLst/>
                        </a:prstGeom>
                      </wps:spPr>
                      <wps:txbx>
                        <w:txbxContent>
                          <w:p>
                            <w:pPr>
                              <w:spacing w:before="30"/>
                              <w:ind w:left="20" w:right="0" w:firstLine="0"/>
                              <w:jc w:val="left"/>
                              <w:rPr>
                                <w:rFonts w:ascii="Microsoft Sans Serif"/>
                                <w:sz w:val="5"/>
                              </w:rPr>
                            </w:pPr>
                            <w:r>
                              <w:rPr>
                                <w:rFonts w:ascii="Microsoft Sans Serif"/>
                                <w:w w:val="105"/>
                                <w:sz w:val="5"/>
                              </w:rPr>
                              <w:t>22</w:t>
                            </w:r>
                            <w:r>
                              <w:rPr>
                                <w:rFonts w:ascii="Microsoft Sans Serif"/>
                                <w:spacing w:val="8"/>
                                <w:w w:val="105"/>
                                <w:sz w:val="5"/>
                              </w:rPr>
                              <w:t> </w:t>
                            </w:r>
                            <w:r>
                              <w:rPr>
                                <w:rFonts w:ascii="Microsoft Sans Serif"/>
                                <w:spacing w:val="-5"/>
                                <w:w w:val="105"/>
                                <w:position w:val="-3"/>
                                <w:sz w:val="5"/>
                              </w:rPr>
                              <w:t>24</w:t>
                            </w:r>
                          </w:p>
                        </w:txbxContent>
                      </wps:txbx>
                      <wps:bodyPr wrap="square" lIns="0" tIns="0" rIns="0" bIns="0" rtlCol="0" vert="vert270">
                        <a:noAutofit/>
                      </wps:bodyPr>
                    </wps:wsp>
                  </a:graphicData>
                </a:graphic>
              </wp:anchor>
            </w:drawing>
          </mc:Choice>
          <mc:Fallback>
            <w:pict>
              <v:shape style="position:absolute;margin-left:525.224854pt;margin-top:-2.689737pt;width:7.35pt;height:8.9pt;mso-position-horizontal-relative:page;mso-position-vertical-relative:paragraph;z-index:15859712" type="#_x0000_t202" id="docshape596"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w w:val="105"/>
                          <w:sz w:val="5"/>
                        </w:rPr>
                        <w:t>22</w:t>
                      </w:r>
                      <w:r>
                        <w:rPr>
                          <w:rFonts w:ascii="Microsoft Sans Serif"/>
                          <w:spacing w:val="8"/>
                          <w:w w:val="105"/>
                          <w:sz w:val="5"/>
                        </w:rPr>
                        <w:t> </w:t>
                      </w:r>
                      <w:r>
                        <w:rPr>
                          <w:rFonts w:ascii="Microsoft Sans Serif"/>
                          <w:spacing w:val="-5"/>
                          <w:w w:val="105"/>
                          <w:position w:val="-3"/>
                          <w:sz w:val="5"/>
                        </w:rPr>
                        <w:t>24</w:t>
                      </w:r>
                    </w:p>
                  </w:txbxContent>
                </v:textbox>
                <w10:wrap type="none"/>
              </v:shape>
            </w:pict>
          </mc:Fallback>
        </mc:AlternateContent>
      </w:r>
      <w:r>
        <w:rPr/>
        <mc:AlternateContent>
          <mc:Choice Requires="wps">
            <w:drawing>
              <wp:anchor distT="0" distB="0" distL="0" distR="0" allowOverlap="1" layoutInCell="1" locked="0" behindDoc="0" simplePos="0" relativeHeight="15863808">
                <wp:simplePos x="0" y="0"/>
                <wp:positionH relativeFrom="page">
                  <wp:posOffset>6762993</wp:posOffset>
                </wp:positionH>
                <wp:positionV relativeFrom="paragraph">
                  <wp:posOffset>-43875</wp:posOffset>
                </wp:positionV>
                <wp:extent cx="69850" cy="6286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69850" cy="62865"/>
                        </a:xfrm>
                        <a:prstGeom prst="rect">
                          <a:avLst/>
                        </a:prstGeom>
                      </wps:spPr>
                      <wps:txbx>
                        <w:txbxContent>
                          <w:p>
                            <w:pPr>
                              <w:spacing w:before="30"/>
                              <w:ind w:left="20" w:right="0" w:firstLine="0"/>
                              <w:jc w:val="left"/>
                              <w:rPr>
                                <w:rFonts w:ascii="Microsoft Sans Serif"/>
                                <w:sz w:val="5"/>
                              </w:rPr>
                            </w:pPr>
                            <w:r>
                              <w:rPr>
                                <w:rFonts w:ascii="Microsoft Sans Serif"/>
                                <w:spacing w:val="-5"/>
                                <w:w w:val="105"/>
                                <w:sz w:val="5"/>
                              </w:rPr>
                              <w:t>26</w:t>
                            </w:r>
                          </w:p>
                        </w:txbxContent>
                      </wps:txbx>
                      <wps:bodyPr wrap="square" lIns="0" tIns="0" rIns="0" bIns="0" rtlCol="0" vert="vert270">
                        <a:noAutofit/>
                      </wps:bodyPr>
                    </wps:wsp>
                  </a:graphicData>
                </a:graphic>
              </wp:anchor>
            </w:drawing>
          </mc:Choice>
          <mc:Fallback>
            <w:pict>
              <v:shape style="position:absolute;margin-left:532.519165pt;margin-top:-3.454782pt;width:5.5pt;height:4.95pt;mso-position-horizontal-relative:page;mso-position-vertical-relative:paragraph;z-index:15863808" type="#_x0000_t202" id="docshape597"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05"/>
                          <w:sz w:val="5"/>
                        </w:rPr>
                        <w:t>26</w:t>
                      </w:r>
                    </w:p>
                  </w:txbxContent>
                </v:textbox>
                <w10:wrap type="none"/>
              </v:shape>
            </w:pict>
          </mc:Fallback>
        </mc:AlternateContent>
      </w:r>
      <w:r>
        <w:rPr/>
        <mc:AlternateContent>
          <mc:Choice Requires="wps">
            <w:drawing>
              <wp:anchor distT="0" distB="0" distL="0" distR="0" allowOverlap="1" layoutInCell="1" locked="0" behindDoc="0" simplePos="0" relativeHeight="15865856">
                <wp:simplePos x="0" y="0"/>
                <wp:positionH relativeFrom="page">
                  <wp:posOffset>6786167</wp:posOffset>
                </wp:positionH>
                <wp:positionV relativeFrom="paragraph">
                  <wp:posOffset>-24760</wp:posOffset>
                </wp:positionV>
                <wp:extent cx="69850" cy="5969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69850" cy="59690"/>
                        </a:xfrm>
                        <a:prstGeom prst="rect">
                          <a:avLst/>
                        </a:prstGeom>
                      </wps:spPr>
                      <wps:txbx>
                        <w:txbxContent>
                          <w:p>
                            <w:pPr>
                              <w:spacing w:before="30"/>
                              <w:ind w:left="20" w:right="0" w:firstLine="0"/>
                              <w:jc w:val="left"/>
                              <w:rPr>
                                <w:rFonts w:ascii="Microsoft Sans Serif"/>
                                <w:sz w:val="5"/>
                              </w:rPr>
                            </w:pPr>
                            <w:r>
                              <w:rPr>
                                <w:rFonts w:ascii="Microsoft Sans Serif"/>
                                <w:spacing w:val="-5"/>
                                <w:sz w:val="5"/>
                              </w:rPr>
                              <w:t>27</w:t>
                            </w:r>
                          </w:p>
                        </w:txbxContent>
                      </wps:txbx>
                      <wps:bodyPr wrap="square" lIns="0" tIns="0" rIns="0" bIns="0" rtlCol="0" vert="vert270">
                        <a:noAutofit/>
                      </wps:bodyPr>
                    </wps:wsp>
                  </a:graphicData>
                </a:graphic>
              </wp:anchor>
            </w:drawing>
          </mc:Choice>
          <mc:Fallback>
            <w:pict>
              <v:shape style="position:absolute;margin-left:534.343933pt;margin-top:-1.949641pt;width:5.5pt;height:4.7pt;mso-position-horizontal-relative:page;mso-position-vertical-relative:paragraph;z-index:15865856" type="#_x0000_t202" id="docshape598"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sz w:val="5"/>
                        </w:rPr>
                        <w:t>27</w:t>
                      </w:r>
                    </w:p>
                  </w:txbxContent>
                </v:textbox>
                <w10:wrap type="none"/>
              </v:shape>
            </w:pict>
          </mc:Fallback>
        </mc:AlternateContent>
      </w:r>
      <w:r>
        <w:rPr/>
        <mc:AlternateContent>
          <mc:Choice Requires="wps">
            <w:drawing>
              <wp:anchor distT="0" distB="0" distL="0" distR="0" allowOverlap="1" layoutInCell="1" locked="0" behindDoc="0" simplePos="0" relativeHeight="15867392">
                <wp:simplePos x="0" y="0"/>
                <wp:positionH relativeFrom="page">
                  <wp:posOffset>6814089</wp:posOffset>
                </wp:positionH>
                <wp:positionV relativeFrom="paragraph">
                  <wp:posOffset>-22501</wp:posOffset>
                </wp:positionV>
                <wp:extent cx="88265" cy="7429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88265" cy="74295"/>
                        </a:xfrm>
                        <a:prstGeom prst="rect">
                          <a:avLst/>
                        </a:prstGeom>
                      </wps:spPr>
                      <wps:txbx>
                        <w:txbxContent>
                          <w:p>
                            <w:pPr>
                              <w:spacing w:before="32"/>
                              <w:ind w:left="20" w:right="0" w:firstLine="0"/>
                              <w:jc w:val="left"/>
                              <w:rPr>
                                <w:rFonts w:ascii="Microsoft Sans Serif"/>
                                <w:sz w:val="4"/>
                              </w:rPr>
                            </w:pPr>
                            <w:r>
                              <w:rPr>
                                <w:rFonts w:ascii="Microsoft Sans Serif"/>
                                <w:spacing w:val="-7"/>
                                <w:w w:val="110"/>
                                <w:position w:val="-3"/>
                                <w:sz w:val="5"/>
                              </w:rPr>
                              <w:t>2</w:t>
                            </w:r>
                            <w:r>
                              <w:rPr>
                                <w:rFonts w:ascii="Microsoft Sans Serif"/>
                                <w:spacing w:val="-7"/>
                                <w:w w:val="110"/>
                                <w:sz w:val="4"/>
                              </w:rPr>
                              <w:t>2</w:t>
                            </w:r>
                            <w:r>
                              <w:rPr>
                                <w:rFonts w:ascii="Microsoft Sans Serif"/>
                                <w:spacing w:val="-7"/>
                                <w:w w:val="110"/>
                                <w:position w:val="-3"/>
                                <w:sz w:val="5"/>
                              </w:rPr>
                              <w:t>9</w:t>
                            </w:r>
                            <w:r>
                              <w:rPr>
                                <w:rFonts w:ascii="Microsoft Sans Serif"/>
                                <w:spacing w:val="-7"/>
                                <w:w w:val="110"/>
                                <w:sz w:val="4"/>
                              </w:rPr>
                              <w:t>8</w:t>
                            </w:r>
                          </w:p>
                        </w:txbxContent>
                      </wps:txbx>
                      <wps:bodyPr wrap="square" lIns="0" tIns="0" rIns="0" bIns="0" rtlCol="0" vert="vert270">
                        <a:noAutofit/>
                      </wps:bodyPr>
                    </wps:wsp>
                  </a:graphicData>
                </a:graphic>
              </wp:anchor>
            </w:drawing>
          </mc:Choice>
          <mc:Fallback>
            <w:pict>
              <v:shape style="position:absolute;margin-left:536.542480pt;margin-top:-1.77176pt;width:6.95pt;height:5.85pt;mso-position-horizontal-relative:page;mso-position-vertical-relative:paragraph;z-index:15867392" type="#_x0000_t202" id="docshape599" filled="false" stroked="false">
                <v:textbox inset="0,0,0,0" style="layout-flow:vertical;mso-layout-flow-alt:bottom-to-top">
                  <w:txbxContent>
                    <w:p>
                      <w:pPr>
                        <w:spacing w:before="32"/>
                        <w:ind w:left="20" w:right="0" w:firstLine="0"/>
                        <w:jc w:val="left"/>
                        <w:rPr>
                          <w:rFonts w:ascii="Microsoft Sans Serif"/>
                          <w:sz w:val="4"/>
                        </w:rPr>
                      </w:pPr>
                      <w:r>
                        <w:rPr>
                          <w:rFonts w:ascii="Microsoft Sans Serif"/>
                          <w:spacing w:val="-7"/>
                          <w:w w:val="110"/>
                          <w:position w:val="-3"/>
                          <w:sz w:val="5"/>
                        </w:rPr>
                        <w:t>2</w:t>
                      </w:r>
                      <w:r>
                        <w:rPr>
                          <w:rFonts w:ascii="Microsoft Sans Serif"/>
                          <w:spacing w:val="-7"/>
                          <w:w w:val="110"/>
                          <w:sz w:val="4"/>
                        </w:rPr>
                        <w:t>2</w:t>
                      </w:r>
                      <w:r>
                        <w:rPr>
                          <w:rFonts w:ascii="Microsoft Sans Serif"/>
                          <w:spacing w:val="-7"/>
                          <w:w w:val="110"/>
                          <w:position w:val="-3"/>
                          <w:sz w:val="5"/>
                        </w:rPr>
                        <w:t>9</w:t>
                      </w:r>
                      <w:r>
                        <w:rPr>
                          <w:rFonts w:ascii="Microsoft Sans Serif"/>
                          <w:spacing w:val="-7"/>
                          <w:w w:val="110"/>
                          <w:sz w:val="4"/>
                        </w:rPr>
                        <w:t>8</w:t>
                      </w:r>
                    </w:p>
                  </w:txbxContent>
                </v:textbox>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6855607</wp:posOffset>
                </wp:positionH>
                <wp:positionV relativeFrom="paragraph">
                  <wp:posOffset>-15238</wp:posOffset>
                </wp:positionV>
                <wp:extent cx="69850" cy="673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69850" cy="67310"/>
                        </a:xfrm>
                        <a:prstGeom prst="rect">
                          <a:avLst/>
                        </a:prstGeom>
                      </wps:spPr>
                      <wps:txbx>
                        <w:txbxContent>
                          <w:p>
                            <w:pPr>
                              <w:spacing w:before="30"/>
                              <w:ind w:left="20" w:right="0" w:firstLine="0"/>
                              <w:jc w:val="left"/>
                              <w:rPr>
                                <w:rFonts w:ascii="Microsoft Sans Serif"/>
                                <w:sz w:val="5"/>
                              </w:rPr>
                            </w:pPr>
                            <w:r>
                              <w:rPr>
                                <w:rFonts w:ascii="Microsoft Sans Serif"/>
                                <w:spacing w:val="-5"/>
                                <w:w w:val="115"/>
                                <w:sz w:val="5"/>
                              </w:rPr>
                              <w:t>30</w:t>
                            </w:r>
                          </w:p>
                        </w:txbxContent>
                      </wps:txbx>
                      <wps:bodyPr wrap="square" lIns="0" tIns="0" rIns="0" bIns="0" rtlCol="0" vert="vert270">
                        <a:noAutofit/>
                      </wps:bodyPr>
                    </wps:wsp>
                  </a:graphicData>
                </a:graphic>
              </wp:anchor>
            </w:drawing>
          </mc:Choice>
          <mc:Fallback>
            <w:pict>
              <v:shape style="position:absolute;margin-left:539.811584pt;margin-top:-1.199919pt;width:5.5pt;height:5.3pt;mso-position-horizontal-relative:page;mso-position-vertical-relative:paragraph;z-index:15869952" type="#_x0000_t202" id="docshape600" filled="false" stroked="false">
                <v:textbox inset="0,0,0,0" style="layout-flow:vertical;mso-layout-flow-alt:bottom-to-top">
                  <w:txbxContent>
                    <w:p>
                      <w:pPr>
                        <w:spacing w:before="30"/>
                        <w:ind w:left="20" w:right="0" w:firstLine="0"/>
                        <w:jc w:val="left"/>
                        <w:rPr>
                          <w:rFonts w:ascii="Microsoft Sans Serif"/>
                          <w:sz w:val="5"/>
                        </w:rPr>
                      </w:pPr>
                      <w:r>
                        <w:rPr>
                          <w:rFonts w:ascii="Microsoft Sans Serif"/>
                          <w:spacing w:val="-5"/>
                          <w:w w:val="115"/>
                          <w:sz w:val="5"/>
                        </w:rPr>
                        <w:t>30</w:t>
                      </w:r>
                    </w:p>
                  </w:txbxContent>
                </v:textbox>
                <w10:wrap type="none"/>
              </v:shape>
            </w:pict>
          </mc:Fallback>
        </mc:AlternateContent>
      </w:r>
      <w:r>
        <w:rPr>
          <w:rFonts w:ascii="Microsoft Sans Serif"/>
          <w:spacing w:val="-10"/>
          <w:w w:val="130"/>
          <w:sz w:val="10"/>
        </w:rPr>
        <w:t>0</w:t>
      </w:r>
    </w:p>
    <w:p>
      <w:pPr>
        <w:spacing w:before="48"/>
        <w:ind w:left="66" w:right="0" w:firstLine="0"/>
        <w:jc w:val="left"/>
        <w:rPr>
          <w:rFonts w:ascii="Microsoft Sans Serif"/>
          <w:sz w:val="10"/>
        </w:rPr>
      </w:pPr>
      <w:r>
        <w:rPr>
          <w:rFonts w:ascii="Microsoft Sans Serif"/>
          <w:sz w:val="10"/>
        </w:rPr>
        <w:t>1</w:t>
      </w:r>
      <w:r>
        <w:rPr>
          <w:rFonts w:ascii="Microsoft Sans Serif"/>
          <w:spacing w:val="39"/>
          <w:w w:val="110"/>
          <w:sz w:val="10"/>
        </w:rPr>
        <w:t> </w:t>
      </w:r>
      <w:r>
        <w:rPr>
          <w:rFonts w:ascii="Microsoft Sans Serif"/>
          <w:w w:val="110"/>
          <w:sz w:val="10"/>
        </w:rPr>
        <w:t>2</w:t>
      </w:r>
      <w:r>
        <w:rPr>
          <w:rFonts w:ascii="Microsoft Sans Serif"/>
          <w:spacing w:val="28"/>
          <w:w w:val="110"/>
          <w:sz w:val="10"/>
        </w:rPr>
        <w:t> </w:t>
      </w:r>
      <w:r>
        <w:rPr>
          <w:rFonts w:ascii="Microsoft Sans Serif"/>
          <w:w w:val="110"/>
          <w:sz w:val="10"/>
        </w:rPr>
        <w:t>3</w:t>
      </w:r>
      <w:r>
        <w:rPr>
          <w:rFonts w:ascii="Microsoft Sans Serif"/>
          <w:spacing w:val="25"/>
          <w:w w:val="110"/>
          <w:sz w:val="10"/>
        </w:rPr>
        <w:t> </w:t>
      </w:r>
      <w:r>
        <w:rPr>
          <w:rFonts w:ascii="Microsoft Sans Serif"/>
          <w:w w:val="110"/>
          <w:sz w:val="10"/>
        </w:rPr>
        <w:t>4</w:t>
      </w:r>
      <w:r>
        <w:rPr>
          <w:rFonts w:ascii="Microsoft Sans Serif"/>
          <w:spacing w:val="25"/>
          <w:w w:val="110"/>
          <w:sz w:val="10"/>
        </w:rPr>
        <w:t> </w:t>
      </w:r>
      <w:r>
        <w:rPr>
          <w:rFonts w:ascii="Microsoft Sans Serif"/>
          <w:w w:val="110"/>
          <w:sz w:val="10"/>
        </w:rPr>
        <w:t>5</w:t>
      </w:r>
      <w:r>
        <w:rPr>
          <w:rFonts w:ascii="Microsoft Sans Serif"/>
          <w:spacing w:val="26"/>
          <w:w w:val="110"/>
          <w:sz w:val="10"/>
        </w:rPr>
        <w:t> </w:t>
      </w:r>
      <w:r>
        <w:rPr>
          <w:rFonts w:ascii="Microsoft Sans Serif"/>
          <w:w w:val="110"/>
          <w:sz w:val="10"/>
        </w:rPr>
        <w:t>6</w:t>
      </w:r>
      <w:r>
        <w:rPr>
          <w:rFonts w:ascii="Microsoft Sans Serif"/>
          <w:spacing w:val="29"/>
          <w:w w:val="110"/>
          <w:sz w:val="10"/>
        </w:rPr>
        <w:t> </w:t>
      </w:r>
      <w:r>
        <w:rPr>
          <w:rFonts w:ascii="Microsoft Sans Serif"/>
          <w:w w:val="110"/>
          <w:sz w:val="10"/>
        </w:rPr>
        <w:t>7</w:t>
      </w:r>
      <w:r>
        <w:rPr>
          <w:rFonts w:ascii="Microsoft Sans Serif"/>
          <w:spacing w:val="29"/>
          <w:w w:val="110"/>
          <w:sz w:val="10"/>
        </w:rPr>
        <w:t> </w:t>
      </w:r>
      <w:r>
        <w:rPr>
          <w:rFonts w:ascii="Microsoft Sans Serif"/>
          <w:w w:val="110"/>
          <w:sz w:val="10"/>
        </w:rPr>
        <w:t>8</w:t>
      </w:r>
      <w:r>
        <w:rPr>
          <w:rFonts w:ascii="Microsoft Sans Serif"/>
          <w:spacing w:val="25"/>
          <w:w w:val="110"/>
          <w:sz w:val="10"/>
        </w:rPr>
        <w:t> </w:t>
      </w:r>
      <w:r>
        <w:rPr>
          <w:rFonts w:ascii="Microsoft Sans Serif"/>
          <w:w w:val="110"/>
          <w:sz w:val="10"/>
        </w:rPr>
        <w:t>9 </w:t>
      </w:r>
      <w:r>
        <w:rPr>
          <w:rFonts w:ascii="Microsoft Sans Serif"/>
          <w:spacing w:val="-5"/>
          <w:w w:val="110"/>
          <w:sz w:val="10"/>
        </w:rPr>
        <w:t>10</w:t>
      </w:r>
    </w:p>
    <w:p>
      <w:pPr>
        <w:spacing w:before="54"/>
        <w:ind w:left="59" w:right="0" w:firstLine="0"/>
        <w:jc w:val="left"/>
        <w:rPr>
          <w:rFonts w:ascii="Microsoft Sans Serif"/>
          <w:sz w:val="12"/>
        </w:rPr>
      </w:pPr>
      <w:r>
        <w:rPr>
          <w:rFonts w:ascii="Microsoft Sans Serif"/>
          <w:w w:val="110"/>
          <w:sz w:val="12"/>
        </w:rPr>
        <w:t>Number</w:t>
      </w:r>
      <w:r>
        <w:rPr>
          <w:rFonts w:ascii="Microsoft Sans Serif"/>
          <w:spacing w:val="3"/>
          <w:w w:val="110"/>
          <w:sz w:val="12"/>
        </w:rPr>
        <w:t> </w:t>
      </w:r>
      <w:r>
        <w:rPr>
          <w:rFonts w:ascii="Microsoft Sans Serif"/>
          <w:w w:val="110"/>
          <w:sz w:val="12"/>
        </w:rPr>
        <w:t>of</w:t>
      </w:r>
      <w:r>
        <w:rPr>
          <w:rFonts w:ascii="Microsoft Sans Serif"/>
          <w:spacing w:val="4"/>
          <w:w w:val="110"/>
          <w:sz w:val="12"/>
        </w:rPr>
        <w:t> </w:t>
      </w:r>
      <w:r>
        <w:rPr>
          <w:rFonts w:ascii="Microsoft Sans Serif"/>
          <w:spacing w:val="-2"/>
          <w:w w:val="110"/>
          <w:sz w:val="12"/>
        </w:rPr>
        <w:t>clusters</w:t>
      </w:r>
    </w:p>
    <w:p>
      <w:pPr>
        <w:spacing w:after="0"/>
        <w:jc w:val="left"/>
        <w:rPr>
          <w:rFonts w:ascii="Microsoft Sans Serif"/>
          <w:sz w:val="12"/>
        </w:rPr>
        <w:sectPr>
          <w:type w:val="continuous"/>
          <w:pgSz w:w="11910" w:h="15820"/>
          <w:pgMar w:header="406" w:footer="531" w:top="680" w:bottom="720" w:left="160" w:right="260"/>
          <w:cols w:num="3" w:equalWidth="0">
            <w:col w:w="6074" w:space="40"/>
            <w:col w:w="1563" w:space="39"/>
            <w:col w:w="3774"/>
          </w:cols>
        </w:sectPr>
      </w:pPr>
    </w:p>
    <w:p>
      <w:pPr>
        <w:tabs>
          <w:tab w:pos="2859" w:val="left" w:leader="none"/>
        </w:tabs>
        <w:spacing w:before="77"/>
        <w:ind w:left="1504" w:right="0" w:firstLine="0"/>
        <w:jc w:val="left"/>
        <w:rPr>
          <w:rFonts w:ascii="Arial"/>
          <w:i/>
          <w:sz w:val="12"/>
        </w:rPr>
      </w:pPr>
      <w:r>
        <w:rPr/>
        <w:drawing>
          <wp:anchor distT="0" distB="0" distL="0" distR="0" allowOverlap="1" layoutInCell="1" locked="0" behindDoc="0" simplePos="0" relativeHeight="15815168">
            <wp:simplePos x="0" y="0"/>
            <wp:positionH relativeFrom="page">
              <wp:posOffset>688299</wp:posOffset>
            </wp:positionH>
            <wp:positionV relativeFrom="paragraph">
              <wp:posOffset>136431</wp:posOffset>
            </wp:positionV>
            <wp:extent cx="3457060" cy="1749183"/>
            <wp:effectExtent l="0" t="0" r="0" b="0"/>
            <wp:wrapNone/>
            <wp:docPr id="812" name="Image 812"/>
            <wp:cNvGraphicFramePr>
              <a:graphicFrameLocks/>
            </wp:cNvGraphicFramePr>
            <a:graphic>
              <a:graphicData uri="http://schemas.openxmlformats.org/drawingml/2006/picture">
                <pic:pic>
                  <pic:nvPicPr>
                    <pic:cNvPr id="812" name="Image 812"/>
                    <pic:cNvPicPr/>
                  </pic:nvPicPr>
                  <pic:blipFill>
                    <a:blip r:embed="rId116" cstate="print"/>
                    <a:stretch>
                      <a:fillRect/>
                    </a:stretch>
                  </pic:blipFill>
                  <pic:spPr>
                    <a:xfrm>
                      <a:off x="0" y="0"/>
                      <a:ext cx="3457060" cy="1749183"/>
                    </a:xfrm>
                    <a:prstGeom prst="rect">
                      <a:avLst/>
                    </a:prstGeom>
                  </pic:spPr>
                </pic:pic>
              </a:graphicData>
            </a:graphic>
          </wp:anchor>
        </w:drawing>
      </w:r>
      <w:r>
        <w:rPr/>
        <mc:AlternateContent>
          <mc:Choice Requires="wps">
            <w:drawing>
              <wp:anchor distT="0" distB="0" distL="0" distR="0" allowOverlap="1" layoutInCell="1" locked="0" behindDoc="0" simplePos="0" relativeHeight="15823360">
                <wp:simplePos x="0" y="0"/>
                <wp:positionH relativeFrom="page">
                  <wp:posOffset>603273</wp:posOffset>
                </wp:positionH>
                <wp:positionV relativeFrom="paragraph">
                  <wp:posOffset>353987</wp:posOffset>
                </wp:positionV>
                <wp:extent cx="133985" cy="467359"/>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133985" cy="467359"/>
                        </a:xfrm>
                        <a:prstGeom prst="rect">
                          <a:avLst/>
                        </a:prstGeom>
                      </wps:spPr>
                      <wps:txbx>
                        <w:txbxContent>
                          <w:p>
                            <w:pPr>
                              <w:spacing w:before="48"/>
                              <w:ind w:left="20" w:right="0" w:firstLine="0"/>
                              <w:jc w:val="left"/>
                              <w:rPr>
                                <w:rFonts w:ascii="Microsoft Sans Serif"/>
                                <w:sz w:val="12"/>
                              </w:rPr>
                            </w:pPr>
                            <w:r>
                              <w:rPr>
                                <w:rFonts w:ascii="Microsoft Sans Serif"/>
                                <w:sz w:val="12"/>
                              </w:rPr>
                              <w:t>ISC</w:t>
                            </w:r>
                            <w:r>
                              <w:rPr>
                                <w:rFonts w:ascii="Microsoft Sans Serif"/>
                                <w:spacing w:val="22"/>
                                <w:sz w:val="12"/>
                              </w:rPr>
                              <w:t> </w:t>
                            </w:r>
                            <w:r>
                              <w:rPr>
                                <w:rFonts w:ascii="Microsoft Sans Serif"/>
                                <w:sz w:val="12"/>
                              </w:rPr>
                              <w:t>region</w:t>
                            </w:r>
                            <w:r>
                              <w:rPr>
                                <w:rFonts w:ascii="Microsoft Sans Serif"/>
                                <w:spacing w:val="22"/>
                                <w:sz w:val="12"/>
                              </w:rPr>
                              <w:t> </w:t>
                            </w:r>
                            <w:r>
                              <w:rPr>
                                <w:rFonts w:ascii="Microsoft Sans Serif"/>
                                <w:spacing w:val="-10"/>
                                <w:sz w:val="12"/>
                              </w:rPr>
                              <w:t>1</w:t>
                            </w:r>
                          </w:p>
                        </w:txbxContent>
                      </wps:txbx>
                      <wps:bodyPr wrap="square" lIns="0" tIns="0" rIns="0" bIns="0" rtlCol="0" vert="vert270">
                        <a:noAutofit/>
                      </wps:bodyPr>
                    </wps:wsp>
                  </a:graphicData>
                </a:graphic>
              </wp:anchor>
            </w:drawing>
          </mc:Choice>
          <mc:Fallback>
            <w:pict>
              <v:shape style="position:absolute;margin-left:47.501881pt;margin-top:27.873068pt;width:10.55pt;height:36.8pt;mso-position-horizontal-relative:page;mso-position-vertical-relative:paragraph;z-index:15823360" type="#_x0000_t202" id="docshape601"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z w:val="12"/>
                        </w:rPr>
                        <w:t>ISC</w:t>
                      </w:r>
                      <w:r>
                        <w:rPr>
                          <w:rFonts w:ascii="Microsoft Sans Serif"/>
                          <w:spacing w:val="22"/>
                          <w:sz w:val="12"/>
                        </w:rPr>
                        <w:t> </w:t>
                      </w:r>
                      <w:r>
                        <w:rPr>
                          <w:rFonts w:ascii="Microsoft Sans Serif"/>
                          <w:sz w:val="12"/>
                        </w:rPr>
                        <w:t>region</w:t>
                      </w:r>
                      <w:r>
                        <w:rPr>
                          <w:rFonts w:ascii="Microsoft Sans Serif"/>
                          <w:spacing w:val="22"/>
                          <w:sz w:val="12"/>
                        </w:rPr>
                        <w:t> </w:t>
                      </w:r>
                      <w:r>
                        <w:rPr>
                          <w:rFonts w:ascii="Microsoft Sans Serif"/>
                          <w:spacing w:val="-10"/>
                          <w:sz w:val="12"/>
                        </w:rPr>
                        <w:t>1</w:t>
                      </w:r>
                    </w:p>
                  </w:txbxContent>
                </v:textbox>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4351297</wp:posOffset>
                </wp:positionH>
                <wp:positionV relativeFrom="paragraph">
                  <wp:posOffset>151506</wp:posOffset>
                </wp:positionV>
                <wp:extent cx="284480" cy="139128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84480" cy="1391285"/>
                        </a:xfrm>
                        <a:prstGeom prst="rect">
                          <a:avLst/>
                        </a:prstGeom>
                      </wps:spPr>
                      <wps:txbx>
                        <w:txbxContent>
                          <w:p>
                            <w:pPr>
                              <w:spacing w:before="48"/>
                              <w:ind w:left="0" w:right="0" w:firstLine="0"/>
                              <w:jc w:val="center"/>
                              <w:rPr>
                                <w:rFonts w:ascii="Microsoft Sans Serif"/>
                                <w:sz w:val="12"/>
                              </w:rPr>
                            </w:pPr>
                            <w:r>
                              <w:rPr>
                                <w:rFonts w:ascii="Microsoft Sans Serif"/>
                                <w:w w:val="110"/>
                                <w:sz w:val="12"/>
                              </w:rPr>
                              <w:t>Regional</w:t>
                            </w:r>
                            <w:r>
                              <w:rPr>
                                <w:rFonts w:ascii="Microsoft Sans Serif"/>
                                <w:spacing w:val="-7"/>
                                <w:w w:val="110"/>
                                <w:sz w:val="12"/>
                              </w:rPr>
                              <w:t> </w:t>
                            </w:r>
                            <w:r>
                              <w:rPr>
                                <w:rFonts w:ascii="Microsoft Sans Serif"/>
                                <w:w w:val="110"/>
                                <w:sz w:val="12"/>
                              </w:rPr>
                              <w:t>expression</w:t>
                            </w:r>
                            <w:r>
                              <w:rPr>
                                <w:rFonts w:ascii="Microsoft Sans Serif"/>
                                <w:spacing w:val="-6"/>
                                <w:w w:val="110"/>
                                <w:sz w:val="12"/>
                              </w:rPr>
                              <w:t> </w:t>
                            </w:r>
                            <w:r>
                              <w:rPr>
                                <w:rFonts w:ascii="Microsoft Sans Serif"/>
                                <w:w w:val="110"/>
                                <w:sz w:val="12"/>
                              </w:rPr>
                              <w:t>(centre</w:t>
                            </w:r>
                            <w:r>
                              <w:rPr>
                                <w:rFonts w:ascii="Microsoft Sans Serif"/>
                                <w:spacing w:val="-6"/>
                                <w:w w:val="110"/>
                                <w:sz w:val="12"/>
                              </w:rPr>
                              <w:t> </w:t>
                            </w:r>
                            <w:r>
                              <w:rPr>
                                <w:rFonts w:ascii="Microsoft Sans Serif"/>
                                <w:w w:val="110"/>
                                <w:sz w:val="12"/>
                              </w:rPr>
                              <w:t>of</w:t>
                            </w:r>
                            <w:r>
                              <w:rPr>
                                <w:rFonts w:ascii="Microsoft Sans Serif"/>
                                <w:spacing w:val="-6"/>
                                <w:w w:val="110"/>
                                <w:sz w:val="12"/>
                              </w:rPr>
                              <w:t> </w:t>
                            </w:r>
                            <w:r>
                              <w:rPr>
                                <w:rFonts w:ascii="Microsoft Sans Serif"/>
                                <w:spacing w:val="-2"/>
                                <w:w w:val="110"/>
                                <w:sz w:val="12"/>
                              </w:rPr>
                              <w:t>mass)</w:t>
                            </w:r>
                          </w:p>
                          <w:p>
                            <w:pPr>
                              <w:spacing w:before="101"/>
                              <w:ind w:left="0" w:right="0" w:firstLine="0"/>
                              <w:jc w:val="center"/>
                              <w:rPr>
                                <w:rFonts w:ascii="Microsoft Sans Serif"/>
                                <w:sz w:val="12"/>
                              </w:rPr>
                            </w:pPr>
                            <w:r>
                              <w:rPr>
                                <w:rFonts w:ascii="Microsoft Sans Serif"/>
                                <w:spacing w:val="-2"/>
                                <w:w w:val="110"/>
                                <w:sz w:val="12"/>
                              </w:rPr>
                              <w:t>Human</w:t>
                            </w:r>
                          </w:p>
                        </w:txbxContent>
                      </wps:txbx>
                      <wps:bodyPr wrap="square" lIns="0" tIns="0" rIns="0" bIns="0" rtlCol="0" vert="vert270">
                        <a:noAutofit/>
                      </wps:bodyPr>
                    </wps:wsp>
                  </a:graphicData>
                </a:graphic>
              </wp:anchor>
            </w:drawing>
          </mc:Choice>
          <mc:Fallback>
            <w:pict>
              <v:shape style="position:absolute;margin-left:342.621887pt;margin-top:11.929664pt;width:22.4pt;height:109.55pt;mso-position-horizontal-relative:page;mso-position-vertical-relative:paragraph;z-index:15826432" type="#_x0000_t202" id="docshape602" filled="false" stroked="false">
                <v:textbox inset="0,0,0,0" style="layout-flow:vertical;mso-layout-flow-alt:bottom-to-top">
                  <w:txbxContent>
                    <w:p>
                      <w:pPr>
                        <w:spacing w:before="48"/>
                        <w:ind w:left="0" w:right="0" w:firstLine="0"/>
                        <w:jc w:val="center"/>
                        <w:rPr>
                          <w:rFonts w:ascii="Microsoft Sans Serif"/>
                          <w:sz w:val="12"/>
                        </w:rPr>
                      </w:pPr>
                      <w:r>
                        <w:rPr>
                          <w:rFonts w:ascii="Microsoft Sans Serif"/>
                          <w:w w:val="110"/>
                          <w:sz w:val="12"/>
                        </w:rPr>
                        <w:t>Regional</w:t>
                      </w:r>
                      <w:r>
                        <w:rPr>
                          <w:rFonts w:ascii="Microsoft Sans Serif"/>
                          <w:spacing w:val="-7"/>
                          <w:w w:val="110"/>
                          <w:sz w:val="12"/>
                        </w:rPr>
                        <w:t> </w:t>
                      </w:r>
                      <w:r>
                        <w:rPr>
                          <w:rFonts w:ascii="Microsoft Sans Serif"/>
                          <w:w w:val="110"/>
                          <w:sz w:val="12"/>
                        </w:rPr>
                        <w:t>expression</w:t>
                      </w:r>
                      <w:r>
                        <w:rPr>
                          <w:rFonts w:ascii="Microsoft Sans Serif"/>
                          <w:spacing w:val="-6"/>
                          <w:w w:val="110"/>
                          <w:sz w:val="12"/>
                        </w:rPr>
                        <w:t> </w:t>
                      </w:r>
                      <w:r>
                        <w:rPr>
                          <w:rFonts w:ascii="Microsoft Sans Serif"/>
                          <w:w w:val="110"/>
                          <w:sz w:val="12"/>
                        </w:rPr>
                        <w:t>(centre</w:t>
                      </w:r>
                      <w:r>
                        <w:rPr>
                          <w:rFonts w:ascii="Microsoft Sans Serif"/>
                          <w:spacing w:val="-6"/>
                          <w:w w:val="110"/>
                          <w:sz w:val="12"/>
                        </w:rPr>
                        <w:t> </w:t>
                      </w:r>
                      <w:r>
                        <w:rPr>
                          <w:rFonts w:ascii="Microsoft Sans Serif"/>
                          <w:w w:val="110"/>
                          <w:sz w:val="12"/>
                        </w:rPr>
                        <w:t>of</w:t>
                      </w:r>
                      <w:r>
                        <w:rPr>
                          <w:rFonts w:ascii="Microsoft Sans Serif"/>
                          <w:spacing w:val="-6"/>
                          <w:w w:val="110"/>
                          <w:sz w:val="12"/>
                        </w:rPr>
                        <w:t> </w:t>
                      </w:r>
                      <w:r>
                        <w:rPr>
                          <w:rFonts w:ascii="Microsoft Sans Serif"/>
                          <w:spacing w:val="-2"/>
                          <w:w w:val="110"/>
                          <w:sz w:val="12"/>
                        </w:rPr>
                        <w:t>mass)</w:t>
                      </w:r>
                    </w:p>
                    <w:p>
                      <w:pPr>
                        <w:spacing w:before="101"/>
                        <w:ind w:left="0" w:right="0" w:firstLine="0"/>
                        <w:jc w:val="center"/>
                        <w:rPr>
                          <w:rFonts w:ascii="Microsoft Sans Serif"/>
                          <w:sz w:val="12"/>
                        </w:rPr>
                      </w:pPr>
                      <w:r>
                        <w:rPr>
                          <w:rFonts w:ascii="Microsoft Sans Serif"/>
                          <w:spacing w:val="-2"/>
                          <w:w w:val="110"/>
                          <w:sz w:val="12"/>
                        </w:rPr>
                        <w:t>Human</w:t>
                      </w:r>
                    </w:p>
                  </w:txbxContent>
                </v:textbox>
                <w10:wrap type="none"/>
              </v:shape>
            </w:pict>
          </mc:Fallback>
        </mc:AlternateContent>
      </w:r>
      <w:r>
        <w:rPr>
          <w:rFonts w:ascii="Arial"/>
          <w:i/>
          <w:color w:val="FBB040"/>
          <w:spacing w:val="-4"/>
          <w:w w:val="105"/>
          <w:sz w:val="12"/>
        </w:rPr>
        <w:t>Gkn3</w:t>
      </w:r>
      <w:r>
        <w:rPr>
          <w:rFonts w:ascii="Arial"/>
          <w:i/>
          <w:color w:val="FBB040"/>
          <w:sz w:val="12"/>
        </w:rPr>
        <w:tab/>
      </w:r>
      <w:r>
        <w:rPr>
          <w:rFonts w:ascii="Arial"/>
          <w:i/>
          <w:color w:val="FBB040"/>
          <w:spacing w:val="-4"/>
          <w:w w:val="105"/>
          <w:sz w:val="12"/>
        </w:rPr>
        <w:t>Sycn</w:t>
      </w:r>
    </w:p>
    <w:p>
      <w:pPr>
        <w:spacing w:before="77"/>
        <w:ind w:left="0" w:right="0" w:firstLine="0"/>
        <w:jc w:val="right"/>
        <w:rPr>
          <w:rFonts w:ascii="Arial"/>
          <w:i/>
          <w:sz w:val="12"/>
        </w:rPr>
      </w:pPr>
      <w:r>
        <w:rPr/>
        <w:br w:type="column"/>
      </w:r>
      <w:r>
        <w:rPr>
          <w:rFonts w:ascii="Arial"/>
          <w:i/>
          <w:color w:val="FBB040"/>
          <w:spacing w:val="-2"/>
          <w:w w:val="110"/>
          <w:sz w:val="12"/>
        </w:rPr>
        <w:t>Hoxb9</w:t>
      </w:r>
    </w:p>
    <w:p>
      <w:pPr>
        <w:spacing w:before="77"/>
        <w:ind w:left="0" w:right="38" w:firstLine="0"/>
        <w:jc w:val="right"/>
        <w:rPr>
          <w:rFonts w:ascii="Arial"/>
          <w:i/>
          <w:sz w:val="12"/>
        </w:rPr>
      </w:pPr>
      <w:r>
        <w:rPr/>
        <w:br w:type="column"/>
      </w:r>
      <w:r>
        <w:rPr>
          <w:rFonts w:ascii="Arial"/>
          <w:i/>
          <w:color w:val="FBB040"/>
          <w:spacing w:val="-2"/>
          <w:sz w:val="12"/>
        </w:rPr>
        <w:t>Cd177</w:t>
      </w:r>
    </w:p>
    <w:p>
      <w:pPr>
        <w:spacing w:before="28"/>
        <w:ind w:left="1505" w:right="0" w:firstLine="0"/>
        <w:jc w:val="left"/>
        <w:rPr>
          <w:rFonts w:ascii="Microsoft Sans Serif"/>
          <w:sz w:val="12"/>
        </w:rPr>
      </w:pPr>
      <w:r>
        <w:rPr/>
        <w:br w:type="column"/>
      </w:r>
      <w:r>
        <w:rPr>
          <w:rFonts w:ascii="Microsoft Sans Serif"/>
          <w:spacing w:val="-5"/>
          <w:sz w:val="12"/>
        </w:rPr>
        <w:t>ISC</w:t>
      </w:r>
    </w:p>
    <w:p>
      <w:pPr>
        <w:spacing w:before="14"/>
        <w:ind w:left="1505" w:right="0" w:firstLine="0"/>
        <w:jc w:val="left"/>
        <w:rPr>
          <w:rFonts w:ascii="Microsoft Sans Serif"/>
          <w:sz w:val="12"/>
        </w:rPr>
      </w:pPr>
      <w:r>
        <w:rPr>
          <w:rFonts w:ascii="Microsoft Sans Serif"/>
          <w:spacing w:val="-2"/>
          <w:w w:val="115"/>
          <w:sz w:val="12"/>
        </w:rPr>
        <w:t>region:</w:t>
      </w:r>
    </w:p>
    <w:p>
      <w:pPr>
        <w:spacing w:before="50"/>
        <w:ind w:left="1504" w:right="0" w:firstLine="0"/>
        <w:jc w:val="left"/>
        <w:rPr>
          <w:rFonts w:ascii="Microsoft Sans Serif"/>
          <w:sz w:val="12"/>
        </w:rPr>
      </w:pPr>
      <w:r>
        <w:rPr>
          <w:rFonts w:ascii="Microsoft Sans Serif"/>
          <w:color w:val="8CACBF"/>
          <w:spacing w:val="-10"/>
          <w:w w:val="85"/>
          <w:sz w:val="12"/>
        </w:rPr>
        <w:t>1</w:t>
      </w:r>
    </w:p>
    <w:p>
      <w:pPr>
        <w:spacing w:before="25"/>
        <w:ind w:left="1504" w:right="0" w:firstLine="0"/>
        <w:jc w:val="left"/>
        <w:rPr>
          <w:rFonts w:ascii="Microsoft Sans Serif"/>
          <w:sz w:val="12"/>
        </w:rPr>
      </w:pPr>
      <w:r>
        <w:rPr>
          <w:rFonts w:ascii="Microsoft Sans Serif"/>
          <w:color w:val="308655"/>
          <w:spacing w:val="-10"/>
          <w:w w:val="105"/>
          <w:sz w:val="12"/>
        </w:rPr>
        <w:t>2</w:t>
      </w:r>
    </w:p>
    <w:p>
      <w:pPr>
        <w:spacing w:before="3"/>
        <w:ind w:left="1504" w:right="0" w:firstLine="0"/>
        <w:jc w:val="left"/>
        <w:rPr>
          <w:rFonts w:ascii="Comic Sans MS"/>
          <w:sz w:val="12"/>
        </w:rPr>
      </w:pPr>
      <w:r>
        <w:rPr>
          <w:rFonts w:ascii="Comic Sans MS"/>
          <w:color w:val="786A81"/>
          <w:spacing w:val="-10"/>
          <w:sz w:val="12"/>
        </w:rPr>
        <w:t>3</w:t>
      </w:r>
    </w:p>
    <w:p>
      <w:pPr>
        <w:spacing w:after="0"/>
        <w:jc w:val="left"/>
        <w:rPr>
          <w:rFonts w:ascii="Comic Sans MS"/>
          <w:sz w:val="12"/>
        </w:rPr>
        <w:sectPr>
          <w:type w:val="continuous"/>
          <w:pgSz w:w="11910" w:h="15820"/>
          <w:pgMar w:header="406" w:footer="531" w:top="680" w:bottom="720" w:left="160" w:right="260"/>
          <w:cols w:num="4" w:equalWidth="0">
            <w:col w:w="3141" w:space="40"/>
            <w:col w:w="1347" w:space="39"/>
            <w:col w:w="1332" w:space="2455"/>
            <w:col w:w="3136"/>
          </w:cols>
        </w:sect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rPr>
          <w:rFonts w:ascii="Comic Sans MS"/>
          <w:sz w:val="12"/>
        </w:rPr>
      </w:pPr>
    </w:p>
    <w:p>
      <w:pPr>
        <w:pStyle w:val="BodyText"/>
        <w:spacing w:before="23"/>
        <w:rPr>
          <w:rFonts w:ascii="Comic Sans MS"/>
          <w:sz w:val="12"/>
        </w:rPr>
      </w:pPr>
    </w:p>
    <w:p>
      <w:pPr>
        <w:tabs>
          <w:tab w:pos="8284" w:val="left" w:leader="none"/>
          <w:tab w:pos="9660" w:val="left" w:leader="none"/>
        </w:tabs>
        <w:spacing w:line="314" w:lineRule="auto" w:before="0"/>
        <w:ind w:left="7402" w:right="1704" w:hanging="199"/>
        <w:jc w:val="left"/>
        <w:rPr>
          <w:rFonts w:ascii="Microsoft Sans Serif"/>
          <w:sz w:val="12"/>
        </w:rPr>
      </w:pPr>
      <w:r>
        <w:rPr/>
        <mc:AlternateContent>
          <mc:Choice Requires="wps">
            <w:drawing>
              <wp:anchor distT="0" distB="0" distL="0" distR="0" allowOverlap="1" layoutInCell="1" locked="0" behindDoc="0" simplePos="0" relativeHeight="15822848">
                <wp:simplePos x="0" y="0"/>
                <wp:positionH relativeFrom="page">
                  <wp:posOffset>603261</wp:posOffset>
                </wp:positionH>
                <wp:positionV relativeFrom="paragraph">
                  <wp:posOffset>-502578</wp:posOffset>
                </wp:positionV>
                <wp:extent cx="133985" cy="483234"/>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133985" cy="483234"/>
                        </a:xfrm>
                        <a:prstGeom prst="rect">
                          <a:avLst/>
                        </a:prstGeom>
                      </wps:spPr>
                      <wps:txbx>
                        <w:txbxContent>
                          <w:p>
                            <w:pPr>
                              <w:spacing w:before="48"/>
                              <w:ind w:left="20" w:right="0" w:firstLine="0"/>
                              <w:jc w:val="left"/>
                              <w:rPr>
                                <w:rFonts w:ascii="Microsoft Sans Serif"/>
                                <w:sz w:val="12"/>
                              </w:rPr>
                            </w:pPr>
                            <w:r>
                              <w:rPr>
                                <w:rFonts w:ascii="Microsoft Sans Serif"/>
                                <w:w w:val="110"/>
                                <w:sz w:val="12"/>
                              </w:rPr>
                              <w:t>ISC</w:t>
                            </w:r>
                            <w:r>
                              <w:rPr>
                                <w:rFonts w:ascii="Microsoft Sans Serif"/>
                                <w:spacing w:val="-8"/>
                                <w:w w:val="110"/>
                                <w:sz w:val="12"/>
                              </w:rPr>
                              <w:t> </w:t>
                            </w:r>
                            <w:r>
                              <w:rPr>
                                <w:rFonts w:ascii="Microsoft Sans Serif"/>
                                <w:w w:val="110"/>
                                <w:sz w:val="12"/>
                              </w:rPr>
                              <w:t>region</w:t>
                            </w:r>
                            <w:r>
                              <w:rPr>
                                <w:rFonts w:ascii="Microsoft Sans Serif"/>
                                <w:spacing w:val="-8"/>
                                <w:w w:val="110"/>
                                <w:sz w:val="12"/>
                              </w:rPr>
                              <w:t> </w:t>
                            </w:r>
                            <w:r>
                              <w:rPr>
                                <w:rFonts w:ascii="Microsoft Sans Serif"/>
                                <w:spacing w:val="-10"/>
                                <w:w w:val="110"/>
                                <w:sz w:val="12"/>
                              </w:rPr>
                              <w:t>3</w:t>
                            </w:r>
                          </w:p>
                        </w:txbxContent>
                      </wps:txbx>
                      <wps:bodyPr wrap="square" lIns="0" tIns="0" rIns="0" bIns="0" rtlCol="0" vert="vert270">
                        <a:noAutofit/>
                      </wps:bodyPr>
                    </wps:wsp>
                  </a:graphicData>
                </a:graphic>
              </wp:anchor>
            </w:drawing>
          </mc:Choice>
          <mc:Fallback>
            <w:pict>
              <v:shape style="position:absolute;margin-left:47.500881pt;margin-top:-39.573132pt;width:10.55pt;height:38.050pt;mso-position-horizontal-relative:page;mso-position-vertical-relative:paragraph;z-index:15822848" type="#_x0000_t202" id="docshape603"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w w:val="110"/>
                          <w:sz w:val="12"/>
                        </w:rPr>
                        <w:t>ISC</w:t>
                      </w:r>
                      <w:r>
                        <w:rPr>
                          <w:rFonts w:ascii="Microsoft Sans Serif"/>
                          <w:spacing w:val="-8"/>
                          <w:w w:val="110"/>
                          <w:sz w:val="12"/>
                        </w:rPr>
                        <w:t> </w:t>
                      </w:r>
                      <w:r>
                        <w:rPr>
                          <w:rFonts w:ascii="Microsoft Sans Serif"/>
                          <w:w w:val="110"/>
                          <w:sz w:val="12"/>
                        </w:rPr>
                        <w:t>region</w:t>
                      </w:r>
                      <w:r>
                        <w:rPr>
                          <w:rFonts w:ascii="Microsoft Sans Serif"/>
                          <w:spacing w:val="-8"/>
                          <w:w w:val="110"/>
                          <w:sz w:val="12"/>
                        </w:rPr>
                        <w:t> </w:t>
                      </w:r>
                      <w:r>
                        <w:rPr>
                          <w:rFonts w:ascii="Microsoft Sans Serif"/>
                          <w:spacing w:val="-10"/>
                          <w:w w:val="110"/>
                          <w:sz w:val="12"/>
                        </w:rPr>
                        <w:t>3</w:t>
                      </w:r>
                    </w:p>
                  </w:txbxContent>
                </v:textbox>
                <w10:wrap type="none"/>
              </v:shape>
            </w:pict>
          </mc:Fallback>
        </mc:AlternateContent>
      </w:r>
      <w:r>
        <w:rPr/>
        <mc:AlternateContent>
          <mc:Choice Requires="wps">
            <w:drawing>
              <wp:anchor distT="0" distB="0" distL="0" distR="0" allowOverlap="1" layoutInCell="1" locked="0" behindDoc="0" simplePos="0" relativeHeight="15828480">
                <wp:simplePos x="0" y="0"/>
                <wp:positionH relativeFrom="page">
                  <wp:posOffset>4501589</wp:posOffset>
                </wp:positionH>
                <wp:positionV relativeFrom="paragraph">
                  <wp:posOffset>-159004</wp:posOffset>
                </wp:positionV>
                <wp:extent cx="133985" cy="113664"/>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133985" cy="113664"/>
                        </a:xfrm>
                        <a:prstGeom prst="rect">
                          <a:avLst/>
                        </a:prstGeom>
                      </wps:spPr>
                      <wps:txbx>
                        <w:txbxContent>
                          <w:p>
                            <w:pPr>
                              <w:spacing w:before="48"/>
                              <w:ind w:left="20" w:right="0" w:firstLine="0"/>
                              <w:jc w:val="left"/>
                              <w:rPr>
                                <w:rFonts w:ascii="Microsoft Sans Serif"/>
                                <w:sz w:val="12"/>
                              </w:rPr>
                            </w:pPr>
                            <w:r>
                              <w:rPr>
                                <w:rFonts w:ascii="Microsoft Sans Serif"/>
                                <w:spacing w:val="-5"/>
                                <w:sz w:val="12"/>
                              </w:rPr>
                              <w:t>Px</w:t>
                            </w:r>
                          </w:p>
                        </w:txbxContent>
                      </wps:txbx>
                      <wps:bodyPr wrap="square" lIns="0" tIns="0" rIns="0" bIns="0" rtlCol="0" vert="vert270">
                        <a:noAutofit/>
                      </wps:bodyPr>
                    </wps:wsp>
                  </a:graphicData>
                </a:graphic>
              </wp:anchor>
            </w:drawing>
          </mc:Choice>
          <mc:Fallback>
            <w:pict>
              <v:shape style="position:absolute;margin-left:354.455872pt;margin-top:-12.520052pt;width:10.55pt;height:8.950pt;mso-position-horizontal-relative:page;mso-position-vertical-relative:paragraph;z-index:15828480" type="#_x0000_t202" id="docshape604" filled="false" stroked="false">
                <v:textbox inset="0,0,0,0" style="layout-flow:vertical;mso-layout-flow-alt:bottom-to-top">
                  <w:txbxContent>
                    <w:p>
                      <w:pPr>
                        <w:spacing w:before="48"/>
                        <w:ind w:left="20" w:right="0" w:firstLine="0"/>
                        <w:jc w:val="left"/>
                        <w:rPr>
                          <w:rFonts w:ascii="Microsoft Sans Serif"/>
                          <w:sz w:val="12"/>
                        </w:rPr>
                      </w:pPr>
                      <w:r>
                        <w:rPr>
                          <w:rFonts w:ascii="Microsoft Sans Serif"/>
                          <w:spacing w:val="-5"/>
                          <w:sz w:val="12"/>
                        </w:rPr>
                        <w:t>Px</w:t>
                      </w:r>
                    </w:p>
                  </w:txbxContent>
                </v:textbox>
                <w10:wrap type="none"/>
              </v:shape>
            </w:pict>
          </mc:Fallback>
        </mc:AlternateContent>
      </w:r>
      <w:r>
        <w:rPr>
          <w:rFonts w:ascii="Microsoft Sans Serif"/>
          <w:spacing w:val="-6"/>
          <w:w w:val="110"/>
          <w:sz w:val="12"/>
        </w:rPr>
        <w:t>Px</w:t>
      </w:r>
      <w:r>
        <w:rPr>
          <w:rFonts w:ascii="Microsoft Sans Serif"/>
          <w:sz w:val="12"/>
        </w:rPr>
        <w:tab/>
        <w:tab/>
      </w:r>
      <w:r>
        <w:rPr>
          <w:rFonts w:ascii="Microsoft Sans Serif"/>
          <w:spacing w:val="-2"/>
          <w:w w:val="110"/>
          <w:sz w:val="12"/>
        </w:rPr>
        <w:t>Mouse</w:t>
      </w:r>
      <w:r>
        <w:rPr>
          <w:rFonts w:ascii="Microsoft Sans Serif"/>
          <w:sz w:val="12"/>
        </w:rPr>
        <w:tab/>
      </w:r>
      <w:r>
        <w:rPr>
          <w:rFonts w:ascii="Microsoft Sans Serif"/>
          <w:spacing w:val="-6"/>
          <w:w w:val="110"/>
          <w:sz w:val="12"/>
        </w:rPr>
        <w:t>Di</w:t>
      </w:r>
      <w:r>
        <w:rPr>
          <w:rFonts w:ascii="Microsoft Sans Serif"/>
          <w:spacing w:val="40"/>
          <w:w w:val="110"/>
          <w:sz w:val="12"/>
        </w:rPr>
        <w:t> </w:t>
      </w:r>
      <w:r>
        <w:rPr>
          <w:rFonts w:ascii="Microsoft Sans Serif"/>
          <w:w w:val="110"/>
          <w:sz w:val="12"/>
        </w:rPr>
        <w:t>Regional expression (centre of mass)</w:t>
      </w:r>
    </w:p>
    <w:p>
      <w:pPr>
        <w:spacing w:after="0" w:line="314" w:lineRule="auto"/>
        <w:jc w:val="left"/>
        <w:rPr>
          <w:rFonts w:ascii="Microsoft Sans Serif"/>
          <w:sz w:val="12"/>
        </w:rPr>
        <w:sectPr>
          <w:type w:val="continuous"/>
          <w:pgSz w:w="11910" w:h="15820"/>
          <w:pgMar w:header="406" w:footer="531" w:top="680" w:bottom="720" w:left="160" w:right="260"/>
        </w:sectPr>
      </w:pPr>
    </w:p>
    <w:p>
      <w:pPr>
        <w:spacing w:line="283" w:lineRule="auto" w:before="65"/>
        <w:ind w:left="633" w:right="0" w:firstLine="0"/>
        <w:jc w:val="left"/>
        <w:rPr>
          <w:sz w:val="14"/>
        </w:rPr>
      </w:pPr>
      <w:bookmarkStart w:name="Fig. 5 Three regional stem cell populati" w:id="15"/>
      <w:bookmarkEnd w:id="15"/>
      <w:r>
        <w:rPr/>
      </w:r>
      <w:bookmarkStart w:name="_bookmark4" w:id="16"/>
      <w:bookmarkEnd w:id="16"/>
      <w:r>
        <w:rPr/>
      </w:r>
      <w:r>
        <w:rPr>
          <w:rFonts w:ascii="Cambria" w:hAnsi="Cambria"/>
          <w:b/>
          <w:w w:val="105"/>
          <w:sz w:val="14"/>
        </w:rPr>
        <w:t>Fig.</w:t>
      </w:r>
      <w:r>
        <w:rPr>
          <w:rFonts w:ascii="Cambria" w:hAnsi="Cambria"/>
          <w:b/>
          <w:spacing w:val="-7"/>
          <w:w w:val="105"/>
          <w:sz w:val="14"/>
        </w:rPr>
        <w:t> </w:t>
      </w:r>
      <w:r>
        <w:rPr>
          <w:rFonts w:ascii="Cambria" w:hAnsi="Cambria"/>
          <w:b/>
          <w:w w:val="105"/>
          <w:sz w:val="14"/>
        </w:rPr>
        <w:t>5</w:t>
      </w:r>
      <w:r>
        <w:rPr>
          <w:rFonts w:ascii="Cambria" w:hAnsi="Cambria"/>
          <w:b/>
          <w:spacing w:val="-7"/>
          <w:w w:val="105"/>
          <w:sz w:val="14"/>
        </w:rPr>
        <w:t> </w:t>
      </w:r>
      <w:r>
        <w:rPr>
          <w:rFonts w:ascii="Cambria" w:hAnsi="Cambria"/>
          <w:b/>
          <w:w w:val="105"/>
          <w:sz w:val="14"/>
        </w:rPr>
        <w:t>|</w:t>
      </w:r>
      <w:r>
        <w:rPr>
          <w:rFonts w:ascii="Cambria" w:hAnsi="Cambria"/>
          <w:b/>
          <w:spacing w:val="-7"/>
          <w:w w:val="105"/>
          <w:sz w:val="14"/>
        </w:rPr>
        <w:t> </w:t>
      </w:r>
      <w:r>
        <w:rPr>
          <w:rFonts w:ascii="Cambria" w:hAnsi="Cambria"/>
          <w:b/>
          <w:w w:val="105"/>
          <w:sz w:val="14"/>
        </w:rPr>
        <w:t>Three</w:t>
      </w:r>
      <w:r>
        <w:rPr>
          <w:rFonts w:ascii="Cambria" w:hAnsi="Cambria"/>
          <w:b/>
          <w:spacing w:val="-7"/>
          <w:w w:val="105"/>
          <w:sz w:val="14"/>
        </w:rPr>
        <w:t> </w:t>
      </w:r>
      <w:r>
        <w:rPr>
          <w:rFonts w:ascii="Cambria" w:hAnsi="Cambria"/>
          <w:b/>
          <w:w w:val="105"/>
          <w:sz w:val="14"/>
        </w:rPr>
        <w:t>regional</w:t>
      </w:r>
      <w:r>
        <w:rPr>
          <w:rFonts w:ascii="Cambria" w:hAnsi="Cambria"/>
          <w:b/>
          <w:spacing w:val="-7"/>
          <w:w w:val="105"/>
          <w:sz w:val="14"/>
        </w:rPr>
        <w:t> </w:t>
      </w:r>
      <w:r>
        <w:rPr>
          <w:rFonts w:ascii="Cambria" w:hAnsi="Cambria"/>
          <w:b/>
          <w:w w:val="105"/>
          <w:sz w:val="14"/>
        </w:rPr>
        <w:t>stem</w:t>
      </w:r>
      <w:r>
        <w:rPr>
          <w:rFonts w:ascii="Cambria" w:hAnsi="Cambria"/>
          <w:b/>
          <w:spacing w:val="-7"/>
          <w:w w:val="105"/>
          <w:sz w:val="14"/>
        </w:rPr>
        <w:t> </w:t>
      </w:r>
      <w:r>
        <w:rPr>
          <w:rFonts w:ascii="Cambria" w:hAnsi="Cambria"/>
          <w:b/>
          <w:w w:val="105"/>
          <w:sz w:val="14"/>
        </w:rPr>
        <w:t>cell</w:t>
      </w:r>
      <w:r>
        <w:rPr>
          <w:rFonts w:ascii="Cambria" w:hAnsi="Cambria"/>
          <w:b/>
          <w:spacing w:val="-7"/>
          <w:w w:val="105"/>
          <w:sz w:val="14"/>
        </w:rPr>
        <w:t> </w:t>
      </w:r>
      <w:r>
        <w:rPr>
          <w:rFonts w:ascii="Cambria" w:hAnsi="Cambria"/>
          <w:b/>
          <w:w w:val="105"/>
          <w:sz w:val="14"/>
        </w:rPr>
        <w:t>populations</w:t>
      </w:r>
      <w:r>
        <w:rPr>
          <w:rFonts w:ascii="Cambria" w:hAnsi="Cambria"/>
          <w:b/>
          <w:spacing w:val="-7"/>
          <w:w w:val="105"/>
          <w:sz w:val="14"/>
        </w:rPr>
        <w:t> </w:t>
      </w:r>
      <w:r>
        <w:rPr>
          <w:rFonts w:ascii="Cambria" w:hAnsi="Cambria"/>
          <w:b/>
          <w:w w:val="105"/>
          <w:sz w:val="14"/>
        </w:rPr>
        <w:t>reside</w:t>
      </w:r>
      <w:r>
        <w:rPr>
          <w:rFonts w:ascii="Cambria" w:hAnsi="Cambria"/>
          <w:b/>
          <w:spacing w:val="-7"/>
          <w:w w:val="105"/>
          <w:sz w:val="14"/>
        </w:rPr>
        <w:t> </w:t>
      </w:r>
      <w:r>
        <w:rPr>
          <w:rFonts w:ascii="Cambria" w:hAnsi="Cambria"/>
          <w:b/>
          <w:w w:val="105"/>
          <w:sz w:val="14"/>
        </w:rPr>
        <w:t>within</w:t>
      </w:r>
      <w:r>
        <w:rPr>
          <w:rFonts w:ascii="Cambria" w:hAnsi="Cambria"/>
          <w:b/>
          <w:spacing w:val="-7"/>
          <w:w w:val="105"/>
          <w:sz w:val="14"/>
        </w:rPr>
        <w:t> </w:t>
      </w:r>
      <w:r>
        <w:rPr>
          <w:rFonts w:ascii="Cambria" w:hAnsi="Cambria"/>
          <w:b/>
          <w:w w:val="105"/>
          <w:sz w:val="14"/>
        </w:rPr>
        <w:t>the</w:t>
      </w:r>
      <w:r>
        <w:rPr>
          <w:rFonts w:ascii="Cambria" w:hAnsi="Cambria"/>
          <w:b/>
          <w:spacing w:val="-7"/>
          <w:w w:val="105"/>
          <w:sz w:val="14"/>
        </w:rPr>
        <w:t> </w:t>
      </w:r>
      <w:r>
        <w:rPr>
          <w:rFonts w:ascii="Cambria" w:hAnsi="Cambria"/>
          <w:b/>
          <w:w w:val="105"/>
          <w:sz w:val="14"/>
        </w:rPr>
        <w:t>SI.</w:t>
      </w:r>
      <w:r>
        <w:rPr>
          <w:rFonts w:ascii="Cambria" w:hAnsi="Cambria"/>
          <w:b/>
          <w:spacing w:val="-1"/>
          <w:w w:val="105"/>
          <w:sz w:val="14"/>
        </w:rPr>
        <w:t> </w:t>
      </w:r>
      <w:r>
        <w:rPr>
          <w:rFonts w:ascii="Cambria" w:hAnsi="Cambria"/>
          <w:b/>
          <w:w w:val="105"/>
          <w:sz w:val="14"/>
        </w:rPr>
        <w:t>a</w:t>
      </w:r>
      <w:r>
        <w:rPr>
          <w:w w:val="105"/>
          <w:sz w:val="14"/>
        </w:rPr>
        <w:t>,</w:t>
      </w:r>
      <w:r>
        <w:rPr>
          <w:spacing w:val="-19"/>
          <w:w w:val="105"/>
          <w:sz w:val="14"/>
        </w:rPr>
        <w:t> </w:t>
      </w:r>
      <w:r>
        <w:rPr>
          <w:w w:val="105"/>
          <w:sz w:val="14"/>
        </w:rPr>
        <w:t>Average expression</w:t>
      </w:r>
      <w:r>
        <w:rPr>
          <w:spacing w:val="-15"/>
          <w:w w:val="105"/>
          <w:sz w:val="14"/>
        </w:rPr>
        <w:t> </w:t>
      </w:r>
      <w:r>
        <w:rPr>
          <w:w w:val="105"/>
          <w:sz w:val="14"/>
        </w:rPr>
        <w:t>of</w:t>
      </w:r>
      <w:r>
        <w:rPr>
          <w:spacing w:val="-15"/>
          <w:w w:val="105"/>
          <w:sz w:val="14"/>
        </w:rPr>
        <w:t> </w:t>
      </w:r>
      <w:r>
        <w:rPr>
          <w:w w:val="105"/>
          <w:sz w:val="14"/>
        </w:rPr>
        <w:t>the</w:t>
      </w:r>
      <w:r>
        <w:rPr>
          <w:spacing w:val="-15"/>
          <w:w w:val="105"/>
          <w:sz w:val="14"/>
        </w:rPr>
        <w:t> </w:t>
      </w:r>
      <w:r>
        <w:rPr>
          <w:w w:val="105"/>
          <w:sz w:val="14"/>
        </w:rPr>
        <w:t>top</w:t>
      </w:r>
      <w:r>
        <w:rPr>
          <w:spacing w:val="-15"/>
          <w:w w:val="105"/>
          <w:sz w:val="14"/>
        </w:rPr>
        <w:t> </w:t>
      </w:r>
      <w:r>
        <w:rPr>
          <w:w w:val="105"/>
          <w:sz w:val="14"/>
        </w:rPr>
        <w:t>100</w:t>
      </w:r>
      <w:r>
        <w:rPr>
          <w:spacing w:val="-15"/>
          <w:w w:val="105"/>
          <w:sz w:val="14"/>
        </w:rPr>
        <w:t> </w:t>
      </w:r>
      <w:r>
        <w:rPr>
          <w:w w:val="105"/>
          <w:sz w:val="14"/>
        </w:rPr>
        <w:t>upregulated</w:t>
      </w:r>
      <w:r>
        <w:rPr>
          <w:spacing w:val="-15"/>
          <w:w w:val="105"/>
          <w:sz w:val="14"/>
        </w:rPr>
        <w:t> </w:t>
      </w:r>
      <w:r>
        <w:rPr>
          <w:w w:val="105"/>
          <w:sz w:val="14"/>
        </w:rPr>
        <w:t>genes</w:t>
      </w:r>
      <w:r>
        <w:rPr>
          <w:spacing w:val="-15"/>
          <w:w w:val="105"/>
          <w:sz w:val="14"/>
        </w:rPr>
        <w:t> </w:t>
      </w:r>
      <w:r>
        <w:rPr>
          <w:w w:val="105"/>
          <w:sz w:val="14"/>
        </w:rPr>
        <w:t>in</w:t>
      </w:r>
      <w:r>
        <w:rPr>
          <w:spacing w:val="-15"/>
          <w:w w:val="105"/>
          <w:sz w:val="14"/>
        </w:rPr>
        <w:t> </w:t>
      </w:r>
      <w:r>
        <w:rPr>
          <w:w w:val="105"/>
          <w:sz w:val="14"/>
        </w:rPr>
        <w:t>murine</w:t>
      </w:r>
      <w:r>
        <w:rPr>
          <w:spacing w:val="-15"/>
          <w:w w:val="105"/>
          <w:sz w:val="14"/>
        </w:rPr>
        <w:t> </w:t>
      </w:r>
      <w:r>
        <w:rPr>
          <w:w w:val="105"/>
          <w:sz w:val="14"/>
        </w:rPr>
        <w:t>ISCs</w:t>
      </w:r>
      <w:r>
        <w:rPr>
          <w:spacing w:val="-15"/>
          <w:w w:val="105"/>
          <w:sz w:val="14"/>
        </w:rPr>
        <w:t> </w:t>
      </w:r>
      <w:r>
        <w:rPr>
          <w:w w:val="105"/>
          <w:sz w:val="14"/>
        </w:rPr>
        <w:t>in</w:t>
      </w:r>
      <w:r>
        <w:rPr>
          <w:spacing w:val="-15"/>
          <w:w w:val="105"/>
          <w:sz w:val="14"/>
        </w:rPr>
        <w:t> </w:t>
      </w:r>
      <w:r>
        <w:rPr>
          <w:w w:val="105"/>
          <w:sz w:val="14"/>
        </w:rPr>
        <w:t>each</w:t>
      </w:r>
      <w:r>
        <w:rPr>
          <w:spacing w:val="-15"/>
          <w:w w:val="105"/>
          <w:sz w:val="14"/>
        </w:rPr>
        <w:t> </w:t>
      </w:r>
      <w:r>
        <w:rPr>
          <w:w w:val="105"/>
          <w:sz w:val="14"/>
        </w:rPr>
        <w:t>segment, with</w:t>
      </w:r>
      <w:r>
        <w:rPr>
          <w:spacing w:val="-11"/>
          <w:w w:val="105"/>
          <w:sz w:val="14"/>
        </w:rPr>
        <w:t> </w:t>
      </w:r>
      <w:r>
        <w:rPr>
          <w:w w:val="105"/>
          <w:sz w:val="14"/>
        </w:rPr>
        <w:t>segment</w:t>
      </w:r>
      <w:r>
        <w:rPr>
          <w:spacing w:val="-11"/>
          <w:w w:val="105"/>
          <w:sz w:val="14"/>
        </w:rPr>
        <w:t> </w:t>
      </w:r>
      <w:r>
        <w:rPr>
          <w:w w:val="105"/>
          <w:sz w:val="14"/>
        </w:rPr>
        <w:t>order</w:t>
      </w:r>
      <w:r>
        <w:rPr>
          <w:spacing w:val="-11"/>
          <w:w w:val="105"/>
          <w:sz w:val="14"/>
        </w:rPr>
        <w:t> </w:t>
      </w:r>
      <w:r>
        <w:rPr>
          <w:w w:val="105"/>
          <w:sz w:val="14"/>
        </w:rPr>
        <w:t>and</w:t>
      </w:r>
      <w:r>
        <w:rPr>
          <w:spacing w:val="-11"/>
          <w:w w:val="105"/>
          <w:sz w:val="14"/>
        </w:rPr>
        <w:t> </w:t>
      </w:r>
      <w:r>
        <w:rPr>
          <w:w w:val="105"/>
          <w:sz w:val="14"/>
        </w:rPr>
        <w:t>hierarchical</w:t>
      </w:r>
      <w:r>
        <w:rPr>
          <w:spacing w:val="-11"/>
          <w:w w:val="105"/>
          <w:sz w:val="14"/>
        </w:rPr>
        <w:t> </w:t>
      </w:r>
      <w:r>
        <w:rPr>
          <w:w w:val="105"/>
          <w:sz w:val="14"/>
        </w:rPr>
        <w:t>clustering</w:t>
      </w:r>
      <w:r>
        <w:rPr>
          <w:spacing w:val="-11"/>
          <w:w w:val="105"/>
          <w:sz w:val="14"/>
        </w:rPr>
        <w:t> </w:t>
      </w:r>
      <w:r>
        <w:rPr>
          <w:w w:val="105"/>
          <w:sz w:val="14"/>
        </w:rPr>
        <w:t>based</w:t>
      </w:r>
      <w:r>
        <w:rPr>
          <w:spacing w:val="-11"/>
          <w:w w:val="105"/>
          <w:sz w:val="14"/>
        </w:rPr>
        <w:t> </w:t>
      </w:r>
      <w:r>
        <w:rPr>
          <w:w w:val="105"/>
          <w:sz w:val="14"/>
        </w:rPr>
        <w:t>on</w:t>
      </w:r>
      <w:r>
        <w:rPr>
          <w:spacing w:val="-11"/>
          <w:w w:val="105"/>
          <w:sz w:val="14"/>
        </w:rPr>
        <w:t> </w:t>
      </w:r>
      <w:r>
        <w:rPr>
          <w:w w:val="105"/>
          <w:sz w:val="14"/>
        </w:rPr>
        <w:t>expression</w:t>
      </w:r>
      <w:r>
        <w:rPr>
          <w:spacing w:val="-11"/>
          <w:w w:val="105"/>
          <w:sz w:val="14"/>
        </w:rPr>
        <w:t> </w:t>
      </w:r>
      <w:r>
        <w:rPr>
          <w:w w:val="105"/>
          <w:sz w:val="14"/>
        </w:rPr>
        <w:t>distance between</w:t>
      </w:r>
      <w:r>
        <w:rPr>
          <w:spacing w:val="-13"/>
          <w:w w:val="105"/>
          <w:sz w:val="14"/>
        </w:rPr>
        <w:t> </w:t>
      </w:r>
      <w:r>
        <w:rPr>
          <w:w w:val="105"/>
          <w:sz w:val="14"/>
        </w:rPr>
        <w:t>segments.</w:t>
      </w:r>
      <w:r>
        <w:rPr>
          <w:spacing w:val="-13"/>
          <w:w w:val="105"/>
          <w:sz w:val="14"/>
        </w:rPr>
        <w:t> </w:t>
      </w:r>
      <w:r>
        <w:rPr>
          <w:w w:val="105"/>
          <w:sz w:val="14"/>
        </w:rPr>
        <w:t>Vertical</w:t>
      </w:r>
      <w:r>
        <w:rPr>
          <w:spacing w:val="-13"/>
          <w:w w:val="105"/>
          <w:sz w:val="14"/>
        </w:rPr>
        <w:t> </w:t>
      </w:r>
      <w:r>
        <w:rPr>
          <w:w w:val="105"/>
          <w:sz w:val="14"/>
        </w:rPr>
        <w:t>white</w:t>
      </w:r>
      <w:r>
        <w:rPr>
          <w:spacing w:val="-13"/>
          <w:w w:val="105"/>
          <w:sz w:val="14"/>
        </w:rPr>
        <w:t> </w:t>
      </w:r>
      <w:r>
        <w:rPr>
          <w:w w:val="105"/>
          <w:sz w:val="14"/>
        </w:rPr>
        <w:t>lines</w:t>
      </w:r>
      <w:r>
        <w:rPr>
          <w:spacing w:val="-13"/>
          <w:w w:val="105"/>
          <w:sz w:val="14"/>
        </w:rPr>
        <w:t> </w:t>
      </w:r>
      <w:r>
        <w:rPr>
          <w:w w:val="105"/>
          <w:sz w:val="14"/>
        </w:rPr>
        <w:t>mark</w:t>
      </w:r>
      <w:r>
        <w:rPr>
          <w:spacing w:val="-13"/>
          <w:w w:val="105"/>
          <w:sz w:val="14"/>
        </w:rPr>
        <w:t> </w:t>
      </w:r>
      <w:r>
        <w:rPr>
          <w:w w:val="105"/>
          <w:sz w:val="14"/>
        </w:rPr>
        <w:t>the</w:t>
      </w:r>
      <w:r>
        <w:rPr>
          <w:spacing w:val="-13"/>
          <w:w w:val="105"/>
          <w:sz w:val="14"/>
        </w:rPr>
        <w:t> </w:t>
      </w:r>
      <w:r>
        <w:rPr>
          <w:w w:val="105"/>
          <w:sz w:val="14"/>
        </w:rPr>
        <w:t>three</w:t>
      </w:r>
      <w:r>
        <w:rPr>
          <w:spacing w:val="-13"/>
          <w:w w:val="105"/>
          <w:sz w:val="14"/>
        </w:rPr>
        <w:t> </w:t>
      </w:r>
      <w:r>
        <w:rPr>
          <w:w w:val="105"/>
          <w:sz w:val="14"/>
        </w:rPr>
        <w:t>domains</w:t>
      </w:r>
      <w:r>
        <w:rPr>
          <w:spacing w:val="-13"/>
          <w:w w:val="105"/>
          <w:sz w:val="14"/>
        </w:rPr>
        <w:t> </w:t>
      </w:r>
      <w:r>
        <w:rPr>
          <w:w w:val="105"/>
          <w:sz w:val="14"/>
        </w:rPr>
        <w:t>that</w:t>
      </w:r>
      <w:r>
        <w:rPr>
          <w:spacing w:val="-13"/>
          <w:w w:val="105"/>
          <w:sz w:val="14"/>
        </w:rPr>
        <w:t> </w:t>
      </w:r>
      <w:r>
        <w:rPr>
          <w:w w:val="105"/>
          <w:sz w:val="14"/>
        </w:rPr>
        <w:t>divide</w:t>
      </w:r>
      <w:r>
        <w:rPr>
          <w:spacing w:val="-13"/>
          <w:w w:val="105"/>
          <w:sz w:val="14"/>
        </w:rPr>
        <w:t> </w:t>
      </w:r>
      <w:r>
        <w:rPr>
          <w:w w:val="105"/>
          <w:sz w:val="14"/>
        </w:rPr>
        <w:t>the ISC</w:t>
      </w:r>
      <w:r>
        <w:rPr>
          <w:spacing w:val="-12"/>
          <w:w w:val="105"/>
          <w:sz w:val="14"/>
        </w:rPr>
        <w:t> </w:t>
      </w:r>
      <w:r>
        <w:rPr>
          <w:w w:val="105"/>
          <w:sz w:val="14"/>
        </w:rPr>
        <w:t>compartment,</w:t>
      </w:r>
      <w:r>
        <w:rPr>
          <w:spacing w:val="-12"/>
          <w:w w:val="105"/>
          <w:sz w:val="14"/>
        </w:rPr>
        <w:t> </w:t>
      </w:r>
      <w:r>
        <w:rPr>
          <w:w w:val="105"/>
          <w:sz w:val="14"/>
        </w:rPr>
        <w:t>based</w:t>
      </w:r>
      <w:r>
        <w:rPr>
          <w:spacing w:val="-12"/>
          <w:w w:val="105"/>
          <w:sz w:val="14"/>
        </w:rPr>
        <w:t> </w:t>
      </w:r>
      <w:r>
        <w:rPr>
          <w:w w:val="105"/>
          <w:sz w:val="14"/>
        </w:rPr>
        <w:t>on</w:t>
      </w:r>
      <w:r>
        <w:rPr>
          <w:spacing w:val="-12"/>
          <w:w w:val="105"/>
          <w:sz w:val="14"/>
        </w:rPr>
        <w:t> </w:t>
      </w:r>
      <w:r>
        <w:rPr>
          <w:w w:val="105"/>
          <w:sz w:val="14"/>
        </w:rPr>
        <w:t>gap</w:t>
      </w:r>
      <w:r>
        <w:rPr>
          <w:spacing w:val="-12"/>
          <w:w w:val="105"/>
          <w:sz w:val="14"/>
        </w:rPr>
        <w:t> </w:t>
      </w:r>
      <w:r>
        <w:rPr>
          <w:w w:val="105"/>
          <w:sz w:val="14"/>
        </w:rPr>
        <w:t>statistics</w:t>
      </w:r>
      <w:r>
        <w:rPr>
          <w:rFonts w:ascii="Cambria" w:hAnsi="Cambria"/>
          <w:b/>
          <w:w w:val="105"/>
          <w:sz w:val="14"/>
        </w:rPr>
        <w:t>. b</w:t>
      </w:r>
      <w:r>
        <w:rPr>
          <w:w w:val="105"/>
          <w:sz w:val="14"/>
        </w:rPr>
        <w:t>,</w:t>
      </w:r>
      <w:r>
        <w:rPr>
          <w:spacing w:val="-12"/>
          <w:w w:val="105"/>
          <w:sz w:val="14"/>
        </w:rPr>
        <w:t> </w:t>
      </w:r>
      <w:r>
        <w:rPr>
          <w:w w:val="105"/>
          <w:sz w:val="14"/>
        </w:rPr>
        <w:t>Left:</w:t>
      </w:r>
      <w:r>
        <w:rPr>
          <w:spacing w:val="-12"/>
          <w:w w:val="105"/>
          <w:sz w:val="14"/>
        </w:rPr>
        <w:t> </w:t>
      </w:r>
      <w:r>
        <w:rPr>
          <w:w w:val="105"/>
          <w:sz w:val="14"/>
        </w:rPr>
        <w:t>gap</w:t>
      </w:r>
      <w:r>
        <w:rPr>
          <w:spacing w:val="-12"/>
          <w:w w:val="105"/>
          <w:sz w:val="14"/>
        </w:rPr>
        <w:t> </w:t>
      </w:r>
      <w:r>
        <w:rPr>
          <w:w w:val="105"/>
          <w:sz w:val="14"/>
        </w:rPr>
        <w:t>statistics</w:t>
      </w:r>
      <w:r>
        <w:rPr>
          <w:spacing w:val="-12"/>
          <w:w w:val="105"/>
          <w:sz w:val="14"/>
        </w:rPr>
        <w:t> </w:t>
      </w:r>
      <w:r>
        <w:rPr>
          <w:w w:val="105"/>
          <w:sz w:val="14"/>
        </w:rPr>
        <w:t>for</w:t>
      </w:r>
      <w:r>
        <w:rPr>
          <w:spacing w:val="-12"/>
          <w:w w:val="105"/>
          <w:sz w:val="14"/>
        </w:rPr>
        <w:t> </w:t>
      </w:r>
      <w:r>
        <w:rPr>
          <w:w w:val="105"/>
          <w:sz w:val="14"/>
        </w:rPr>
        <w:t>clusters</w:t>
      </w:r>
      <w:r>
        <w:rPr>
          <w:spacing w:val="-12"/>
          <w:w w:val="105"/>
          <w:sz w:val="14"/>
        </w:rPr>
        <w:t> </w:t>
      </w:r>
      <w:r>
        <w:rPr>
          <w:w w:val="105"/>
          <w:sz w:val="14"/>
        </w:rPr>
        <w:t>of regional</w:t>
      </w:r>
      <w:r>
        <w:rPr>
          <w:spacing w:val="-22"/>
          <w:w w:val="105"/>
          <w:sz w:val="14"/>
        </w:rPr>
        <w:t> </w:t>
      </w:r>
      <w:r>
        <w:rPr>
          <w:w w:val="105"/>
          <w:sz w:val="14"/>
        </w:rPr>
        <w:t>gene</w:t>
      </w:r>
      <w:r>
        <w:rPr>
          <w:spacing w:val="-22"/>
          <w:w w:val="105"/>
          <w:sz w:val="14"/>
        </w:rPr>
        <w:t> </w:t>
      </w:r>
      <w:r>
        <w:rPr>
          <w:w w:val="105"/>
          <w:sz w:val="14"/>
        </w:rPr>
        <w:t>expression</w:t>
      </w:r>
      <w:r>
        <w:rPr>
          <w:spacing w:val="-22"/>
          <w:w w:val="105"/>
          <w:sz w:val="14"/>
        </w:rPr>
        <w:t> </w:t>
      </w:r>
      <w:r>
        <w:rPr>
          <w:w w:val="105"/>
          <w:sz w:val="14"/>
        </w:rPr>
        <w:t>in</w:t>
      </w:r>
      <w:r>
        <w:rPr>
          <w:spacing w:val="-22"/>
          <w:w w:val="105"/>
          <w:sz w:val="14"/>
        </w:rPr>
        <w:t> </w:t>
      </w:r>
      <w:r>
        <w:rPr>
          <w:w w:val="105"/>
          <w:sz w:val="14"/>
        </w:rPr>
        <w:t>regional</w:t>
      </w:r>
      <w:r>
        <w:rPr>
          <w:spacing w:val="-22"/>
          <w:w w:val="105"/>
          <w:sz w:val="14"/>
        </w:rPr>
        <w:t> </w:t>
      </w:r>
      <w:r>
        <w:rPr>
          <w:w w:val="105"/>
          <w:sz w:val="14"/>
        </w:rPr>
        <w:t>ISCs,</w:t>
      </w:r>
      <w:r>
        <w:rPr>
          <w:spacing w:val="-22"/>
          <w:w w:val="105"/>
          <w:sz w:val="14"/>
        </w:rPr>
        <w:t> </w:t>
      </w:r>
      <w:r>
        <w:rPr>
          <w:w w:val="105"/>
          <w:sz w:val="14"/>
        </w:rPr>
        <w:t>transit</w:t>
      </w:r>
      <w:r>
        <w:rPr>
          <w:spacing w:val="-22"/>
          <w:w w:val="105"/>
          <w:sz w:val="14"/>
        </w:rPr>
        <w:t> </w:t>
      </w:r>
      <w:r>
        <w:rPr>
          <w:w w:val="105"/>
          <w:sz w:val="14"/>
        </w:rPr>
        <w:t>amplifying</w:t>
      </w:r>
      <w:r>
        <w:rPr>
          <w:spacing w:val="-22"/>
          <w:w w:val="105"/>
          <w:sz w:val="14"/>
        </w:rPr>
        <w:t> </w:t>
      </w:r>
      <w:r>
        <w:rPr>
          <w:w w:val="105"/>
          <w:sz w:val="14"/>
        </w:rPr>
        <w:t>cells</w:t>
      </w:r>
      <w:r>
        <w:rPr>
          <w:spacing w:val="-22"/>
          <w:w w:val="105"/>
          <w:sz w:val="14"/>
        </w:rPr>
        <w:t> </w:t>
      </w:r>
      <w:r>
        <w:rPr>
          <w:w w:val="105"/>
          <w:sz w:val="14"/>
        </w:rPr>
        <w:t>and</w:t>
      </w:r>
      <w:r>
        <w:rPr>
          <w:spacing w:val="-22"/>
          <w:w w:val="105"/>
          <w:sz w:val="14"/>
        </w:rPr>
        <w:t> </w:t>
      </w:r>
      <w:r>
        <w:rPr>
          <w:w w:val="105"/>
          <w:sz w:val="14"/>
        </w:rPr>
        <w:t>enterocyte progenitors.</w:t>
      </w:r>
      <w:r>
        <w:rPr>
          <w:spacing w:val="-11"/>
          <w:w w:val="105"/>
          <w:sz w:val="14"/>
        </w:rPr>
        <w:t> </w:t>
      </w:r>
      <w:r>
        <w:rPr>
          <w:w w:val="105"/>
          <w:sz w:val="14"/>
        </w:rPr>
        <w:t>Right:</w:t>
      </w:r>
      <w:r>
        <w:rPr>
          <w:spacing w:val="-11"/>
          <w:w w:val="105"/>
          <w:sz w:val="14"/>
        </w:rPr>
        <w:t> </w:t>
      </w:r>
      <w:r>
        <w:rPr>
          <w:w w:val="105"/>
          <w:sz w:val="14"/>
        </w:rPr>
        <w:t>cuts</w:t>
      </w:r>
      <w:r>
        <w:rPr>
          <w:spacing w:val="-11"/>
          <w:w w:val="105"/>
          <w:sz w:val="14"/>
        </w:rPr>
        <w:t> </w:t>
      </w:r>
      <w:r>
        <w:rPr>
          <w:w w:val="105"/>
          <w:sz w:val="14"/>
        </w:rPr>
        <w:t>of</w:t>
      </w:r>
      <w:r>
        <w:rPr>
          <w:spacing w:val="-11"/>
          <w:w w:val="105"/>
          <w:sz w:val="14"/>
        </w:rPr>
        <w:t> </w:t>
      </w:r>
      <w:r>
        <w:rPr>
          <w:w w:val="105"/>
          <w:sz w:val="14"/>
        </w:rPr>
        <w:t>dendrograms</w:t>
      </w:r>
      <w:r>
        <w:rPr>
          <w:spacing w:val="-11"/>
          <w:w w:val="105"/>
          <w:sz w:val="14"/>
        </w:rPr>
        <w:t> </w:t>
      </w:r>
      <w:r>
        <w:rPr>
          <w:w w:val="105"/>
          <w:sz w:val="14"/>
        </w:rPr>
        <w:t>(dashed</w:t>
      </w:r>
      <w:r>
        <w:rPr>
          <w:spacing w:val="-11"/>
          <w:w w:val="105"/>
          <w:sz w:val="14"/>
        </w:rPr>
        <w:t> </w:t>
      </w:r>
      <w:r>
        <w:rPr>
          <w:w w:val="105"/>
          <w:sz w:val="14"/>
        </w:rPr>
        <w:t>magenta</w:t>
      </w:r>
      <w:r>
        <w:rPr>
          <w:spacing w:val="-11"/>
          <w:w w:val="105"/>
          <w:sz w:val="14"/>
        </w:rPr>
        <w:t> </w:t>
      </w:r>
      <w:r>
        <w:rPr>
          <w:w w:val="105"/>
          <w:sz w:val="14"/>
        </w:rPr>
        <w:t>lines)</w:t>
      </w:r>
      <w:r>
        <w:rPr>
          <w:spacing w:val="-11"/>
          <w:w w:val="105"/>
          <w:sz w:val="14"/>
        </w:rPr>
        <w:t> </w:t>
      </w:r>
      <w:r>
        <w:rPr>
          <w:w w:val="105"/>
          <w:sz w:val="14"/>
        </w:rPr>
        <w:t>with</w:t>
      </w:r>
      <w:r>
        <w:rPr>
          <w:spacing w:val="-11"/>
          <w:w w:val="105"/>
          <w:sz w:val="14"/>
        </w:rPr>
        <w:t> </w:t>
      </w:r>
      <w:r>
        <w:rPr>
          <w:w w:val="105"/>
          <w:sz w:val="14"/>
        </w:rPr>
        <w:t>optimal cluster</w:t>
      </w:r>
      <w:r>
        <w:rPr>
          <w:spacing w:val="-15"/>
          <w:w w:val="105"/>
          <w:sz w:val="14"/>
        </w:rPr>
        <w:t> </w:t>
      </w:r>
      <w:r>
        <w:rPr>
          <w:w w:val="105"/>
          <w:sz w:val="14"/>
        </w:rPr>
        <w:t>numbers</w:t>
      </w:r>
      <w:r>
        <w:rPr>
          <w:spacing w:val="-15"/>
          <w:w w:val="105"/>
          <w:sz w:val="14"/>
        </w:rPr>
        <w:t> </w:t>
      </w:r>
      <w:r>
        <w:rPr>
          <w:w w:val="105"/>
          <w:sz w:val="14"/>
        </w:rPr>
        <w:t>(magenta</w:t>
      </w:r>
      <w:r>
        <w:rPr>
          <w:spacing w:val="-15"/>
          <w:w w:val="105"/>
          <w:sz w:val="14"/>
        </w:rPr>
        <w:t> </w:t>
      </w:r>
      <w:r>
        <w:rPr>
          <w:w w:val="105"/>
          <w:sz w:val="14"/>
        </w:rPr>
        <w:t>brackets,</w:t>
      </w:r>
      <w:r>
        <w:rPr>
          <w:spacing w:val="-15"/>
          <w:w w:val="105"/>
          <w:sz w:val="14"/>
        </w:rPr>
        <w:t> </w:t>
      </w:r>
      <w:r>
        <w:rPr>
          <w:w w:val="105"/>
          <w:sz w:val="14"/>
        </w:rPr>
        <w:t>left)</w:t>
      </w:r>
      <w:r>
        <w:rPr>
          <w:spacing w:val="-15"/>
          <w:w w:val="105"/>
          <w:sz w:val="14"/>
        </w:rPr>
        <w:t> </w:t>
      </w:r>
      <w:r>
        <w:rPr>
          <w:w w:val="105"/>
          <w:sz w:val="14"/>
        </w:rPr>
        <w:t>for</w:t>
      </w:r>
      <w:r>
        <w:rPr>
          <w:spacing w:val="-15"/>
          <w:w w:val="105"/>
          <w:sz w:val="14"/>
        </w:rPr>
        <w:t> </w:t>
      </w:r>
      <w:r>
        <w:rPr>
          <w:w w:val="105"/>
          <w:sz w:val="14"/>
        </w:rPr>
        <w:t>each</w:t>
      </w:r>
      <w:r>
        <w:rPr>
          <w:spacing w:val="-15"/>
          <w:w w:val="105"/>
          <w:sz w:val="14"/>
        </w:rPr>
        <w:t> </w:t>
      </w:r>
      <w:r>
        <w:rPr>
          <w:w w:val="105"/>
          <w:sz w:val="14"/>
        </w:rPr>
        <w:t>cell</w:t>
      </w:r>
      <w:r>
        <w:rPr>
          <w:spacing w:val="-15"/>
          <w:w w:val="105"/>
          <w:sz w:val="14"/>
        </w:rPr>
        <w:t> </w:t>
      </w:r>
      <w:r>
        <w:rPr>
          <w:w w:val="105"/>
          <w:sz w:val="14"/>
        </w:rPr>
        <w:t>type.</w:t>
      </w:r>
      <w:r>
        <w:rPr>
          <w:spacing w:val="-15"/>
          <w:w w:val="105"/>
          <w:sz w:val="14"/>
        </w:rPr>
        <w:t> </w:t>
      </w:r>
      <w:r>
        <w:rPr>
          <w:w w:val="105"/>
          <w:sz w:val="14"/>
        </w:rPr>
        <w:t>Data</w:t>
      </w:r>
      <w:r>
        <w:rPr>
          <w:spacing w:val="-15"/>
          <w:w w:val="105"/>
          <w:sz w:val="14"/>
        </w:rPr>
        <w:t> </w:t>
      </w:r>
      <w:r>
        <w:rPr>
          <w:w w:val="105"/>
          <w:sz w:val="14"/>
        </w:rPr>
        <w:t>bars</w:t>
      </w:r>
      <w:r>
        <w:rPr>
          <w:spacing w:val="-15"/>
          <w:w w:val="105"/>
          <w:sz w:val="14"/>
        </w:rPr>
        <w:t> </w:t>
      </w:r>
      <w:r>
        <w:rPr>
          <w:w w:val="105"/>
          <w:sz w:val="14"/>
        </w:rPr>
        <w:t>present mean</w:t>
      </w:r>
      <w:r>
        <w:rPr>
          <w:spacing w:val="-15"/>
          <w:w w:val="105"/>
          <w:sz w:val="14"/>
        </w:rPr>
        <w:t> </w:t>
      </w:r>
      <w:r>
        <w:rPr>
          <w:w w:val="105"/>
          <w:sz w:val="14"/>
        </w:rPr>
        <w:t>values</w:t>
      </w:r>
      <w:r>
        <w:rPr>
          <w:spacing w:val="-15"/>
          <w:w w:val="105"/>
          <w:sz w:val="14"/>
        </w:rPr>
        <w:t> </w:t>
      </w:r>
      <w:r>
        <w:rPr>
          <w:w w:val="105"/>
          <w:sz w:val="14"/>
        </w:rPr>
        <w:t>±</w:t>
      </w:r>
      <w:r>
        <w:rPr>
          <w:spacing w:val="-15"/>
          <w:w w:val="105"/>
          <w:sz w:val="14"/>
        </w:rPr>
        <w:t> </w:t>
      </w:r>
      <w:r>
        <w:rPr>
          <w:w w:val="105"/>
          <w:sz w:val="14"/>
        </w:rPr>
        <w:t>confidence</w:t>
      </w:r>
      <w:r>
        <w:rPr>
          <w:spacing w:val="-15"/>
          <w:w w:val="105"/>
          <w:sz w:val="14"/>
        </w:rPr>
        <w:t> </w:t>
      </w:r>
      <w:r>
        <w:rPr>
          <w:w w:val="105"/>
          <w:sz w:val="14"/>
        </w:rPr>
        <w:t>interval,</w:t>
      </w:r>
      <w:r>
        <w:rPr>
          <w:spacing w:val="-15"/>
          <w:w w:val="105"/>
          <w:sz w:val="14"/>
        </w:rPr>
        <w:t> </w:t>
      </w:r>
      <w:r>
        <w:rPr>
          <w:w w:val="105"/>
          <w:sz w:val="14"/>
        </w:rPr>
        <w:t>based</w:t>
      </w:r>
      <w:r>
        <w:rPr>
          <w:spacing w:val="-15"/>
          <w:w w:val="105"/>
          <w:sz w:val="14"/>
        </w:rPr>
        <w:t> </w:t>
      </w:r>
      <w:r>
        <w:rPr>
          <w:w w:val="105"/>
          <w:sz w:val="14"/>
        </w:rPr>
        <w:t>on</w:t>
      </w:r>
      <w:r>
        <w:rPr>
          <w:spacing w:val="-15"/>
          <w:w w:val="105"/>
          <w:sz w:val="14"/>
        </w:rPr>
        <w:t> </w:t>
      </w:r>
      <w:r>
        <w:rPr>
          <w:w w:val="105"/>
          <w:sz w:val="14"/>
        </w:rPr>
        <w:t>all</w:t>
      </w:r>
      <w:r>
        <w:rPr>
          <w:spacing w:val="-15"/>
          <w:w w:val="105"/>
          <w:sz w:val="14"/>
        </w:rPr>
        <w:t> </w:t>
      </w:r>
      <w:r>
        <w:rPr>
          <w:w w:val="105"/>
          <w:sz w:val="14"/>
        </w:rPr>
        <w:t>cells</w:t>
      </w:r>
      <w:r>
        <w:rPr>
          <w:spacing w:val="-15"/>
          <w:w w:val="105"/>
          <w:sz w:val="14"/>
        </w:rPr>
        <w:t> </w:t>
      </w:r>
      <w:r>
        <w:rPr>
          <w:w w:val="105"/>
          <w:sz w:val="14"/>
        </w:rPr>
        <w:t>within</w:t>
      </w:r>
      <w:r>
        <w:rPr>
          <w:spacing w:val="-15"/>
          <w:w w:val="105"/>
          <w:sz w:val="14"/>
        </w:rPr>
        <w:t> </w:t>
      </w:r>
      <w:r>
        <w:rPr>
          <w:w w:val="105"/>
          <w:sz w:val="14"/>
        </w:rPr>
        <w:t>the</w:t>
      </w:r>
      <w:r>
        <w:rPr>
          <w:spacing w:val="-15"/>
          <w:w w:val="105"/>
          <w:sz w:val="14"/>
        </w:rPr>
        <w:t> </w:t>
      </w:r>
      <w:r>
        <w:rPr>
          <w:w w:val="105"/>
          <w:sz w:val="14"/>
        </w:rPr>
        <w:t>sample.</w:t>
      </w:r>
    </w:p>
    <w:p>
      <w:pPr>
        <w:spacing w:before="2"/>
        <w:ind w:left="633" w:right="0" w:firstLine="0"/>
        <w:jc w:val="left"/>
        <w:rPr>
          <w:sz w:val="14"/>
        </w:rPr>
      </w:pPr>
      <w:r>
        <w:rPr>
          <w:rFonts w:ascii="Cambria"/>
          <w:b/>
          <w:spacing w:val="-2"/>
          <w:w w:val="105"/>
          <w:sz w:val="14"/>
        </w:rPr>
        <w:t>c</w:t>
      </w:r>
      <w:r>
        <w:rPr>
          <w:spacing w:val="-2"/>
          <w:w w:val="105"/>
          <w:sz w:val="14"/>
        </w:rPr>
        <w:t>,</w:t>
      </w:r>
      <w:r>
        <w:rPr>
          <w:spacing w:val="-16"/>
          <w:w w:val="105"/>
          <w:sz w:val="14"/>
        </w:rPr>
        <w:t> </w:t>
      </w:r>
      <w:r>
        <w:rPr>
          <w:spacing w:val="-2"/>
          <w:w w:val="105"/>
          <w:sz w:val="14"/>
        </w:rPr>
        <w:t>Selected</w:t>
      </w:r>
      <w:r>
        <w:rPr>
          <w:spacing w:val="-16"/>
          <w:w w:val="105"/>
          <w:sz w:val="14"/>
        </w:rPr>
        <w:t> </w:t>
      </w:r>
      <w:r>
        <w:rPr>
          <w:spacing w:val="-2"/>
          <w:w w:val="105"/>
          <w:sz w:val="14"/>
        </w:rPr>
        <w:t>regional</w:t>
      </w:r>
      <w:r>
        <w:rPr>
          <w:spacing w:val="-16"/>
          <w:w w:val="105"/>
          <w:sz w:val="14"/>
        </w:rPr>
        <w:t> </w:t>
      </w:r>
      <w:r>
        <w:rPr>
          <w:spacing w:val="-2"/>
          <w:w w:val="105"/>
          <w:sz w:val="14"/>
        </w:rPr>
        <w:t>ISC</w:t>
      </w:r>
      <w:r>
        <w:rPr>
          <w:spacing w:val="-15"/>
          <w:w w:val="105"/>
          <w:sz w:val="14"/>
        </w:rPr>
        <w:t> </w:t>
      </w:r>
      <w:r>
        <w:rPr>
          <w:spacing w:val="-2"/>
          <w:w w:val="105"/>
          <w:sz w:val="14"/>
        </w:rPr>
        <w:t>subpopulation</w:t>
      </w:r>
      <w:r>
        <w:rPr>
          <w:spacing w:val="-16"/>
          <w:w w:val="105"/>
          <w:sz w:val="14"/>
        </w:rPr>
        <w:t> </w:t>
      </w:r>
      <w:r>
        <w:rPr>
          <w:spacing w:val="-2"/>
          <w:w w:val="105"/>
          <w:sz w:val="14"/>
        </w:rPr>
        <w:t>marker</w:t>
      </w:r>
      <w:r>
        <w:rPr>
          <w:spacing w:val="-16"/>
          <w:w w:val="105"/>
          <w:sz w:val="14"/>
        </w:rPr>
        <w:t> </w:t>
      </w:r>
      <w:r>
        <w:rPr>
          <w:spacing w:val="-2"/>
          <w:w w:val="105"/>
          <w:sz w:val="14"/>
        </w:rPr>
        <w:t>genes,</w:t>
      </w:r>
      <w:r>
        <w:rPr>
          <w:spacing w:val="-16"/>
          <w:w w:val="105"/>
          <w:sz w:val="14"/>
        </w:rPr>
        <w:t> </w:t>
      </w:r>
      <w:r>
        <w:rPr>
          <w:spacing w:val="-2"/>
          <w:w w:val="105"/>
          <w:sz w:val="14"/>
        </w:rPr>
        <w:t>represented</w:t>
      </w:r>
      <w:r>
        <w:rPr>
          <w:spacing w:val="-15"/>
          <w:w w:val="105"/>
          <w:sz w:val="14"/>
        </w:rPr>
        <w:t> </w:t>
      </w:r>
      <w:r>
        <w:rPr>
          <w:spacing w:val="-2"/>
          <w:w w:val="105"/>
          <w:sz w:val="14"/>
        </w:rPr>
        <w:t>as</w:t>
      </w:r>
      <w:r>
        <w:rPr>
          <w:spacing w:val="-16"/>
          <w:w w:val="105"/>
          <w:sz w:val="14"/>
        </w:rPr>
        <w:t> </w:t>
      </w:r>
      <w:r>
        <w:rPr>
          <w:spacing w:val="-4"/>
          <w:w w:val="105"/>
          <w:sz w:val="14"/>
        </w:rPr>
        <w:t>dots</w:t>
      </w:r>
    </w:p>
    <w:p>
      <w:pPr>
        <w:spacing w:line="283" w:lineRule="auto" w:before="65"/>
        <w:ind w:left="239" w:right="430" w:firstLine="0"/>
        <w:jc w:val="left"/>
        <w:rPr>
          <w:sz w:val="14"/>
        </w:rPr>
      </w:pPr>
      <w:r>
        <w:rPr/>
        <w:br w:type="column"/>
      </w:r>
      <w:r>
        <w:rPr>
          <w:sz w:val="14"/>
        </w:rPr>
        <w:t>coloured</w:t>
      </w:r>
      <w:r>
        <w:rPr>
          <w:spacing w:val="-8"/>
          <w:sz w:val="14"/>
        </w:rPr>
        <w:t> </w:t>
      </w:r>
      <w:r>
        <w:rPr>
          <w:sz w:val="14"/>
        </w:rPr>
        <w:t>according</w:t>
      </w:r>
      <w:r>
        <w:rPr>
          <w:spacing w:val="-8"/>
          <w:sz w:val="14"/>
        </w:rPr>
        <w:t> </w:t>
      </w:r>
      <w:r>
        <w:rPr>
          <w:sz w:val="14"/>
        </w:rPr>
        <w:t>to</w:t>
      </w:r>
      <w:r>
        <w:rPr>
          <w:spacing w:val="-8"/>
          <w:sz w:val="14"/>
        </w:rPr>
        <w:t> </w:t>
      </w:r>
      <w:r>
        <w:rPr>
          <w:sz w:val="14"/>
        </w:rPr>
        <w:t>the</w:t>
      </w:r>
      <w:r>
        <w:rPr>
          <w:spacing w:val="-8"/>
          <w:sz w:val="14"/>
        </w:rPr>
        <w:t> </w:t>
      </w:r>
      <w:r>
        <w:rPr>
          <w:sz w:val="14"/>
        </w:rPr>
        <w:t>average</w:t>
      </w:r>
      <w:r>
        <w:rPr>
          <w:spacing w:val="-8"/>
          <w:sz w:val="14"/>
        </w:rPr>
        <w:t> </w:t>
      </w:r>
      <w:r>
        <w:rPr>
          <w:sz w:val="14"/>
        </w:rPr>
        <w:t>expression</w:t>
      </w:r>
      <w:r>
        <w:rPr>
          <w:spacing w:val="-8"/>
          <w:sz w:val="14"/>
        </w:rPr>
        <w:t> </w:t>
      </w:r>
      <w:r>
        <w:rPr>
          <w:sz w:val="14"/>
        </w:rPr>
        <w:t>level</w:t>
      </w:r>
      <w:r>
        <w:rPr>
          <w:spacing w:val="-8"/>
          <w:sz w:val="14"/>
        </w:rPr>
        <w:t> </w:t>
      </w:r>
      <w:r>
        <w:rPr>
          <w:sz w:val="14"/>
        </w:rPr>
        <w:t>and</w:t>
      </w:r>
      <w:r>
        <w:rPr>
          <w:spacing w:val="-8"/>
          <w:sz w:val="14"/>
        </w:rPr>
        <w:t> </w:t>
      </w:r>
      <w:r>
        <w:rPr>
          <w:sz w:val="14"/>
        </w:rPr>
        <w:t>sized</w:t>
      </w:r>
      <w:r>
        <w:rPr>
          <w:spacing w:val="-8"/>
          <w:sz w:val="14"/>
        </w:rPr>
        <w:t> </w:t>
      </w:r>
      <w:r>
        <w:rPr>
          <w:sz w:val="14"/>
        </w:rPr>
        <w:t>according</w:t>
      </w:r>
      <w:r>
        <w:rPr>
          <w:spacing w:val="-8"/>
          <w:sz w:val="14"/>
        </w:rPr>
        <w:t> </w:t>
      </w:r>
      <w:r>
        <w:rPr>
          <w:sz w:val="14"/>
        </w:rPr>
        <w:t>to</w:t>
      </w:r>
      <w:r>
        <w:rPr>
          <w:spacing w:val="-8"/>
          <w:sz w:val="14"/>
        </w:rPr>
        <w:t> </w:t>
      </w:r>
      <w:r>
        <w:rPr>
          <w:sz w:val="14"/>
        </w:rPr>
        <w:t>the percent</w:t>
      </w:r>
      <w:r>
        <w:rPr>
          <w:spacing w:val="-8"/>
          <w:sz w:val="14"/>
        </w:rPr>
        <w:t> </w:t>
      </w:r>
      <w:r>
        <w:rPr>
          <w:sz w:val="14"/>
        </w:rPr>
        <w:t>of</w:t>
      </w:r>
      <w:r>
        <w:rPr>
          <w:spacing w:val="-8"/>
          <w:sz w:val="14"/>
        </w:rPr>
        <w:t> </w:t>
      </w:r>
      <w:r>
        <w:rPr>
          <w:sz w:val="14"/>
        </w:rPr>
        <w:t>ISCs</w:t>
      </w:r>
      <w:r>
        <w:rPr>
          <w:spacing w:val="-8"/>
          <w:sz w:val="14"/>
        </w:rPr>
        <w:t> </w:t>
      </w:r>
      <w:r>
        <w:rPr>
          <w:sz w:val="14"/>
        </w:rPr>
        <w:t>expressing</w:t>
      </w:r>
      <w:r>
        <w:rPr>
          <w:spacing w:val="-8"/>
          <w:sz w:val="14"/>
        </w:rPr>
        <w:t> </w:t>
      </w:r>
      <w:r>
        <w:rPr>
          <w:sz w:val="14"/>
        </w:rPr>
        <w:t>the</w:t>
      </w:r>
      <w:r>
        <w:rPr>
          <w:spacing w:val="-8"/>
          <w:sz w:val="14"/>
        </w:rPr>
        <w:t> </w:t>
      </w:r>
      <w:r>
        <w:rPr>
          <w:sz w:val="14"/>
        </w:rPr>
        <w:t>marker.</w:t>
      </w:r>
      <w:r>
        <w:rPr>
          <w:spacing w:val="-8"/>
          <w:sz w:val="14"/>
        </w:rPr>
        <w:t> </w:t>
      </w:r>
      <w:r>
        <w:rPr>
          <w:sz w:val="14"/>
        </w:rPr>
        <w:t>Orange</w:t>
      </w:r>
      <w:r>
        <w:rPr>
          <w:spacing w:val="-8"/>
          <w:sz w:val="14"/>
        </w:rPr>
        <w:t> </w:t>
      </w:r>
      <w:r>
        <w:rPr>
          <w:sz w:val="14"/>
        </w:rPr>
        <w:t>marker</w:t>
      </w:r>
      <w:r>
        <w:rPr>
          <w:spacing w:val="-8"/>
          <w:sz w:val="14"/>
        </w:rPr>
        <w:t> </w:t>
      </w:r>
      <w:r>
        <w:rPr>
          <w:sz w:val="14"/>
        </w:rPr>
        <w:t>labels</w:t>
      </w:r>
      <w:r>
        <w:rPr>
          <w:spacing w:val="-8"/>
          <w:sz w:val="14"/>
        </w:rPr>
        <w:t> </w:t>
      </w:r>
      <w:r>
        <w:rPr>
          <w:sz w:val="14"/>
        </w:rPr>
        <w:t>were</w:t>
      </w:r>
      <w:r>
        <w:rPr>
          <w:spacing w:val="-8"/>
          <w:sz w:val="14"/>
        </w:rPr>
        <w:t> </w:t>
      </w:r>
      <w:r>
        <w:rPr>
          <w:sz w:val="14"/>
        </w:rPr>
        <w:t>validated</w:t>
      </w:r>
      <w:r>
        <w:rPr>
          <w:spacing w:val="-8"/>
          <w:sz w:val="14"/>
        </w:rPr>
        <w:t> </w:t>
      </w:r>
      <w:r>
        <w:rPr>
          <w:sz w:val="14"/>
        </w:rPr>
        <w:t>with ISH</w:t>
      </w:r>
      <w:r>
        <w:rPr>
          <w:spacing w:val="-8"/>
          <w:sz w:val="14"/>
        </w:rPr>
        <w:t> </w:t>
      </w:r>
      <w:r>
        <w:rPr>
          <w:sz w:val="14"/>
        </w:rPr>
        <w:t>(</w:t>
      </w:r>
      <w:r>
        <w:rPr>
          <w:rFonts w:ascii="Cambria" w:hAnsi="Cambria"/>
          <w:b/>
          <w:sz w:val="14"/>
        </w:rPr>
        <w:t>d</w:t>
      </w:r>
      <w:r>
        <w:rPr>
          <w:sz w:val="14"/>
        </w:rPr>
        <w:t>).</w:t>
      </w:r>
      <w:r>
        <w:rPr>
          <w:spacing w:val="-8"/>
          <w:sz w:val="14"/>
        </w:rPr>
        <w:t> </w:t>
      </w:r>
      <w:r>
        <w:rPr>
          <w:rFonts w:ascii="Cambria" w:hAnsi="Cambria"/>
          <w:b/>
          <w:sz w:val="14"/>
        </w:rPr>
        <w:t>d</w:t>
      </w:r>
      <w:r>
        <w:rPr>
          <w:sz w:val="14"/>
        </w:rPr>
        <w:t>,</w:t>
      </w:r>
      <w:r>
        <w:rPr>
          <w:spacing w:val="-8"/>
          <w:sz w:val="14"/>
        </w:rPr>
        <w:t> </w:t>
      </w:r>
      <w:r>
        <w:rPr>
          <w:sz w:val="14"/>
        </w:rPr>
        <w:t>Intestinal</w:t>
      </w:r>
      <w:r>
        <w:rPr>
          <w:spacing w:val="-8"/>
          <w:sz w:val="14"/>
        </w:rPr>
        <w:t> </w:t>
      </w:r>
      <w:r>
        <w:rPr>
          <w:sz w:val="14"/>
        </w:rPr>
        <w:t>crypts</w:t>
      </w:r>
      <w:r>
        <w:rPr>
          <w:spacing w:val="-8"/>
          <w:sz w:val="14"/>
        </w:rPr>
        <w:t> </w:t>
      </w:r>
      <w:r>
        <w:rPr>
          <w:sz w:val="14"/>
        </w:rPr>
        <w:t>probed</w:t>
      </w:r>
      <w:r>
        <w:rPr>
          <w:spacing w:val="-8"/>
          <w:sz w:val="14"/>
        </w:rPr>
        <w:t> </w:t>
      </w:r>
      <w:r>
        <w:rPr>
          <w:sz w:val="14"/>
        </w:rPr>
        <w:t>with</w:t>
      </w:r>
      <w:r>
        <w:rPr>
          <w:spacing w:val="-8"/>
          <w:sz w:val="14"/>
        </w:rPr>
        <w:t> </w:t>
      </w:r>
      <w:r>
        <w:rPr>
          <w:sz w:val="14"/>
        </w:rPr>
        <w:t>single-molecule</w:t>
      </w:r>
      <w:r>
        <w:rPr>
          <w:spacing w:val="-8"/>
          <w:sz w:val="14"/>
        </w:rPr>
        <w:t> </w:t>
      </w:r>
      <w:r>
        <w:rPr>
          <w:sz w:val="14"/>
        </w:rPr>
        <w:t>ISH</w:t>
      </w:r>
      <w:r>
        <w:rPr>
          <w:spacing w:val="-8"/>
          <w:sz w:val="14"/>
        </w:rPr>
        <w:t> </w:t>
      </w:r>
      <w:r>
        <w:rPr>
          <w:sz w:val="14"/>
        </w:rPr>
        <w:t>for</w:t>
      </w:r>
      <w:r>
        <w:rPr>
          <w:spacing w:val="-8"/>
          <w:sz w:val="14"/>
        </w:rPr>
        <w:t> </w:t>
      </w:r>
      <w:r>
        <w:rPr>
          <w:sz w:val="14"/>
        </w:rPr>
        <w:t>select</w:t>
      </w:r>
      <w:r>
        <w:rPr>
          <w:spacing w:val="-8"/>
          <w:sz w:val="14"/>
        </w:rPr>
        <w:t> </w:t>
      </w:r>
      <w:r>
        <w:rPr>
          <w:sz w:val="14"/>
        </w:rPr>
        <w:t>regional</w:t>
      </w:r>
      <w:r>
        <w:rPr>
          <w:spacing w:val="80"/>
          <w:sz w:val="14"/>
        </w:rPr>
        <w:t> </w:t>
      </w:r>
      <w:r>
        <w:rPr>
          <w:sz w:val="14"/>
        </w:rPr>
        <w:t>ISC</w:t>
      </w:r>
      <w:r>
        <w:rPr>
          <w:spacing w:val="-8"/>
          <w:sz w:val="14"/>
        </w:rPr>
        <w:t> </w:t>
      </w:r>
      <w:r>
        <w:rPr>
          <w:sz w:val="14"/>
        </w:rPr>
        <w:t>marker</w:t>
      </w:r>
      <w:r>
        <w:rPr>
          <w:spacing w:val="-8"/>
          <w:sz w:val="14"/>
        </w:rPr>
        <w:t> </w:t>
      </w:r>
      <w:r>
        <w:rPr>
          <w:sz w:val="14"/>
        </w:rPr>
        <w:t>genes</w:t>
      </w:r>
      <w:r>
        <w:rPr>
          <w:spacing w:val="-8"/>
          <w:sz w:val="14"/>
        </w:rPr>
        <w:t> </w:t>
      </w:r>
      <w:r>
        <w:rPr>
          <w:sz w:val="14"/>
        </w:rPr>
        <w:t>as</w:t>
      </w:r>
      <w:r>
        <w:rPr>
          <w:spacing w:val="-8"/>
          <w:sz w:val="14"/>
        </w:rPr>
        <w:t> </w:t>
      </w:r>
      <w:r>
        <w:rPr>
          <w:sz w:val="14"/>
        </w:rPr>
        <w:t>indicated.</w:t>
      </w:r>
      <w:r>
        <w:rPr>
          <w:spacing w:val="-8"/>
          <w:sz w:val="14"/>
        </w:rPr>
        <w:t> </w:t>
      </w:r>
      <w:r>
        <w:rPr>
          <w:sz w:val="14"/>
        </w:rPr>
        <w:t>Scale</w:t>
      </w:r>
      <w:r>
        <w:rPr>
          <w:spacing w:val="-8"/>
          <w:sz w:val="14"/>
        </w:rPr>
        <w:t> </w:t>
      </w:r>
      <w:r>
        <w:rPr>
          <w:sz w:val="14"/>
        </w:rPr>
        <w:t>bars,</w:t>
      </w:r>
      <w:r>
        <w:rPr>
          <w:spacing w:val="-8"/>
          <w:sz w:val="14"/>
        </w:rPr>
        <w:t> </w:t>
      </w:r>
      <w:r>
        <w:rPr>
          <w:sz w:val="14"/>
        </w:rPr>
        <w:t>20 μm.</w:t>
      </w:r>
      <w:r>
        <w:rPr>
          <w:spacing w:val="-8"/>
          <w:sz w:val="14"/>
        </w:rPr>
        <w:t> </w:t>
      </w:r>
      <w:r>
        <w:rPr>
          <w:rFonts w:ascii="Cambria" w:hAnsi="Cambria"/>
          <w:b/>
          <w:sz w:val="14"/>
        </w:rPr>
        <w:t>e</w:t>
      </w:r>
      <w:r>
        <w:rPr>
          <w:sz w:val="14"/>
        </w:rPr>
        <w:t>,</w:t>
      </w:r>
      <w:r>
        <w:rPr>
          <w:spacing w:val="-8"/>
          <w:sz w:val="14"/>
        </w:rPr>
        <w:t> </w:t>
      </w:r>
      <w:r>
        <w:rPr>
          <w:sz w:val="14"/>
        </w:rPr>
        <w:t>Comparison</w:t>
      </w:r>
      <w:r>
        <w:rPr>
          <w:spacing w:val="-8"/>
          <w:sz w:val="14"/>
        </w:rPr>
        <w:t> </w:t>
      </w:r>
      <w:r>
        <w:rPr>
          <w:sz w:val="14"/>
        </w:rPr>
        <w:t>of</w:t>
      </w:r>
      <w:r>
        <w:rPr>
          <w:spacing w:val="-8"/>
          <w:sz w:val="14"/>
        </w:rPr>
        <w:t> </w:t>
      </w:r>
      <w:r>
        <w:rPr>
          <w:sz w:val="14"/>
        </w:rPr>
        <w:t>segment centres</w:t>
      </w:r>
      <w:r>
        <w:rPr>
          <w:spacing w:val="-8"/>
          <w:sz w:val="14"/>
        </w:rPr>
        <w:t> </w:t>
      </w:r>
      <w:r>
        <w:rPr>
          <w:sz w:val="14"/>
        </w:rPr>
        <w:t>of</w:t>
      </w:r>
      <w:r>
        <w:rPr>
          <w:spacing w:val="-8"/>
          <w:sz w:val="14"/>
        </w:rPr>
        <w:t> </w:t>
      </w:r>
      <w:r>
        <w:rPr>
          <w:sz w:val="14"/>
        </w:rPr>
        <w:t>mass</w:t>
      </w:r>
      <w:r>
        <w:rPr>
          <w:spacing w:val="-8"/>
          <w:sz w:val="14"/>
        </w:rPr>
        <w:t> </w:t>
      </w:r>
      <w:r>
        <w:rPr>
          <w:sz w:val="14"/>
        </w:rPr>
        <w:t>for</w:t>
      </w:r>
      <w:r>
        <w:rPr>
          <w:spacing w:val="-8"/>
          <w:sz w:val="14"/>
        </w:rPr>
        <w:t> </w:t>
      </w:r>
      <w:r>
        <w:rPr>
          <w:sz w:val="14"/>
        </w:rPr>
        <w:t>7,668</w:t>
      </w:r>
      <w:r>
        <w:rPr>
          <w:spacing w:val="-8"/>
          <w:sz w:val="14"/>
        </w:rPr>
        <w:t> </w:t>
      </w:r>
      <w:r>
        <w:rPr>
          <w:sz w:val="14"/>
        </w:rPr>
        <w:t>homologous</w:t>
      </w:r>
      <w:r>
        <w:rPr>
          <w:spacing w:val="-8"/>
          <w:sz w:val="14"/>
        </w:rPr>
        <w:t> </w:t>
      </w:r>
      <w:r>
        <w:rPr>
          <w:sz w:val="14"/>
        </w:rPr>
        <w:t>genes</w:t>
      </w:r>
      <w:r>
        <w:rPr>
          <w:spacing w:val="-8"/>
          <w:sz w:val="14"/>
        </w:rPr>
        <w:t> </w:t>
      </w:r>
      <w:r>
        <w:rPr>
          <w:sz w:val="14"/>
        </w:rPr>
        <w:t>in</w:t>
      </w:r>
      <w:r>
        <w:rPr>
          <w:spacing w:val="-8"/>
          <w:sz w:val="14"/>
        </w:rPr>
        <w:t> </w:t>
      </w:r>
      <w:r>
        <w:rPr>
          <w:sz w:val="14"/>
        </w:rPr>
        <w:t>mouse</w:t>
      </w:r>
      <w:r>
        <w:rPr>
          <w:spacing w:val="-8"/>
          <w:sz w:val="14"/>
        </w:rPr>
        <w:t> </w:t>
      </w:r>
      <w:r>
        <w:rPr>
          <w:sz w:val="14"/>
        </w:rPr>
        <w:t>and</w:t>
      </w:r>
      <w:r>
        <w:rPr>
          <w:spacing w:val="-8"/>
          <w:sz w:val="14"/>
        </w:rPr>
        <w:t> </w:t>
      </w:r>
      <w:r>
        <w:rPr>
          <w:sz w:val="14"/>
        </w:rPr>
        <w:t>human</w:t>
      </w:r>
      <w:r>
        <w:rPr>
          <w:spacing w:val="-8"/>
          <w:sz w:val="14"/>
        </w:rPr>
        <w:t> </w:t>
      </w:r>
      <w:r>
        <w:rPr>
          <w:sz w:val="14"/>
        </w:rPr>
        <w:t>crypt</w:t>
      </w:r>
      <w:r>
        <w:rPr>
          <w:spacing w:val="-8"/>
          <w:sz w:val="14"/>
        </w:rPr>
        <w:t> </w:t>
      </w:r>
      <w:r>
        <w:rPr>
          <w:sz w:val="14"/>
        </w:rPr>
        <w:t>cells</w:t>
      </w:r>
      <w:r>
        <w:rPr>
          <w:spacing w:val="-8"/>
          <w:sz w:val="14"/>
        </w:rPr>
        <w:t> </w:t>
      </w:r>
      <w:r>
        <w:rPr>
          <w:sz w:val="14"/>
        </w:rPr>
        <w:t>with mean</w:t>
      </w:r>
      <w:r>
        <w:rPr>
          <w:spacing w:val="-8"/>
          <w:sz w:val="14"/>
        </w:rPr>
        <w:t> </w:t>
      </w:r>
      <w:r>
        <w:rPr>
          <w:sz w:val="14"/>
        </w:rPr>
        <w:t>sum-normalized</w:t>
      </w:r>
      <w:r>
        <w:rPr>
          <w:spacing w:val="-8"/>
          <w:sz w:val="14"/>
        </w:rPr>
        <w:t> </w:t>
      </w:r>
      <w:r>
        <w:rPr>
          <w:sz w:val="14"/>
        </w:rPr>
        <w:t>levels</w:t>
      </w:r>
      <w:r>
        <w:rPr>
          <w:spacing w:val="-8"/>
          <w:sz w:val="14"/>
        </w:rPr>
        <w:t> </w:t>
      </w:r>
      <w:r>
        <w:rPr>
          <w:sz w:val="14"/>
        </w:rPr>
        <w:t>&gt;1 × 10</w:t>
      </w:r>
      <w:r>
        <w:rPr>
          <w:sz w:val="14"/>
          <w:vertAlign w:val="superscript"/>
        </w:rPr>
        <w:t>−5</w:t>
      </w:r>
      <w:r>
        <w:rPr>
          <w:spacing w:val="-8"/>
          <w:sz w:val="14"/>
          <w:vertAlign w:val="baseline"/>
        </w:rPr>
        <w:t> </w:t>
      </w:r>
      <w:r>
        <w:rPr>
          <w:sz w:val="14"/>
          <w:vertAlign w:val="baseline"/>
        </w:rPr>
        <w:t>in</w:t>
      </w:r>
      <w:r>
        <w:rPr>
          <w:spacing w:val="-8"/>
          <w:sz w:val="14"/>
          <w:vertAlign w:val="baseline"/>
        </w:rPr>
        <w:t> </w:t>
      </w:r>
      <w:r>
        <w:rPr>
          <w:sz w:val="14"/>
          <w:vertAlign w:val="baseline"/>
        </w:rPr>
        <w:t>at</w:t>
      </w:r>
      <w:r>
        <w:rPr>
          <w:spacing w:val="-8"/>
          <w:sz w:val="14"/>
          <w:vertAlign w:val="baseline"/>
        </w:rPr>
        <w:t> </w:t>
      </w:r>
      <w:r>
        <w:rPr>
          <w:sz w:val="14"/>
          <w:vertAlign w:val="baseline"/>
        </w:rPr>
        <w:t>least</w:t>
      </w:r>
      <w:r>
        <w:rPr>
          <w:spacing w:val="-8"/>
          <w:sz w:val="14"/>
          <w:vertAlign w:val="baseline"/>
        </w:rPr>
        <w:t> </w:t>
      </w:r>
      <w:r>
        <w:rPr>
          <w:sz w:val="14"/>
          <w:vertAlign w:val="baseline"/>
        </w:rPr>
        <w:t>one</w:t>
      </w:r>
      <w:r>
        <w:rPr>
          <w:spacing w:val="-8"/>
          <w:sz w:val="14"/>
          <w:vertAlign w:val="baseline"/>
        </w:rPr>
        <w:t> </w:t>
      </w:r>
      <w:r>
        <w:rPr>
          <w:sz w:val="14"/>
          <w:vertAlign w:val="baseline"/>
        </w:rPr>
        <w:t>point</w:t>
      </w:r>
      <w:r>
        <w:rPr>
          <w:spacing w:val="-8"/>
          <w:sz w:val="14"/>
          <w:vertAlign w:val="baseline"/>
        </w:rPr>
        <w:t> </w:t>
      </w:r>
      <w:r>
        <w:rPr>
          <w:sz w:val="14"/>
          <w:vertAlign w:val="baseline"/>
        </w:rPr>
        <w:t>along</w:t>
      </w:r>
      <w:r>
        <w:rPr>
          <w:spacing w:val="-8"/>
          <w:sz w:val="14"/>
          <w:vertAlign w:val="baseline"/>
        </w:rPr>
        <w:t> </w:t>
      </w:r>
      <w:r>
        <w:rPr>
          <w:sz w:val="14"/>
          <w:vertAlign w:val="baseline"/>
        </w:rPr>
        <w:t>the</w:t>
      </w:r>
      <w:r>
        <w:rPr>
          <w:spacing w:val="-8"/>
          <w:sz w:val="14"/>
          <w:vertAlign w:val="baseline"/>
        </w:rPr>
        <w:t> </w:t>
      </w:r>
      <w:r>
        <w:rPr>
          <w:sz w:val="14"/>
          <w:vertAlign w:val="baseline"/>
        </w:rPr>
        <w:t>intestinal length</w:t>
      </w:r>
      <w:r>
        <w:rPr>
          <w:spacing w:val="-8"/>
          <w:sz w:val="14"/>
          <w:vertAlign w:val="baseline"/>
        </w:rPr>
        <w:t> </w:t>
      </w:r>
      <w:r>
        <w:rPr>
          <w:sz w:val="14"/>
          <w:vertAlign w:val="baseline"/>
        </w:rPr>
        <w:t>in</w:t>
      </w:r>
      <w:r>
        <w:rPr>
          <w:spacing w:val="-8"/>
          <w:sz w:val="14"/>
          <w:vertAlign w:val="baseline"/>
        </w:rPr>
        <w:t> </w:t>
      </w:r>
      <w:r>
        <w:rPr>
          <w:sz w:val="14"/>
          <w:vertAlign w:val="baseline"/>
        </w:rPr>
        <w:t>both</w:t>
      </w:r>
      <w:r>
        <w:rPr>
          <w:spacing w:val="-8"/>
          <w:sz w:val="14"/>
          <w:vertAlign w:val="baseline"/>
        </w:rPr>
        <w:t> </w:t>
      </w:r>
      <w:r>
        <w:rPr>
          <w:sz w:val="14"/>
          <w:vertAlign w:val="baseline"/>
        </w:rPr>
        <w:t>species.</w:t>
      </w:r>
      <w:r>
        <w:rPr>
          <w:spacing w:val="-8"/>
          <w:sz w:val="14"/>
          <w:vertAlign w:val="baseline"/>
        </w:rPr>
        <w:t> </w:t>
      </w:r>
      <w:r>
        <w:rPr>
          <w:rFonts w:ascii="Verdana" w:hAnsi="Verdana"/>
          <w:i/>
          <w:sz w:val="14"/>
          <w:vertAlign w:val="baseline"/>
        </w:rPr>
        <w:t>R</w:t>
      </w:r>
      <w:r>
        <w:rPr>
          <w:sz w:val="14"/>
          <w:vertAlign w:val="subscript"/>
        </w:rPr>
        <w:t>Spearman</w:t>
      </w:r>
      <w:r>
        <w:rPr>
          <w:sz w:val="14"/>
          <w:vertAlign w:val="baseline"/>
        </w:rPr>
        <w:t> = 0.18,</w:t>
      </w:r>
      <w:r>
        <w:rPr>
          <w:spacing w:val="-8"/>
          <w:sz w:val="14"/>
          <w:vertAlign w:val="baseline"/>
        </w:rPr>
        <w:t> </w:t>
      </w:r>
      <w:r>
        <w:rPr>
          <w:rFonts w:ascii="Verdana" w:hAnsi="Verdana"/>
          <w:i/>
          <w:sz w:val="14"/>
          <w:vertAlign w:val="baseline"/>
        </w:rPr>
        <w:t>n</w:t>
      </w:r>
      <w:r>
        <w:rPr>
          <w:rFonts w:ascii="Verdana" w:hAnsi="Verdana"/>
          <w:i/>
          <w:spacing w:val="-5"/>
          <w:sz w:val="14"/>
          <w:vertAlign w:val="baseline"/>
        </w:rPr>
        <w:t> </w:t>
      </w:r>
      <w:r>
        <w:rPr>
          <w:sz w:val="14"/>
          <w:vertAlign w:val="baseline"/>
        </w:rPr>
        <w:t>= 2</w:t>
      </w:r>
      <w:r>
        <w:rPr>
          <w:spacing w:val="-8"/>
          <w:sz w:val="14"/>
          <w:vertAlign w:val="baseline"/>
        </w:rPr>
        <w:t> </w:t>
      </w:r>
      <w:r>
        <w:rPr>
          <w:sz w:val="14"/>
          <w:vertAlign w:val="baseline"/>
        </w:rPr>
        <w:t>mice</w:t>
      </w:r>
      <w:r>
        <w:rPr>
          <w:spacing w:val="-8"/>
          <w:sz w:val="14"/>
          <w:vertAlign w:val="baseline"/>
        </w:rPr>
        <w:t> </w:t>
      </w:r>
      <w:r>
        <w:rPr>
          <w:sz w:val="14"/>
          <w:vertAlign w:val="baseline"/>
        </w:rPr>
        <w:t>and</w:t>
      </w:r>
      <w:r>
        <w:rPr>
          <w:spacing w:val="-8"/>
          <w:sz w:val="14"/>
          <w:vertAlign w:val="baseline"/>
        </w:rPr>
        <w:t> </w:t>
      </w:r>
      <w:r>
        <w:rPr>
          <w:sz w:val="14"/>
          <w:vertAlign w:val="baseline"/>
        </w:rPr>
        <w:t>two</w:t>
      </w:r>
      <w:r>
        <w:rPr>
          <w:spacing w:val="-8"/>
          <w:sz w:val="14"/>
          <w:vertAlign w:val="baseline"/>
        </w:rPr>
        <w:t> </w:t>
      </w:r>
      <w:r>
        <w:rPr>
          <w:sz w:val="14"/>
          <w:vertAlign w:val="baseline"/>
        </w:rPr>
        <w:t>human</w:t>
      </w:r>
      <w:r>
        <w:rPr>
          <w:spacing w:val="-8"/>
          <w:sz w:val="14"/>
          <w:vertAlign w:val="baseline"/>
        </w:rPr>
        <w:t> </w:t>
      </w:r>
      <w:r>
        <w:rPr>
          <w:sz w:val="14"/>
          <w:vertAlign w:val="baseline"/>
        </w:rPr>
        <w:t>donors.</w:t>
      </w:r>
      <w:r>
        <w:rPr>
          <w:spacing w:val="-8"/>
          <w:sz w:val="14"/>
          <w:vertAlign w:val="baseline"/>
        </w:rPr>
        <w:t> </w:t>
      </w:r>
      <w:r>
        <w:rPr>
          <w:sz w:val="14"/>
          <w:vertAlign w:val="baseline"/>
        </w:rPr>
        <w:t>Top segmentally</w:t>
      </w:r>
      <w:r>
        <w:rPr>
          <w:spacing w:val="-8"/>
          <w:sz w:val="14"/>
          <w:vertAlign w:val="baseline"/>
        </w:rPr>
        <w:t> </w:t>
      </w:r>
      <w:r>
        <w:rPr>
          <w:sz w:val="14"/>
          <w:vertAlign w:val="baseline"/>
        </w:rPr>
        <w:t>variable</w:t>
      </w:r>
      <w:r>
        <w:rPr>
          <w:spacing w:val="-8"/>
          <w:sz w:val="14"/>
          <w:vertAlign w:val="baseline"/>
        </w:rPr>
        <w:t> </w:t>
      </w:r>
      <w:r>
        <w:rPr>
          <w:sz w:val="14"/>
          <w:vertAlign w:val="baseline"/>
        </w:rPr>
        <w:t>genes</w:t>
      </w:r>
      <w:r>
        <w:rPr>
          <w:spacing w:val="-8"/>
          <w:sz w:val="14"/>
          <w:vertAlign w:val="baseline"/>
        </w:rPr>
        <w:t> </w:t>
      </w:r>
      <w:r>
        <w:rPr>
          <w:sz w:val="14"/>
          <w:vertAlign w:val="baseline"/>
        </w:rPr>
        <w:t>in</w:t>
      </w:r>
      <w:r>
        <w:rPr>
          <w:spacing w:val="-8"/>
          <w:sz w:val="14"/>
          <w:vertAlign w:val="baseline"/>
        </w:rPr>
        <w:t> </w:t>
      </w:r>
      <w:r>
        <w:rPr>
          <w:sz w:val="14"/>
          <w:vertAlign w:val="baseline"/>
        </w:rPr>
        <w:t>each</w:t>
      </w:r>
      <w:r>
        <w:rPr>
          <w:spacing w:val="-8"/>
          <w:sz w:val="14"/>
          <w:vertAlign w:val="baseline"/>
        </w:rPr>
        <w:t> </w:t>
      </w:r>
      <w:r>
        <w:rPr>
          <w:sz w:val="14"/>
          <w:vertAlign w:val="baseline"/>
        </w:rPr>
        <w:t>species</w:t>
      </w:r>
      <w:r>
        <w:rPr>
          <w:spacing w:val="-8"/>
          <w:sz w:val="14"/>
          <w:vertAlign w:val="baseline"/>
        </w:rPr>
        <w:t> </w:t>
      </w:r>
      <w:r>
        <w:rPr>
          <w:sz w:val="14"/>
          <w:vertAlign w:val="baseline"/>
        </w:rPr>
        <w:t>are</w:t>
      </w:r>
      <w:r>
        <w:rPr>
          <w:spacing w:val="-8"/>
          <w:sz w:val="14"/>
          <w:vertAlign w:val="baseline"/>
        </w:rPr>
        <w:t> </w:t>
      </w:r>
      <w:r>
        <w:rPr>
          <w:sz w:val="14"/>
          <w:vertAlign w:val="baseline"/>
        </w:rPr>
        <w:t>shown,</w:t>
      </w:r>
      <w:r>
        <w:rPr>
          <w:spacing w:val="-8"/>
          <w:sz w:val="14"/>
          <w:vertAlign w:val="baseline"/>
        </w:rPr>
        <w:t> </w:t>
      </w:r>
      <w:r>
        <w:rPr>
          <w:sz w:val="14"/>
          <w:vertAlign w:val="baseline"/>
        </w:rPr>
        <w:t>and</w:t>
      </w:r>
      <w:r>
        <w:rPr>
          <w:spacing w:val="-8"/>
          <w:sz w:val="14"/>
          <w:vertAlign w:val="baseline"/>
        </w:rPr>
        <w:t> </w:t>
      </w:r>
      <w:r>
        <w:rPr>
          <w:sz w:val="14"/>
          <w:vertAlign w:val="baseline"/>
        </w:rPr>
        <w:t>mouse</w:t>
      </w:r>
      <w:r>
        <w:rPr>
          <w:spacing w:val="-8"/>
          <w:sz w:val="14"/>
          <w:vertAlign w:val="baseline"/>
        </w:rPr>
        <w:t> </w:t>
      </w:r>
      <w:r>
        <w:rPr>
          <w:sz w:val="14"/>
          <w:vertAlign w:val="baseline"/>
        </w:rPr>
        <w:t>regional</w:t>
      </w:r>
      <w:r>
        <w:rPr>
          <w:spacing w:val="-8"/>
          <w:sz w:val="14"/>
          <w:vertAlign w:val="baseline"/>
        </w:rPr>
        <w:t> </w:t>
      </w:r>
      <w:r>
        <w:rPr>
          <w:sz w:val="14"/>
          <w:vertAlign w:val="baseline"/>
        </w:rPr>
        <w:t>ISC signature</w:t>
      </w:r>
      <w:r>
        <w:rPr>
          <w:spacing w:val="-4"/>
          <w:sz w:val="14"/>
          <w:vertAlign w:val="baseline"/>
        </w:rPr>
        <w:t> </w:t>
      </w:r>
      <w:r>
        <w:rPr>
          <w:sz w:val="14"/>
          <w:vertAlign w:val="baseline"/>
        </w:rPr>
        <w:t>genes</w:t>
      </w:r>
      <w:r>
        <w:rPr>
          <w:spacing w:val="-4"/>
          <w:sz w:val="14"/>
          <w:vertAlign w:val="baseline"/>
        </w:rPr>
        <w:t> </w:t>
      </w:r>
      <w:r>
        <w:rPr>
          <w:sz w:val="14"/>
          <w:vertAlign w:val="baseline"/>
        </w:rPr>
        <w:t>are</w:t>
      </w:r>
      <w:r>
        <w:rPr>
          <w:spacing w:val="-3"/>
          <w:sz w:val="14"/>
          <w:vertAlign w:val="baseline"/>
        </w:rPr>
        <w:t> </w:t>
      </w:r>
      <w:r>
        <w:rPr>
          <w:sz w:val="14"/>
          <w:vertAlign w:val="baseline"/>
        </w:rPr>
        <w:t>colour-coded</w:t>
      </w:r>
      <w:r>
        <w:rPr>
          <w:spacing w:val="-4"/>
          <w:sz w:val="14"/>
          <w:vertAlign w:val="baseline"/>
        </w:rPr>
        <w:t> </w:t>
      </w:r>
      <w:r>
        <w:rPr>
          <w:sz w:val="14"/>
          <w:vertAlign w:val="baseline"/>
        </w:rPr>
        <w:t>as</w:t>
      </w:r>
      <w:r>
        <w:rPr>
          <w:spacing w:val="-4"/>
          <w:sz w:val="14"/>
          <w:vertAlign w:val="baseline"/>
        </w:rPr>
        <w:t> </w:t>
      </w:r>
      <w:r>
        <w:rPr>
          <w:sz w:val="14"/>
          <w:vertAlign w:val="baseline"/>
        </w:rPr>
        <w:t>indicated.</w:t>
      </w:r>
      <w:r>
        <w:rPr>
          <w:spacing w:val="-3"/>
          <w:sz w:val="14"/>
          <w:vertAlign w:val="baseline"/>
        </w:rPr>
        <w:t> </w:t>
      </w:r>
      <w:r>
        <w:rPr>
          <w:sz w:val="14"/>
          <w:vertAlign w:val="baseline"/>
        </w:rPr>
        <w:t>Px</w:t>
      </w:r>
      <w:r>
        <w:rPr>
          <w:spacing w:val="-4"/>
          <w:sz w:val="14"/>
          <w:vertAlign w:val="baseline"/>
        </w:rPr>
        <w:t> </w:t>
      </w:r>
      <w:r>
        <w:rPr>
          <w:sz w:val="14"/>
          <w:vertAlign w:val="baseline"/>
        </w:rPr>
        <w:t>and</w:t>
      </w:r>
      <w:r>
        <w:rPr>
          <w:spacing w:val="-3"/>
          <w:sz w:val="14"/>
          <w:vertAlign w:val="baseline"/>
        </w:rPr>
        <w:t> </w:t>
      </w:r>
      <w:r>
        <w:rPr>
          <w:sz w:val="14"/>
          <w:vertAlign w:val="baseline"/>
        </w:rPr>
        <w:t>Di</w:t>
      </w:r>
      <w:r>
        <w:rPr>
          <w:spacing w:val="-4"/>
          <w:sz w:val="14"/>
          <w:vertAlign w:val="baseline"/>
        </w:rPr>
        <w:t> </w:t>
      </w:r>
      <w:r>
        <w:rPr>
          <w:sz w:val="14"/>
          <w:vertAlign w:val="baseline"/>
        </w:rPr>
        <w:t>identify</w:t>
      </w:r>
      <w:r>
        <w:rPr>
          <w:spacing w:val="-4"/>
          <w:sz w:val="14"/>
          <w:vertAlign w:val="baseline"/>
        </w:rPr>
        <w:t> </w:t>
      </w:r>
      <w:r>
        <w:rPr>
          <w:sz w:val="14"/>
          <w:vertAlign w:val="baseline"/>
        </w:rPr>
        <w:t>the</w:t>
      </w:r>
      <w:r>
        <w:rPr>
          <w:spacing w:val="-3"/>
          <w:sz w:val="14"/>
          <w:vertAlign w:val="baseline"/>
        </w:rPr>
        <w:t> </w:t>
      </w:r>
      <w:r>
        <w:rPr>
          <w:sz w:val="14"/>
          <w:vertAlign w:val="baseline"/>
        </w:rPr>
        <w:t>proximal</w:t>
      </w:r>
      <w:r>
        <w:rPr>
          <w:spacing w:val="80"/>
          <w:sz w:val="14"/>
          <w:vertAlign w:val="baseline"/>
        </w:rPr>
        <w:t> </w:t>
      </w:r>
      <w:r>
        <w:rPr>
          <w:sz w:val="14"/>
          <w:vertAlign w:val="baseline"/>
        </w:rPr>
        <w:t>and</w:t>
      </w:r>
      <w:r>
        <w:rPr>
          <w:spacing w:val="-8"/>
          <w:sz w:val="14"/>
          <w:vertAlign w:val="baseline"/>
        </w:rPr>
        <w:t> </w:t>
      </w:r>
      <w:r>
        <w:rPr>
          <w:sz w:val="14"/>
          <w:vertAlign w:val="baseline"/>
        </w:rPr>
        <w:t>distal</w:t>
      </w:r>
      <w:r>
        <w:rPr>
          <w:spacing w:val="-8"/>
          <w:sz w:val="14"/>
          <w:vertAlign w:val="baseline"/>
        </w:rPr>
        <w:t> </w:t>
      </w:r>
      <w:r>
        <w:rPr>
          <w:sz w:val="14"/>
          <w:vertAlign w:val="baseline"/>
        </w:rPr>
        <w:t>ends</w:t>
      </w:r>
      <w:r>
        <w:rPr>
          <w:spacing w:val="-8"/>
          <w:sz w:val="14"/>
          <w:vertAlign w:val="baseline"/>
        </w:rPr>
        <w:t> </w:t>
      </w:r>
      <w:r>
        <w:rPr>
          <w:sz w:val="14"/>
          <w:vertAlign w:val="baseline"/>
        </w:rPr>
        <w:t>of</w:t>
      </w:r>
      <w:r>
        <w:rPr>
          <w:spacing w:val="-8"/>
          <w:sz w:val="14"/>
          <w:vertAlign w:val="baseline"/>
        </w:rPr>
        <w:t> </w:t>
      </w:r>
      <w:r>
        <w:rPr>
          <w:sz w:val="14"/>
          <w:vertAlign w:val="baseline"/>
        </w:rPr>
        <w:t>the</w:t>
      </w:r>
      <w:r>
        <w:rPr>
          <w:spacing w:val="-8"/>
          <w:sz w:val="14"/>
          <w:vertAlign w:val="baseline"/>
        </w:rPr>
        <w:t> </w:t>
      </w:r>
      <w:r>
        <w:rPr>
          <w:sz w:val="14"/>
          <w:vertAlign w:val="baseline"/>
        </w:rPr>
        <w:t>mouse</w:t>
      </w:r>
      <w:r>
        <w:rPr>
          <w:spacing w:val="-8"/>
          <w:sz w:val="14"/>
          <w:vertAlign w:val="baseline"/>
        </w:rPr>
        <w:t> </w:t>
      </w:r>
      <w:r>
        <w:rPr>
          <w:sz w:val="14"/>
          <w:vertAlign w:val="baseline"/>
        </w:rPr>
        <w:t>(</w:t>
      </w:r>
      <w:r>
        <w:rPr>
          <w:rFonts w:ascii="Verdana" w:hAnsi="Verdana"/>
          <w:i/>
          <w:sz w:val="14"/>
          <w:vertAlign w:val="baseline"/>
        </w:rPr>
        <w:t>x</w:t>
      </w:r>
      <w:r>
        <w:rPr>
          <w:rFonts w:ascii="Verdana" w:hAnsi="Verdana"/>
          <w:i/>
          <w:spacing w:val="-13"/>
          <w:sz w:val="14"/>
          <w:vertAlign w:val="baseline"/>
        </w:rPr>
        <w:t> </w:t>
      </w:r>
      <w:r>
        <w:rPr>
          <w:sz w:val="14"/>
          <w:vertAlign w:val="baseline"/>
        </w:rPr>
        <w:t>axis)</w:t>
      </w:r>
      <w:r>
        <w:rPr>
          <w:spacing w:val="-8"/>
          <w:sz w:val="14"/>
          <w:vertAlign w:val="baseline"/>
        </w:rPr>
        <w:t> </w:t>
      </w:r>
      <w:r>
        <w:rPr>
          <w:sz w:val="14"/>
          <w:vertAlign w:val="baseline"/>
        </w:rPr>
        <w:t>and</w:t>
      </w:r>
      <w:r>
        <w:rPr>
          <w:spacing w:val="-8"/>
          <w:sz w:val="14"/>
          <w:vertAlign w:val="baseline"/>
        </w:rPr>
        <w:t> </w:t>
      </w:r>
      <w:r>
        <w:rPr>
          <w:sz w:val="14"/>
          <w:vertAlign w:val="baseline"/>
        </w:rPr>
        <w:t>human</w:t>
      </w:r>
      <w:r>
        <w:rPr>
          <w:spacing w:val="-8"/>
          <w:sz w:val="14"/>
          <w:vertAlign w:val="baseline"/>
        </w:rPr>
        <w:t> </w:t>
      </w:r>
      <w:r>
        <w:rPr>
          <w:sz w:val="14"/>
          <w:vertAlign w:val="baseline"/>
        </w:rPr>
        <w:t>(</w:t>
      </w:r>
      <w:r>
        <w:rPr>
          <w:rFonts w:ascii="Verdana" w:hAnsi="Verdana"/>
          <w:i/>
          <w:sz w:val="14"/>
          <w:vertAlign w:val="baseline"/>
        </w:rPr>
        <w:t>y</w:t>
      </w:r>
      <w:r>
        <w:rPr>
          <w:rFonts w:ascii="Verdana" w:hAnsi="Verdana"/>
          <w:i/>
          <w:spacing w:val="-13"/>
          <w:sz w:val="14"/>
          <w:vertAlign w:val="baseline"/>
        </w:rPr>
        <w:t> </w:t>
      </w:r>
      <w:r>
        <w:rPr>
          <w:sz w:val="14"/>
          <w:vertAlign w:val="baseline"/>
        </w:rPr>
        <w:t>axis)</w:t>
      </w:r>
      <w:r>
        <w:rPr>
          <w:spacing w:val="-8"/>
          <w:sz w:val="14"/>
          <w:vertAlign w:val="baseline"/>
        </w:rPr>
        <w:t> </w:t>
      </w:r>
      <w:r>
        <w:rPr>
          <w:sz w:val="14"/>
          <w:vertAlign w:val="baseline"/>
        </w:rPr>
        <w:t>SI.</w:t>
      </w:r>
    </w:p>
    <w:p>
      <w:pPr>
        <w:spacing w:after="0" w:line="283" w:lineRule="auto"/>
        <w:jc w:val="left"/>
        <w:rPr>
          <w:sz w:val="14"/>
        </w:rPr>
        <w:sectPr>
          <w:type w:val="continuous"/>
          <w:pgSz w:w="11910" w:h="15820"/>
          <w:pgMar w:header="406" w:footer="531" w:top="680" w:bottom="720" w:left="160" w:right="260"/>
          <w:cols w:num="2" w:equalWidth="0">
            <w:col w:w="5691" w:space="40"/>
            <w:col w:w="5759"/>
          </w:cols>
        </w:sectPr>
      </w:pPr>
    </w:p>
    <w:p>
      <w:pPr>
        <w:pStyle w:val="BodyText"/>
        <w:spacing w:before="5"/>
        <w:rPr>
          <w:sz w:val="13"/>
        </w:rPr>
      </w:pPr>
    </w:p>
    <w:p>
      <w:pPr>
        <w:pStyle w:val="BodyText"/>
        <w:spacing w:line="20" w:lineRule="exact"/>
        <w:ind w:left="640"/>
        <w:rPr>
          <w:sz w:val="2"/>
        </w:rPr>
      </w:pPr>
      <w:r>
        <w:rPr>
          <w:sz w:val="2"/>
        </w:rPr>
        <mc:AlternateContent>
          <mc:Choice Requires="wps">
            <w:drawing>
              <wp:inline distT="0" distB="0" distL="0" distR="0">
                <wp:extent cx="6619875" cy="4445"/>
                <wp:effectExtent l="9525" t="0" r="0" b="5080"/>
                <wp:docPr id="817" name="Group 817"/>
                <wp:cNvGraphicFramePr>
                  <a:graphicFrameLocks/>
                </wp:cNvGraphicFramePr>
                <a:graphic>
                  <a:graphicData uri="http://schemas.microsoft.com/office/word/2010/wordprocessingGroup">
                    <wpg:wgp>
                      <wpg:cNvPr id="817" name="Group 817"/>
                      <wpg:cNvGrpSpPr/>
                      <wpg:grpSpPr>
                        <a:xfrm>
                          <a:off x="0" y="0"/>
                          <a:ext cx="6619875" cy="4445"/>
                          <a:chExt cx="6619875" cy="4445"/>
                        </a:xfrm>
                      </wpg:grpSpPr>
                      <wps:wsp>
                        <wps:cNvPr id="818" name="Graphic 818"/>
                        <wps:cNvSpPr/>
                        <wps:spPr>
                          <a:xfrm>
                            <a:off x="0" y="2222"/>
                            <a:ext cx="6619875" cy="1270"/>
                          </a:xfrm>
                          <a:custGeom>
                            <a:avLst/>
                            <a:gdLst/>
                            <a:ahLst/>
                            <a:cxnLst/>
                            <a:rect l="l" t="t" r="r" b="b"/>
                            <a:pathLst>
                              <a:path w="6619875" h="0">
                                <a:moveTo>
                                  <a:pt x="0" y="0"/>
                                </a:moveTo>
                                <a:lnTo>
                                  <a:pt x="6619798"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25pt;height:.35pt;mso-position-horizontal-relative:char;mso-position-vertical-relative:line" id="docshapegroup605" coordorigin="0,0" coordsize="10425,7">
                <v:line style="position:absolute" from="0,3" to="10425,3" stroked="true" strokeweight=".35pt" strokecolor="#000000">
                  <v:stroke dashstyle="solid"/>
                </v:line>
              </v:group>
            </w:pict>
          </mc:Fallback>
        </mc:AlternateContent>
      </w:r>
      <w:r>
        <w:rPr>
          <w:sz w:val="2"/>
        </w:rPr>
      </w:r>
    </w:p>
    <w:p>
      <w:pPr>
        <w:pStyle w:val="BodyText"/>
        <w:spacing w:before="57"/>
        <w:rPr>
          <w:sz w:val="20"/>
        </w:rPr>
      </w:pPr>
    </w:p>
    <w:p>
      <w:pPr>
        <w:spacing w:after="0"/>
        <w:rPr>
          <w:sz w:val="20"/>
        </w:rPr>
        <w:sectPr>
          <w:type w:val="continuous"/>
          <w:pgSz w:w="11910" w:h="15820"/>
          <w:pgMar w:header="406" w:footer="531" w:top="680" w:bottom="720" w:left="160" w:right="260"/>
        </w:sectPr>
      </w:pPr>
    </w:p>
    <w:p>
      <w:pPr>
        <w:pStyle w:val="BodyText"/>
        <w:spacing w:line="266" w:lineRule="auto" w:before="109"/>
        <w:ind w:left="633"/>
        <w:jc w:val="both"/>
      </w:pPr>
      <w:r>
        <w:rPr/>
        <w:t>human intestine that we experimentally validated using multiplexed </w:t>
      </w:r>
      <w:r>
        <w:rPr>
          <w:w w:val="110"/>
        </w:rPr>
        <w:t>ISH.</w:t>
      </w:r>
      <w:r>
        <w:rPr>
          <w:spacing w:val="-2"/>
          <w:w w:val="110"/>
        </w:rPr>
        <w:t> </w:t>
      </w:r>
      <w:r>
        <w:rPr>
          <w:w w:val="110"/>
        </w:rPr>
        <w:t>Dietary</w:t>
      </w:r>
      <w:r>
        <w:rPr>
          <w:spacing w:val="-2"/>
          <w:w w:val="110"/>
        </w:rPr>
        <w:t> </w:t>
      </w:r>
      <w:r>
        <w:rPr>
          <w:w w:val="110"/>
        </w:rPr>
        <w:t>challenge</w:t>
      </w:r>
      <w:r>
        <w:rPr>
          <w:spacing w:val="-2"/>
          <w:w w:val="110"/>
        </w:rPr>
        <w:t> </w:t>
      </w:r>
      <w:r>
        <w:rPr>
          <w:w w:val="110"/>
        </w:rPr>
        <w:t>experiments</w:t>
      </w:r>
      <w:r>
        <w:rPr>
          <w:spacing w:val="-2"/>
          <w:w w:val="110"/>
        </w:rPr>
        <w:t> </w:t>
      </w:r>
      <w:r>
        <w:rPr>
          <w:w w:val="110"/>
        </w:rPr>
        <w:t>demonstrated</w:t>
      </w:r>
      <w:r>
        <w:rPr>
          <w:spacing w:val="-2"/>
          <w:w w:val="110"/>
        </w:rPr>
        <w:t> </w:t>
      </w:r>
      <w:r>
        <w:rPr>
          <w:w w:val="110"/>
        </w:rPr>
        <w:t>unique</w:t>
      </w:r>
      <w:r>
        <w:rPr>
          <w:spacing w:val="-2"/>
          <w:w w:val="110"/>
        </w:rPr>
        <w:t> </w:t>
      </w:r>
      <w:r>
        <w:rPr>
          <w:w w:val="110"/>
        </w:rPr>
        <w:t>domain </w:t>
      </w:r>
      <w:r>
        <w:rPr/>
        <w:t>responses to individual nutrients and support the functional roles of domains A/B and D in lipid metabolism and domain C in carbohydrate </w:t>
      </w:r>
      <w:r>
        <w:rPr>
          <w:spacing w:val="-2"/>
          <w:w w:val="110"/>
        </w:rPr>
        <w:t>absorption.</w:t>
      </w:r>
    </w:p>
    <w:p>
      <w:pPr>
        <w:pStyle w:val="Heading6"/>
        <w:spacing w:before="99"/>
        <w:ind w:left="184"/>
      </w:pPr>
      <w:r>
        <w:rPr>
          <w:b w:val="0"/>
        </w:rPr>
        <w:br w:type="column"/>
      </w:r>
      <w:bookmarkStart w:name="Three regional ISC populations " w:id="17"/>
      <w:bookmarkEnd w:id="17"/>
      <w:r>
        <w:rPr>
          <w:b w:val="0"/>
        </w:rPr>
      </w:r>
      <w:r>
        <w:rPr>
          <w:spacing w:val="-4"/>
        </w:rPr>
        <w:t>Three</w:t>
      </w:r>
      <w:r>
        <w:rPr>
          <w:spacing w:val="-16"/>
        </w:rPr>
        <w:t> </w:t>
      </w:r>
      <w:r>
        <w:rPr>
          <w:spacing w:val="-4"/>
        </w:rPr>
        <w:t>regional</w:t>
      </w:r>
      <w:r>
        <w:rPr>
          <w:spacing w:val="-15"/>
        </w:rPr>
        <w:t> </w:t>
      </w:r>
      <w:r>
        <w:rPr>
          <w:spacing w:val="-4"/>
        </w:rPr>
        <w:t>ISC</w:t>
      </w:r>
      <w:r>
        <w:rPr>
          <w:spacing w:val="-16"/>
        </w:rPr>
        <w:t> </w:t>
      </w:r>
      <w:r>
        <w:rPr>
          <w:spacing w:val="-4"/>
        </w:rPr>
        <w:t>populations</w:t>
      </w:r>
    </w:p>
    <w:p>
      <w:pPr>
        <w:pStyle w:val="BodyText"/>
        <w:spacing w:line="266" w:lineRule="auto" w:before="20"/>
        <w:ind w:left="184" w:right="416"/>
        <w:jc w:val="both"/>
      </w:pPr>
      <w:r>
        <w:rPr/>
        <w:t>Having established patterns of specialized gene expression in entero- cytes, we asked at what stage of differentiation these patterns emerge, focusing on the murine absorptive lineage as a model. </w:t>
      </w:r>
      <w:r>
        <w:rPr/>
        <w:t>Theoretically, </w:t>
      </w:r>
      <w:r>
        <w:rPr>
          <w:w w:val="110"/>
        </w:rPr>
        <w:t>enterocytes</w:t>
      </w:r>
      <w:r>
        <w:rPr>
          <w:spacing w:val="-32"/>
          <w:w w:val="110"/>
        </w:rPr>
        <w:t> </w:t>
      </w:r>
      <w:r>
        <w:rPr>
          <w:w w:val="110"/>
        </w:rPr>
        <w:t>could</w:t>
      </w:r>
      <w:r>
        <w:rPr>
          <w:spacing w:val="-33"/>
          <w:w w:val="110"/>
        </w:rPr>
        <w:t> </w:t>
      </w:r>
      <w:r>
        <w:rPr>
          <w:w w:val="110"/>
        </w:rPr>
        <w:t>differentiate</w:t>
      </w:r>
      <w:r>
        <w:rPr>
          <w:spacing w:val="-33"/>
          <w:w w:val="110"/>
        </w:rPr>
        <w:t> </w:t>
      </w:r>
      <w:r>
        <w:rPr>
          <w:w w:val="110"/>
        </w:rPr>
        <w:t>with</w:t>
      </w:r>
      <w:r>
        <w:rPr>
          <w:spacing w:val="-33"/>
          <w:w w:val="110"/>
        </w:rPr>
        <w:t> </w:t>
      </w:r>
      <w:r>
        <w:rPr>
          <w:w w:val="110"/>
        </w:rPr>
        <w:t>little</w:t>
      </w:r>
      <w:r>
        <w:rPr>
          <w:spacing w:val="-33"/>
          <w:w w:val="110"/>
        </w:rPr>
        <w:t> </w:t>
      </w:r>
      <w:r>
        <w:rPr>
          <w:w w:val="110"/>
        </w:rPr>
        <w:t>to</w:t>
      </w:r>
      <w:r>
        <w:rPr>
          <w:spacing w:val="-33"/>
          <w:w w:val="110"/>
        </w:rPr>
        <w:t> </w:t>
      </w:r>
      <w:r>
        <w:rPr>
          <w:w w:val="110"/>
        </w:rPr>
        <w:t>no</w:t>
      </w:r>
      <w:r>
        <w:rPr>
          <w:spacing w:val="-32"/>
          <w:w w:val="110"/>
        </w:rPr>
        <w:t> </w:t>
      </w:r>
      <w:r>
        <w:rPr>
          <w:w w:val="110"/>
        </w:rPr>
        <w:t>initial</w:t>
      </w:r>
      <w:r>
        <w:rPr>
          <w:spacing w:val="-33"/>
          <w:w w:val="110"/>
        </w:rPr>
        <w:t> </w:t>
      </w:r>
      <w:r>
        <w:rPr>
          <w:w w:val="110"/>
        </w:rPr>
        <w:t>regional</w:t>
      </w:r>
      <w:r>
        <w:rPr>
          <w:spacing w:val="-32"/>
          <w:w w:val="110"/>
        </w:rPr>
        <w:t> </w:t>
      </w:r>
      <w:r>
        <w:rPr>
          <w:w w:val="110"/>
        </w:rPr>
        <w:t>identity</w:t>
      </w:r>
    </w:p>
    <w:p>
      <w:pPr>
        <w:spacing w:after="0" w:line="266" w:lineRule="auto"/>
        <w:jc w:val="both"/>
        <w:sectPr>
          <w:type w:val="continuous"/>
          <w:pgSz w:w="11910" w:h="15820"/>
          <w:pgMar w:header="406" w:footer="531" w:top="680" w:bottom="720" w:left="160" w:right="260"/>
          <w:cols w:num="2" w:equalWidth="0">
            <w:col w:w="5739" w:space="40"/>
            <w:col w:w="5711"/>
          </w:cols>
        </w:sectPr>
      </w:pPr>
    </w:p>
    <w:p>
      <w:pPr>
        <w:pStyle w:val="BodyText"/>
        <w:spacing w:line="266" w:lineRule="auto" w:before="186"/>
        <w:ind w:left="633" w:right="1"/>
        <w:jc w:val="both"/>
      </w:pPr>
      <w:r>
        <w:rPr>
          <w:w w:val="110"/>
        </w:rPr>
        <w:t>and</w:t>
      </w:r>
      <w:r>
        <w:rPr>
          <w:spacing w:val="-14"/>
          <w:w w:val="110"/>
        </w:rPr>
        <w:t> </w:t>
      </w:r>
      <w:r>
        <w:rPr>
          <w:w w:val="110"/>
        </w:rPr>
        <w:t>take</w:t>
      </w:r>
      <w:r>
        <w:rPr>
          <w:spacing w:val="-14"/>
          <w:w w:val="110"/>
        </w:rPr>
        <w:t> </w:t>
      </w:r>
      <w:r>
        <w:rPr>
          <w:w w:val="110"/>
        </w:rPr>
        <w:t>on</w:t>
      </w:r>
      <w:r>
        <w:rPr>
          <w:spacing w:val="-14"/>
          <w:w w:val="110"/>
        </w:rPr>
        <w:t> </w:t>
      </w:r>
      <w:r>
        <w:rPr>
          <w:w w:val="110"/>
        </w:rPr>
        <w:t>local</w:t>
      </w:r>
      <w:r>
        <w:rPr>
          <w:spacing w:val="-13"/>
          <w:w w:val="110"/>
        </w:rPr>
        <w:t> </w:t>
      </w:r>
      <w:r>
        <w:rPr>
          <w:w w:val="110"/>
        </w:rPr>
        <w:t>metabolic</w:t>
      </w:r>
      <w:r>
        <w:rPr>
          <w:spacing w:val="-14"/>
          <w:w w:val="110"/>
        </w:rPr>
        <w:t> </w:t>
      </w:r>
      <w:r>
        <w:rPr>
          <w:w w:val="110"/>
        </w:rPr>
        <w:t>programs</w:t>
      </w:r>
      <w:r>
        <w:rPr>
          <w:spacing w:val="-14"/>
          <w:w w:val="110"/>
        </w:rPr>
        <w:t> </w:t>
      </w:r>
      <w:r>
        <w:rPr>
          <w:w w:val="110"/>
        </w:rPr>
        <w:t>in</w:t>
      </w:r>
      <w:r>
        <w:rPr>
          <w:spacing w:val="-14"/>
          <w:w w:val="110"/>
        </w:rPr>
        <w:t> </w:t>
      </w:r>
      <w:r>
        <w:rPr>
          <w:w w:val="110"/>
        </w:rPr>
        <w:t>response</w:t>
      </w:r>
      <w:r>
        <w:rPr>
          <w:spacing w:val="-13"/>
          <w:w w:val="110"/>
        </w:rPr>
        <w:t> </w:t>
      </w:r>
      <w:r>
        <w:rPr>
          <w:w w:val="110"/>
        </w:rPr>
        <w:t>to</w:t>
      </w:r>
      <w:r>
        <w:rPr>
          <w:spacing w:val="-14"/>
          <w:w w:val="110"/>
        </w:rPr>
        <w:t> </w:t>
      </w:r>
      <w:r>
        <w:rPr>
          <w:w w:val="110"/>
        </w:rPr>
        <w:t>microenviron- </w:t>
      </w:r>
      <w:r>
        <w:rPr/>
        <w:t>mental cues. Alternatively, enterocyte fate could be pre-determined by regionalized subpopulations of stem/progenitor cells. We found </w:t>
      </w:r>
      <w:r>
        <w:rPr/>
        <w:t>that mouse</w:t>
      </w:r>
      <w:r>
        <w:rPr>
          <w:spacing w:val="-1"/>
        </w:rPr>
        <w:t> </w:t>
      </w:r>
      <w:r>
        <w:rPr/>
        <w:t>ISCs</w:t>
      </w:r>
      <w:r>
        <w:rPr>
          <w:spacing w:val="-1"/>
        </w:rPr>
        <w:t> </w:t>
      </w:r>
      <w:r>
        <w:rPr/>
        <w:t>displayed</w:t>
      </w:r>
      <w:r>
        <w:rPr>
          <w:spacing w:val="-1"/>
        </w:rPr>
        <w:t> </w:t>
      </w:r>
      <w:r>
        <w:rPr/>
        <w:t>localized</w:t>
      </w:r>
      <w:r>
        <w:rPr>
          <w:spacing w:val="-1"/>
        </w:rPr>
        <w:t> </w:t>
      </w:r>
      <w:r>
        <w:rPr/>
        <w:t>gene</w:t>
      </w:r>
      <w:r>
        <w:rPr>
          <w:spacing w:val="-1"/>
        </w:rPr>
        <w:t> </w:t>
      </w:r>
      <w:r>
        <w:rPr/>
        <w:t>expression</w:t>
      </w:r>
      <w:r>
        <w:rPr>
          <w:spacing w:val="-1"/>
        </w:rPr>
        <w:t> </w:t>
      </w:r>
      <w:r>
        <w:rPr/>
        <w:t>(Fig.</w:t>
      </w:r>
      <w:r>
        <w:rPr>
          <w:spacing w:val="-1"/>
        </w:rPr>
        <w:t> </w:t>
      </w:r>
      <w:hyperlink w:history="true" w:anchor="_bookmark0">
        <w:r>
          <w:rPr>
            <w:color w:val="0069A5"/>
          </w:rPr>
          <w:t>1d</w:t>
        </w:r>
      </w:hyperlink>
      <w:r>
        <w:rPr/>
        <w:t>),</w:t>
      </w:r>
      <w:r>
        <w:rPr>
          <w:spacing w:val="-1"/>
        </w:rPr>
        <w:t> </w:t>
      </w:r>
      <w:r>
        <w:rPr/>
        <w:t>although</w:t>
      </w:r>
      <w:r>
        <w:rPr>
          <w:spacing w:val="-1"/>
        </w:rPr>
        <w:t> </w:t>
      </w:r>
      <w:r>
        <w:rPr/>
        <w:t>less markedly than enterocytes, with 46% of genes expressed by crypt cells </w:t>
      </w:r>
      <w:r>
        <w:rPr>
          <w:spacing w:val="-2"/>
          <w:w w:val="110"/>
        </w:rPr>
        <w:t>varying</w:t>
      </w:r>
      <w:r>
        <w:rPr>
          <w:spacing w:val="-5"/>
          <w:w w:val="110"/>
        </w:rPr>
        <w:t> </w:t>
      </w:r>
      <w:r>
        <w:rPr>
          <w:spacing w:val="-2"/>
          <w:w w:val="110"/>
        </w:rPr>
        <w:t>along</w:t>
      </w:r>
      <w:r>
        <w:rPr>
          <w:spacing w:val="-5"/>
          <w:w w:val="110"/>
        </w:rPr>
        <w:t> </w:t>
      </w:r>
      <w:r>
        <w:rPr>
          <w:spacing w:val="-2"/>
          <w:w w:val="110"/>
        </w:rPr>
        <w:t>the</w:t>
      </w:r>
      <w:r>
        <w:rPr>
          <w:spacing w:val="-5"/>
          <w:w w:val="110"/>
        </w:rPr>
        <w:t> </w:t>
      </w:r>
      <w:r>
        <w:rPr>
          <w:spacing w:val="-2"/>
          <w:w w:val="110"/>
        </w:rPr>
        <w:t>proximal–distal</w:t>
      </w:r>
      <w:r>
        <w:rPr>
          <w:spacing w:val="-5"/>
          <w:w w:val="110"/>
        </w:rPr>
        <w:t> </w:t>
      </w:r>
      <w:r>
        <w:rPr>
          <w:spacing w:val="-2"/>
          <w:w w:val="110"/>
        </w:rPr>
        <w:t>axis</w:t>
      </w:r>
      <w:r>
        <w:rPr>
          <w:spacing w:val="-5"/>
          <w:w w:val="110"/>
        </w:rPr>
        <w:t> </w:t>
      </w:r>
      <w:r>
        <w:rPr>
          <w:spacing w:val="-2"/>
          <w:w w:val="110"/>
        </w:rPr>
        <w:t>(Methods).</w:t>
      </w:r>
      <w:r>
        <w:rPr>
          <w:spacing w:val="-5"/>
          <w:w w:val="110"/>
        </w:rPr>
        <w:t> </w:t>
      </w:r>
      <w:r>
        <w:rPr>
          <w:spacing w:val="-2"/>
          <w:w w:val="110"/>
        </w:rPr>
        <w:t>We</w:t>
      </w:r>
      <w:r>
        <w:rPr>
          <w:spacing w:val="-5"/>
          <w:w w:val="110"/>
        </w:rPr>
        <w:t> </w:t>
      </w:r>
      <w:r>
        <w:rPr>
          <w:spacing w:val="-2"/>
          <w:w w:val="110"/>
        </w:rPr>
        <w:t>again</w:t>
      </w:r>
      <w:r>
        <w:rPr>
          <w:spacing w:val="-5"/>
          <w:w w:val="110"/>
        </w:rPr>
        <w:t> </w:t>
      </w:r>
      <w:r>
        <w:rPr>
          <w:spacing w:val="-2"/>
          <w:w w:val="110"/>
        </w:rPr>
        <w:t>applied </w:t>
      </w:r>
      <w:r>
        <w:rPr/>
        <w:t>Euclidian</w:t>
      </w:r>
      <w:r>
        <w:rPr>
          <w:spacing w:val="-13"/>
        </w:rPr>
        <w:t> </w:t>
      </w:r>
      <w:r>
        <w:rPr/>
        <w:t>(Fig.</w:t>
      </w:r>
      <w:r>
        <w:rPr>
          <w:spacing w:val="-12"/>
        </w:rPr>
        <w:t> </w:t>
      </w:r>
      <w:hyperlink w:history="true" w:anchor="_bookmark4">
        <w:r>
          <w:rPr>
            <w:color w:val="0069A5"/>
          </w:rPr>
          <w:t>5a</w:t>
        </w:r>
      </w:hyperlink>
      <w:r>
        <w:rPr/>
        <w:t>)</w:t>
      </w:r>
      <w:r>
        <w:rPr>
          <w:spacing w:val="-13"/>
        </w:rPr>
        <w:t> </w:t>
      </w:r>
      <w:r>
        <w:rPr/>
        <w:t>and</w:t>
      </w:r>
      <w:r>
        <w:rPr>
          <w:spacing w:val="-12"/>
        </w:rPr>
        <w:t> </w:t>
      </w:r>
      <w:r>
        <w:rPr/>
        <w:t>Jensen–Shannon</w:t>
      </w:r>
      <w:r>
        <w:rPr>
          <w:spacing w:val="-13"/>
        </w:rPr>
        <w:t> </w:t>
      </w:r>
      <w:r>
        <w:rPr/>
        <w:t>(Extended</w:t>
      </w:r>
      <w:r>
        <w:rPr>
          <w:spacing w:val="-12"/>
        </w:rPr>
        <w:t> </w:t>
      </w:r>
      <w:r>
        <w:rPr/>
        <w:t>Data</w:t>
      </w:r>
      <w:r>
        <w:rPr>
          <w:spacing w:val="-13"/>
        </w:rPr>
        <w:t> </w:t>
      </w:r>
      <w:r>
        <w:rPr/>
        <w:t>Fig.</w:t>
      </w:r>
      <w:r>
        <w:rPr>
          <w:spacing w:val="-12"/>
        </w:rPr>
        <w:t> </w:t>
      </w:r>
      <w:r>
        <w:rPr/>
        <w:t>8a)</w:t>
      </w:r>
      <w:r>
        <w:rPr>
          <w:spacing w:val="-13"/>
        </w:rPr>
        <w:t> </w:t>
      </w:r>
      <w:r>
        <w:rPr/>
        <w:t>distance metrics to calculate expression distance and perform hierarchical clus- tering of ISCs. Murine ISCs assembled into three regions that were well supported by the gap statistic (Fig. </w:t>
      </w:r>
      <w:hyperlink w:history="true" w:anchor="_bookmark4">
        <w:r>
          <w:rPr>
            <w:color w:val="0069A5"/>
          </w:rPr>
          <w:t>5b</w:t>
        </w:r>
      </w:hyperlink>
      <w:r>
        <w:rPr/>
        <w:t>), with boundaries that fell within two segments of each of those that delineated absorptive domains B/C and D/E. JSD also indicated three groups, albeit with slightly different boundary positions. We favoured the positions established with Euclid- ian distances as they draw directly from the gene expression matrix.</w:t>
      </w:r>
      <w:r>
        <w:rPr>
          <w:spacing w:val="40"/>
          <w:w w:val="110"/>
        </w:rPr>
        <w:t> </w:t>
      </w:r>
      <w:r>
        <w:rPr>
          <w:w w:val="110"/>
        </w:rPr>
        <w:t>We</w:t>
      </w:r>
      <w:r>
        <w:rPr>
          <w:spacing w:val="-19"/>
          <w:w w:val="110"/>
        </w:rPr>
        <w:t> </w:t>
      </w:r>
      <w:r>
        <w:rPr>
          <w:w w:val="110"/>
        </w:rPr>
        <w:t>refer</w:t>
      </w:r>
      <w:r>
        <w:rPr>
          <w:spacing w:val="-19"/>
          <w:w w:val="110"/>
        </w:rPr>
        <w:t> </w:t>
      </w:r>
      <w:r>
        <w:rPr>
          <w:w w:val="110"/>
        </w:rPr>
        <w:t>to</w:t>
      </w:r>
      <w:r>
        <w:rPr>
          <w:spacing w:val="-19"/>
          <w:w w:val="110"/>
        </w:rPr>
        <w:t> </w:t>
      </w:r>
      <w:r>
        <w:rPr>
          <w:w w:val="110"/>
        </w:rPr>
        <w:t>these</w:t>
      </w:r>
      <w:r>
        <w:rPr>
          <w:spacing w:val="-19"/>
          <w:w w:val="110"/>
        </w:rPr>
        <w:t> </w:t>
      </w:r>
      <w:r>
        <w:rPr>
          <w:w w:val="110"/>
        </w:rPr>
        <w:t>populations</w:t>
      </w:r>
      <w:r>
        <w:rPr>
          <w:spacing w:val="-19"/>
          <w:w w:val="110"/>
        </w:rPr>
        <w:t> </w:t>
      </w:r>
      <w:r>
        <w:rPr>
          <w:w w:val="110"/>
        </w:rPr>
        <w:t>as</w:t>
      </w:r>
      <w:r>
        <w:rPr>
          <w:spacing w:val="-19"/>
          <w:w w:val="110"/>
        </w:rPr>
        <w:t> </w:t>
      </w:r>
      <w:r>
        <w:rPr>
          <w:w w:val="110"/>
        </w:rPr>
        <w:t>regional</w:t>
      </w:r>
      <w:r>
        <w:rPr>
          <w:spacing w:val="-19"/>
          <w:w w:val="110"/>
        </w:rPr>
        <w:t> </w:t>
      </w:r>
      <w:r>
        <w:rPr>
          <w:w w:val="110"/>
        </w:rPr>
        <w:t>ISCs</w:t>
      </w:r>
      <w:r>
        <w:rPr>
          <w:spacing w:val="-19"/>
          <w:w w:val="110"/>
        </w:rPr>
        <w:t> </w:t>
      </w:r>
      <w:r>
        <w:rPr>
          <w:w w:val="110"/>
        </w:rPr>
        <w:t>1–3.</w:t>
      </w:r>
    </w:p>
    <w:p>
      <w:pPr>
        <w:pStyle w:val="BodyText"/>
        <w:spacing w:line="266" w:lineRule="auto" w:before="9"/>
        <w:ind w:left="633" w:firstLine="340"/>
        <w:jc w:val="both"/>
      </w:pPr>
      <w:r>
        <w:rPr>
          <w:spacing w:val="-2"/>
          <w:w w:val="105"/>
        </w:rPr>
        <w:t>As</w:t>
      </w:r>
      <w:r>
        <w:rPr>
          <w:spacing w:val="-11"/>
          <w:w w:val="105"/>
        </w:rPr>
        <w:t> </w:t>
      </w:r>
      <w:r>
        <w:rPr>
          <w:spacing w:val="-2"/>
          <w:w w:val="105"/>
        </w:rPr>
        <w:t>ISCs</w:t>
      </w:r>
      <w:r>
        <w:rPr>
          <w:spacing w:val="-11"/>
          <w:w w:val="105"/>
        </w:rPr>
        <w:t> </w:t>
      </w:r>
      <w:r>
        <w:rPr>
          <w:spacing w:val="-2"/>
          <w:w w:val="105"/>
        </w:rPr>
        <w:t>constitute</w:t>
      </w:r>
      <w:r>
        <w:rPr>
          <w:spacing w:val="-11"/>
          <w:w w:val="105"/>
        </w:rPr>
        <w:t> </w:t>
      </w:r>
      <w:r>
        <w:rPr>
          <w:spacing w:val="-2"/>
          <w:w w:val="105"/>
        </w:rPr>
        <w:t>only</w:t>
      </w:r>
      <w:r>
        <w:rPr>
          <w:spacing w:val="-11"/>
          <w:w w:val="105"/>
        </w:rPr>
        <w:t> </w:t>
      </w:r>
      <w:r>
        <w:rPr>
          <w:rFonts w:ascii="Cambria" w:hAnsi="Cambria"/>
          <w:spacing w:val="-2"/>
        </w:rPr>
        <w:t>∼</w:t>
      </w:r>
      <w:r>
        <w:rPr>
          <w:spacing w:val="-2"/>
        </w:rPr>
        <w:t>1%</w:t>
      </w:r>
      <w:r>
        <w:rPr>
          <w:spacing w:val="-8"/>
        </w:rPr>
        <w:t> </w:t>
      </w:r>
      <w:r>
        <w:rPr>
          <w:spacing w:val="-2"/>
          <w:w w:val="105"/>
        </w:rPr>
        <w:t>of</w:t>
      </w:r>
      <w:r>
        <w:rPr>
          <w:spacing w:val="-11"/>
          <w:w w:val="105"/>
        </w:rPr>
        <w:t> </w:t>
      </w:r>
      <w:r>
        <w:rPr>
          <w:spacing w:val="-2"/>
          <w:w w:val="105"/>
        </w:rPr>
        <w:t>the</w:t>
      </w:r>
      <w:r>
        <w:rPr>
          <w:spacing w:val="-11"/>
          <w:w w:val="105"/>
        </w:rPr>
        <w:t> </w:t>
      </w:r>
      <w:r>
        <w:rPr>
          <w:spacing w:val="-2"/>
          <w:w w:val="105"/>
        </w:rPr>
        <w:t>total</w:t>
      </w:r>
      <w:r>
        <w:rPr>
          <w:spacing w:val="-11"/>
          <w:w w:val="105"/>
        </w:rPr>
        <w:t> </w:t>
      </w:r>
      <w:r>
        <w:rPr>
          <w:spacing w:val="-2"/>
          <w:w w:val="105"/>
        </w:rPr>
        <w:t>intestinal</w:t>
      </w:r>
      <w:r>
        <w:rPr>
          <w:spacing w:val="-11"/>
          <w:w w:val="105"/>
        </w:rPr>
        <w:t> </w:t>
      </w:r>
      <w:r>
        <w:rPr>
          <w:spacing w:val="-2"/>
          <w:w w:val="105"/>
        </w:rPr>
        <w:t>epithelium,</w:t>
      </w:r>
      <w:r>
        <w:rPr>
          <w:spacing w:val="-11"/>
          <w:w w:val="105"/>
        </w:rPr>
        <w:t> </w:t>
      </w:r>
      <w:r>
        <w:rPr>
          <w:spacing w:val="-2"/>
          <w:w w:val="105"/>
        </w:rPr>
        <w:t>they </w:t>
      </w:r>
      <w:r>
        <w:rPr>
          <w:w w:val="105"/>
        </w:rPr>
        <w:t>have</w:t>
      </w:r>
      <w:r>
        <w:rPr>
          <w:spacing w:val="-7"/>
          <w:w w:val="105"/>
        </w:rPr>
        <w:t> </w:t>
      </w:r>
      <w:r>
        <w:rPr>
          <w:w w:val="105"/>
        </w:rPr>
        <w:t>been</w:t>
      </w:r>
      <w:r>
        <w:rPr>
          <w:spacing w:val="-7"/>
          <w:w w:val="105"/>
        </w:rPr>
        <w:t> </w:t>
      </w:r>
      <w:r>
        <w:rPr>
          <w:w w:val="105"/>
        </w:rPr>
        <w:t>minimally</w:t>
      </w:r>
      <w:r>
        <w:rPr>
          <w:spacing w:val="-7"/>
          <w:w w:val="105"/>
        </w:rPr>
        <w:t> </w:t>
      </w:r>
      <w:r>
        <w:rPr>
          <w:w w:val="105"/>
        </w:rPr>
        <w:t>sampled</w:t>
      </w:r>
      <w:r>
        <w:rPr>
          <w:spacing w:val="-7"/>
          <w:w w:val="105"/>
        </w:rPr>
        <w:t> </w:t>
      </w:r>
      <w:r>
        <w:rPr>
          <w:w w:val="105"/>
        </w:rPr>
        <w:t>in</w:t>
      </w:r>
      <w:r>
        <w:rPr>
          <w:spacing w:val="-7"/>
          <w:w w:val="105"/>
        </w:rPr>
        <w:t> </w:t>
      </w:r>
      <w:r>
        <w:rPr>
          <w:w w:val="105"/>
        </w:rPr>
        <w:t>previous</w:t>
      </w:r>
      <w:r>
        <w:rPr>
          <w:spacing w:val="-7"/>
          <w:w w:val="105"/>
        </w:rPr>
        <w:t> </w:t>
      </w:r>
      <w:r>
        <w:rPr>
          <w:w w:val="105"/>
        </w:rPr>
        <w:t>reports,</w:t>
      </w:r>
      <w:r>
        <w:rPr>
          <w:spacing w:val="-7"/>
          <w:w w:val="105"/>
        </w:rPr>
        <w:t> </w:t>
      </w:r>
      <w:r>
        <w:rPr>
          <w:w w:val="105"/>
        </w:rPr>
        <w:t>and</w:t>
      </w:r>
      <w:r>
        <w:rPr>
          <w:spacing w:val="-7"/>
          <w:w w:val="105"/>
        </w:rPr>
        <w:t> </w:t>
      </w:r>
      <w:r>
        <w:rPr>
          <w:w w:val="105"/>
        </w:rPr>
        <w:t>our</w:t>
      </w:r>
      <w:r>
        <w:rPr>
          <w:spacing w:val="-7"/>
          <w:w w:val="105"/>
        </w:rPr>
        <w:t> </w:t>
      </w:r>
      <w:r>
        <w:rPr>
          <w:w w:val="105"/>
        </w:rPr>
        <w:t>progenitor enrichment strategy enabled the detection of regional ISC markers (Supplementary</w:t>
      </w:r>
      <w:r>
        <w:rPr>
          <w:spacing w:val="-11"/>
          <w:w w:val="105"/>
        </w:rPr>
        <w:t> </w:t>
      </w:r>
      <w:r>
        <w:rPr>
          <w:w w:val="105"/>
        </w:rPr>
        <w:t>Table</w:t>
      </w:r>
      <w:r>
        <w:rPr>
          <w:spacing w:val="-11"/>
          <w:w w:val="105"/>
        </w:rPr>
        <w:t> </w:t>
      </w:r>
      <w:r>
        <w:rPr>
          <w:w w:val="105"/>
        </w:rPr>
        <w:t>6).</w:t>
      </w:r>
      <w:r>
        <w:rPr>
          <w:spacing w:val="-11"/>
          <w:w w:val="105"/>
        </w:rPr>
        <w:t> </w:t>
      </w:r>
      <w:r>
        <w:rPr>
          <w:w w:val="105"/>
        </w:rPr>
        <w:t>For</w:t>
      </w:r>
      <w:r>
        <w:rPr>
          <w:spacing w:val="-11"/>
          <w:w w:val="105"/>
        </w:rPr>
        <w:t> </w:t>
      </w:r>
      <w:r>
        <w:rPr>
          <w:w w:val="105"/>
        </w:rPr>
        <w:t>example,</w:t>
      </w:r>
      <w:r>
        <w:rPr>
          <w:spacing w:val="-11"/>
          <w:w w:val="105"/>
        </w:rPr>
        <w:t> </w:t>
      </w:r>
      <w:r>
        <w:rPr>
          <w:w w:val="105"/>
        </w:rPr>
        <w:t>in</w:t>
      </w:r>
      <w:r>
        <w:rPr>
          <w:spacing w:val="-11"/>
          <w:w w:val="105"/>
        </w:rPr>
        <w:t> </w:t>
      </w:r>
      <w:r>
        <w:rPr>
          <w:w w:val="105"/>
        </w:rPr>
        <w:t>addition</w:t>
      </w:r>
      <w:r>
        <w:rPr>
          <w:spacing w:val="-11"/>
          <w:w w:val="105"/>
        </w:rPr>
        <w:t> </w:t>
      </w:r>
      <w:r>
        <w:rPr>
          <w:w w:val="105"/>
        </w:rPr>
        <w:t>to</w:t>
      </w:r>
      <w:r>
        <w:rPr>
          <w:spacing w:val="-11"/>
          <w:w w:val="105"/>
        </w:rPr>
        <w:t> </w:t>
      </w:r>
      <w:r>
        <w:rPr>
          <w:w w:val="105"/>
        </w:rPr>
        <w:t>known</w:t>
      </w:r>
      <w:r>
        <w:rPr>
          <w:spacing w:val="-11"/>
          <w:w w:val="105"/>
        </w:rPr>
        <w:t> </w:t>
      </w:r>
      <w:r>
        <w:rPr>
          <w:w w:val="105"/>
        </w:rPr>
        <w:t>proximal </w:t>
      </w:r>
      <w:r>
        <w:rPr>
          <w:spacing w:val="-6"/>
        </w:rPr>
        <w:t>and</w:t>
      </w:r>
      <w:r>
        <w:rPr>
          <w:spacing w:val="-7"/>
        </w:rPr>
        <w:t> </w:t>
      </w:r>
      <w:r>
        <w:rPr>
          <w:spacing w:val="-6"/>
        </w:rPr>
        <w:t>distal ISC</w:t>
      </w:r>
      <w:r>
        <w:rPr>
          <w:spacing w:val="-5"/>
        </w:rPr>
        <w:t> </w:t>
      </w:r>
      <w:r>
        <w:rPr>
          <w:spacing w:val="-6"/>
        </w:rPr>
        <w:t>markers</w:t>
      </w:r>
      <w:r>
        <w:rPr>
          <w:spacing w:val="-5"/>
        </w:rPr>
        <w:t> </w:t>
      </w:r>
      <w:r>
        <w:rPr>
          <w:spacing w:val="-6"/>
        </w:rPr>
        <w:t>(for</w:t>
      </w:r>
      <w:r>
        <w:rPr>
          <w:spacing w:val="-5"/>
        </w:rPr>
        <w:t> </w:t>
      </w:r>
      <w:r>
        <w:rPr>
          <w:spacing w:val="-6"/>
        </w:rPr>
        <w:t>example,</w:t>
      </w:r>
      <w:r>
        <w:rPr>
          <w:spacing w:val="-5"/>
        </w:rPr>
        <w:t> </w:t>
      </w:r>
      <w:r>
        <w:rPr>
          <w:rFonts w:ascii="Verdana" w:hAnsi="Verdana"/>
          <w:i/>
          <w:spacing w:val="-6"/>
        </w:rPr>
        <w:t>Gkn3</w:t>
      </w:r>
      <w:r>
        <w:rPr>
          <w:rFonts w:ascii="Verdana" w:hAnsi="Verdana"/>
          <w:i/>
          <w:spacing w:val="-9"/>
        </w:rPr>
        <w:t> </w:t>
      </w:r>
      <w:r>
        <w:rPr>
          <w:spacing w:val="-6"/>
        </w:rPr>
        <w:t>and</w:t>
      </w:r>
      <w:r>
        <w:rPr>
          <w:spacing w:val="-4"/>
        </w:rPr>
        <w:t> </w:t>
      </w:r>
      <w:r>
        <w:rPr>
          <w:rFonts w:ascii="Verdana" w:hAnsi="Verdana"/>
          <w:i/>
          <w:spacing w:val="-6"/>
        </w:rPr>
        <w:t>Aadac</w:t>
      </w:r>
      <w:r>
        <w:rPr>
          <w:rFonts w:ascii="Verdana" w:hAnsi="Verdana"/>
          <w:i/>
          <w:spacing w:val="-9"/>
        </w:rPr>
        <w:t> </w:t>
      </w:r>
      <w:r>
        <w:rPr>
          <w:spacing w:val="-6"/>
        </w:rPr>
        <w:t>in</w:t>
      </w:r>
      <w:r>
        <w:rPr>
          <w:spacing w:val="-4"/>
        </w:rPr>
        <w:t> </w:t>
      </w:r>
      <w:r>
        <w:rPr>
          <w:spacing w:val="-6"/>
        </w:rPr>
        <w:t>region</w:t>
      </w:r>
      <w:r>
        <w:rPr>
          <w:spacing w:val="-5"/>
        </w:rPr>
        <w:t> </w:t>
      </w:r>
      <w:r>
        <w:rPr>
          <w:spacing w:val="-6"/>
        </w:rPr>
        <w:t>1</w:t>
      </w:r>
      <w:r>
        <w:rPr>
          <w:spacing w:val="-5"/>
        </w:rPr>
        <w:t> </w:t>
      </w:r>
      <w:r>
        <w:rPr>
          <w:spacing w:val="-6"/>
        </w:rPr>
        <w:t>and</w:t>
      </w:r>
      <w:r>
        <w:rPr>
          <w:spacing w:val="-5"/>
        </w:rPr>
        <w:t> </w:t>
      </w:r>
      <w:r>
        <w:rPr>
          <w:rFonts w:ascii="Verdana" w:hAnsi="Verdana"/>
          <w:i/>
          <w:spacing w:val="-6"/>
        </w:rPr>
        <w:t>Bex4 </w:t>
      </w:r>
      <w:r>
        <w:rPr>
          <w:spacing w:val="-2"/>
        </w:rPr>
        <w:t>in</w:t>
      </w:r>
      <w:r>
        <w:rPr>
          <w:spacing w:val="-5"/>
        </w:rPr>
        <w:t> </w:t>
      </w:r>
      <w:r>
        <w:rPr>
          <w:spacing w:val="-2"/>
        </w:rPr>
        <w:t>region</w:t>
      </w:r>
      <w:r>
        <w:rPr>
          <w:spacing w:val="-5"/>
        </w:rPr>
        <w:t> </w:t>
      </w:r>
      <w:r>
        <w:rPr>
          <w:spacing w:val="-2"/>
        </w:rPr>
        <w:t>3</w:t>
      </w:r>
      <w:hyperlink w:history="true" w:anchor="_bookmark10">
        <w:r>
          <w:rPr>
            <w:color w:val="0069A5"/>
            <w:spacing w:val="-2"/>
            <w:vertAlign w:val="superscript"/>
          </w:rPr>
          <w:t>6</w:t>
        </w:r>
      </w:hyperlink>
      <w:r>
        <w:rPr>
          <w:spacing w:val="-2"/>
          <w:vertAlign w:val="superscript"/>
        </w:rPr>
        <w:t>,</w:t>
      </w:r>
      <w:hyperlink w:history="true" w:anchor="_bookmark25">
        <w:r>
          <w:rPr>
            <w:color w:val="0069A5"/>
            <w:spacing w:val="-2"/>
            <w:vertAlign w:val="superscript"/>
          </w:rPr>
          <w:t>29</w:t>
        </w:r>
      </w:hyperlink>
      <w:r>
        <w:rPr>
          <w:spacing w:val="-2"/>
          <w:vertAlign w:val="baseline"/>
        </w:rPr>
        <w:t>),</w:t>
      </w:r>
      <w:r>
        <w:rPr>
          <w:spacing w:val="-5"/>
          <w:vertAlign w:val="baseline"/>
        </w:rPr>
        <w:t> </w:t>
      </w:r>
      <w:r>
        <w:rPr>
          <w:spacing w:val="-2"/>
          <w:vertAlign w:val="baseline"/>
        </w:rPr>
        <w:t>ISCs</w:t>
      </w:r>
      <w:r>
        <w:rPr>
          <w:spacing w:val="-5"/>
          <w:vertAlign w:val="baseline"/>
        </w:rPr>
        <w:t> </w:t>
      </w:r>
      <w:r>
        <w:rPr>
          <w:spacing w:val="-2"/>
          <w:vertAlign w:val="baseline"/>
        </w:rPr>
        <w:t>differentially</w:t>
      </w:r>
      <w:r>
        <w:rPr>
          <w:spacing w:val="-5"/>
          <w:vertAlign w:val="baseline"/>
        </w:rPr>
        <w:t> </w:t>
      </w:r>
      <w:r>
        <w:rPr>
          <w:spacing w:val="-2"/>
          <w:vertAlign w:val="baseline"/>
        </w:rPr>
        <w:t>expressed</w:t>
      </w:r>
      <w:r>
        <w:rPr>
          <w:spacing w:val="-5"/>
          <w:vertAlign w:val="baseline"/>
        </w:rPr>
        <w:t> </w:t>
      </w:r>
      <w:r>
        <w:rPr>
          <w:rFonts w:ascii="Verdana" w:hAnsi="Verdana"/>
          <w:i/>
          <w:spacing w:val="-2"/>
          <w:vertAlign w:val="baseline"/>
        </w:rPr>
        <w:t>Ttr</w:t>
      </w:r>
      <w:r>
        <w:rPr>
          <w:rFonts w:ascii="Verdana" w:hAnsi="Verdana"/>
          <w:i/>
          <w:spacing w:val="-11"/>
          <w:vertAlign w:val="baseline"/>
        </w:rPr>
        <w:t> </w:t>
      </w:r>
      <w:r>
        <w:rPr>
          <w:spacing w:val="-2"/>
          <w:vertAlign w:val="baseline"/>
        </w:rPr>
        <w:t>and</w:t>
      </w:r>
      <w:r>
        <w:rPr>
          <w:spacing w:val="-5"/>
          <w:vertAlign w:val="baseline"/>
        </w:rPr>
        <w:t> </w:t>
      </w:r>
      <w:r>
        <w:rPr>
          <w:rFonts w:ascii="Verdana" w:hAnsi="Verdana"/>
          <w:i/>
          <w:spacing w:val="-2"/>
          <w:vertAlign w:val="baseline"/>
        </w:rPr>
        <w:t>Sycn</w:t>
      </w:r>
      <w:r>
        <w:rPr>
          <w:rFonts w:ascii="Verdana" w:hAnsi="Verdana"/>
          <w:i/>
          <w:spacing w:val="-11"/>
          <w:vertAlign w:val="baseline"/>
        </w:rPr>
        <w:t> </w:t>
      </w:r>
      <w:r>
        <w:rPr>
          <w:spacing w:val="-2"/>
          <w:vertAlign w:val="baseline"/>
        </w:rPr>
        <w:t>in</w:t>
      </w:r>
      <w:r>
        <w:rPr>
          <w:spacing w:val="-5"/>
          <w:vertAlign w:val="baseline"/>
        </w:rPr>
        <w:t> </w:t>
      </w:r>
      <w:r>
        <w:rPr>
          <w:spacing w:val="-2"/>
          <w:vertAlign w:val="baseline"/>
        </w:rPr>
        <w:t>region</w:t>
      </w:r>
      <w:r>
        <w:rPr>
          <w:spacing w:val="-5"/>
          <w:vertAlign w:val="baseline"/>
        </w:rPr>
        <w:t> </w:t>
      </w:r>
      <w:r>
        <w:rPr>
          <w:spacing w:val="-2"/>
          <w:vertAlign w:val="baseline"/>
        </w:rPr>
        <w:t>1</w:t>
      </w:r>
      <w:r>
        <w:rPr>
          <w:spacing w:val="-5"/>
          <w:vertAlign w:val="baseline"/>
        </w:rPr>
        <w:t> </w:t>
      </w:r>
      <w:r>
        <w:rPr>
          <w:spacing w:val="-2"/>
          <w:vertAlign w:val="baseline"/>
        </w:rPr>
        <w:t>and </w:t>
      </w:r>
      <w:r>
        <w:rPr>
          <w:rFonts w:ascii="Verdana" w:hAnsi="Verdana"/>
          <w:i/>
          <w:spacing w:val="-2"/>
          <w:vertAlign w:val="baseline"/>
        </w:rPr>
        <w:t>Cd177</w:t>
      </w:r>
      <w:r>
        <w:rPr>
          <w:rFonts w:ascii="Verdana" w:hAnsi="Verdana"/>
          <w:i/>
          <w:spacing w:val="-13"/>
          <w:vertAlign w:val="baseline"/>
        </w:rPr>
        <w:t> </w:t>
      </w:r>
      <w:r>
        <w:rPr>
          <w:spacing w:val="-2"/>
          <w:vertAlign w:val="baseline"/>
        </w:rPr>
        <w:t>in</w:t>
      </w:r>
      <w:r>
        <w:rPr>
          <w:spacing w:val="-10"/>
          <w:vertAlign w:val="baseline"/>
        </w:rPr>
        <w:t> </w:t>
      </w:r>
      <w:r>
        <w:rPr>
          <w:spacing w:val="-2"/>
          <w:vertAlign w:val="baseline"/>
        </w:rPr>
        <w:t>region</w:t>
      </w:r>
      <w:r>
        <w:rPr>
          <w:spacing w:val="-9"/>
          <w:vertAlign w:val="baseline"/>
        </w:rPr>
        <w:t> </w:t>
      </w:r>
      <w:r>
        <w:rPr>
          <w:spacing w:val="-2"/>
          <w:vertAlign w:val="baseline"/>
        </w:rPr>
        <w:t>3</w:t>
      </w:r>
      <w:r>
        <w:rPr>
          <w:spacing w:val="-8"/>
          <w:vertAlign w:val="baseline"/>
        </w:rPr>
        <w:t> </w:t>
      </w:r>
      <w:r>
        <w:rPr>
          <w:spacing w:val="-2"/>
          <w:vertAlign w:val="baseline"/>
        </w:rPr>
        <w:t>(Fig.</w:t>
      </w:r>
      <w:r>
        <w:rPr>
          <w:spacing w:val="-8"/>
          <w:vertAlign w:val="baseline"/>
        </w:rPr>
        <w:t> </w:t>
      </w:r>
      <w:hyperlink w:history="true" w:anchor="_bookmark4">
        <w:r>
          <w:rPr>
            <w:color w:val="0069A5"/>
            <w:spacing w:val="-2"/>
            <w:vertAlign w:val="baseline"/>
          </w:rPr>
          <w:t>5c</w:t>
        </w:r>
      </w:hyperlink>
      <w:r>
        <w:rPr>
          <w:spacing w:val="-2"/>
          <w:vertAlign w:val="baseline"/>
        </w:rPr>
        <w:t>).</w:t>
      </w:r>
      <w:r>
        <w:rPr>
          <w:spacing w:val="-8"/>
          <w:vertAlign w:val="baseline"/>
        </w:rPr>
        <w:t> </w:t>
      </w:r>
      <w:r>
        <w:rPr>
          <w:spacing w:val="-2"/>
          <w:vertAlign w:val="baseline"/>
        </w:rPr>
        <w:t>In</w:t>
      </w:r>
      <w:r>
        <w:rPr>
          <w:spacing w:val="-8"/>
          <w:vertAlign w:val="baseline"/>
        </w:rPr>
        <w:t> </w:t>
      </w:r>
      <w:r>
        <w:rPr>
          <w:spacing w:val="-2"/>
          <w:vertAlign w:val="baseline"/>
        </w:rPr>
        <w:t>line</w:t>
      </w:r>
      <w:r>
        <w:rPr>
          <w:spacing w:val="-8"/>
          <w:vertAlign w:val="baseline"/>
        </w:rPr>
        <w:t> </w:t>
      </w:r>
      <w:r>
        <w:rPr>
          <w:spacing w:val="-2"/>
          <w:vertAlign w:val="baseline"/>
        </w:rPr>
        <w:t>with</w:t>
      </w:r>
      <w:r>
        <w:rPr>
          <w:spacing w:val="-8"/>
          <w:vertAlign w:val="baseline"/>
        </w:rPr>
        <w:t> </w:t>
      </w:r>
      <w:r>
        <w:rPr>
          <w:spacing w:val="-2"/>
          <w:vertAlign w:val="baseline"/>
        </w:rPr>
        <w:t>previous</w:t>
      </w:r>
      <w:r>
        <w:rPr>
          <w:spacing w:val="-8"/>
          <w:vertAlign w:val="baseline"/>
        </w:rPr>
        <w:t> </w:t>
      </w:r>
      <w:r>
        <w:rPr>
          <w:spacing w:val="-2"/>
          <w:vertAlign w:val="baseline"/>
        </w:rPr>
        <w:t>reports</w:t>
      </w:r>
      <w:hyperlink w:history="true" w:anchor="_bookmark25">
        <w:r>
          <w:rPr>
            <w:color w:val="0069A5"/>
            <w:spacing w:val="-2"/>
            <w:vertAlign w:val="superscript"/>
          </w:rPr>
          <w:t>29</w:t>
        </w:r>
      </w:hyperlink>
      <w:r>
        <w:rPr>
          <w:spacing w:val="-2"/>
          <w:vertAlign w:val="superscript"/>
        </w:rPr>
        <w:t>,</w:t>
      </w:r>
      <w:hyperlink w:history="true" w:anchor="_bookmark26">
        <w:r>
          <w:rPr>
            <w:color w:val="0069A5"/>
            <w:spacing w:val="-2"/>
            <w:vertAlign w:val="superscript"/>
          </w:rPr>
          <w:t>30</w:t>
        </w:r>
      </w:hyperlink>
      <w:r>
        <w:rPr>
          <w:spacing w:val="-2"/>
          <w:vertAlign w:val="baseline"/>
        </w:rPr>
        <w:t>,</w:t>
      </w:r>
      <w:r>
        <w:rPr>
          <w:spacing w:val="-8"/>
          <w:vertAlign w:val="baseline"/>
        </w:rPr>
        <w:t> </w:t>
      </w:r>
      <w:r>
        <w:rPr>
          <w:spacing w:val="-2"/>
          <w:vertAlign w:val="baseline"/>
        </w:rPr>
        <w:t>we</w:t>
      </w:r>
      <w:r>
        <w:rPr>
          <w:spacing w:val="-8"/>
          <w:vertAlign w:val="baseline"/>
        </w:rPr>
        <w:t> </w:t>
      </w:r>
      <w:r>
        <w:rPr>
          <w:spacing w:val="-2"/>
          <w:vertAlign w:val="baseline"/>
        </w:rPr>
        <w:t>observed </w:t>
      </w:r>
      <w:r>
        <w:rPr>
          <w:vertAlign w:val="baseline"/>
        </w:rPr>
        <w:t>bacterial</w:t>
      </w:r>
      <w:r>
        <w:rPr>
          <w:spacing w:val="-7"/>
          <w:vertAlign w:val="baseline"/>
        </w:rPr>
        <w:t> </w:t>
      </w:r>
      <w:r>
        <w:rPr>
          <w:vertAlign w:val="baseline"/>
        </w:rPr>
        <w:t>response</w:t>
      </w:r>
      <w:r>
        <w:rPr>
          <w:spacing w:val="-7"/>
          <w:vertAlign w:val="baseline"/>
        </w:rPr>
        <w:t> </w:t>
      </w:r>
      <w:r>
        <w:rPr>
          <w:vertAlign w:val="baseline"/>
        </w:rPr>
        <w:t>genes</w:t>
      </w:r>
      <w:r>
        <w:rPr>
          <w:spacing w:val="-7"/>
          <w:vertAlign w:val="baseline"/>
        </w:rPr>
        <w:t> </w:t>
      </w:r>
      <w:r>
        <w:rPr>
          <w:rFonts w:ascii="Verdana" w:hAnsi="Verdana"/>
          <w:i/>
          <w:vertAlign w:val="baseline"/>
        </w:rPr>
        <w:t>Defa21</w:t>
      </w:r>
      <w:r>
        <w:rPr>
          <w:rFonts w:ascii="Verdana" w:hAnsi="Verdana"/>
          <w:i/>
          <w:spacing w:val="-13"/>
          <w:vertAlign w:val="baseline"/>
        </w:rPr>
        <w:t> </w:t>
      </w:r>
      <w:r>
        <w:rPr>
          <w:vertAlign w:val="baseline"/>
        </w:rPr>
        <w:t>and</w:t>
      </w:r>
      <w:r>
        <w:rPr>
          <w:spacing w:val="-7"/>
          <w:vertAlign w:val="baseline"/>
        </w:rPr>
        <w:t> </w:t>
      </w:r>
      <w:r>
        <w:rPr>
          <w:rFonts w:ascii="Verdana" w:hAnsi="Verdana"/>
          <w:i/>
          <w:vertAlign w:val="baseline"/>
        </w:rPr>
        <w:t>Defa22</w:t>
      </w:r>
      <w:r>
        <w:rPr>
          <w:rFonts w:ascii="Verdana" w:hAnsi="Verdana"/>
          <w:i/>
          <w:spacing w:val="-13"/>
          <w:vertAlign w:val="baseline"/>
        </w:rPr>
        <w:t> </w:t>
      </w:r>
      <w:r>
        <w:rPr>
          <w:vertAlign w:val="baseline"/>
        </w:rPr>
        <w:t>enriched</w:t>
      </w:r>
      <w:r>
        <w:rPr>
          <w:spacing w:val="-7"/>
          <w:vertAlign w:val="baseline"/>
        </w:rPr>
        <w:t> </w:t>
      </w:r>
      <w:r>
        <w:rPr>
          <w:vertAlign w:val="baseline"/>
        </w:rPr>
        <w:t>in</w:t>
      </w:r>
      <w:r>
        <w:rPr>
          <w:spacing w:val="-7"/>
          <w:vertAlign w:val="baseline"/>
        </w:rPr>
        <w:t> </w:t>
      </w:r>
      <w:r>
        <w:rPr>
          <w:vertAlign w:val="baseline"/>
        </w:rPr>
        <w:t>region</w:t>
      </w:r>
      <w:r>
        <w:rPr>
          <w:spacing w:val="-7"/>
          <w:vertAlign w:val="baseline"/>
        </w:rPr>
        <w:t> </w:t>
      </w:r>
      <w:r>
        <w:rPr>
          <w:vertAlign w:val="baseline"/>
        </w:rPr>
        <w:t>3</w:t>
      </w:r>
      <w:r>
        <w:rPr>
          <w:spacing w:val="-7"/>
          <w:vertAlign w:val="baseline"/>
        </w:rPr>
        <w:t> </w:t>
      </w:r>
      <w:r>
        <w:rPr>
          <w:vertAlign w:val="baseline"/>
        </w:rPr>
        <w:t>ISCs </w:t>
      </w:r>
      <w:r>
        <w:rPr>
          <w:w w:val="105"/>
          <w:vertAlign w:val="baseline"/>
        </w:rPr>
        <w:t>(Supplementary Table 6), suggesting a possible role for the regional microbiome</w:t>
      </w:r>
      <w:r>
        <w:rPr>
          <w:spacing w:val="-13"/>
          <w:w w:val="105"/>
          <w:vertAlign w:val="baseline"/>
        </w:rPr>
        <w:t> </w:t>
      </w:r>
      <w:r>
        <w:rPr>
          <w:w w:val="105"/>
          <w:vertAlign w:val="baseline"/>
        </w:rPr>
        <w:t>or</w:t>
      </w:r>
      <w:r>
        <w:rPr>
          <w:spacing w:val="-13"/>
          <w:w w:val="105"/>
          <w:vertAlign w:val="baseline"/>
        </w:rPr>
        <w:t> </w:t>
      </w:r>
      <w:r>
        <w:rPr>
          <w:w w:val="105"/>
          <w:vertAlign w:val="baseline"/>
        </w:rPr>
        <w:t>immune</w:t>
      </w:r>
      <w:r>
        <w:rPr>
          <w:spacing w:val="-13"/>
          <w:w w:val="105"/>
          <w:vertAlign w:val="baseline"/>
        </w:rPr>
        <w:t> </w:t>
      </w:r>
      <w:r>
        <w:rPr>
          <w:w w:val="105"/>
          <w:vertAlign w:val="baseline"/>
        </w:rPr>
        <w:t>environment</w:t>
      </w:r>
      <w:r>
        <w:rPr>
          <w:spacing w:val="-13"/>
          <w:w w:val="105"/>
          <w:vertAlign w:val="baseline"/>
        </w:rPr>
        <w:t> </w:t>
      </w:r>
      <w:r>
        <w:rPr>
          <w:w w:val="105"/>
          <w:vertAlign w:val="baseline"/>
        </w:rPr>
        <w:t>in</w:t>
      </w:r>
      <w:r>
        <w:rPr>
          <w:spacing w:val="-13"/>
          <w:w w:val="105"/>
          <w:vertAlign w:val="baseline"/>
        </w:rPr>
        <w:t> </w:t>
      </w:r>
      <w:r>
        <w:rPr>
          <w:w w:val="105"/>
          <w:vertAlign w:val="baseline"/>
        </w:rPr>
        <w:t>shaping</w:t>
      </w:r>
      <w:r>
        <w:rPr>
          <w:spacing w:val="-13"/>
          <w:w w:val="105"/>
          <w:vertAlign w:val="baseline"/>
        </w:rPr>
        <w:t> </w:t>
      </w:r>
      <w:r>
        <w:rPr>
          <w:w w:val="105"/>
          <w:vertAlign w:val="baseline"/>
        </w:rPr>
        <w:t>crypt</w:t>
      </w:r>
      <w:r>
        <w:rPr>
          <w:spacing w:val="-13"/>
          <w:w w:val="105"/>
          <w:vertAlign w:val="baseline"/>
        </w:rPr>
        <w:t> </w:t>
      </w:r>
      <w:r>
        <w:rPr>
          <w:w w:val="105"/>
          <w:vertAlign w:val="baseline"/>
        </w:rPr>
        <w:t>zones.</w:t>
      </w:r>
    </w:p>
    <w:p>
      <w:pPr>
        <w:pStyle w:val="BodyText"/>
        <w:spacing w:line="266" w:lineRule="auto"/>
        <w:ind w:left="633" w:firstLine="340"/>
        <w:jc w:val="both"/>
      </w:pPr>
      <w:r>
        <w:rPr>
          <w:w w:val="105"/>
        </w:rPr>
        <w:t>We confirmed the spatial specificity of a subset of ISC markers using</w:t>
      </w:r>
      <w:r>
        <w:rPr>
          <w:spacing w:val="-12"/>
          <w:w w:val="105"/>
        </w:rPr>
        <w:t> </w:t>
      </w:r>
      <w:r>
        <w:rPr>
          <w:w w:val="105"/>
        </w:rPr>
        <w:t>single-molecule</w:t>
      </w:r>
      <w:r>
        <w:rPr>
          <w:spacing w:val="-12"/>
          <w:w w:val="105"/>
        </w:rPr>
        <w:t> </w:t>
      </w:r>
      <w:r>
        <w:rPr>
          <w:w w:val="105"/>
        </w:rPr>
        <w:t>ISH</w:t>
      </w:r>
      <w:r>
        <w:rPr>
          <w:spacing w:val="-12"/>
          <w:w w:val="105"/>
        </w:rPr>
        <w:t> </w:t>
      </w:r>
      <w:r>
        <w:rPr>
          <w:w w:val="105"/>
        </w:rPr>
        <w:t>(Fig.</w:t>
      </w:r>
      <w:r>
        <w:rPr>
          <w:spacing w:val="-12"/>
          <w:w w:val="105"/>
        </w:rPr>
        <w:t> </w:t>
      </w:r>
      <w:hyperlink w:history="true" w:anchor="_bookmark4">
        <w:r>
          <w:rPr>
            <w:color w:val="0069A5"/>
            <w:w w:val="105"/>
          </w:rPr>
          <w:t>5d</w:t>
        </w:r>
      </w:hyperlink>
      <w:r>
        <w:rPr>
          <w:w w:val="105"/>
        </w:rPr>
        <w:t>,</w:t>
      </w:r>
      <w:r>
        <w:rPr>
          <w:spacing w:val="-12"/>
          <w:w w:val="105"/>
        </w:rPr>
        <w:t> </w:t>
      </w:r>
      <w:r>
        <w:rPr>
          <w:w w:val="105"/>
        </w:rPr>
        <w:t>Extended</w:t>
      </w:r>
      <w:r>
        <w:rPr>
          <w:spacing w:val="-12"/>
          <w:w w:val="105"/>
        </w:rPr>
        <w:t> </w:t>
      </w:r>
      <w:r>
        <w:rPr>
          <w:w w:val="105"/>
        </w:rPr>
        <w:t>Data</w:t>
      </w:r>
      <w:r>
        <w:rPr>
          <w:spacing w:val="-12"/>
          <w:w w:val="105"/>
        </w:rPr>
        <w:t> </w:t>
      </w:r>
      <w:r>
        <w:rPr>
          <w:w w:val="105"/>
        </w:rPr>
        <w:t>Fig.</w:t>
      </w:r>
      <w:r>
        <w:rPr>
          <w:spacing w:val="-12"/>
          <w:w w:val="105"/>
        </w:rPr>
        <w:t> </w:t>
      </w:r>
      <w:r>
        <w:rPr>
          <w:w w:val="105"/>
        </w:rPr>
        <w:t>8b–c</w:t>
      </w:r>
      <w:r>
        <w:rPr>
          <w:spacing w:val="-12"/>
          <w:w w:val="105"/>
        </w:rPr>
        <w:t> </w:t>
      </w:r>
      <w:r>
        <w:rPr>
          <w:w w:val="105"/>
        </w:rPr>
        <w:t>and</w:t>
      </w:r>
      <w:r>
        <w:rPr>
          <w:spacing w:val="-12"/>
          <w:w w:val="105"/>
        </w:rPr>
        <w:t> </w:t>
      </w:r>
      <w:r>
        <w:rPr>
          <w:w w:val="105"/>
        </w:rPr>
        <w:t>Sup- </w:t>
      </w:r>
      <w:r>
        <w:rPr>
          <w:spacing w:val="-2"/>
          <w:w w:val="105"/>
        </w:rPr>
        <w:t>plementary</w:t>
      </w:r>
      <w:r>
        <w:rPr>
          <w:spacing w:val="-12"/>
          <w:w w:val="105"/>
        </w:rPr>
        <w:t> </w:t>
      </w:r>
      <w:r>
        <w:rPr>
          <w:spacing w:val="-2"/>
          <w:w w:val="105"/>
        </w:rPr>
        <w:t>Fig.</w:t>
      </w:r>
      <w:r>
        <w:rPr>
          <w:spacing w:val="-11"/>
          <w:w w:val="105"/>
        </w:rPr>
        <w:t> </w:t>
      </w:r>
      <w:r>
        <w:rPr>
          <w:spacing w:val="-2"/>
          <w:w w:val="105"/>
        </w:rPr>
        <w:t>8).</w:t>
      </w:r>
      <w:r>
        <w:rPr>
          <w:spacing w:val="-11"/>
          <w:w w:val="105"/>
        </w:rPr>
        <w:t> </w:t>
      </w:r>
      <w:r>
        <w:rPr>
          <w:spacing w:val="-2"/>
          <w:w w:val="105"/>
        </w:rPr>
        <w:t>Whereas</w:t>
      </w:r>
      <w:r>
        <w:rPr>
          <w:spacing w:val="-11"/>
          <w:w w:val="105"/>
        </w:rPr>
        <w:t> </w:t>
      </w:r>
      <w:r>
        <w:rPr>
          <w:spacing w:val="-2"/>
          <w:w w:val="105"/>
        </w:rPr>
        <w:t>many</w:t>
      </w:r>
      <w:r>
        <w:rPr>
          <w:spacing w:val="-11"/>
          <w:w w:val="105"/>
        </w:rPr>
        <w:t> </w:t>
      </w:r>
      <w:r>
        <w:rPr>
          <w:spacing w:val="-2"/>
          <w:w w:val="105"/>
        </w:rPr>
        <w:t>markers</w:t>
      </w:r>
      <w:r>
        <w:rPr>
          <w:spacing w:val="-11"/>
          <w:w w:val="105"/>
        </w:rPr>
        <w:t> </w:t>
      </w:r>
      <w:r>
        <w:rPr>
          <w:spacing w:val="-2"/>
          <w:w w:val="105"/>
        </w:rPr>
        <w:t>were</w:t>
      </w:r>
      <w:r>
        <w:rPr>
          <w:spacing w:val="-11"/>
          <w:w w:val="105"/>
        </w:rPr>
        <w:t> </w:t>
      </w:r>
      <w:r>
        <w:rPr>
          <w:spacing w:val="-2"/>
          <w:w w:val="105"/>
        </w:rPr>
        <w:t>exclusively</w:t>
      </w:r>
      <w:r>
        <w:rPr>
          <w:spacing w:val="-11"/>
          <w:w w:val="105"/>
        </w:rPr>
        <w:t> </w:t>
      </w:r>
      <w:r>
        <w:rPr>
          <w:spacing w:val="-2"/>
          <w:w w:val="105"/>
        </w:rPr>
        <w:t>expressed </w:t>
      </w:r>
      <w:r>
        <w:rPr>
          <w:w w:val="105"/>
        </w:rPr>
        <w:t>by early-lineage cells (Extended Data Fig. 8d), we also noted a few </w:t>
      </w:r>
      <w:r>
        <w:rPr/>
        <w:t>shared regional markers between ISCs and later lineage cells, including </w:t>
      </w:r>
      <w:r>
        <w:rPr>
          <w:spacing w:val="-2"/>
          <w:w w:val="105"/>
        </w:rPr>
        <w:t>3-hydroxy-3-methylglutaryl-Coenzyme</w:t>
      </w:r>
      <w:r>
        <w:rPr>
          <w:spacing w:val="-8"/>
          <w:w w:val="105"/>
        </w:rPr>
        <w:t> </w:t>
      </w:r>
      <w:r>
        <w:rPr>
          <w:spacing w:val="-2"/>
          <w:w w:val="105"/>
        </w:rPr>
        <w:t>A</w:t>
      </w:r>
      <w:r>
        <w:rPr>
          <w:spacing w:val="-8"/>
          <w:w w:val="105"/>
        </w:rPr>
        <w:t> </w:t>
      </w:r>
      <w:r>
        <w:rPr>
          <w:spacing w:val="-2"/>
          <w:w w:val="105"/>
        </w:rPr>
        <w:t>synthase</w:t>
      </w:r>
      <w:r>
        <w:rPr>
          <w:spacing w:val="-8"/>
          <w:w w:val="105"/>
        </w:rPr>
        <w:t> </w:t>
      </w:r>
      <w:r>
        <w:rPr>
          <w:spacing w:val="-2"/>
          <w:w w:val="105"/>
        </w:rPr>
        <w:t>2</w:t>
      </w:r>
      <w:r>
        <w:rPr>
          <w:spacing w:val="-8"/>
          <w:w w:val="105"/>
        </w:rPr>
        <w:t> </w:t>
      </w:r>
      <w:r>
        <w:rPr>
          <w:spacing w:val="-2"/>
          <w:w w:val="105"/>
        </w:rPr>
        <w:t>(</w:t>
      </w:r>
      <w:r>
        <w:rPr>
          <w:rFonts w:ascii="Verdana" w:hAnsi="Verdana"/>
          <w:i/>
          <w:spacing w:val="-2"/>
          <w:w w:val="105"/>
        </w:rPr>
        <w:t>Hmgcs2</w:t>
      </w:r>
      <w:r>
        <w:rPr>
          <w:spacing w:val="-2"/>
          <w:w w:val="105"/>
        </w:rPr>
        <w:t>),</w:t>
      </w:r>
      <w:r>
        <w:rPr>
          <w:spacing w:val="-8"/>
          <w:w w:val="105"/>
        </w:rPr>
        <w:t> </w:t>
      </w:r>
      <w:r>
        <w:rPr>
          <w:spacing w:val="-2"/>
          <w:w w:val="105"/>
        </w:rPr>
        <w:t>which </w:t>
      </w:r>
      <w:r>
        <w:rPr>
          <w:w w:val="105"/>
        </w:rPr>
        <w:t>encodes a ketone body production enzyme. Expression of </w:t>
      </w:r>
      <w:r>
        <w:rPr>
          <w:rFonts w:ascii="Verdana" w:hAnsi="Verdana"/>
          <w:i/>
          <w:w w:val="105"/>
        </w:rPr>
        <w:t>Hmgcs2 </w:t>
      </w:r>
      <w:r>
        <w:rPr>
          <w:w w:val="105"/>
        </w:rPr>
        <w:t>expanded</w:t>
      </w:r>
      <w:r>
        <w:rPr>
          <w:spacing w:val="-6"/>
          <w:w w:val="105"/>
        </w:rPr>
        <w:t> </w:t>
      </w:r>
      <w:r>
        <w:rPr>
          <w:w w:val="105"/>
        </w:rPr>
        <w:t>dramatically</w:t>
      </w:r>
      <w:r>
        <w:rPr>
          <w:spacing w:val="-6"/>
          <w:w w:val="105"/>
        </w:rPr>
        <w:t> </w:t>
      </w:r>
      <w:r>
        <w:rPr>
          <w:w w:val="105"/>
        </w:rPr>
        <w:t>across</w:t>
      </w:r>
      <w:r>
        <w:rPr>
          <w:spacing w:val="-6"/>
          <w:w w:val="105"/>
        </w:rPr>
        <w:t> </w:t>
      </w:r>
      <w:r>
        <w:rPr>
          <w:w w:val="105"/>
        </w:rPr>
        <w:t>the</w:t>
      </w:r>
      <w:r>
        <w:rPr>
          <w:spacing w:val="-6"/>
          <w:w w:val="105"/>
        </w:rPr>
        <w:t> </w:t>
      </w:r>
      <w:r>
        <w:rPr>
          <w:w w:val="105"/>
        </w:rPr>
        <w:t>SI</w:t>
      </w:r>
      <w:r>
        <w:rPr>
          <w:spacing w:val="-6"/>
          <w:w w:val="105"/>
        </w:rPr>
        <w:t> </w:t>
      </w:r>
      <w:r>
        <w:rPr>
          <w:w w:val="105"/>
        </w:rPr>
        <w:t>in</w:t>
      </w:r>
      <w:r>
        <w:rPr>
          <w:spacing w:val="-6"/>
          <w:w w:val="105"/>
        </w:rPr>
        <w:t> </w:t>
      </w:r>
      <w:r>
        <w:rPr>
          <w:w w:val="105"/>
        </w:rPr>
        <w:t>response</w:t>
      </w:r>
      <w:r>
        <w:rPr>
          <w:spacing w:val="-6"/>
          <w:w w:val="105"/>
        </w:rPr>
        <w:t> </w:t>
      </w:r>
      <w:r>
        <w:rPr>
          <w:w w:val="105"/>
        </w:rPr>
        <w:t>to</w:t>
      </w:r>
      <w:r>
        <w:rPr>
          <w:spacing w:val="-6"/>
          <w:w w:val="105"/>
        </w:rPr>
        <w:t> </w:t>
      </w:r>
      <w:r>
        <w:rPr>
          <w:w w:val="105"/>
        </w:rPr>
        <w:t>a</w:t>
      </w:r>
      <w:r>
        <w:rPr>
          <w:spacing w:val="-6"/>
          <w:w w:val="105"/>
        </w:rPr>
        <w:t> </w:t>
      </w:r>
      <w:r>
        <w:rPr>
          <w:w w:val="105"/>
        </w:rPr>
        <w:t>fat-free</w:t>
      </w:r>
      <w:r>
        <w:rPr>
          <w:spacing w:val="-6"/>
          <w:w w:val="105"/>
        </w:rPr>
        <w:t> </w:t>
      </w:r>
      <w:r>
        <w:rPr>
          <w:w w:val="105"/>
        </w:rPr>
        <w:t>diet,</w:t>
      </w:r>
      <w:r>
        <w:rPr>
          <w:spacing w:val="-6"/>
          <w:w w:val="105"/>
        </w:rPr>
        <w:t> </w:t>
      </w:r>
      <w:r>
        <w:rPr>
          <w:w w:val="105"/>
        </w:rPr>
        <w:t>as would be expected upon initiation of ketogenesis, but other regional ISC</w:t>
      </w:r>
      <w:r>
        <w:rPr>
          <w:spacing w:val="-10"/>
          <w:w w:val="105"/>
        </w:rPr>
        <w:t> </w:t>
      </w:r>
      <w:r>
        <w:rPr>
          <w:w w:val="105"/>
        </w:rPr>
        <w:t>markers,</w:t>
      </w:r>
      <w:r>
        <w:rPr>
          <w:spacing w:val="-10"/>
          <w:w w:val="105"/>
        </w:rPr>
        <w:t> </w:t>
      </w:r>
      <w:r>
        <w:rPr>
          <w:w w:val="105"/>
        </w:rPr>
        <w:t>such</w:t>
      </w:r>
      <w:r>
        <w:rPr>
          <w:spacing w:val="-10"/>
          <w:w w:val="105"/>
        </w:rPr>
        <w:t> </w:t>
      </w:r>
      <w:r>
        <w:rPr>
          <w:w w:val="105"/>
        </w:rPr>
        <w:t>as</w:t>
      </w:r>
      <w:r>
        <w:rPr>
          <w:spacing w:val="-10"/>
          <w:w w:val="105"/>
        </w:rPr>
        <w:t> </w:t>
      </w:r>
      <w:r>
        <w:rPr>
          <w:rFonts w:ascii="Verdana" w:hAnsi="Verdana"/>
          <w:i/>
          <w:w w:val="105"/>
        </w:rPr>
        <w:t>Gkn3</w:t>
      </w:r>
      <w:r>
        <w:rPr>
          <w:rFonts w:ascii="Verdana" w:hAnsi="Verdana"/>
          <w:i/>
          <w:spacing w:val="-15"/>
          <w:w w:val="105"/>
        </w:rPr>
        <w:t> </w:t>
      </w:r>
      <w:r>
        <w:rPr>
          <w:w w:val="105"/>
        </w:rPr>
        <w:t>and</w:t>
      </w:r>
      <w:r>
        <w:rPr>
          <w:spacing w:val="-9"/>
          <w:w w:val="105"/>
        </w:rPr>
        <w:t> </w:t>
      </w:r>
      <w:r>
        <w:rPr>
          <w:rFonts w:ascii="Verdana" w:hAnsi="Verdana"/>
          <w:i/>
          <w:w w:val="105"/>
        </w:rPr>
        <w:t>Bex1</w:t>
      </w:r>
      <w:r>
        <w:rPr>
          <w:w w:val="105"/>
        </w:rPr>
        <w:t>,</w:t>
      </w:r>
      <w:r>
        <w:rPr>
          <w:spacing w:val="-10"/>
          <w:w w:val="105"/>
        </w:rPr>
        <w:t> </w:t>
      </w:r>
      <w:r>
        <w:rPr>
          <w:w w:val="105"/>
        </w:rPr>
        <w:t>remained</w:t>
      </w:r>
      <w:r>
        <w:rPr>
          <w:spacing w:val="-10"/>
          <w:w w:val="105"/>
        </w:rPr>
        <w:t> </w:t>
      </w:r>
      <w:r>
        <w:rPr>
          <w:w w:val="105"/>
        </w:rPr>
        <w:t>stable</w:t>
      </w:r>
      <w:r>
        <w:rPr>
          <w:spacing w:val="-10"/>
          <w:w w:val="105"/>
        </w:rPr>
        <w:t> </w:t>
      </w:r>
      <w:r>
        <w:rPr>
          <w:w w:val="105"/>
        </w:rPr>
        <w:t>regardless</w:t>
      </w:r>
      <w:r>
        <w:rPr>
          <w:spacing w:val="-10"/>
          <w:w w:val="105"/>
        </w:rPr>
        <w:t> </w:t>
      </w:r>
      <w:r>
        <w:rPr>
          <w:w w:val="105"/>
        </w:rPr>
        <w:t>of dietary lipid levels (Extended Data Fig. 8e). Although regional gene </w:t>
      </w:r>
      <w:r>
        <w:rPr/>
        <w:t>expression</w:t>
      </w:r>
      <w:r>
        <w:rPr>
          <w:spacing w:val="-3"/>
        </w:rPr>
        <w:t> </w:t>
      </w:r>
      <w:r>
        <w:rPr/>
        <w:t>in</w:t>
      </w:r>
      <w:r>
        <w:rPr>
          <w:spacing w:val="-3"/>
        </w:rPr>
        <w:t> </w:t>
      </w:r>
      <w:r>
        <w:rPr/>
        <w:t>mouse</w:t>
      </w:r>
      <w:r>
        <w:rPr>
          <w:spacing w:val="-3"/>
        </w:rPr>
        <w:t> </w:t>
      </w:r>
      <w:r>
        <w:rPr/>
        <w:t>and</w:t>
      </w:r>
      <w:r>
        <w:rPr>
          <w:spacing w:val="-3"/>
        </w:rPr>
        <w:t> </w:t>
      </w:r>
      <w:r>
        <w:rPr/>
        <w:t>human</w:t>
      </w:r>
      <w:r>
        <w:rPr>
          <w:spacing w:val="-3"/>
        </w:rPr>
        <w:t> </w:t>
      </w:r>
      <w:r>
        <w:rPr/>
        <w:t>crypt</w:t>
      </w:r>
      <w:r>
        <w:rPr>
          <w:spacing w:val="-3"/>
        </w:rPr>
        <w:t> </w:t>
      </w:r>
      <w:r>
        <w:rPr/>
        <w:t>cells</w:t>
      </w:r>
      <w:r>
        <w:rPr>
          <w:spacing w:val="-3"/>
        </w:rPr>
        <w:t> </w:t>
      </w:r>
      <w:r>
        <w:rPr/>
        <w:t>was</w:t>
      </w:r>
      <w:r>
        <w:rPr>
          <w:spacing w:val="-3"/>
        </w:rPr>
        <w:t> </w:t>
      </w:r>
      <w:r>
        <w:rPr/>
        <w:t>not</w:t>
      </w:r>
      <w:r>
        <w:rPr>
          <w:spacing w:val="-3"/>
        </w:rPr>
        <w:t> </w:t>
      </w:r>
      <w:r>
        <w:rPr/>
        <w:t>as</w:t>
      </w:r>
      <w:r>
        <w:rPr>
          <w:spacing w:val="-3"/>
        </w:rPr>
        <w:t> </w:t>
      </w:r>
      <w:r>
        <w:rPr/>
        <w:t>tightly</w:t>
      </w:r>
      <w:r>
        <w:rPr>
          <w:spacing w:val="-3"/>
        </w:rPr>
        <w:t> </w:t>
      </w:r>
      <w:r>
        <w:rPr/>
        <w:t>correlated as</w:t>
      </w:r>
      <w:r>
        <w:rPr>
          <w:spacing w:val="-9"/>
        </w:rPr>
        <w:t> </w:t>
      </w:r>
      <w:r>
        <w:rPr/>
        <w:t>for</w:t>
      </w:r>
      <w:r>
        <w:rPr>
          <w:spacing w:val="-9"/>
        </w:rPr>
        <w:t> </w:t>
      </w:r>
      <w:r>
        <w:rPr/>
        <w:t>enterocytes</w:t>
      </w:r>
      <w:r>
        <w:rPr>
          <w:spacing w:val="-9"/>
        </w:rPr>
        <w:t> </w:t>
      </w:r>
      <w:r>
        <w:rPr/>
        <w:t>(Fig.</w:t>
      </w:r>
      <w:r>
        <w:rPr>
          <w:spacing w:val="-9"/>
        </w:rPr>
        <w:t> </w:t>
      </w:r>
      <w:hyperlink w:history="true" w:anchor="_bookmark4">
        <w:r>
          <w:rPr>
            <w:color w:val="0069A5"/>
          </w:rPr>
          <w:t>5e</w:t>
        </w:r>
      </w:hyperlink>
      <w:r>
        <w:rPr/>
        <w:t>),</w:t>
      </w:r>
      <w:r>
        <w:rPr>
          <w:spacing w:val="-9"/>
        </w:rPr>
        <w:t> </w:t>
      </w:r>
      <w:r>
        <w:rPr/>
        <w:t>many</w:t>
      </w:r>
      <w:r>
        <w:rPr>
          <w:spacing w:val="-9"/>
        </w:rPr>
        <w:t> </w:t>
      </w:r>
      <w:r>
        <w:rPr/>
        <w:t>transcripts</w:t>
      </w:r>
      <w:r>
        <w:rPr>
          <w:spacing w:val="-9"/>
        </w:rPr>
        <w:t> </w:t>
      </w:r>
      <w:r>
        <w:rPr/>
        <w:t>such</w:t>
      </w:r>
      <w:r>
        <w:rPr>
          <w:spacing w:val="-9"/>
        </w:rPr>
        <w:t> </w:t>
      </w:r>
      <w:r>
        <w:rPr/>
        <w:t>as</w:t>
      </w:r>
      <w:r>
        <w:rPr>
          <w:spacing w:val="-9"/>
        </w:rPr>
        <w:t> </w:t>
      </w:r>
      <w:r>
        <w:rPr/>
        <w:t>the</w:t>
      </w:r>
      <w:r>
        <w:rPr>
          <w:spacing w:val="-9"/>
        </w:rPr>
        <w:t> </w:t>
      </w:r>
      <w:r>
        <w:rPr/>
        <w:t>classic</w:t>
      </w:r>
      <w:r>
        <w:rPr>
          <w:spacing w:val="-9"/>
        </w:rPr>
        <w:t> </w:t>
      </w:r>
      <w:r>
        <w:rPr/>
        <w:t>regional </w:t>
      </w:r>
      <w:r>
        <w:rPr>
          <w:spacing w:val="-4"/>
        </w:rPr>
        <w:t>identity marker </w:t>
      </w:r>
      <w:r>
        <w:rPr>
          <w:rFonts w:ascii="Verdana" w:hAnsi="Verdana"/>
          <w:i/>
          <w:spacing w:val="-4"/>
        </w:rPr>
        <w:t>Onecut2</w:t>
      </w:r>
      <w:r>
        <w:rPr>
          <w:rFonts w:ascii="Verdana" w:hAnsi="Verdana"/>
          <w:i/>
          <w:spacing w:val="-9"/>
        </w:rPr>
        <w:t> </w:t>
      </w:r>
      <w:r>
        <w:rPr>
          <w:spacing w:val="-4"/>
        </w:rPr>
        <w:t>in region 1 ISCs, and </w:t>
      </w:r>
      <w:r>
        <w:rPr>
          <w:rFonts w:ascii="Verdana" w:hAnsi="Verdana"/>
          <w:i/>
          <w:spacing w:val="-4"/>
        </w:rPr>
        <w:t>Hoxb</w:t>
      </w:r>
      <w:r>
        <w:rPr>
          <w:rFonts w:ascii="Verdana" w:hAnsi="Verdana"/>
          <w:i/>
          <w:spacing w:val="-9"/>
        </w:rPr>
        <w:t> </w:t>
      </w:r>
      <w:r>
        <w:rPr>
          <w:spacing w:val="-4"/>
        </w:rPr>
        <w:t>genes and </w:t>
      </w:r>
      <w:r>
        <w:rPr>
          <w:rFonts w:ascii="Verdana" w:hAnsi="Verdana"/>
          <w:i/>
          <w:spacing w:val="-4"/>
        </w:rPr>
        <w:t>Bex1</w:t>
      </w:r>
      <w:r>
        <w:rPr>
          <w:rFonts w:ascii="Verdana" w:hAnsi="Verdana"/>
          <w:i/>
          <w:spacing w:val="-9"/>
        </w:rPr>
        <w:t> </w:t>
      </w:r>
      <w:r>
        <w:rPr>
          <w:spacing w:val="-4"/>
        </w:rPr>
        <w:t>and </w:t>
      </w:r>
      <w:r>
        <w:rPr>
          <w:rFonts w:ascii="Verdana" w:hAnsi="Verdana"/>
          <w:i/>
          <w:w w:val="105"/>
        </w:rPr>
        <w:t>4</w:t>
      </w:r>
      <w:r>
        <w:rPr>
          <w:rFonts w:ascii="Verdana" w:hAnsi="Verdana"/>
          <w:i/>
          <w:spacing w:val="-16"/>
          <w:w w:val="105"/>
        </w:rPr>
        <w:t> </w:t>
      </w:r>
      <w:r>
        <w:rPr>
          <w:w w:val="105"/>
        </w:rPr>
        <w:t>in</w:t>
      </w:r>
      <w:r>
        <w:rPr>
          <w:spacing w:val="-10"/>
          <w:w w:val="105"/>
        </w:rPr>
        <w:t> </w:t>
      </w:r>
      <w:r>
        <w:rPr>
          <w:w w:val="105"/>
        </w:rPr>
        <w:t>region</w:t>
      </w:r>
      <w:r>
        <w:rPr>
          <w:spacing w:val="-10"/>
          <w:w w:val="105"/>
        </w:rPr>
        <w:t> </w:t>
      </w:r>
      <w:r>
        <w:rPr>
          <w:w w:val="105"/>
        </w:rPr>
        <w:t>3</w:t>
      </w:r>
      <w:r>
        <w:rPr>
          <w:spacing w:val="-10"/>
          <w:w w:val="105"/>
        </w:rPr>
        <w:t> </w:t>
      </w:r>
      <w:r>
        <w:rPr>
          <w:w w:val="105"/>
        </w:rPr>
        <w:t>ISCs,</w:t>
      </w:r>
      <w:r>
        <w:rPr>
          <w:spacing w:val="-10"/>
          <w:w w:val="105"/>
        </w:rPr>
        <w:t> </w:t>
      </w:r>
      <w:r>
        <w:rPr>
          <w:w w:val="105"/>
        </w:rPr>
        <w:t>showed</w:t>
      </w:r>
      <w:r>
        <w:rPr>
          <w:spacing w:val="-10"/>
          <w:w w:val="105"/>
        </w:rPr>
        <w:t> </w:t>
      </w:r>
      <w:r>
        <w:rPr>
          <w:w w:val="105"/>
        </w:rPr>
        <w:t>similar</w:t>
      </w:r>
      <w:r>
        <w:rPr>
          <w:spacing w:val="-10"/>
          <w:w w:val="105"/>
        </w:rPr>
        <w:t> </w:t>
      </w:r>
      <w:r>
        <w:rPr>
          <w:w w:val="105"/>
        </w:rPr>
        <w:t>expression</w:t>
      </w:r>
      <w:r>
        <w:rPr>
          <w:spacing w:val="-10"/>
          <w:w w:val="105"/>
        </w:rPr>
        <w:t> </w:t>
      </w:r>
      <w:r>
        <w:rPr>
          <w:w w:val="105"/>
        </w:rPr>
        <w:t>profiles.</w:t>
      </w:r>
    </w:p>
    <w:p>
      <w:pPr>
        <w:pStyle w:val="BodyText"/>
        <w:spacing w:line="266" w:lineRule="auto"/>
        <w:ind w:left="633" w:right="1" w:firstLine="340"/>
        <w:jc w:val="both"/>
      </w:pPr>
      <w:r>
        <w:rPr>
          <w:w w:val="110"/>
        </w:rPr>
        <w:t>We</w:t>
      </w:r>
      <w:r>
        <w:rPr>
          <w:spacing w:val="-8"/>
          <w:w w:val="110"/>
        </w:rPr>
        <w:t> </w:t>
      </w:r>
      <w:r>
        <w:rPr>
          <w:w w:val="110"/>
        </w:rPr>
        <w:t>then</w:t>
      </w:r>
      <w:r>
        <w:rPr>
          <w:spacing w:val="-8"/>
          <w:w w:val="110"/>
        </w:rPr>
        <w:t> </w:t>
      </w:r>
      <w:r>
        <w:rPr>
          <w:w w:val="110"/>
        </w:rPr>
        <w:t>used</w:t>
      </w:r>
      <w:r>
        <w:rPr>
          <w:spacing w:val="-8"/>
          <w:w w:val="110"/>
        </w:rPr>
        <w:t> </w:t>
      </w:r>
      <w:r>
        <w:rPr>
          <w:w w:val="110"/>
        </w:rPr>
        <w:t>hierarchical</w:t>
      </w:r>
      <w:r>
        <w:rPr>
          <w:spacing w:val="-8"/>
          <w:w w:val="110"/>
        </w:rPr>
        <w:t> </w:t>
      </w:r>
      <w:r>
        <w:rPr>
          <w:w w:val="110"/>
        </w:rPr>
        <w:t>clustering</w:t>
      </w:r>
      <w:r>
        <w:rPr>
          <w:spacing w:val="-8"/>
          <w:w w:val="110"/>
        </w:rPr>
        <w:t> </w:t>
      </w:r>
      <w:r>
        <w:rPr>
          <w:w w:val="110"/>
        </w:rPr>
        <w:t>to</w:t>
      </w:r>
      <w:r>
        <w:rPr>
          <w:spacing w:val="-8"/>
          <w:w w:val="110"/>
        </w:rPr>
        <w:t> </w:t>
      </w:r>
      <w:r>
        <w:rPr>
          <w:w w:val="110"/>
        </w:rPr>
        <w:t>model</w:t>
      </w:r>
      <w:r>
        <w:rPr>
          <w:spacing w:val="-8"/>
          <w:w w:val="110"/>
        </w:rPr>
        <w:t> </w:t>
      </w:r>
      <w:r>
        <w:rPr>
          <w:w w:val="110"/>
        </w:rPr>
        <w:t>the</w:t>
      </w:r>
      <w:r>
        <w:rPr>
          <w:spacing w:val="-8"/>
          <w:w w:val="110"/>
        </w:rPr>
        <w:t> </w:t>
      </w:r>
      <w:r>
        <w:rPr>
          <w:w w:val="110"/>
        </w:rPr>
        <w:t>point</w:t>
      </w:r>
      <w:r>
        <w:rPr>
          <w:spacing w:val="-8"/>
          <w:w w:val="110"/>
        </w:rPr>
        <w:t> </w:t>
      </w:r>
      <w:r>
        <w:rPr>
          <w:w w:val="110"/>
        </w:rPr>
        <w:t>in</w:t>
      </w:r>
      <w:r>
        <w:rPr>
          <w:spacing w:val="-8"/>
          <w:w w:val="110"/>
        </w:rPr>
        <w:t> </w:t>
      </w:r>
      <w:r>
        <w:rPr>
          <w:w w:val="110"/>
        </w:rPr>
        <w:t>the absorptive lineage at which these groups branch into five distinct </w:t>
      </w:r>
      <w:r>
        <w:rPr/>
        <w:t>enterocyte domains, as for Fig. </w:t>
      </w:r>
      <w:hyperlink w:history="true" w:anchor="_bookmark0">
        <w:r>
          <w:rPr>
            <w:color w:val="0069A5"/>
          </w:rPr>
          <w:t>1h–i</w:t>
        </w:r>
      </w:hyperlink>
      <w:r>
        <w:rPr/>
        <w:t>. We found three stem cell popula- tions that give rise to three TA cell populations, which then give rise to </w:t>
      </w:r>
      <w:r>
        <w:rPr>
          <w:spacing w:val="-2"/>
          <w:w w:val="110"/>
        </w:rPr>
        <w:t>four</w:t>
      </w:r>
      <w:r>
        <w:rPr>
          <w:spacing w:val="-6"/>
          <w:w w:val="110"/>
        </w:rPr>
        <w:t> </w:t>
      </w:r>
      <w:r>
        <w:rPr>
          <w:spacing w:val="-2"/>
          <w:w w:val="110"/>
        </w:rPr>
        <w:t>groups</w:t>
      </w:r>
      <w:r>
        <w:rPr>
          <w:spacing w:val="-6"/>
          <w:w w:val="110"/>
        </w:rPr>
        <w:t> </w:t>
      </w:r>
      <w:r>
        <w:rPr>
          <w:spacing w:val="-2"/>
          <w:w w:val="110"/>
        </w:rPr>
        <w:t>of</w:t>
      </w:r>
      <w:r>
        <w:rPr>
          <w:spacing w:val="-6"/>
          <w:w w:val="110"/>
        </w:rPr>
        <w:t> </w:t>
      </w:r>
      <w:r>
        <w:rPr>
          <w:spacing w:val="-2"/>
          <w:w w:val="110"/>
        </w:rPr>
        <w:t>enterocyte</w:t>
      </w:r>
      <w:r>
        <w:rPr>
          <w:spacing w:val="-6"/>
          <w:w w:val="110"/>
        </w:rPr>
        <w:t> </w:t>
      </w:r>
      <w:r>
        <w:rPr>
          <w:spacing w:val="-2"/>
          <w:w w:val="110"/>
        </w:rPr>
        <w:t>progenitors</w:t>
      </w:r>
      <w:r>
        <w:rPr>
          <w:spacing w:val="-6"/>
          <w:w w:val="110"/>
        </w:rPr>
        <w:t> </w:t>
      </w:r>
      <w:r>
        <w:rPr>
          <w:spacing w:val="-2"/>
          <w:w w:val="110"/>
        </w:rPr>
        <w:t>that</w:t>
      </w:r>
      <w:r>
        <w:rPr>
          <w:spacing w:val="-6"/>
          <w:w w:val="110"/>
        </w:rPr>
        <w:t> </w:t>
      </w:r>
      <w:r>
        <w:rPr>
          <w:spacing w:val="-2"/>
          <w:w w:val="110"/>
        </w:rPr>
        <w:t>ultimately</w:t>
      </w:r>
      <w:r>
        <w:rPr>
          <w:spacing w:val="-6"/>
          <w:w w:val="110"/>
        </w:rPr>
        <w:t> </w:t>
      </w:r>
      <w:r>
        <w:rPr>
          <w:spacing w:val="-2"/>
          <w:w w:val="110"/>
        </w:rPr>
        <w:t>specialize</w:t>
      </w:r>
      <w:r>
        <w:rPr>
          <w:spacing w:val="-6"/>
          <w:w w:val="110"/>
        </w:rPr>
        <w:t> </w:t>
      </w:r>
      <w:r>
        <w:rPr>
          <w:spacing w:val="-2"/>
          <w:w w:val="110"/>
        </w:rPr>
        <w:t>into </w:t>
      </w:r>
      <w:r>
        <w:rPr>
          <w:spacing w:val="-2"/>
          <w:w w:val="115"/>
        </w:rPr>
        <w:t>five</w:t>
      </w:r>
      <w:r>
        <w:rPr>
          <w:spacing w:val="-25"/>
          <w:w w:val="115"/>
        </w:rPr>
        <w:t> </w:t>
      </w:r>
      <w:r>
        <w:rPr>
          <w:spacing w:val="-2"/>
          <w:w w:val="115"/>
        </w:rPr>
        <w:t>distinct</w:t>
      </w:r>
      <w:r>
        <w:rPr>
          <w:spacing w:val="-25"/>
          <w:w w:val="115"/>
        </w:rPr>
        <w:t> </w:t>
      </w:r>
      <w:r>
        <w:rPr>
          <w:spacing w:val="-2"/>
          <w:w w:val="115"/>
        </w:rPr>
        <w:t>enterocyte</w:t>
      </w:r>
      <w:r>
        <w:rPr>
          <w:spacing w:val="-25"/>
          <w:w w:val="115"/>
        </w:rPr>
        <w:t> </w:t>
      </w:r>
      <w:r>
        <w:rPr>
          <w:spacing w:val="-2"/>
          <w:w w:val="115"/>
        </w:rPr>
        <w:t>populations</w:t>
      </w:r>
      <w:r>
        <w:rPr>
          <w:spacing w:val="-25"/>
          <w:w w:val="115"/>
        </w:rPr>
        <w:t> </w:t>
      </w:r>
      <w:r>
        <w:rPr>
          <w:spacing w:val="-2"/>
          <w:w w:val="115"/>
        </w:rPr>
        <w:t>(Figs.</w:t>
      </w:r>
      <w:r>
        <w:rPr>
          <w:spacing w:val="-25"/>
          <w:w w:val="115"/>
        </w:rPr>
        <w:t> </w:t>
      </w:r>
      <w:hyperlink w:history="true" w:anchor="_bookmark0">
        <w:r>
          <w:rPr>
            <w:color w:val="0069A5"/>
            <w:spacing w:val="-2"/>
            <w:w w:val="115"/>
          </w:rPr>
          <w:t>1h</w:t>
        </w:r>
        <w:r>
          <w:rPr>
            <w:color w:val="0069A5"/>
            <w:spacing w:val="-25"/>
            <w:w w:val="115"/>
          </w:rPr>
          <w:t> </w:t>
        </w:r>
      </w:hyperlink>
      <w:r>
        <w:rPr>
          <w:spacing w:val="-2"/>
          <w:w w:val="115"/>
        </w:rPr>
        <w:t>and</w:t>
      </w:r>
      <w:r>
        <w:rPr>
          <w:spacing w:val="-25"/>
          <w:w w:val="115"/>
        </w:rPr>
        <w:t> </w:t>
      </w:r>
      <w:hyperlink w:history="true" w:anchor="_bookmark4">
        <w:r>
          <w:rPr>
            <w:color w:val="0069A5"/>
            <w:spacing w:val="-2"/>
            <w:w w:val="115"/>
          </w:rPr>
          <w:t>5b</w:t>
        </w:r>
      </w:hyperlink>
      <w:r>
        <w:rPr>
          <w:spacing w:val="-2"/>
          <w:w w:val="115"/>
        </w:rPr>
        <w:t>).</w:t>
      </w:r>
    </w:p>
    <w:p>
      <w:pPr>
        <w:pStyle w:val="BodyText"/>
        <w:spacing w:before="16"/>
      </w:pPr>
    </w:p>
    <w:p>
      <w:pPr>
        <w:pStyle w:val="Heading6"/>
      </w:pPr>
      <w:bookmarkStart w:name="Transcriptional control of enterocyte re" w:id="18"/>
      <w:bookmarkEnd w:id="18"/>
      <w:r>
        <w:rPr>
          <w:b w:val="0"/>
        </w:rPr>
      </w:r>
      <w:r>
        <w:rPr>
          <w:spacing w:val="-2"/>
        </w:rPr>
        <w:t>Transcriptional</w:t>
      </w:r>
      <w:r>
        <w:rPr>
          <w:spacing w:val="-10"/>
        </w:rPr>
        <w:t> </w:t>
      </w:r>
      <w:r>
        <w:rPr>
          <w:spacing w:val="-2"/>
        </w:rPr>
        <w:t>control</w:t>
      </w:r>
      <w:r>
        <w:rPr>
          <w:spacing w:val="-9"/>
        </w:rPr>
        <w:t> </w:t>
      </w:r>
      <w:r>
        <w:rPr>
          <w:spacing w:val="-2"/>
        </w:rPr>
        <w:t>of</w:t>
      </w:r>
      <w:r>
        <w:rPr>
          <w:spacing w:val="-10"/>
        </w:rPr>
        <w:t> </w:t>
      </w:r>
      <w:r>
        <w:rPr>
          <w:spacing w:val="-2"/>
        </w:rPr>
        <w:t>enterocyte</w:t>
      </w:r>
      <w:r>
        <w:rPr>
          <w:spacing w:val="-9"/>
        </w:rPr>
        <w:t> </w:t>
      </w:r>
      <w:r>
        <w:rPr>
          <w:spacing w:val="-2"/>
        </w:rPr>
        <w:t>regional</w:t>
      </w:r>
      <w:r>
        <w:rPr>
          <w:spacing w:val="-9"/>
        </w:rPr>
        <w:t> </w:t>
      </w:r>
      <w:r>
        <w:rPr>
          <w:spacing w:val="-2"/>
        </w:rPr>
        <w:t>identity</w:t>
      </w:r>
    </w:p>
    <w:p>
      <w:pPr>
        <w:pStyle w:val="BodyText"/>
        <w:spacing w:line="266" w:lineRule="auto" w:before="20"/>
        <w:ind w:left="633"/>
        <w:jc w:val="both"/>
      </w:pPr>
      <w:r>
        <w:rPr>
          <w:w w:val="110"/>
        </w:rPr>
        <w:t>Given</w:t>
      </w:r>
      <w:r>
        <w:rPr>
          <w:spacing w:val="-11"/>
          <w:w w:val="110"/>
        </w:rPr>
        <w:t> </w:t>
      </w:r>
      <w:r>
        <w:rPr>
          <w:w w:val="110"/>
        </w:rPr>
        <w:t>the</w:t>
      </w:r>
      <w:r>
        <w:rPr>
          <w:spacing w:val="-11"/>
          <w:w w:val="110"/>
        </w:rPr>
        <w:t> </w:t>
      </w:r>
      <w:r>
        <w:rPr>
          <w:w w:val="110"/>
        </w:rPr>
        <w:t>broad</w:t>
      </w:r>
      <w:r>
        <w:rPr>
          <w:spacing w:val="-11"/>
          <w:w w:val="110"/>
        </w:rPr>
        <w:t> </w:t>
      </w:r>
      <w:r>
        <w:rPr>
          <w:w w:val="110"/>
        </w:rPr>
        <w:t>zonation</w:t>
      </w:r>
      <w:r>
        <w:rPr>
          <w:spacing w:val="-11"/>
          <w:w w:val="110"/>
        </w:rPr>
        <w:t> </w:t>
      </w:r>
      <w:r>
        <w:rPr>
          <w:w w:val="110"/>
        </w:rPr>
        <w:t>detected</w:t>
      </w:r>
      <w:r>
        <w:rPr>
          <w:spacing w:val="-11"/>
          <w:w w:val="110"/>
        </w:rPr>
        <w:t> </w:t>
      </w:r>
      <w:r>
        <w:rPr>
          <w:w w:val="110"/>
        </w:rPr>
        <w:t>in</w:t>
      </w:r>
      <w:r>
        <w:rPr>
          <w:spacing w:val="-11"/>
          <w:w w:val="110"/>
        </w:rPr>
        <w:t> </w:t>
      </w:r>
      <w:r>
        <w:rPr>
          <w:w w:val="110"/>
        </w:rPr>
        <w:t>early</w:t>
      </w:r>
      <w:r>
        <w:rPr>
          <w:spacing w:val="-11"/>
          <w:w w:val="110"/>
        </w:rPr>
        <w:t> </w:t>
      </w:r>
      <w:r>
        <w:rPr>
          <w:w w:val="110"/>
        </w:rPr>
        <w:t>absorptive</w:t>
      </w:r>
      <w:r>
        <w:rPr>
          <w:spacing w:val="-11"/>
          <w:w w:val="110"/>
        </w:rPr>
        <w:t> </w:t>
      </w:r>
      <w:r>
        <w:rPr>
          <w:w w:val="110"/>
        </w:rPr>
        <w:t>lineage</w:t>
      </w:r>
      <w:r>
        <w:rPr>
          <w:spacing w:val="-11"/>
          <w:w w:val="110"/>
        </w:rPr>
        <w:t> </w:t>
      </w:r>
      <w:r>
        <w:rPr>
          <w:w w:val="110"/>
        </w:rPr>
        <w:t>cells </w:t>
      </w:r>
      <w:r>
        <w:rPr>
          <w:spacing w:val="2"/>
        </w:rPr>
        <w:t>(Fig.</w:t>
      </w:r>
      <w:r>
        <w:rPr>
          <w:spacing w:val="3"/>
        </w:rPr>
        <w:t> </w:t>
      </w:r>
      <w:hyperlink w:history="true" w:anchor="_bookmark4">
        <w:r>
          <w:rPr>
            <w:color w:val="0069A5"/>
            <w:spacing w:val="2"/>
          </w:rPr>
          <w:t>5b</w:t>
        </w:r>
      </w:hyperlink>
      <w:r>
        <w:rPr>
          <w:spacing w:val="2"/>
        </w:rPr>
        <w:t>),</w:t>
      </w:r>
      <w:r>
        <w:rPr>
          <w:spacing w:val="3"/>
        </w:rPr>
        <w:t> </w:t>
      </w:r>
      <w:r>
        <w:rPr>
          <w:spacing w:val="2"/>
        </w:rPr>
        <w:t>we</w:t>
      </w:r>
      <w:r>
        <w:rPr>
          <w:spacing w:val="3"/>
        </w:rPr>
        <w:t> </w:t>
      </w:r>
      <w:r>
        <w:rPr>
          <w:spacing w:val="2"/>
        </w:rPr>
        <w:t>wondered</w:t>
      </w:r>
      <w:r>
        <w:rPr>
          <w:spacing w:val="3"/>
        </w:rPr>
        <w:t> </w:t>
      </w:r>
      <w:r>
        <w:rPr>
          <w:spacing w:val="2"/>
        </w:rPr>
        <w:t>whether</w:t>
      </w:r>
      <w:r>
        <w:rPr>
          <w:spacing w:val="3"/>
        </w:rPr>
        <w:t> </w:t>
      </w:r>
      <w:r>
        <w:rPr>
          <w:spacing w:val="2"/>
        </w:rPr>
        <w:t>regionalized</w:t>
      </w:r>
      <w:r>
        <w:rPr>
          <w:spacing w:val="3"/>
        </w:rPr>
        <w:t> </w:t>
      </w:r>
      <w:r>
        <w:rPr>
          <w:spacing w:val="2"/>
        </w:rPr>
        <w:t>programs</w:t>
      </w:r>
      <w:r>
        <w:rPr>
          <w:spacing w:val="3"/>
        </w:rPr>
        <w:t> </w:t>
      </w:r>
      <w:r>
        <w:rPr>
          <w:spacing w:val="2"/>
        </w:rPr>
        <w:t>in</w:t>
      </w:r>
      <w:r>
        <w:rPr>
          <w:spacing w:val="3"/>
        </w:rPr>
        <w:t> </w:t>
      </w:r>
      <w:r>
        <w:rPr>
          <w:spacing w:val="2"/>
        </w:rPr>
        <w:t>ISCs</w:t>
      </w:r>
      <w:r>
        <w:rPr>
          <w:spacing w:val="3"/>
        </w:rPr>
        <w:t> </w:t>
      </w:r>
      <w:r>
        <w:rPr>
          <w:spacing w:val="-2"/>
        </w:rPr>
        <w:t>might</w:t>
      </w:r>
    </w:p>
    <w:p>
      <w:pPr>
        <w:pStyle w:val="BodyText"/>
        <w:spacing w:line="266" w:lineRule="auto" w:before="186"/>
        <w:ind w:left="183" w:right="415"/>
        <w:jc w:val="both"/>
      </w:pPr>
      <w:r>
        <w:rPr/>
        <w:br w:type="column"/>
      </w:r>
      <w:r>
        <w:rPr/>
        <w:t>contribute to establishing the fate of enterocytes in each domain. In</w:t>
      </w:r>
      <w:r>
        <w:rPr>
          <w:spacing w:val="80"/>
        </w:rPr>
        <w:t> </w:t>
      </w:r>
      <w:r>
        <w:rPr/>
        <w:t>line with this possibility, previous reports</w:t>
      </w:r>
      <w:hyperlink w:history="true" w:anchor="_bookmark16">
        <w:r>
          <w:rPr>
            <w:color w:val="0069A5"/>
            <w:vertAlign w:val="superscript"/>
          </w:rPr>
          <w:t>17</w:t>
        </w:r>
      </w:hyperlink>
      <w:r>
        <w:rPr>
          <w:vertAlign w:val="superscript"/>
        </w:rPr>
        <w:t>–</w:t>
      </w:r>
      <w:hyperlink w:history="true" w:anchor="_bookmark17">
        <w:r>
          <w:rPr>
            <w:color w:val="0069A5"/>
            <w:vertAlign w:val="superscript"/>
          </w:rPr>
          <w:t>19</w:t>
        </w:r>
        <w:r>
          <w:rPr>
            <w:color w:val="0069A5"/>
            <w:vertAlign w:val="baseline"/>
          </w:rPr>
          <w:t> </w:t>
        </w:r>
      </w:hyperlink>
      <w:r>
        <w:rPr>
          <w:vertAlign w:val="baseline"/>
        </w:rPr>
        <w:t>have demonstrated that regional gene expression is maintained through long-term culture of </w:t>
      </w:r>
      <w:r>
        <w:rPr>
          <w:w w:val="110"/>
          <w:vertAlign w:val="baseline"/>
        </w:rPr>
        <w:t>organoids,</w:t>
      </w:r>
      <w:r>
        <w:rPr>
          <w:spacing w:val="-11"/>
          <w:w w:val="110"/>
          <w:vertAlign w:val="baseline"/>
        </w:rPr>
        <w:t> </w:t>
      </w:r>
      <w:r>
        <w:rPr>
          <w:w w:val="110"/>
          <w:vertAlign w:val="baseline"/>
        </w:rPr>
        <w:t>and</w:t>
      </w:r>
      <w:r>
        <w:rPr>
          <w:spacing w:val="-11"/>
          <w:w w:val="110"/>
          <w:vertAlign w:val="baseline"/>
        </w:rPr>
        <w:t> </w:t>
      </w:r>
      <w:r>
        <w:rPr>
          <w:w w:val="110"/>
          <w:vertAlign w:val="baseline"/>
        </w:rPr>
        <w:t>we</w:t>
      </w:r>
      <w:r>
        <w:rPr>
          <w:spacing w:val="-11"/>
          <w:w w:val="110"/>
          <w:vertAlign w:val="baseline"/>
        </w:rPr>
        <w:t> </w:t>
      </w:r>
      <w:r>
        <w:rPr>
          <w:w w:val="110"/>
          <w:vertAlign w:val="baseline"/>
        </w:rPr>
        <w:t>observed</w:t>
      </w:r>
      <w:r>
        <w:rPr>
          <w:spacing w:val="-11"/>
          <w:w w:val="110"/>
          <w:vertAlign w:val="baseline"/>
        </w:rPr>
        <w:t> </w:t>
      </w:r>
      <w:r>
        <w:rPr>
          <w:w w:val="110"/>
          <w:vertAlign w:val="baseline"/>
        </w:rPr>
        <w:t>the</w:t>
      </w:r>
      <w:r>
        <w:rPr>
          <w:spacing w:val="-11"/>
          <w:w w:val="110"/>
          <w:vertAlign w:val="baseline"/>
        </w:rPr>
        <w:t> </w:t>
      </w:r>
      <w:r>
        <w:rPr>
          <w:w w:val="110"/>
          <w:vertAlign w:val="baseline"/>
        </w:rPr>
        <w:t>maintenance</w:t>
      </w:r>
      <w:r>
        <w:rPr>
          <w:spacing w:val="-11"/>
          <w:w w:val="110"/>
          <w:vertAlign w:val="baseline"/>
        </w:rPr>
        <w:t> </w:t>
      </w:r>
      <w:r>
        <w:rPr>
          <w:w w:val="110"/>
          <w:vertAlign w:val="baseline"/>
        </w:rPr>
        <w:t>of</w:t>
      </w:r>
      <w:r>
        <w:rPr>
          <w:spacing w:val="-11"/>
          <w:w w:val="110"/>
          <w:vertAlign w:val="baseline"/>
        </w:rPr>
        <w:t> </w:t>
      </w:r>
      <w:r>
        <w:rPr>
          <w:w w:val="110"/>
          <w:vertAlign w:val="baseline"/>
        </w:rPr>
        <w:t>domain</w:t>
      </w:r>
      <w:r>
        <w:rPr>
          <w:spacing w:val="-11"/>
          <w:w w:val="110"/>
          <w:vertAlign w:val="baseline"/>
        </w:rPr>
        <w:t> </w:t>
      </w:r>
      <w:r>
        <w:rPr>
          <w:w w:val="110"/>
          <w:vertAlign w:val="baseline"/>
        </w:rPr>
        <w:t>signature </w:t>
      </w:r>
      <w:r>
        <w:rPr>
          <w:vertAlign w:val="baseline"/>
        </w:rPr>
        <w:t>genes (Supplementary Table 2), including 27% of domain A genes and 30% of domain E genes, in their respective domain-specific organoid cultures (Fig. </w:t>
      </w:r>
      <w:hyperlink w:history="true" w:anchor="_bookmark5">
        <w:r>
          <w:rPr>
            <w:color w:val="0069A5"/>
            <w:vertAlign w:val="baseline"/>
          </w:rPr>
          <w:t>6a</w:t>
        </w:r>
      </w:hyperlink>
      <w:r>
        <w:rPr>
          <w:vertAlign w:val="baseline"/>
        </w:rPr>
        <w:t>, and quantitative polymerase chain reaction (qPCR) validation of select signature genes, Fig. </w:t>
      </w:r>
      <w:hyperlink w:history="true" w:anchor="_bookmark5">
        <w:r>
          <w:rPr>
            <w:color w:val="0069A5"/>
            <w:vertAlign w:val="baseline"/>
          </w:rPr>
          <w:t>6b</w:t>
        </w:r>
      </w:hyperlink>
      <w:r>
        <w:rPr>
          <w:vertAlign w:val="baseline"/>
        </w:rPr>
        <w:t>). Although mesenchymal Wnt signals drive anterior–posterior SI patterning during morphogen- esis</w:t>
      </w:r>
      <w:hyperlink w:history="true" w:anchor="_bookmark27">
        <w:r>
          <w:rPr>
            <w:color w:val="0069A5"/>
            <w:vertAlign w:val="superscript"/>
          </w:rPr>
          <w:t>31</w:t>
        </w:r>
      </w:hyperlink>
      <w:r>
        <w:rPr>
          <w:vertAlign w:val="superscript"/>
        </w:rPr>
        <w:t>,</w:t>
      </w:r>
      <w:hyperlink w:history="true" w:anchor="_bookmark28">
        <w:r>
          <w:rPr>
            <w:color w:val="0069A5"/>
            <w:vertAlign w:val="superscript"/>
          </w:rPr>
          <w:t>32</w:t>
        </w:r>
      </w:hyperlink>
      <w:r>
        <w:rPr>
          <w:vertAlign w:val="baseline"/>
        </w:rPr>
        <w:t>, retention of location-specific transcript levels in vitro suggests that, in the adult organ, aspects of regional specialization are encoded within</w:t>
      </w:r>
      <w:r>
        <w:rPr>
          <w:spacing w:val="-10"/>
          <w:vertAlign w:val="baseline"/>
        </w:rPr>
        <w:t> </w:t>
      </w:r>
      <w:r>
        <w:rPr>
          <w:vertAlign w:val="baseline"/>
        </w:rPr>
        <w:t>epithelial</w:t>
      </w:r>
      <w:r>
        <w:rPr>
          <w:spacing w:val="-10"/>
          <w:vertAlign w:val="baseline"/>
        </w:rPr>
        <w:t> </w:t>
      </w:r>
      <w:r>
        <w:rPr>
          <w:vertAlign w:val="baseline"/>
        </w:rPr>
        <w:t>cells.</w:t>
      </w:r>
      <w:r>
        <w:rPr>
          <w:spacing w:val="-10"/>
          <w:vertAlign w:val="baseline"/>
        </w:rPr>
        <w:t> </w:t>
      </w:r>
      <w:r>
        <w:rPr>
          <w:vertAlign w:val="baseline"/>
        </w:rPr>
        <w:t>Indeed,</w:t>
      </w:r>
      <w:r>
        <w:rPr>
          <w:spacing w:val="-11"/>
          <w:vertAlign w:val="baseline"/>
        </w:rPr>
        <w:t> </w:t>
      </w:r>
      <w:r>
        <w:rPr>
          <w:vertAlign w:val="baseline"/>
        </w:rPr>
        <w:t>SI</w:t>
      </w:r>
      <w:r>
        <w:rPr>
          <w:spacing w:val="-10"/>
          <w:vertAlign w:val="baseline"/>
        </w:rPr>
        <w:t> </w:t>
      </w:r>
      <w:r>
        <w:rPr>
          <w:vertAlign w:val="baseline"/>
        </w:rPr>
        <w:t>patterning</w:t>
      </w:r>
      <w:r>
        <w:rPr>
          <w:spacing w:val="-10"/>
          <w:vertAlign w:val="baseline"/>
        </w:rPr>
        <w:t> </w:t>
      </w:r>
      <w:r>
        <w:rPr>
          <w:vertAlign w:val="baseline"/>
        </w:rPr>
        <w:t>factors</w:t>
      </w:r>
      <w:r>
        <w:rPr>
          <w:spacing w:val="-10"/>
          <w:vertAlign w:val="baseline"/>
        </w:rPr>
        <w:t> </w:t>
      </w:r>
      <w:r>
        <w:rPr>
          <w:rFonts w:ascii="Verdana" w:hAnsi="Verdana"/>
          <w:i/>
          <w:vertAlign w:val="baseline"/>
        </w:rPr>
        <w:t>Pdx1</w:t>
      </w:r>
      <w:r>
        <w:rPr>
          <w:rFonts w:ascii="Verdana" w:hAnsi="Verdana"/>
          <w:i/>
          <w:spacing w:val="-12"/>
          <w:vertAlign w:val="baseline"/>
        </w:rPr>
        <w:t> </w:t>
      </w:r>
      <w:r>
        <w:rPr>
          <w:vertAlign w:val="baseline"/>
        </w:rPr>
        <w:t>and</w:t>
      </w:r>
      <w:r>
        <w:rPr>
          <w:spacing w:val="-10"/>
          <w:vertAlign w:val="baseline"/>
        </w:rPr>
        <w:t> </w:t>
      </w:r>
      <w:r>
        <w:rPr>
          <w:rFonts w:ascii="Verdana" w:hAnsi="Verdana"/>
          <w:i/>
          <w:vertAlign w:val="baseline"/>
        </w:rPr>
        <w:t>Gata4</w:t>
      </w:r>
      <w:hyperlink w:history="true" w:anchor="_bookmark28">
        <w:r>
          <w:rPr>
            <w:color w:val="0069A5"/>
            <w:vertAlign w:val="superscript"/>
          </w:rPr>
          <w:t>32</w:t>
        </w:r>
      </w:hyperlink>
      <w:r>
        <w:rPr>
          <w:vertAlign w:val="superscript"/>
        </w:rPr>
        <w:t>–</w:t>
      </w:r>
      <w:hyperlink w:history="true" w:anchor="_bookmark33">
        <w:r>
          <w:rPr>
            <w:color w:val="0069A5"/>
            <w:vertAlign w:val="superscript"/>
          </w:rPr>
          <w:t>37</w:t>
        </w:r>
      </w:hyperlink>
      <w:r>
        <w:rPr>
          <w:color w:val="0069A5"/>
          <w:vertAlign w:val="baseline"/>
        </w:rPr>
        <w:t> </w:t>
      </w:r>
      <w:r>
        <w:rPr>
          <w:w w:val="110"/>
          <w:vertAlign w:val="baseline"/>
        </w:rPr>
        <w:t>are</w:t>
      </w:r>
      <w:r>
        <w:rPr>
          <w:spacing w:val="-14"/>
          <w:w w:val="110"/>
          <w:vertAlign w:val="baseline"/>
        </w:rPr>
        <w:t> </w:t>
      </w:r>
      <w:r>
        <w:rPr>
          <w:w w:val="110"/>
          <w:vertAlign w:val="baseline"/>
        </w:rPr>
        <w:t>expressed</w:t>
      </w:r>
      <w:r>
        <w:rPr>
          <w:spacing w:val="-14"/>
          <w:w w:val="110"/>
          <w:vertAlign w:val="baseline"/>
        </w:rPr>
        <w:t> </w:t>
      </w:r>
      <w:r>
        <w:rPr>
          <w:w w:val="110"/>
          <w:vertAlign w:val="baseline"/>
        </w:rPr>
        <w:t>by</w:t>
      </w:r>
      <w:r>
        <w:rPr>
          <w:spacing w:val="-14"/>
          <w:w w:val="110"/>
          <w:vertAlign w:val="baseline"/>
        </w:rPr>
        <w:t> </w:t>
      </w:r>
      <w:r>
        <w:rPr>
          <w:w w:val="110"/>
          <w:vertAlign w:val="baseline"/>
        </w:rPr>
        <w:t>epithelial</w:t>
      </w:r>
      <w:r>
        <w:rPr>
          <w:spacing w:val="-14"/>
          <w:w w:val="110"/>
          <w:vertAlign w:val="baseline"/>
        </w:rPr>
        <w:t> </w:t>
      </w:r>
      <w:r>
        <w:rPr>
          <w:w w:val="110"/>
          <w:vertAlign w:val="baseline"/>
        </w:rPr>
        <w:t>cells.</w:t>
      </w:r>
    </w:p>
    <w:p>
      <w:pPr>
        <w:pStyle w:val="BodyText"/>
        <w:spacing w:line="266" w:lineRule="auto" w:before="6"/>
        <w:ind w:left="183" w:right="416" w:firstLine="340"/>
        <w:jc w:val="both"/>
      </w:pPr>
      <w:r>
        <w:rPr/>
        <w:t>To advance our understanding of the mechanisms that </w:t>
      </w:r>
      <w:r>
        <w:rPr/>
        <w:t>delineate </w:t>
      </w:r>
      <w:r>
        <w:rPr>
          <w:w w:val="110"/>
        </w:rPr>
        <w:t>domains,</w:t>
      </w:r>
      <w:r>
        <w:rPr>
          <w:spacing w:val="-10"/>
          <w:w w:val="110"/>
        </w:rPr>
        <w:t> </w:t>
      </w:r>
      <w:r>
        <w:rPr>
          <w:w w:val="110"/>
        </w:rPr>
        <w:t>we</w:t>
      </w:r>
      <w:r>
        <w:rPr>
          <w:spacing w:val="-10"/>
          <w:w w:val="110"/>
        </w:rPr>
        <w:t> </w:t>
      </w:r>
      <w:r>
        <w:rPr>
          <w:w w:val="110"/>
        </w:rPr>
        <w:t>generated</w:t>
      </w:r>
      <w:r>
        <w:rPr>
          <w:spacing w:val="-10"/>
          <w:w w:val="110"/>
        </w:rPr>
        <w:t> </w:t>
      </w:r>
      <w:r>
        <w:rPr>
          <w:w w:val="110"/>
        </w:rPr>
        <w:t>a</w:t>
      </w:r>
      <w:r>
        <w:rPr>
          <w:spacing w:val="-10"/>
          <w:w w:val="110"/>
        </w:rPr>
        <w:t> </w:t>
      </w:r>
      <w:r>
        <w:rPr>
          <w:w w:val="110"/>
        </w:rPr>
        <w:t>model</w:t>
      </w:r>
      <w:r>
        <w:rPr>
          <w:spacing w:val="-10"/>
          <w:w w:val="110"/>
        </w:rPr>
        <w:t> </w:t>
      </w:r>
      <w:r>
        <w:rPr>
          <w:w w:val="110"/>
        </w:rPr>
        <w:t>of</w:t>
      </w:r>
      <w:r>
        <w:rPr>
          <w:spacing w:val="-10"/>
          <w:w w:val="110"/>
        </w:rPr>
        <w:t> </w:t>
      </w:r>
      <w:r>
        <w:rPr>
          <w:w w:val="110"/>
        </w:rPr>
        <w:t>epithelial-intrinsic</w:t>
      </w:r>
      <w:r>
        <w:rPr>
          <w:spacing w:val="-10"/>
          <w:w w:val="110"/>
        </w:rPr>
        <w:t> </w:t>
      </w:r>
      <w:r>
        <w:rPr>
          <w:w w:val="110"/>
        </w:rPr>
        <w:t>transcription factors</w:t>
      </w:r>
      <w:r>
        <w:rPr>
          <w:spacing w:val="-14"/>
          <w:w w:val="110"/>
        </w:rPr>
        <w:t> </w:t>
      </w:r>
      <w:r>
        <w:rPr>
          <w:w w:val="110"/>
        </w:rPr>
        <w:t>predicted</w:t>
      </w:r>
      <w:r>
        <w:rPr>
          <w:spacing w:val="-14"/>
          <w:w w:val="110"/>
        </w:rPr>
        <w:t> </w:t>
      </w:r>
      <w:r>
        <w:rPr>
          <w:w w:val="110"/>
        </w:rPr>
        <w:t>to</w:t>
      </w:r>
      <w:r>
        <w:rPr>
          <w:spacing w:val="-14"/>
          <w:w w:val="110"/>
        </w:rPr>
        <w:t> </w:t>
      </w:r>
      <w:r>
        <w:rPr>
          <w:w w:val="110"/>
        </w:rPr>
        <w:t>control</w:t>
      </w:r>
      <w:r>
        <w:rPr>
          <w:spacing w:val="-13"/>
          <w:w w:val="110"/>
        </w:rPr>
        <w:t> </w:t>
      </w:r>
      <w:r>
        <w:rPr>
          <w:w w:val="110"/>
        </w:rPr>
        <w:t>domain</w:t>
      </w:r>
      <w:r>
        <w:rPr>
          <w:spacing w:val="-14"/>
          <w:w w:val="110"/>
        </w:rPr>
        <w:t> </w:t>
      </w:r>
      <w:r>
        <w:rPr>
          <w:w w:val="110"/>
        </w:rPr>
        <w:t>identity.</w:t>
      </w:r>
      <w:r>
        <w:rPr>
          <w:spacing w:val="-14"/>
          <w:w w:val="110"/>
        </w:rPr>
        <w:t> </w:t>
      </w:r>
      <w:r>
        <w:rPr>
          <w:w w:val="110"/>
        </w:rPr>
        <w:t>We</w:t>
      </w:r>
      <w:r>
        <w:rPr>
          <w:spacing w:val="-14"/>
          <w:w w:val="110"/>
        </w:rPr>
        <w:t> </w:t>
      </w:r>
      <w:r>
        <w:rPr>
          <w:w w:val="110"/>
        </w:rPr>
        <w:t>first</w:t>
      </w:r>
      <w:r>
        <w:rPr>
          <w:spacing w:val="-13"/>
          <w:w w:val="110"/>
        </w:rPr>
        <w:t> </w:t>
      </w:r>
      <w:r>
        <w:rPr>
          <w:w w:val="110"/>
        </w:rPr>
        <w:t>used</w:t>
      </w:r>
      <w:r>
        <w:rPr>
          <w:spacing w:val="-14"/>
          <w:w w:val="110"/>
        </w:rPr>
        <w:t> </w:t>
      </w:r>
      <w:r>
        <w:rPr>
          <w:w w:val="110"/>
        </w:rPr>
        <w:t>the</w:t>
      </w:r>
      <w:r>
        <w:rPr>
          <w:spacing w:val="-14"/>
          <w:w w:val="110"/>
        </w:rPr>
        <w:t> </w:t>
      </w:r>
      <w:r>
        <w:rPr>
          <w:w w:val="110"/>
        </w:rPr>
        <w:t>gene </w:t>
      </w:r>
      <w:r>
        <w:rPr/>
        <w:t>regulatory</w:t>
      </w:r>
      <w:r>
        <w:rPr>
          <w:spacing w:val="16"/>
        </w:rPr>
        <w:t> </w:t>
      </w:r>
      <w:r>
        <w:rPr/>
        <w:t>network</w:t>
      </w:r>
      <w:r>
        <w:rPr>
          <w:spacing w:val="16"/>
        </w:rPr>
        <w:t> </w:t>
      </w:r>
      <w:r>
        <w:rPr/>
        <w:t>inference</w:t>
      </w:r>
      <w:r>
        <w:rPr>
          <w:spacing w:val="16"/>
        </w:rPr>
        <w:t> </w:t>
      </w:r>
      <w:r>
        <w:rPr/>
        <w:t>tools</w:t>
      </w:r>
      <w:r>
        <w:rPr>
          <w:spacing w:val="16"/>
        </w:rPr>
        <w:t> </w:t>
      </w:r>
      <w:r>
        <w:rPr/>
        <w:t>ChEA3</w:t>
      </w:r>
      <w:hyperlink w:history="true" w:anchor="_bookmark34">
        <w:r>
          <w:rPr>
            <w:color w:val="0069A5"/>
            <w:vertAlign w:val="superscript"/>
          </w:rPr>
          <w:t>38</w:t>
        </w:r>
        <w:r>
          <w:rPr>
            <w:color w:val="0069A5"/>
            <w:spacing w:val="16"/>
            <w:vertAlign w:val="baseline"/>
          </w:rPr>
          <w:t> </w:t>
        </w:r>
      </w:hyperlink>
      <w:r>
        <w:rPr>
          <w:vertAlign w:val="baseline"/>
        </w:rPr>
        <w:t>and</w:t>
      </w:r>
      <w:r>
        <w:rPr>
          <w:spacing w:val="16"/>
          <w:vertAlign w:val="baseline"/>
        </w:rPr>
        <w:t> </w:t>
      </w:r>
      <w:r>
        <w:rPr>
          <w:vertAlign w:val="baseline"/>
        </w:rPr>
        <w:t>SCENIC</w:t>
      </w:r>
      <w:hyperlink w:history="true" w:anchor="_bookmark35">
        <w:r>
          <w:rPr>
            <w:color w:val="0069A5"/>
            <w:vertAlign w:val="superscript"/>
          </w:rPr>
          <w:t>39</w:t>
        </w:r>
        <w:r>
          <w:rPr>
            <w:color w:val="0069A5"/>
            <w:spacing w:val="16"/>
            <w:vertAlign w:val="baseline"/>
          </w:rPr>
          <w:t> </w:t>
        </w:r>
      </w:hyperlink>
      <w:r>
        <w:rPr>
          <w:vertAlign w:val="baseline"/>
        </w:rPr>
        <w:t>to</w:t>
      </w:r>
      <w:r>
        <w:rPr>
          <w:spacing w:val="16"/>
          <w:vertAlign w:val="baseline"/>
        </w:rPr>
        <w:t> </w:t>
      </w:r>
      <w:r>
        <w:rPr>
          <w:vertAlign w:val="baseline"/>
        </w:rPr>
        <w:t>construct a model of factors most likely to control domain-specific gene expres- sion in enterocytes (Supplementary Fig. 9 and Supplementary Tables 7 and 8). Highly ranked factors on our list included established zonation factors</w:t>
      </w:r>
      <w:r>
        <w:rPr>
          <w:spacing w:val="-11"/>
          <w:vertAlign w:val="baseline"/>
        </w:rPr>
        <w:t> </w:t>
      </w:r>
      <w:r>
        <w:rPr>
          <w:rFonts w:ascii="Verdana" w:hAnsi="Verdana"/>
          <w:i/>
          <w:vertAlign w:val="baseline"/>
        </w:rPr>
        <w:t>Pdx1</w:t>
      </w:r>
      <w:hyperlink w:history="true" w:anchor="_bookmark28">
        <w:r>
          <w:rPr>
            <w:color w:val="0069A5"/>
            <w:vertAlign w:val="superscript"/>
          </w:rPr>
          <w:t>32</w:t>
        </w:r>
      </w:hyperlink>
      <w:r>
        <w:rPr>
          <w:vertAlign w:val="superscript"/>
        </w:rPr>
        <w:t>,</w:t>
      </w:r>
      <w:hyperlink w:history="true" w:anchor="_bookmark29">
        <w:r>
          <w:rPr>
            <w:color w:val="0069A5"/>
            <w:vertAlign w:val="superscript"/>
          </w:rPr>
          <w:t>33</w:t>
        </w:r>
      </w:hyperlink>
      <w:r>
        <w:rPr>
          <w:vertAlign w:val="superscript"/>
        </w:rPr>
        <w:t>,</w:t>
      </w:r>
      <w:hyperlink w:history="true" w:anchor="_bookmark31">
        <w:r>
          <w:rPr>
            <w:color w:val="0069A5"/>
            <w:vertAlign w:val="superscript"/>
          </w:rPr>
          <w:t>35</w:t>
        </w:r>
        <w:r>
          <w:rPr>
            <w:color w:val="0069A5"/>
            <w:spacing w:val="-11"/>
            <w:vertAlign w:val="baseline"/>
          </w:rPr>
          <w:t> </w:t>
        </w:r>
      </w:hyperlink>
      <w:r>
        <w:rPr>
          <w:vertAlign w:val="baseline"/>
        </w:rPr>
        <w:t>and</w:t>
      </w:r>
      <w:r>
        <w:rPr>
          <w:spacing w:val="-11"/>
          <w:vertAlign w:val="baseline"/>
        </w:rPr>
        <w:t> </w:t>
      </w:r>
      <w:r>
        <w:rPr>
          <w:rFonts w:ascii="Verdana" w:hAnsi="Verdana"/>
          <w:i/>
          <w:vertAlign w:val="baseline"/>
        </w:rPr>
        <w:t>Gata4</w:t>
      </w:r>
      <w:hyperlink w:history="true" w:anchor="_bookmark28">
        <w:r>
          <w:rPr>
            <w:color w:val="0069A5"/>
            <w:vertAlign w:val="superscript"/>
          </w:rPr>
          <w:t>32</w:t>
        </w:r>
      </w:hyperlink>
      <w:r>
        <w:rPr>
          <w:vertAlign w:val="superscript"/>
        </w:rPr>
        <w:t>–</w:t>
      </w:r>
      <w:hyperlink w:history="true" w:anchor="_bookmark30">
        <w:r>
          <w:rPr>
            <w:color w:val="0069A5"/>
            <w:vertAlign w:val="superscript"/>
          </w:rPr>
          <w:t>34</w:t>
        </w:r>
      </w:hyperlink>
      <w:r>
        <w:rPr>
          <w:vertAlign w:val="superscript"/>
        </w:rPr>
        <w:t>,</w:t>
      </w:r>
      <w:hyperlink w:history="true" w:anchor="_bookmark32">
        <w:r>
          <w:rPr>
            <w:color w:val="0069A5"/>
            <w:vertAlign w:val="superscript"/>
          </w:rPr>
          <w:t>36</w:t>
        </w:r>
      </w:hyperlink>
      <w:r>
        <w:rPr>
          <w:vertAlign w:val="superscript"/>
        </w:rPr>
        <w:t>,</w:t>
      </w:r>
      <w:hyperlink w:history="true" w:anchor="_bookmark33">
        <w:r>
          <w:rPr>
            <w:color w:val="0069A5"/>
            <w:vertAlign w:val="superscript"/>
          </w:rPr>
          <w:t>37</w:t>
        </w:r>
      </w:hyperlink>
      <w:r>
        <w:rPr>
          <w:vertAlign w:val="baseline"/>
        </w:rPr>
        <w:t>,</w:t>
      </w:r>
      <w:r>
        <w:rPr>
          <w:spacing w:val="-11"/>
          <w:vertAlign w:val="baseline"/>
        </w:rPr>
        <w:t> </w:t>
      </w:r>
      <w:r>
        <w:rPr>
          <w:vertAlign w:val="baseline"/>
        </w:rPr>
        <w:t>but</w:t>
      </w:r>
      <w:r>
        <w:rPr>
          <w:spacing w:val="-11"/>
          <w:vertAlign w:val="baseline"/>
        </w:rPr>
        <w:t> </w:t>
      </w:r>
      <w:r>
        <w:rPr>
          <w:vertAlign w:val="baseline"/>
        </w:rPr>
        <w:t>many</w:t>
      </w:r>
      <w:r>
        <w:rPr>
          <w:spacing w:val="-11"/>
          <w:vertAlign w:val="baseline"/>
        </w:rPr>
        <w:t> </w:t>
      </w:r>
      <w:r>
        <w:rPr>
          <w:vertAlign w:val="baseline"/>
        </w:rPr>
        <w:t>others</w:t>
      </w:r>
      <w:r>
        <w:rPr>
          <w:spacing w:val="-11"/>
          <w:vertAlign w:val="baseline"/>
        </w:rPr>
        <w:t> </w:t>
      </w:r>
      <w:r>
        <w:rPr>
          <w:vertAlign w:val="baseline"/>
        </w:rPr>
        <w:t>were</w:t>
      </w:r>
      <w:r>
        <w:rPr>
          <w:spacing w:val="-11"/>
          <w:vertAlign w:val="baseline"/>
        </w:rPr>
        <w:t> </w:t>
      </w:r>
      <w:r>
        <w:rPr>
          <w:vertAlign w:val="baseline"/>
        </w:rPr>
        <w:t>factors</w:t>
      </w:r>
      <w:r>
        <w:rPr>
          <w:spacing w:val="-11"/>
          <w:vertAlign w:val="baseline"/>
        </w:rPr>
        <w:t> </w:t>
      </w:r>
      <w:r>
        <w:rPr>
          <w:vertAlign w:val="baseline"/>
        </w:rPr>
        <w:t>not </w:t>
      </w:r>
      <w:r>
        <w:rPr>
          <w:w w:val="110"/>
          <w:vertAlign w:val="baseline"/>
        </w:rPr>
        <w:t>previously</w:t>
      </w:r>
      <w:r>
        <w:rPr>
          <w:spacing w:val="-13"/>
          <w:w w:val="110"/>
          <w:vertAlign w:val="baseline"/>
        </w:rPr>
        <w:t> </w:t>
      </w:r>
      <w:r>
        <w:rPr>
          <w:w w:val="110"/>
          <w:vertAlign w:val="baseline"/>
        </w:rPr>
        <w:t>associated</w:t>
      </w:r>
      <w:r>
        <w:rPr>
          <w:spacing w:val="-13"/>
          <w:w w:val="110"/>
          <w:vertAlign w:val="baseline"/>
        </w:rPr>
        <w:t> </w:t>
      </w:r>
      <w:r>
        <w:rPr>
          <w:w w:val="110"/>
          <w:vertAlign w:val="baseline"/>
        </w:rPr>
        <w:t>with</w:t>
      </w:r>
      <w:r>
        <w:rPr>
          <w:spacing w:val="-13"/>
          <w:w w:val="110"/>
          <w:vertAlign w:val="baseline"/>
        </w:rPr>
        <w:t> </w:t>
      </w:r>
      <w:r>
        <w:rPr>
          <w:w w:val="110"/>
          <w:vertAlign w:val="baseline"/>
        </w:rPr>
        <w:t>zonation</w:t>
      </w:r>
      <w:r>
        <w:rPr>
          <w:spacing w:val="-13"/>
          <w:w w:val="110"/>
          <w:vertAlign w:val="baseline"/>
        </w:rPr>
        <w:t> </w:t>
      </w:r>
      <w:r>
        <w:rPr>
          <w:w w:val="110"/>
          <w:vertAlign w:val="baseline"/>
        </w:rPr>
        <w:t>(Extended</w:t>
      </w:r>
      <w:r>
        <w:rPr>
          <w:spacing w:val="-13"/>
          <w:w w:val="110"/>
          <w:vertAlign w:val="baseline"/>
        </w:rPr>
        <w:t> </w:t>
      </w:r>
      <w:r>
        <w:rPr>
          <w:w w:val="110"/>
          <w:vertAlign w:val="baseline"/>
        </w:rPr>
        <w:t>Data</w:t>
      </w:r>
      <w:r>
        <w:rPr>
          <w:spacing w:val="-13"/>
          <w:w w:val="110"/>
          <w:vertAlign w:val="baseline"/>
        </w:rPr>
        <w:t> </w:t>
      </w:r>
      <w:r>
        <w:rPr>
          <w:w w:val="110"/>
          <w:vertAlign w:val="baseline"/>
        </w:rPr>
        <w:t>Fig.</w:t>
      </w:r>
      <w:r>
        <w:rPr>
          <w:spacing w:val="-13"/>
          <w:w w:val="110"/>
          <w:vertAlign w:val="baseline"/>
        </w:rPr>
        <w:t> </w:t>
      </w:r>
      <w:r>
        <w:rPr>
          <w:w w:val="110"/>
          <w:vertAlign w:val="baseline"/>
        </w:rPr>
        <w:t>9a,b).</w:t>
      </w:r>
    </w:p>
    <w:p>
      <w:pPr>
        <w:pStyle w:val="BodyText"/>
        <w:spacing w:line="266" w:lineRule="auto" w:before="5"/>
        <w:ind w:left="183" w:right="416" w:firstLine="340"/>
        <w:jc w:val="both"/>
      </w:pPr>
      <w:r>
        <w:rPr>
          <w:w w:val="110"/>
        </w:rPr>
        <w:t>Domain</w:t>
      </w:r>
      <w:r>
        <w:rPr>
          <w:spacing w:val="-11"/>
          <w:w w:val="110"/>
        </w:rPr>
        <w:t> </w:t>
      </w:r>
      <w:r>
        <w:rPr>
          <w:w w:val="110"/>
        </w:rPr>
        <w:t>E</w:t>
      </w:r>
      <w:r>
        <w:rPr>
          <w:spacing w:val="-11"/>
          <w:w w:val="110"/>
        </w:rPr>
        <w:t> </w:t>
      </w:r>
      <w:r>
        <w:rPr>
          <w:w w:val="110"/>
        </w:rPr>
        <w:t>is</w:t>
      </w:r>
      <w:r>
        <w:rPr>
          <w:spacing w:val="-11"/>
          <w:w w:val="110"/>
        </w:rPr>
        <w:t> </w:t>
      </w:r>
      <w:r>
        <w:rPr>
          <w:w w:val="110"/>
        </w:rPr>
        <w:t>delineated</w:t>
      </w:r>
      <w:r>
        <w:rPr>
          <w:spacing w:val="-11"/>
          <w:w w:val="110"/>
        </w:rPr>
        <w:t> </w:t>
      </w:r>
      <w:r>
        <w:rPr>
          <w:w w:val="110"/>
        </w:rPr>
        <w:t>from</w:t>
      </w:r>
      <w:r>
        <w:rPr>
          <w:spacing w:val="-11"/>
          <w:w w:val="110"/>
        </w:rPr>
        <w:t> </w:t>
      </w:r>
      <w:r>
        <w:rPr>
          <w:w w:val="110"/>
        </w:rPr>
        <w:t>domain</w:t>
      </w:r>
      <w:r>
        <w:rPr>
          <w:spacing w:val="-11"/>
          <w:w w:val="110"/>
        </w:rPr>
        <w:t> </w:t>
      </w:r>
      <w:r>
        <w:rPr>
          <w:w w:val="110"/>
        </w:rPr>
        <w:t>D</w:t>
      </w:r>
      <w:r>
        <w:rPr>
          <w:spacing w:val="-11"/>
          <w:w w:val="110"/>
        </w:rPr>
        <w:t> </w:t>
      </w:r>
      <w:r>
        <w:rPr>
          <w:w w:val="110"/>
        </w:rPr>
        <w:t>by</w:t>
      </w:r>
      <w:r>
        <w:rPr>
          <w:spacing w:val="-11"/>
          <w:w w:val="110"/>
        </w:rPr>
        <w:t> </w:t>
      </w:r>
      <w:r>
        <w:rPr>
          <w:w w:val="110"/>
        </w:rPr>
        <w:t>a</w:t>
      </w:r>
      <w:r>
        <w:rPr>
          <w:spacing w:val="-11"/>
          <w:w w:val="110"/>
        </w:rPr>
        <w:t> </w:t>
      </w:r>
      <w:r>
        <w:rPr>
          <w:w w:val="110"/>
        </w:rPr>
        <w:t>sharp</w:t>
      </w:r>
      <w:r>
        <w:rPr>
          <w:spacing w:val="-11"/>
          <w:w w:val="110"/>
        </w:rPr>
        <w:t> </w:t>
      </w:r>
      <w:r>
        <w:rPr>
          <w:w w:val="110"/>
        </w:rPr>
        <w:t>transition</w:t>
      </w:r>
      <w:r>
        <w:rPr>
          <w:spacing w:val="-11"/>
          <w:w w:val="110"/>
        </w:rPr>
        <w:t> </w:t>
      </w:r>
      <w:r>
        <w:rPr>
          <w:w w:val="110"/>
        </w:rPr>
        <w:t>in </w:t>
      </w:r>
      <w:r>
        <w:rPr/>
        <w:t>gene expression (Fig. </w:t>
      </w:r>
      <w:hyperlink w:history="true" w:anchor="_bookmark1">
        <w:r>
          <w:rPr>
            <w:color w:val="0069A5"/>
          </w:rPr>
          <w:t>2b,c,e</w:t>
        </w:r>
      </w:hyperlink>
      <w:r>
        <w:rPr/>
        <w:t>), and it appears to be disproportionately </w:t>
      </w:r>
      <w:r>
        <w:rPr>
          <w:w w:val="110"/>
        </w:rPr>
        <w:t>affected</w:t>
      </w:r>
      <w:r>
        <w:rPr>
          <w:spacing w:val="-9"/>
          <w:w w:val="110"/>
        </w:rPr>
        <w:t> </w:t>
      </w:r>
      <w:r>
        <w:rPr>
          <w:w w:val="110"/>
        </w:rPr>
        <w:t>by</w:t>
      </w:r>
      <w:r>
        <w:rPr>
          <w:spacing w:val="-9"/>
          <w:w w:val="110"/>
        </w:rPr>
        <w:t> </w:t>
      </w:r>
      <w:r>
        <w:rPr>
          <w:w w:val="110"/>
        </w:rPr>
        <w:t>several</w:t>
      </w:r>
      <w:r>
        <w:rPr>
          <w:spacing w:val="-9"/>
          <w:w w:val="110"/>
        </w:rPr>
        <w:t> </w:t>
      </w:r>
      <w:r>
        <w:rPr>
          <w:w w:val="110"/>
        </w:rPr>
        <w:t>largely</w:t>
      </w:r>
      <w:r>
        <w:rPr>
          <w:spacing w:val="-9"/>
          <w:w w:val="110"/>
        </w:rPr>
        <w:t> </w:t>
      </w:r>
      <w:r>
        <w:rPr>
          <w:w w:val="110"/>
        </w:rPr>
        <w:t>regionally</w:t>
      </w:r>
      <w:r>
        <w:rPr>
          <w:spacing w:val="-9"/>
          <w:w w:val="110"/>
        </w:rPr>
        <w:t> </w:t>
      </w:r>
      <w:r>
        <w:rPr>
          <w:w w:val="110"/>
        </w:rPr>
        <w:t>confined</w:t>
      </w:r>
      <w:r>
        <w:rPr>
          <w:spacing w:val="-9"/>
          <w:w w:val="110"/>
        </w:rPr>
        <w:t> </w:t>
      </w:r>
      <w:r>
        <w:rPr>
          <w:w w:val="110"/>
        </w:rPr>
        <w:t>gastrointestinal</w:t>
      </w:r>
      <w:r>
        <w:rPr>
          <w:spacing w:val="-9"/>
          <w:w w:val="110"/>
        </w:rPr>
        <w:t> </w:t>
      </w:r>
      <w:r>
        <w:rPr>
          <w:w w:val="110"/>
        </w:rPr>
        <w:t>dis- </w:t>
      </w:r>
      <w:r>
        <w:rPr/>
        <w:t>eases such as ileitis and necrotizing enterocolitis. We thus focused on </w:t>
      </w:r>
      <w:r>
        <w:rPr>
          <w:spacing w:val="-2"/>
          <w:w w:val="110"/>
        </w:rPr>
        <w:t>domain</w:t>
      </w:r>
      <w:r>
        <w:rPr>
          <w:spacing w:val="-7"/>
          <w:w w:val="110"/>
        </w:rPr>
        <w:t> </w:t>
      </w:r>
      <w:r>
        <w:rPr>
          <w:spacing w:val="-2"/>
          <w:w w:val="110"/>
        </w:rPr>
        <w:t>E</w:t>
      </w:r>
      <w:r>
        <w:rPr>
          <w:spacing w:val="-7"/>
          <w:w w:val="110"/>
        </w:rPr>
        <w:t> </w:t>
      </w:r>
      <w:r>
        <w:rPr>
          <w:spacing w:val="-2"/>
          <w:w w:val="110"/>
        </w:rPr>
        <w:t>as</w:t>
      </w:r>
      <w:r>
        <w:rPr>
          <w:spacing w:val="-7"/>
          <w:w w:val="110"/>
        </w:rPr>
        <w:t> </w:t>
      </w:r>
      <w:r>
        <w:rPr>
          <w:spacing w:val="-2"/>
          <w:w w:val="110"/>
        </w:rPr>
        <w:t>a</w:t>
      </w:r>
      <w:r>
        <w:rPr>
          <w:spacing w:val="-7"/>
          <w:w w:val="110"/>
        </w:rPr>
        <w:t> </w:t>
      </w:r>
      <w:r>
        <w:rPr>
          <w:spacing w:val="-2"/>
          <w:w w:val="110"/>
        </w:rPr>
        <w:t>test</w:t>
      </w:r>
      <w:r>
        <w:rPr>
          <w:spacing w:val="-7"/>
          <w:w w:val="110"/>
        </w:rPr>
        <w:t> </w:t>
      </w:r>
      <w:r>
        <w:rPr>
          <w:spacing w:val="-2"/>
          <w:w w:val="110"/>
        </w:rPr>
        <w:t>case.</w:t>
      </w:r>
      <w:r>
        <w:rPr>
          <w:spacing w:val="-7"/>
          <w:w w:val="110"/>
        </w:rPr>
        <w:t> </w:t>
      </w:r>
      <w:r>
        <w:rPr>
          <w:spacing w:val="-2"/>
          <w:w w:val="110"/>
        </w:rPr>
        <w:t>Factors</w:t>
      </w:r>
      <w:r>
        <w:rPr>
          <w:spacing w:val="-7"/>
          <w:w w:val="110"/>
        </w:rPr>
        <w:t> </w:t>
      </w:r>
      <w:r>
        <w:rPr>
          <w:spacing w:val="-2"/>
          <w:w w:val="110"/>
        </w:rPr>
        <w:t>plotted</w:t>
      </w:r>
      <w:r>
        <w:rPr>
          <w:spacing w:val="-7"/>
          <w:w w:val="110"/>
        </w:rPr>
        <w:t> </w:t>
      </w:r>
      <w:r>
        <w:rPr>
          <w:spacing w:val="-2"/>
          <w:w w:val="110"/>
        </w:rPr>
        <w:t>according</w:t>
      </w:r>
      <w:r>
        <w:rPr>
          <w:spacing w:val="-7"/>
          <w:w w:val="110"/>
        </w:rPr>
        <w:t> </w:t>
      </w:r>
      <w:r>
        <w:rPr>
          <w:spacing w:val="-2"/>
          <w:w w:val="110"/>
        </w:rPr>
        <w:t>to</w:t>
      </w:r>
      <w:r>
        <w:rPr>
          <w:spacing w:val="-7"/>
          <w:w w:val="110"/>
        </w:rPr>
        <w:t> </w:t>
      </w:r>
      <w:r>
        <w:rPr>
          <w:spacing w:val="-2"/>
          <w:w w:val="110"/>
        </w:rPr>
        <w:t>differentiation </w:t>
      </w:r>
      <w:r>
        <w:rPr/>
        <w:t>state (Fig. </w:t>
      </w:r>
      <w:hyperlink w:history="true" w:anchor="_bookmark5">
        <w:r>
          <w:rPr>
            <w:color w:val="0069A5"/>
          </w:rPr>
          <w:t>6c</w:t>
        </w:r>
      </w:hyperlink>
      <w:r>
        <w:rPr/>
        <w:t>, left) generally showed one of two trajectory patterns: highest expression in early lineage cells that declines as enterocytes </w:t>
      </w:r>
      <w:r>
        <w:rPr>
          <w:w w:val="110"/>
        </w:rPr>
        <w:t>differentiate,</w:t>
      </w:r>
      <w:r>
        <w:rPr>
          <w:spacing w:val="-1"/>
          <w:w w:val="110"/>
        </w:rPr>
        <w:t> </w:t>
      </w:r>
      <w:r>
        <w:rPr>
          <w:w w:val="110"/>
        </w:rPr>
        <w:t>and</w:t>
      </w:r>
      <w:r>
        <w:rPr>
          <w:spacing w:val="-1"/>
          <w:w w:val="110"/>
        </w:rPr>
        <w:t> </w:t>
      </w:r>
      <w:r>
        <w:rPr>
          <w:w w:val="110"/>
        </w:rPr>
        <w:t>expression</w:t>
      </w:r>
      <w:r>
        <w:rPr>
          <w:spacing w:val="-1"/>
          <w:w w:val="110"/>
        </w:rPr>
        <w:t> </w:t>
      </w:r>
      <w:r>
        <w:rPr>
          <w:w w:val="110"/>
        </w:rPr>
        <w:t>in</w:t>
      </w:r>
      <w:r>
        <w:rPr>
          <w:spacing w:val="-1"/>
          <w:w w:val="110"/>
        </w:rPr>
        <w:t> </w:t>
      </w:r>
      <w:r>
        <w:rPr>
          <w:w w:val="110"/>
        </w:rPr>
        <w:t>differentiated</w:t>
      </w:r>
      <w:r>
        <w:rPr>
          <w:spacing w:val="-1"/>
          <w:w w:val="110"/>
        </w:rPr>
        <w:t> </w:t>
      </w:r>
      <w:r>
        <w:rPr>
          <w:w w:val="110"/>
        </w:rPr>
        <w:t>enterocytes</w:t>
      </w:r>
      <w:r>
        <w:rPr>
          <w:spacing w:val="-1"/>
          <w:w w:val="110"/>
        </w:rPr>
        <w:t> </w:t>
      </w:r>
      <w:r>
        <w:rPr>
          <w:w w:val="110"/>
        </w:rPr>
        <w:t>or</w:t>
      </w:r>
      <w:r>
        <w:rPr>
          <w:spacing w:val="-1"/>
          <w:w w:val="110"/>
        </w:rPr>
        <w:t> </w:t>
      </w:r>
      <w:r>
        <w:rPr>
          <w:w w:val="110"/>
        </w:rPr>
        <w:t>their </w:t>
      </w:r>
      <w:r>
        <w:rPr/>
        <w:t>immediate progenitors rather than early lineage cells (Extended Data </w:t>
      </w:r>
      <w:r>
        <w:rPr>
          <w:w w:val="110"/>
        </w:rPr>
        <w:t>Fig.</w:t>
      </w:r>
      <w:r>
        <w:rPr>
          <w:spacing w:val="-31"/>
          <w:w w:val="110"/>
        </w:rPr>
        <w:t> </w:t>
      </w:r>
      <w:r>
        <w:rPr>
          <w:w w:val="110"/>
        </w:rPr>
        <w:t>9c,d).</w:t>
      </w:r>
    </w:p>
    <w:p>
      <w:pPr>
        <w:pStyle w:val="BodyText"/>
        <w:spacing w:line="266" w:lineRule="auto" w:before="6"/>
        <w:ind w:left="183" w:right="416" w:firstLine="340"/>
        <w:jc w:val="both"/>
      </w:pPr>
      <w:r>
        <w:rPr>
          <w:w w:val="110"/>
        </w:rPr>
        <w:t>We</w:t>
      </w:r>
      <w:r>
        <w:rPr>
          <w:spacing w:val="-4"/>
          <w:w w:val="110"/>
        </w:rPr>
        <w:t> </w:t>
      </w:r>
      <w:r>
        <w:rPr>
          <w:w w:val="110"/>
        </w:rPr>
        <w:t>first</w:t>
      </w:r>
      <w:r>
        <w:rPr>
          <w:spacing w:val="-4"/>
          <w:w w:val="110"/>
        </w:rPr>
        <w:t> </w:t>
      </w:r>
      <w:r>
        <w:rPr>
          <w:w w:val="110"/>
        </w:rPr>
        <w:t>focused</w:t>
      </w:r>
      <w:r>
        <w:rPr>
          <w:spacing w:val="-4"/>
          <w:w w:val="110"/>
        </w:rPr>
        <w:t> </w:t>
      </w:r>
      <w:r>
        <w:rPr>
          <w:w w:val="110"/>
        </w:rPr>
        <w:t>on</w:t>
      </w:r>
      <w:r>
        <w:rPr>
          <w:spacing w:val="-4"/>
          <w:w w:val="110"/>
        </w:rPr>
        <w:t> </w:t>
      </w:r>
      <w:r>
        <w:rPr>
          <w:w w:val="110"/>
        </w:rPr>
        <w:t>the</w:t>
      </w:r>
      <w:r>
        <w:rPr>
          <w:spacing w:val="-4"/>
          <w:w w:val="110"/>
        </w:rPr>
        <w:t> </w:t>
      </w:r>
      <w:r>
        <w:rPr>
          <w:w w:val="110"/>
        </w:rPr>
        <w:t>putative</w:t>
      </w:r>
      <w:r>
        <w:rPr>
          <w:spacing w:val="-4"/>
          <w:w w:val="110"/>
        </w:rPr>
        <w:t> </w:t>
      </w:r>
      <w:r>
        <w:rPr>
          <w:w w:val="110"/>
        </w:rPr>
        <w:t>patterning</w:t>
      </w:r>
      <w:r>
        <w:rPr>
          <w:spacing w:val="-4"/>
          <w:w w:val="110"/>
        </w:rPr>
        <w:t> </w:t>
      </w:r>
      <w:r>
        <w:rPr>
          <w:w w:val="110"/>
        </w:rPr>
        <w:t>factors</w:t>
      </w:r>
      <w:r>
        <w:rPr>
          <w:spacing w:val="-4"/>
          <w:w w:val="110"/>
        </w:rPr>
        <w:t> </w:t>
      </w:r>
      <w:r>
        <w:rPr>
          <w:w w:val="110"/>
        </w:rPr>
        <w:t>expressed </w:t>
      </w:r>
      <w:r>
        <w:rPr/>
        <w:t>most highly by ISCs and TA cells. Prominent among these candidates were homeobox genes, which pattern the early gastrointestinal tract</w:t>
      </w:r>
      <w:hyperlink w:history="true" w:anchor="_bookmark36">
        <w:r>
          <w:rPr>
            <w:color w:val="0069A5"/>
            <w:vertAlign w:val="superscript"/>
          </w:rPr>
          <w:t>40</w:t>
        </w:r>
      </w:hyperlink>
      <w:r>
        <w:rPr>
          <w:vertAlign w:val="baseline"/>
        </w:rPr>
        <w:t>, but whose role in pattern maintenance during adulthood is less well understood.</w:t>
      </w:r>
      <w:r>
        <w:rPr>
          <w:spacing w:val="-8"/>
          <w:vertAlign w:val="baseline"/>
        </w:rPr>
        <w:t> </w:t>
      </w:r>
      <w:r>
        <w:rPr>
          <w:vertAlign w:val="baseline"/>
        </w:rPr>
        <w:t>Caudal</w:t>
      </w:r>
      <w:r>
        <w:rPr>
          <w:spacing w:val="-8"/>
          <w:vertAlign w:val="baseline"/>
        </w:rPr>
        <w:t> </w:t>
      </w:r>
      <w:r>
        <w:rPr>
          <w:vertAlign w:val="baseline"/>
        </w:rPr>
        <w:t>type</w:t>
      </w:r>
      <w:r>
        <w:rPr>
          <w:spacing w:val="-8"/>
          <w:vertAlign w:val="baseline"/>
        </w:rPr>
        <w:t> </w:t>
      </w:r>
      <w:r>
        <w:rPr>
          <w:vertAlign w:val="baseline"/>
        </w:rPr>
        <w:t>homeobox</w:t>
      </w:r>
      <w:r>
        <w:rPr>
          <w:spacing w:val="-8"/>
          <w:vertAlign w:val="baseline"/>
        </w:rPr>
        <w:t> </w:t>
      </w:r>
      <w:r>
        <w:rPr>
          <w:vertAlign w:val="baseline"/>
        </w:rPr>
        <w:t>1(</w:t>
      </w:r>
      <w:r>
        <w:rPr>
          <w:rFonts w:ascii="Verdana"/>
          <w:i/>
          <w:vertAlign w:val="baseline"/>
        </w:rPr>
        <w:t>Cdx1</w:t>
      </w:r>
      <w:r>
        <w:rPr>
          <w:vertAlign w:val="baseline"/>
        </w:rPr>
        <w:t>)</w:t>
      </w:r>
      <w:r>
        <w:rPr>
          <w:spacing w:val="-8"/>
          <w:vertAlign w:val="baseline"/>
        </w:rPr>
        <w:t> </w:t>
      </w:r>
      <w:r>
        <w:rPr>
          <w:vertAlign w:val="baseline"/>
        </w:rPr>
        <w:t>was</w:t>
      </w:r>
      <w:r>
        <w:rPr>
          <w:spacing w:val="-8"/>
          <w:vertAlign w:val="baseline"/>
        </w:rPr>
        <w:t> </w:t>
      </w:r>
      <w:r>
        <w:rPr>
          <w:vertAlign w:val="baseline"/>
        </w:rPr>
        <w:t>expressed</w:t>
      </w:r>
      <w:r>
        <w:rPr>
          <w:spacing w:val="-8"/>
          <w:vertAlign w:val="baseline"/>
        </w:rPr>
        <w:t> </w:t>
      </w:r>
      <w:r>
        <w:rPr>
          <w:vertAlign w:val="baseline"/>
        </w:rPr>
        <w:t>most</w:t>
      </w:r>
      <w:r>
        <w:rPr>
          <w:spacing w:val="-8"/>
          <w:vertAlign w:val="baseline"/>
        </w:rPr>
        <w:t> </w:t>
      </w:r>
      <w:r>
        <w:rPr>
          <w:vertAlign w:val="baseline"/>
        </w:rPr>
        <w:t>highly in</w:t>
      </w:r>
      <w:r>
        <w:rPr>
          <w:spacing w:val="-2"/>
          <w:vertAlign w:val="baseline"/>
        </w:rPr>
        <w:t> </w:t>
      </w:r>
      <w:r>
        <w:rPr>
          <w:vertAlign w:val="baseline"/>
        </w:rPr>
        <w:t>early-lineage</w:t>
      </w:r>
      <w:r>
        <w:rPr>
          <w:spacing w:val="-2"/>
          <w:vertAlign w:val="baseline"/>
        </w:rPr>
        <w:t> </w:t>
      </w:r>
      <w:r>
        <w:rPr>
          <w:vertAlign w:val="baseline"/>
        </w:rPr>
        <w:t>cells</w:t>
      </w:r>
      <w:r>
        <w:rPr>
          <w:spacing w:val="-2"/>
          <w:vertAlign w:val="baseline"/>
        </w:rPr>
        <w:t> </w:t>
      </w:r>
      <w:r>
        <w:rPr>
          <w:vertAlign w:val="baseline"/>
        </w:rPr>
        <w:t>(Fig.</w:t>
      </w:r>
      <w:r>
        <w:rPr>
          <w:spacing w:val="-2"/>
          <w:vertAlign w:val="baseline"/>
        </w:rPr>
        <w:t> </w:t>
      </w:r>
      <w:hyperlink w:history="true" w:anchor="_bookmark5">
        <w:r>
          <w:rPr>
            <w:color w:val="0069A5"/>
            <w:vertAlign w:val="baseline"/>
          </w:rPr>
          <w:t>6c</w:t>
        </w:r>
      </w:hyperlink>
      <w:r>
        <w:rPr>
          <w:vertAlign w:val="baseline"/>
        </w:rPr>
        <w:t>)</w:t>
      </w:r>
      <w:r>
        <w:rPr>
          <w:spacing w:val="-2"/>
          <w:vertAlign w:val="baseline"/>
        </w:rPr>
        <w:t> </w:t>
      </w:r>
      <w:r>
        <w:rPr>
          <w:vertAlign w:val="baseline"/>
        </w:rPr>
        <w:t>and</w:t>
      </w:r>
      <w:r>
        <w:rPr>
          <w:spacing w:val="-2"/>
          <w:vertAlign w:val="baseline"/>
        </w:rPr>
        <w:t> </w:t>
      </w:r>
      <w:r>
        <w:rPr>
          <w:vertAlign w:val="baseline"/>
        </w:rPr>
        <w:t>specifically</w:t>
      </w:r>
      <w:r>
        <w:rPr>
          <w:spacing w:val="-2"/>
          <w:vertAlign w:val="baseline"/>
        </w:rPr>
        <w:t> </w:t>
      </w:r>
      <w:r>
        <w:rPr>
          <w:vertAlign w:val="baseline"/>
        </w:rPr>
        <w:t>in</w:t>
      </w:r>
      <w:r>
        <w:rPr>
          <w:spacing w:val="-2"/>
          <w:vertAlign w:val="baseline"/>
        </w:rPr>
        <w:t> </w:t>
      </w:r>
      <w:r>
        <w:rPr>
          <w:vertAlign w:val="baseline"/>
        </w:rPr>
        <w:t>region</w:t>
      </w:r>
      <w:r>
        <w:rPr>
          <w:spacing w:val="-2"/>
          <w:vertAlign w:val="baseline"/>
        </w:rPr>
        <w:t> </w:t>
      </w:r>
      <w:r>
        <w:rPr>
          <w:vertAlign w:val="baseline"/>
        </w:rPr>
        <w:t>3</w:t>
      </w:r>
      <w:r>
        <w:rPr>
          <w:spacing w:val="-2"/>
          <w:vertAlign w:val="baseline"/>
        </w:rPr>
        <w:t> </w:t>
      </w:r>
      <w:r>
        <w:rPr>
          <w:vertAlign w:val="baseline"/>
        </w:rPr>
        <w:t>ISCs</w:t>
      </w:r>
      <w:r>
        <w:rPr>
          <w:spacing w:val="-2"/>
          <w:vertAlign w:val="baseline"/>
        </w:rPr>
        <w:t> </w:t>
      </w:r>
      <w:r>
        <w:rPr>
          <w:vertAlign w:val="baseline"/>
        </w:rPr>
        <w:t>and</w:t>
      </w:r>
      <w:r>
        <w:rPr>
          <w:spacing w:val="-2"/>
          <w:vertAlign w:val="baseline"/>
        </w:rPr>
        <w:t> </w:t>
      </w:r>
      <w:r>
        <w:rPr>
          <w:vertAlign w:val="baseline"/>
        </w:rPr>
        <w:t>distal human ISCs (Fig. </w:t>
      </w:r>
      <w:hyperlink w:history="true" w:anchor="_bookmark5">
        <w:r>
          <w:rPr>
            <w:color w:val="0069A5"/>
            <w:vertAlign w:val="baseline"/>
          </w:rPr>
          <w:t>6d</w:t>
        </w:r>
      </w:hyperlink>
      <w:r>
        <w:rPr>
          <w:vertAlign w:val="baseline"/>
        </w:rPr>
        <w:t>). Although the importance of </w:t>
      </w:r>
      <w:r>
        <w:rPr>
          <w:rFonts w:ascii="Verdana"/>
          <w:i/>
          <w:vertAlign w:val="baseline"/>
        </w:rPr>
        <w:t>Cdx2 </w:t>
      </w:r>
      <w:r>
        <w:rPr>
          <w:vertAlign w:val="baseline"/>
        </w:rPr>
        <w:t>for the struc- ture, function and gene expression of the adult intestine is clear</w:t>
      </w:r>
      <w:hyperlink w:history="true" w:anchor="_bookmark37">
        <w:r>
          <w:rPr>
            <w:color w:val="0069A5"/>
            <w:vertAlign w:val="superscript"/>
          </w:rPr>
          <w:t>41</w:t>
        </w:r>
      </w:hyperlink>
      <w:r>
        <w:rPr>
          <w:vertAlign w:val="superscript"/>
        </w:rPr>
        <w:t>,</w:t>
      </w:r>
      <w:hyperlink w:history="true" w:anchor="_bookmark38">
        <w:r>
          <w:rPr>
            <w:color w:val="0069A5"/>
            <w:vertAlign w:val="superscript"/>
          </w:rPr>
          <w:t>42</w:t>
        </w:r>
      </w:hyperlink>
      <w:r>
        <w:rPr>
          <w:vertAlign w:val="baseline"/>
        </w:rPr>
        <w:t>,</w:t>
      </w:r>
      <w:r>
        <w:rPr>
          <w:spacing w:val="80"/>
          <w:vertAlign w:val="baseline"/>
        </w:rPr>
        <w:t> </w:t>
      </w:r>
      <w:r>
        <w:rPr>
          <w:vertAlign w:val="baseline"/>
        </w:rPr>
        <w:t>the role of </w:t>
      </w:r>
      <w:r>
        <w:rPr>
          <w:rFonts w:ascii="Verdana"/>
          <w:i/>
          <w:vertAlign w:val="baseline"/>
        </w:rPr>
        <w:t>Cdx1 </w:t>
      </w:r>
      <w:r>
        <w:rPr>
          <w:vertAlign w:val="baseline"/>
        </w:rPr>
        <w:t>in the adult intestine has been more challenging to </w:t>
      </w:r>
      <w:r>
        <w:rPr>
          <w:spacing w:val="-2"/>
          <w:w w:val="110"/>
          <w:vertAlign w:val="baseline"/>
        </w:rPr>
        <w:t>determine</w:t>
      </w:r>
      <w:hyperlink w:history="true" w:anchor="_bookmark37">
        <w:r>
          <w:rPr>
            <w:color w:val="0069A5"/>
            <w:spacing w:val="-2"/>
            <w:w w:val="110"/>
            <w:vertAlign w:val="superscript"/>
          </w:rPr>
          <w:t>41</w:t>
        </w:r>
      </w:hyperlink>
      <w:r>
        <w:rPr>
          <w:spacing w:val="-2"/>
          <w:w w:val="110"/>
          <w:vertAlign w:val="superscript"/>
        </w:rPr>
        <w:t>,</w:t>
      </w:r>
      <w:hyperlink w:history="true" w:anchor="_bookmark39">
        <w:r>
          <w:rPr>
            <w:color w:val="0069A5"/>
            <w:spacing w:val="-2"/>
            <w:w w:val="110"/>
            <w:vertAlign w:val="superscript"/>
          </w:rPr>
          <w:t>43</w:t>
        </w:r>
      </w:hyperlink>
      <w:r>
        <w:rPr>
          <w:spacing w:val="-2"/>
          <w:w w:val="110"/>
          <w:vertAlign w:val="baseline"/>
        </w:rPr>
        <w:t>.</w:t>
      </w:r>
    </w:p>
    <w:p>
      <w:pPr>
        <w:pStyle w:val="BodyText"/>
        <w:spacing w:line="266" w:lineRule="auto" w:before="1"/>
        <w:ind w:left="183" w:right="415" w:firstLine="340"/>
        <w:jc w:val="both"/>
      </w:pPr>
      <w:r>
        <w:rPr/>
        <w:t>To</w:t>
      </w:r>
      <w:r>
        <w:rPr>
          <w:spacing w:val="21"/>
        </w:rPr>
        <w:t> </w:t>
      </w:r>
      <w:r>
        <w:rPr/>
        <w:t>test</w:t>
      </w:r>
      <w:r>
        <w:rPr>
          <w:spacing w:val="21"/>
        </w:rPr>
        <w:t> </w:t>
      </w:r>
      <w:r>
        <w:rPr/>
        <w:t>our</w:t>
      </w:r>
      <w:r>
        <w:rPr>
          <w:spacing w:val="21"/>
        </w:rPr>
        <w:t> </w:t>
      </w:r>
      <w:r>
        <w:rPr/>
        <w:t>prediction</w:t>
      </w:r>
      <w:r>
        <w:rPr>
          <w:spacing w:val="21"/>
        </w:rPr>
        <w:t> </w:t>
      </w:r>
      <w:r>
        <w:rPr/>
        <w:t>that</w:t>
      </w:r>
      <w:r>
        <w:rPr>
          <w:spacing w:val="21"/>
        </w:rPr>
        <w:t> </w:t>
      </w:r>
      <w:r>
        <w:rPr>
          <w:rFonts w:ascii="Verdana" w:hAnsi="Verdana"/>
          <w:i/>
        </w:rPr>
        <w:t>Cdx1 </w:t>
      </w:r>
      <w:r>
        <w:rPr/>
        <w:t>maintains</w:t>
      </w:r>
      <w:r>
        <w:rPr>
          <w:spacing w:val="21"/>
        </w:rPr>
        <w:t> </w:t>
      </w:r>
      <w:r>
        <w:rPr/>
        <w:t>the</w:t>
      </w:r>
      <w:r>
        <w:rPr>
          <w:spacing w:val="21"/>
        </w:rPr>
        <w:t> </w:t>
      </w:r>
      <w:r>
        <w:rPr/>
        <w:t>metabolic</w:t>
      </w:r>
      <w:r>
        <w:rPr>
          <w:spacing w:val="21"/>
        </w:rPr>
        <w:t> </w:t>
      </w:r>
      <w:r>
        <w:rPr/>
        <w:t>profile of distal regions during adult homeostasis, we used two CRISPR-Cas9 gene</w:t>
      </w:r>
      <w:r>
        <w:rPr>
          <w:spacing w:val="-4"/>
        </w:rPr>
        <w:t> </w:t>
      </w:r>
      <w:r>
        <w:rPr/>
        <w:t>editing</w:t>
      </w:r>
      <w:r>
        <w:rPr>
          <w:spacing w:val="-4"/>
        </w:rPr>
        <w:t> </w:t>
      </w:r>
      <w:r>
        <w:rPr/>
        <w:t>strategies</w:t>
      </w:r>
      <w:r>
        <w:rPr>
          <w:spacing w:val="-4"/>
        </w:rPr>
        <w:t> </w:t>
      </w:r>
      <w:r>
        <w:rPr/>
        <w:t>(Extended</w:t>
      </w:r>
      <w:r>
        <w:rPr>
          <w:spacing w:val="-4"/>
        </w:rPr>
        <w:t> </w:t>
      </w:r>
      <w:r>
        <w:rPr/>
        <w:t>Data</w:t>
      </w:r>
      <w:r>
        <w:rPr>
          <w:spacing w:val="-4"/>
        </w:rPr>
        <w:t> </w:t>
      </w:r>
      <w:r>
        <w:rPr/>
        <w:t>Fig.</w:t>
      </w:r>
      <w:r>
        <w:rPr>
          <w:spacing w:val="-4"/>
        </w:rPr>
        <w:t> </w:t>
      </w:r>
      <w:r>
        <w:rPr/>
        <w:t>10a–c)</w:t>
      </w:r>
      <w:r>
        <w:rPr>
          <w:spacing w:val="-4"/>
        </w:rPr>
        <w:t> </w:t>
      </w:r>
      <w:r>
        <w:rPr/>
        <w:t>to</w:t>
      </w:r>
      <w:r>
        <w:rPr>
          <w:spacing w:val="-4"/>
        </w:rPr>
        <w:t> </w:t>
      </w:r>
      <w:r>
        <w:rPr/>
        <w:t>delete</w:t>
      </w:r>
      <w:r>
        <w:rPr>
          <w:spacing w:val="-4"/>
        </w:rPr>
        <w:t> </w:t>
      </w:r>
      <w:r>
        <w:rPr/>
        <w:t>the</w:t>
      </w:r>
      <w:r>
        <w:rPr>
          <w:spacing w:val="-4"/>
        </w:rPr>
        <w:t> </w:t>
      </w:r>
      <w:r>
        <w:rPr/>
        <w:t>gene</w:t>
      </w:r>
      <w:r>
        <w:rPr>
          <w:spacing w:val="-4"/>
        </w:rPr>
        <w:t> </w:t>
      </w:r>
      <w:r>
        <w:rPr/>
        <w:t>in domain E organoids, in which its expression is normally elevated rela- tive</w:t>
      </w:r>
      <w:r>
        <w:rPr>
          <w:spacing w:val="13"/>
        </w:rPr>
        <w:t> </w:t>
      </w:r>
      <w:r>
        <w:rPr/>
        <w:t>to</w:t>
      </w:r>
      <w:r>
        <w:rPr>
          <w:spacing w:val="13"/>
        </w:rPr>
        <w:t> </w:t>
      </w:r>
      <w:r>
        <w:rPr/>
        <w:t>domain</w:t>
      </w:r>
      <w:r>
        <w:rPr>
          <w:spacing w:val="13"/>
        </w:rPr>
        <w:t> </w:t>
      </w:r>
      <w:r>
        <w:rPr/>
        <w:t>A</w:t>
      </w:r>
      <w:r>
        <w:rPr>
          <w:spacing w:val="13"/>
        </w:rPr>
        <w:t> </w:t>
      </w:r>
      <w:r>
        <w:rPr/>
        <w:t>organoids</w:t>
      </w:r>
      <w:r>
        <w:rPr>
          <w:spacing w:val="13"/>
        </w:rPr>
        <w:t> </w:t>
      </w:r>
      <w:r>
        <w:rPr/>
        <w:t>(Fig.</w:t>
      </w:r>
      <w:r>
        <w:rPr>
          <w:spacing w:val="13"/>
        </w:rPr>
        <w:t> </w:t>
      </w:r>
      <w:hyperlink w:history="true" w:anchor="_bookmark5">
        <w:r>
          <w:rPr>
            <w:color w:val="0069A5"/>
          </w:rPr>
          <w:t>6e</w:t>
        </w:r>
      </w:hyperlink>
      <w:r>
        <w:rPr/>
        <w:t>).</w:t>
      </w:r>
      <w:r>
        <w:rPr>
          <w:spacing w:val="13"/>
        </w:rPr>
        <w:t> </w:t>
      </w:r>
      <w:r>
        <w:rPr>
          <w:rFonts w:ascii="Verdana" w:hAnsi="Verdana"/>
          <w:i/>
        </w:rPr>
        <w:t>Cdx1 </w:t>
      </w:r>
      <w:r>
        <w:rPr/>
        <w:t>mutant</w:t>
      </w:r>
      <w:r>
        <w:rPr>
          <w:spacing w:val="13"/>
        </w:rPr>
        <w:t> </w:t>
      </w:r>
      <w:r>
        <w:rPr/>
        <w:t>organoids</w:t>
      </w:r>
      <w:r>
        <w:rPr>
          <w:spacing w:val="13"/>
        </w:rPr>
        <w:t> </w:t>
      </w:r>
      <w:r>
        <w:rPr/>
        <w:t>showed </w:t>
      </w:r>
      <w:r>
        <w:rPr>
          <w:w w:val="110"/>
        </w:rPr>
        <w:t>a</w:t>
      </w:r>
      <w:r>
        <w:rPr>
          <w:spacing w:val="-14"/>
          <w:w w:val="110"/>
        </w:rPr>
        <w:t> </w:t>
      </w:r>
      <w:r>
        <w:rPr>
          <w:w w:val="110"/>
        </w:rPr>
        <w:t>trend</w:t>
      </w:r>
      <w:r>
        <w:rPr>
          <w:spacing w:val="-14"/>
          <w:w w:val="110"/>
        </w:rPr>
        <w:t> </w:t>
      </w:r>
      <w:r>
        <w:rPr>
          <w:w w:val="110"/>
        </w:rPr>
        <w:t>towards</w:t>
      </w:r>
      <w:r>
        <w:rPr>
          <w:spacing w:val="-13"/>
          <w:w w:val="110"/>
        </w:rPr>
        <w:t> </w:t>
      </w:r>
      <w:r>
        <w:rPr>
          <w:w w:val="110"/>
        </w:rPr>
        <w:t>decreased</w:t>
      </w:r>
      <w:r>
        <w:rPr>
          <w:spacing w:val="-14"/>
          <w:w w:val="110"/>
        </w:rPr>
        <w:t> </w:t>
      </w:r>
      <w:r>
        <w:rPr>
          <w:w w:val="110"/>
        </w:rPr>
        <w:t>expression</w:t>
      </w:r>
      <w:r>
        <w:rPr>
          <w:spacing w:val="-14"/>
          <w:w w:val="110"/>
        </w:rPr>
        <w:t> </w:t>
      </w:r>
      <w:r>
        <w:rPr>
          <w:w w:val="110"/>
        </w:rPr>
        <w:t>of</w:t>
      </w:r>
      <w:r>
        <w:rPr>
          <w:spacing w:val="-13"/>
          <w:w w:val="110"/>
        </w:rPr>
        <w:t> </w:t>
      </w:r>
      <w:r>
        <w:rPr>
          <w:w w:val="110"/>
        </w:rPr>
        <w:t>the</w:t>
      </w:r>
      <w:r>
        <w:rPr>
          <w:spacing w:val="-14"/>
          <w:w w:val="110"/>
        </w:rPr>
        <w:t> </w:t>
      </w:r>
      <w:r>
        <w:rPr>
          <w:w w:val="110"/>
        </w:rPr>
        <w:t>predicted</w:t>
      </w:r>
      <w:r>
        <w:rPr>
          <w:spacing w:val="-14"/>
          <w:w w:val="110"/>
        </w:rPr>
        <w:t> </w:t>
      </w:r>
      <w:r>
        <w:rPr>
          <w:w w:val="110"/>
        </w:rPr>
        <w:t>target</w:t>
      </w:r>
      <w:r>
        <w:rPr>
          <w:spacing w:val="-13"/>
          <w:w w:val="110"/>
        </w:rPr>
        <w:t> </w:t>
      </w:r>
      <w:r>
        <w:rPr>
          <w:w w:val="110"/>
        </w:rPr>
        <w:t>gene </w:t>
      </w:r>
      <w:r>
        <w:rPr>
          <w:rFonts w:ascii="Verdana" w:hAnsi="Verdana"/>
          <w:i/>
        </w:rPr>
        <w:t>Fabp6</w:t>
      </w:r>
      <w:r>
        <w:rPr>
          <w:rFonts w:ascii="Verdana" w:hAnsi="Verdana"/>
          <w:i/>
          <w:spacing w:val="-15"/>
        </w:rPr>
        <w:t> </w:t>
      </w:r>
      <w:r>
        <w:rPr/>
        <w:t>with</w:t>
      </w:r>
      <w:r>
        <w:rPr>
          <w:spacing w:val="-12"/>
        </w:rPr>
        <w:t> </w:t>
      </w:r>
      <w:r>
        <w:rPr/>
        <w:t>both</w:t>
      </w:r>
      <w:r>
        <w:rPr>
          <w:spacing w:val="-13"/>
        </w:rPr>
        <w:t> </w:t>
      </w:r>
      <w:r>
        <w:rPr/>
        <w:t>strategies</w:t>
      </w:r>
      <w:r>
        <w:rPr>
          <w:spacing w:val="-12"/>
        </w:rPr>
        <w:t> </w:t>
      </w:r>
      <w:r>
        <w:rPr/>
        <w:t>(Extended</w:t>
      </w:r>
      <w:r>
        <w:rPr>
          <w:spacing w:val="-13"/>
        </w:rPr>
        <w:t> </w:t>
      </w:r>
      <w:r>
        <w:rPr/>
        <w:t>Data</w:t>
      </w:r>
      <w:r>
        <w:rPr>
          <w:spacing w:val="-12"/>
        </w:rPr>
        <w:t> </w:t>
      </w:r>
      <w:r>
        <w:rPr/>
        <w:t>Fig.</w:t>
      </w:r>
      <w:r>
        <w:rPr>
          <w:spacing w:val="-13"/>
        </w:rPr>
        <w:t> </w:t>
      </w:r>
      <w:r>
        <w:rPr/>
        <w:t>10d).</w:t>
      </w:r>
      <w:r>
        <w:rPr>
          <w:spacing w:val="-12"/>
        </w:rPr>
        <w:t> </w:t>
      </w:r>
      <w:r>
        <w:rPr>
          <w:rFonts w:ascii="Verdana" w:hAnsi="Verdana"/>
          <w:i/>
        </w:rPr>
        <w:t>Fabp6</w:t>
      </w:r>
      <w:r>
        <w:rPr>
          <w:rFonts w:ascii="Verdana" w:hAnsi="Verdana"/>
          <w:i/>
          <w:spacing w:val="-14"/>
        </w:rPr>
        <w:t> </w:t>
      </w:r>
      <w:r>
        <w:rPr/>
        <w:t>is</w:t>
      </w:r>
      <w:r>
        <w:rPr>
          <w:spacing w:val="-13"/>
        </w:rPr>
        <w:t> </w:t>
      </w:r>
      <w:r>
        <w:rPr/>
        <w:t>a</w:t>
      </w:r>
      <w:r>
        <w:rPr>
          <w:spacing w:val="-12"/>
        </w:rPr>
        <w:t> </w:t>
      </w:r>
      <w:r>
        <w:rPr/>
        <w:t>domain </w:t>
      </w:r>
      <w:r>
        <w:rPr>
          <w:spacing w:val="2"/>
        </w:rPr>
        <w:t>E</w:t>
      </w:r>
      <w:r>
        <w:rPr>
          <w:spacing w:val="5"/>
        </w:rPr>
        <w:t> </w:t>
      </w:r>
      <w:r>
        <w:rPr>
          <w:spacing w:val="2"/>
        </w:rPr>
        <w:t>marker</w:t>
      </w:r>
      <w:r>
        <w:rPr>
          <w:spacing w:val="5"/>
        </w:rPr>
        <w:t> </w:t>
      </w:r>
      <w:r>
        <w:rPr>
          <w:spacing w:val="2"/>
        </w:rPr>
        <w:t>that</w:t>
      </w:r>
      <w:r>
        <w:rPr>
          <w:spacing w:val="5"/>
        </w:rPr>
        <w:t> </w:t>
      </w:r>
      <w:r>
        <w:rPr>
          <w:spacing w:val="2"/>
        </w:rPr>
        <w:t>is</w:t>
      </w:r>
      <w:r>
        <w:rPr>
          <w:spacing w:val="5"/>
        </w:rPr>
        <w:t> </w:t>
      </w:r>
      <w:r>
        <w:rPr>
          <w:spacing w:val="2"/>
        </w:rPr>
        <w:t>maintained</w:t>
      </w:r>
      <w:r>
        <w:rPr>
          <w:spacing w:val="5"/>
        </w:rPr>
        <w:t> </w:t>
      </w:r>
      <w:r>
        <w:rPr>
          <w:spacing w:val="2"/>
        </w:rPr>
        <w:t>in</w:t>
      </w:r>
      <w:r>
        <w:rPr>
          <w:spacing w:val="5"/>
        </w:rPr>
        <w:t> </w:t>
      </w:r>
      <w:r>
        <w:rPr>
          <w:spacing w:val="2"/>
        </w:rPr>
        <w:t>domain</w:t>
      </w:r>
      <w:r>
        <w:rPr>
          <w:spacing w:val="5"/>
        </w:rPr>
        <w:t> </w:t>
      </w:r>
      <w:r>
        <w:rPr>
          <w:spacing w:val="2"/>
        </w:rPr>
        <w:t>E</w:t>
      </w:r>
      <w:r>
        <w:rPr>
          <w:spacing w:val="6"/>
        </w:rPr>
        <w:t> </w:t>
      </w:r>
      <w:r>
        <w:rPr>
          <w:spacing w:val="2"/>
        </w:rPr>
        <w:t>organoids</w:t>
      </w:r>
      <w:r>
        <w:rPr>
          <w:spacing w:val="5"/>
        </w:rPr>
        <w:t> </w:t>
      </w:r>
      <w:r>
        <w:rPr>
          <w:spacing w:val="2"/>
        </w:rPr>
        <w:t>(Fig.</w:t>
      </w:r>
      <w:r>
        <w:rPr>
          <w:spacing w:val="5"/>
        </w:rPr>
        <w:t> </w:t>
      </w:r>
      <w:hyperlink w:history="true" w:anchor="_bookmark5">
        <w:r>
          <w:rPr>
            <w:color w:val="0069A5"/>
            <w:spacing w:val="2"/>
          </w:rPr>
          <w:t>6a,b</w:t>
        </w:r>
      </w:hyperlink>
      <w:r>
        <w:rPr>
          <w:spacing w:val="2"/>
        </w:rPr>
        <w:t>).</w:t>
      </w:r>
      <w:r>
        <w:rPr>
          <w:spacing w:val="5"/>
        </w:rPr>
        <w:t> </w:t>
      </w:r>
      <w:r>
        <w:rPr>
          <w:spacing w:val="-2"/>
        </w:rPr>
        <w:t>These</w:t>
      </w:r>
    </w:p>
    <w:p>
      <w:pPr>
        <w:spacing w:after="0" w:line="266" w:lineRule="auto"/>
        <w:jc w:val="both"/>
        <w:sectPr>
          <w:pgSz w:w="11910" w:h="15820"/>
          <w:pgMar w:header="406" w:footer="531" w:top="760" w:bottom="720" w:left="160" w:right="260"/>
          <w:cols w:num="2" w:equalWidth="0">
            <w:col w:w="5740" w:space="40"/>
            <w:col w:w="5710"/>
          </w:cols>
        </w:sectPr>
      </w:pPr>
    </w:p>
    <w:p>
      <w:pPr>
        <w:pStyle w:val="BodyText"/>
        <w:spacing w:before="3" w:after="1"/>
        <w:rPr>
          <w:sz w:val="9"/>
        </w:rPr>
      </w:pPr>
    </w:p>
    <w:p>
      <w:pPr>
        <w:pStyle w:val="BodyText"/>
        <w:spacing w:line="20" w:lineRule="exact"/>
        <w:ind w:left="633"/>
        <w:rPr>
          <w:sz w:val="2"/>
        </w:rPr>
      </w:pPr>
      <w:r>
        <w:rPr>
          <w:sz w:val="2"/>
        </w:rPr>
        <mc:AlternateContent>
          <mc:Choice Requires="wps">
            <w:drawing>
              <wp:inline distT="0" distB="0" distL="0" distR="0">
                <wp:extent cx="6619875" cy="4445"/>
                <wp:effectExtent l="9525" t="0" r="0" b="5080"/>
                <wp:docPr id="819" name="Group 819"/>
                <wp:cNvGraphicFramePr>
                  <a:graphicFrameLocks/>
                </wp:cNvGraphicFramePr>
                <a:graphic>
                  <a:graphicData uri="http://schemas.microsoft.com/office/word/2010/wordprocessingGroup">
                    <wpg:wgp>
                      <wpg:cNvPr id="819" name="Group 819"/>
                      <wpg:cNvGrpSpPr/>
                      <wpg:grpSpPr>
                        <a:xfrm>
                          <a:off x="0" y="0"/>
                          <a:ext cx="6619875" cy="4445"/>
                          <a:chExt cx="6619875" cy="4445"/>
                        </a:xfrm>
                      </wpg:grpSpPr>
                      <wps:wsp>
                        <wps:cNvPr id="820" name="Graphic 820"/>
                        <wps:cNvSpPr/>
                        <wps:spPr>
                          <a:xfrm>
                            <a:off x="0" y="2222"/>
                            <a:ext cx="6619875" cy="1270"/>
                          </a:xfrm>
                          <a:custGeom>
                            <a:avLst/>
                            <a:gdLst/>
                            <a:ahLst/>
                            <a:cxnLst/>
                            <a:rect l="l" t="t" r="r" b="b"/>
                            <a:pathLst>
                              <a:path w="6619875" h="0">
                                <a:moveTo>
                                  <a:pt x="0" y="0"/>
                                </a:moveTo>
                                <a:lnTo>
                                  <a:pt x="6619798" y="0"/>
                                </a:lnTo>
                              </a:path>
                            </a:pathLst>
                          </a:custGeom>
                          <a:ln w="444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1.25pt;height:.35pt;mso-position-horizontal-relative:char;mso-position-vertical-relative:line" id="docshapegroup606" coordorigin="0,0" coordsize="10425,7">
                <v:line style="position:absolute" from="0,3" to="10425,3" stroked="true" strokeweight=".35pt" strokecolor="#000000">
                  <v:stroke dashstyle="solid"/>
                </v:line>
              </v:group>
            </w:pict>
          </mc:Fallback>
        </mc:AlternateContent>
      </w:r>
      <w:r>
        <w:rPr>
          <w:sz w:val="2"/>
        </w:rPr>
      </w:r>
    </w:p>
    <w:p>
      <w:pPr>
        <w:spacing w:after="0" w:line="20" w:lineRule="exact"/>
        <w:rPr>
          <w:sz w:val="2"/>
        </w:rPr>
        <w:sectPr>
          <w:type w:val="continuous"/>
          <w:pgSz w:w="11910" w:h="15820"/>
          <w:pgMar w:header="406" w:footer="531" w:top="680" w:bottom="720" w:left="160" w:right="260"/>
        </w:sectPr>
      </w:pPr>
    </w:p>
    <w:p>
      <w:pPr>
        <w:spacing w:line="283" w:lineRule="auto" w:before="83"/>
        <w:ind w:left="633" w:right="0" w:firstLine="0"/>
        <w:jc w:val="left"/>
        <w:rPr>
          <w:sz w:val="14"/>
        </w:rPr>
      </w:pPr>
      <w:bookmarkStart w:name="Fig. 6 Transcriptional control of entero" w:id="19"/>
      <w:bookmarkEnd w:id="19"/>
      <w:r>
        <w:rPr/>
      </w:r>
      <w:bookmarkStart w:name="_bookmark5" w:id="20"/>
      <w:bookmarkEnd w:id="20"/>
      <w:r>
        <w:rPr/>
      </w:r>
      <w:r>
        <w:rPr>
          <w:rFonts w:ascii="Cambria" w:hAnsi="Cambria"/>
          <w:b/>
          <w:w w:val="105"/>
          <w:sz w:val="14"/>
        </w:rPr>
        <w:t>Fig.</w:t>
      </w:r>
      <w:r>
        <w:rPr>
          <w:rFonts w:ascii="Cambria" w:hAnsi="Cambria"/>
          <w:b/>
          <w:spacing w:val="-16"/>
          <w:w w:val="105"/>
          <w:sz w:val="14"/>
        </w:rPr>
        <w:t> </w:t>
      </w:r>
      <w:r>
        <w:rPr>
          <w:rFonts w:ascii="Cambria" w:hAnsi="Cambria"/>
          <w:b/>
          <w:w w:val="105"/>
          <w:sz w:val="14"/>
        </w:rPr>
        <w:t>6</w:t>
      </w:r>
      <w:r>
        <w:rPr>
          <w:rFonts w:ascii="Cambria" w:hAnsi="Cambria"/>
          <w:b/>
          <w:spacing w:val="-16"/>
          <w:w w:val="105"/>
          <w:sz w:val="14"/>
        </w:rPr>
        <w:t> </w:t>
      </w:r>
      <w:r>
        <w:rPr>
          <w:rFonts w:ascii="Cambria" w:hAnsi="Cambria"/>
          <w:b/>
          <w:w w:val="105"/>
          <w:sz w:val="14"/>
        </w:rPr>
        <w:t>|</w:t>
      </w:r>
      <w:r>
        <w:rPr>
          <w:rFonts w:ascii="Cambria" w:hAnsi="Cambria"/>
          <w:b/>
          <w:spacing w:val="-16"/>
          <w:w w:val="105"/>
          <w:sz w:val="14"/>
        </w:rPr>
        <w:t> </w:t>
      </w:r>
      <w:r>
        <w:rPr>
          <w:rFonts w:ascii="Cambria" w:hAnsi="Cambria"/>
          <w:b/>
          <w:w w:val="105"/>
          <w:sz w:val="14"/>
        </w:rPr>
        <w:t>Transcriptional</w:t>
      </w:r>
      <w:r>
        <w:rPr>
          <w:rFonts w:ascii="Cambria" w:hAnsi="Cambria"/>
          <w:b/>
          <w:spacing w:val="-16"/>
          <w:w w:val="105"/>
          <w:sz w:val="14"/>
        </w:rPr>
        <w:t> </w:t>
      </w:r>
      <w:r>
        <w:rPr>
          <w:rFonts w:ascii="Cambria" w:hAnsi="Cambria"/>
          <w:b/>
          <w:w w:val="105"/>
          <w:sz w:val="14"/>
        </w:rPr>
        <w:t>control</w:t>
      </w:r>
      <w:r>
        <w:rPr>
          <w:rFonts w:ascii="Cambria" w:hAnsi="Cambria"/>
          <w:b/>
          <w:spacing w:val="-16"/>
          <w:w w:val="105"/>
          <w:sz w:val="14"/>
        </w:rPr>
        <w:t> </w:t>
      </w:r>
      <w:r>
        <w:rPr>
          <w:rFonts w:ascii="Cambria" w:hAnsi="Cambria"/>
          <w:b/>
          <w:w w:val="105"/>
          <w:sz w:val="14"/>
        </w:rPr>
        <w:t>of</w:t>
      </w:r>
      <w:r>
        <w:rPr>
          <w:rFonts w:ascii="Cambria" w:hAnsi="Cambria"/>
          <w:b/>
          <w:spacing w:val="-16"/>
          <w:w w:val="105"/>
          <w:sz w:val="14"/>
        </w:rPr>
        <w:t> </w:t>
      </w:r>
      <w:r>
        <w:rPr>
          <w:rFonts w:ascii="Cambria" w:hAnsi="Cambria"/>
          <w:b/>
          <w:w w:val="105"/>
          <w:sz w:val="14"/>
        </w:rPr>
        <w:t>enterocyte</w:t>
      </w:r>
      <w:r>
        <w:rPr>
          <w:rFonts w:ascii="Cambria" w:hAnsi="Cambria"/>
          <w:b/>
          <w:spacing w:val="-16"/>
          <w:w w:val="105"/>
          <w:sz w:val="14"/>
        </w:rPr>
        <w:t> </w:t>
      </w:r>
      <w:r>
        <w:rPr>
          <w:rFonts w:ascii="Cambria" w:hAnsi="Cambria"/>
          <w:b/>
          <w:w w:val="105"/>
          <w:sz w:val="14"/>
        </w:rPr>
        <w:t>regional</w:t>
      </w:r>
      <w:r>
        <w:rPr>
          <w:rFonts w:ascii="Cambria" w:hAnsi="Cambria"/>
          <w:b/>
          <w:spacing w:val="-16"/>
          <w:w w:val="105"/>
          <w:sz w:val="14"/>
        </w:rPr>
        <w:t> </w:t>
      </w:r>
      <w:r>
        <w:rPr>
          <w:rFonts w:ascii="Cambria" w:hAnsi="Cambria"/>
          <w:b/>
          <w:w w:val="105"/>
          <w:sz w:val="14"/>
        </w:rPr>
        <w:t>identity.</w:t>
      </w:r>
      <w:r>
        <w:rPr>
          <w:rFonts w:ascii="Cambria" w:hAnsi="Cambria"/>
          <w:b/>
          <w:spacing w:val="-13"/>
          <w:w w:val="105"/>
          <w:sz w:val="14"/>
        </w:rPr>
        <w:t> </w:t>
      </w:r>
      <w:r>
        <w:rPr>
          <w:rFonts w:ascii="Cambria" w:hAnsi="Cambria"/>
          <w:b/>
          <w:w w:val="105"/>
          <w:sz w:val="14"/>
        </w:rPr>
        <w:t>a</w:t>
      </w:r>
      <w:r>
        <w:rPr>
          <w:w w:val="105"/>
          <w:sz w:val="14"/>
        </w:rPr>
        <w:t>,</w:t>
      </w:r>
      <w:r>
        <w:rPr>
          <w:spacing w:val="-28"/>
          <w:w w:val="105"/>
          <w:sz w:val="14"/>
        </w:rPr>
        <w:t> </w:t>
      </w:r>
      <w:r>
        <w:rPr>
          <w:w w:val="105"/>
          <w:sz w:val="14"/>
        </w:rPr>
        <w:t>mRNA</w:t>
      </w:r>
      <w:r>
        <w:rPr>
          <w:spacing w:val="-28"/>
          <w:w w:val="105"/>
          <w:sz w:val="14"/>
        </w:rPr>
        <w:t> </w:t>
      </w:r>
      <w:r>
        <w:rPr>
          <w:w w:val="105"/>
          <w:sz w:val="14"/>
        </w:rPr>
        <w:t>levels of</w:t>
      </w:r>
      <w:r>
        <w:rPr>
          <w:spacing w:val="-21"/>
          <w:w w:val="105"/>
          <w:sz w:val="14"/>
        </w:rPr>
        <w:t> </w:t>
      </w:r>
      <w:r>
        <w:rPr>
          <w:w w:val="105"/>
          <w:sz w:val="14"/>
        </w:rPr>
        <w:t>the</w:t>
      </w:r>
      <w:r>
        <w:rPr>
          <w:spacing w:val="-21"/>
          <w:w w:val="105"/>
          <w:sz w:val="14"/>
        </w:rPr>
        <w:t> </w:t>
      </w:r>
      <w:r>
        <w:rPr>
          <w:w w:val="105"/>
          <w:sz w:val="14"/>
        </w:rPr>
        <w:t>top</w:t>
      </w:r>
      <w:r>
        <w:rPr>
          <w:spacing w:val="-21"/>
          <w:w w:val="105"/>
          <w:sz w:val="14"/>
        </w:rPr>
        <w:t> </w:t>
      </w:r>
      <w:r>
        <w:rPr>
          <w:w w:val="105"/>
          <w:sz w:val="14"/>
        </w:rPr>
        <w:t>20</w:t>
      </w:r>
      <w:r>
        <w:rPr>
          <w:spacing w:val="-21"/>
          <w:w w:val="105"/>
          <w:sz w:val="14"/>
        </w:rPr>
        <w:t> </w:t>
      </w:r>
      <w:r>
        <w:rPr>
          <w:w w:val="105"/>
          <w:sz w:val="14"/>
        </w:rPr>
        <w:t>domain</w:t>
      </w:r>
      <w:r>
        <w:rPr>
          <w:spacing w:val="-21"/>
          <w:w w:val="105"/>
          <w:sz w:val="14"/>
        </w:rPr>
        <w:t> </w:t>
      </w:r>
      <w:r>
        <w:rPr>
          <w:w w:val="105"/>
          <w:sz w:val="14"/>
        </w:rPr>
        <w:t>A</w:t>
      </w:r>
      <w:r>
        <w:rPr>
          <w:spacing w:val="-21"/>
          <w:w w:val="105"/>
          <w:sz w:val="14"/>
        </w:rPr>
        <w:t> </w:t>
      </w:r>
      <w:r>
        <w:rPr>
          <w:w w:val="105"/>
          <w:sz w:val="14"/>
        </w:rPr>
        <w:t>(left)</w:t>
      </w:r>
      <w:r>
        <w:rPr>
          <w:spacing w:val="-21"/>
          <w:w w:val="105"/>
          <w:sz w:val="14"/>
        </w:rPr>
        <w:t> </w:t>
      </w:r>
      <w:r>
        <w:rPr>
          <w:w w:val="105"/>
          <w:sz w:val="14"/>
        </w:rPr>
        <w:t>and</w:t>
      </w:r>
      <w:r>
        <w:rPr>
          <w:spacing w:val="-21"/>
          <w:w w:val="105"/>
          <w:sz w:val="14"/>
        </w:rPr>
        <w:t> </w:t>
      </w:r>
      <w:r>
        <w:rPr>
          <w:w w:val="105"/>
          <w:sz w:val="14"/>
        </w:rPr>
        <w:t>domain</w:t>
      </w:r>
      <w:r>
        <w:rPr>
          <w:spacing w:val="-21"/>
          <w:w w:val="105"/>
          <w:sz w:val="14"/>
        </w:rPr>
        <w:t> </w:t>
      </w:r>
      <w:r>
        <w:rPr>
          <w:w w:val="105"/>
          <w:sz w:val="14"/>
        </w:rPr>
        <w:t>E</w:t>
      </w:r>
      <w:r>
        <w:rPr>
          <w:spacing w:val="-21"/>
          <w:w w:val="105"/>
          <w:sz w:val="14"/>
        </w:rPr>
        <w:t> </w:t>
      </w:r>
      <w:r>
        <w:rPr>
          <w:w w:val="105"/>
          <w:sz w:val="14"/>
        </w:rPr>
        <w:t>(right)</w:t>
      </w:r>
      <w:r>
        <w:rPr>
          <w:spacing w:val="-21"/>
          <w:w w:val="105"/>
          <w:sz w:val="14"/>
        </w:rPr>
        <w:t> </w:t>
      </w:r>
      <w:r>
        <w:rPr>
          <w:w w:val="105"/>
          <w:sz w:val="14"/>
        </w:rPr>
        <w:t>signature</w:t>
      </w:r>
      <w:r>
        <w:rPr>
          <w:spacing w:val="-21"/>
          <w:w w:val="105"/>
          <w:sz w:val="14"/>
        </w:rPr>
        <w:t> </w:t>
      </w:r>
      <w:r>
        <w:rPr>
          <w:w w:val="105"/>
          <w:sz w:val="14"/>
        </w:rPr>
        <w:t>genes</w:t>
      </w:r>
      <w:r>
        <w:rPr>
          <w:spacing w:val="-21"/>
          <w:w w:val="105"/>
          <w:sz w:val="14"/>
        </w:rPr>
        <w:t> </w:t>
      </w:r>
      <w:r>
        <w:rPr>
          <w:w w:val="105"/>
          <w:sz w:val="14"/>
        </w:rPr>
        <w:t>most</w:t>
      </w:r>
      <w:r>
        <w:rPr>
          <w:spacing w:val="-21"/>
          <w:w w:val="105"/>
          <w:sz w:val="14"/>
        </w:rPr>
        <w:t> </w:t>
      </w:r>
      <w:r>
        <w:rPr>
          <w:w w:val="105"/>
          <w:sz w:val="14"/>
        </w:rPr>
        <w:t>highly differentially</w:t>
      </w:r>
      <w:r>
        <w:rPr>
          <w:spacing w:val="-28"/>
          <w:w w:val="105"/>
          <w:sz w:val="14"/>
        </w:rPr>
        <w:t> </w:t>
      </w:r>
      <w:r>
        <w:rPr>
          <w:w w:val="105"/>
          <w:sz w:val="14"/>
        </w:rPr>
        <w:t>expressed</w:t>
      </w:r>
      <w:r>
        <w:rPr>
          <w:spacing w:val="-28"/>
          <w:w w:val="105"/>
          <w:sz w:val="14"/>
        </w:rPr>
        <w:t> </w:t>
      </w:r>
      <w:r>
        <w:rPr>
          <w:w w:val="105"/>
          <w:sz w:val="14"/>
        </w:rPr>
        <w:t>in</w:t>
      </w:r>
      <w:r>
        <w:rPr>
          <w:spacing w:val="-28"/>
          <w:w w:val="105"/>
          <w:sz w:val="14"/>
        </w:rPr>
        <w:t> </w:t>
      </w:r>
      <w:r>
        <w:rPr>
          <w:w w:val="105"/>
          <w:sz w:val="14"/>
        </w:rPr>
        <w:t>domain</w:t>
      </w:r>
      <w:r>
        <w:rPr>
          <w:spacing w:val="-28"/>
          <w:w w:val="105"/>
          <w:sz w:val="14"/>
        </w:rPr>
        <w:t> </w:t>
      </w:r>
      <w:r>
        <w:rPr>
          <w:w w:val="105"/>
          <w:sz w:val="14"/>
        </w:rPr>
        <w:t>A-</w:t>
      </w:r>
      <w:r>
        <w:rPr>
          <w:spacing w:val="-28"/>
          <w:w w:val="105"/>
          <w:sz w:val="14"/>
        </w:rPr>
        <w:t> </w:t>
      </w:r>
      <w:r>
        <w:rPr>
          <w:w w:val="105"/>
          <w:sz w:val="14"/>
        </w:rPr>
        <w:t>(</w:t>
      </w:r>
      <w:r>
        <w:rPr>
          <w:rFonts w:ascii="Verdana" w:hAnsi="Verdana"/>
          <w:i/>
          <w:w w:val="105"/>
          <w:sz w:val="14"/>
        </w:rPr>
        <w:t>n</w:t>
      </w:r>
      <w:r>
        <w:rPr>
          <w:rFonts w:ascii="Verdana" w:hAnsi="Verdana"/>
          <w:i/>
          <w:spacing w:val="-29"/>
          <w:w w:val="105"/>
          <w:sz w:val="14"/>
        </w:rPr>
        <w:t> </w:t>
      </w:r>
      <w:r>
        <w:rPr>
          <w:w w:val="105"/>
          <w:sz w:val="14"/>
        </w:rPr>
        <w:t>=</w:t>
      </w:r>
      <w:r>
        <w:rPr>
          <w:spacing w:val="-24"/>
          <w:w w:val="105"/>
          <w:sz w:val="14"/>
        </w:rPr>
        <w:t> </w:t>
      </w:r>
      <w:r>
        <w:rPr>
          <w:w w:val="105"/>
          <w:sz w:val="14"/>
        </w:rPr>
        <w:t>2</w:t>
      </w:r>
      <w:r>
        <w:rPr>
          <w:spacing w:val="-28"/>
          <w:w w:val="105"/>
          <w:sz w:val="14"/>
        </w:rPr>
        <w:t> </w:t>
      </w:r>
      <w:r>
        <w:rPr>
          <w:w w:val="105"/>
          <w:sz w:val="14"/>
        </w:rPr>
        <w:t>lines)</w:t>
      </w:r>
      <w:r>
        <w:rPr>
          <w:spacing w:val="-28"/>
          <w:w w:val="105"/>
          <w:sz w:val="14"/>
        </w:rPr>
        <w:t> </w:t>
      </w:r>
      <w:r>
        <w:rPr>
          <w:w w:val="105"/>
          <w:sz w:val="14"/>
        </w:rPr>
        <w:t>or</w:t>
      </w:r>
      <w:r>
        <w:rPr>
          <w:spacing w:val="-28"/>
          <w:w w:val="105"/>
          <w:sz w:val="14"/>
        </w:rPr>
        <w:t> </w:t>
      </w:r>
      <w:r>
        <w:rPr>
          <w:w w:val="105"/>
          <w:sz w:val="14"/>
        </w:rPr>
        <w:t>E-derived</w:t>
      </w:r>
      <w:r>
        <w:rPr>
          <w:spacing w:val="-28"/>
          <w:w w:val="105"/>
          <w:sz w:val="14"/>
        </w:rPr>
        <w:t> </w:t>
      </w:r>
      <w:r>
        <w:rPr>
          <w:w w:val="105"/>
          <w:sz w:val="14"/>
        </w:rPr>
        <w:t>organoids</w:t>
      </w:r>
      <w:r>
        <w:rPr>
          <w:spacing w:val="-28"/>
          <w:w w:val="105"/>
          <w:sz w:val="14"/>
        </w:rPr>
        <w:t> </w:t>
      </w:r>
      <w:r>
        <w:rPr>
          <w:w w:val="105"/>
          <w:sz w:val="14"/>
        </w:rPr>
        <w:t>(</w:t>
      </w:r>
      <w:r>
        <w:rPr>
          <w:rFonts w:ascii="Verdana" w:hAnsi="Verdana"/>
          <w:i/>
          <w:w w:val="105"/>
          <w:sz w:val="14"/>
        </w:rPr>
        <w:t>n</w:t>
      </w:r>
      <w:r>
        <w:rPr>
          <w:rFonts w:ascii="Verdana" w:hAnsi="Verdana"/>
          <w:i/>
          <w:spacing w:val="-28"/>
          <w:w w:val="105"/>
          <w:sz w:val="14"/>
        </w:rPr>
        <w:t> </w:t>
      </w:r>
      <w:r>
        <w:rPr>
          <w:w w:val="105"/>
          <w:sz w:val="14"/>
        </w:rPr>
        <w:t>=</w:t>
      </w:r>
      <w:r>
        <w:rPr>
          <w:spacing w:val="-24"/>
          <w:w w:val="105"/>
          <w:sz w:val="14"/>
        </w:rPr>
        <w:t> </w:t>
      </w:r>
      <w:r>
        <w:rPr>
          <w:w w:val="105"/>
          <w:sz w:val="14"/>
        </w:rPr>
        <w:t>3 </w:t>
      </w:r>
      <w:r>
        <w:rPr>
          <w:spacing w:val="-2"/>
          <w:w w:val="105"/>
          <w:sz w:val="14"/>
        </w:rPr>
        <w:t>lines),</w:t>
      </w:r>
      <w:r>
        <w:rPr>
          <w:spacing w:val="-19"/>
          <w:w w:val="105"/>
          <w:sz w:val="14"/>
        </w:rPr>
        <w:t> </w:t>
      </w:r>
      <w:r>
        <w:rPr>
          <w:spacing w:val="-2"/>
          <w:w w:val="105"/>
          <w:sz w:val="14"/>
        </w:rPr>
        <w:t>respectively,</w:t>
      </w:r>
      <w:r>
        <w:rPr>
          <w:spacing w:val="-19"/>
          <w:w w:val="105"/>
          <w:sz w:val="14"/>
        </w:rPr>
        <w:t> </w:t>
      </w:r>
      <w:r>
        <w:rPr>
          <w:spacing w:val="-2"/>
          <w:w w:val="105"/>
          <w:sz w:val="14"/>
        </w:rPr>
        <w:t>evaluated</w:t>
      </w:r>
      <w:r>
        <w:rPr>
          <w:spacing w:val="-19"/>
          <w:w w:val="105"/>
          <w:sz w:val="14"/>
        </w:rPr>
        <w:t> </w:t>
      </w:r>
      <w:r>
        <w:rPr>
          <w:spacing w:val="-2"/>
          <w:w w:val="105"/>
          <w:sz w:val="14"/>
        </w:rPr>
        <w:t>with</w:t>
      </w:r>
      <w:r>
        <w:rPr>
          <w:spacing w:val="-19"/>
          <w:w w:val="105"/>
          <w:sz w:val="14"/>
        </w:rPr>
        <w:t> </w:t>
      </w:r>
      <w:r>
        <w:rPr>
          <w:spacing w:val="-2"/>
          <w:w w:val="105"/>
          <w:sz w:val="14"/>
        </w:rPr>
        <w:t>mRNA-seq.</w:t>
      </w:r>
      <w:r>
        <w:rPr>
          <w:spacing w:val="-19"/>
          <w:w w:val="105"/>
          <w:sz w:val="14"/>
        </w:rPr>
        <w:t> </w:t>
      </w:r>
      <w:r>
        <w:rPr>
          <w:spacing w:val="-2"/>
          <w:w w:val="105"/>
          <w:sz w:val="14"/>
        </w:rPr>
        <w:t>Organoid</w:t>
      </w:r>
      <w:r>
        <w:rPr>
          <w:spacing w:val="-19"/>
          <w:w w:val="105"/>
          <w:sz w:val="14"/>
        </w:rPr>
        <w:t> </w:t>
      </w:r>
      <w:r>
        <w:rPr>
          <w:spacing w:val="-2"/>
          <w:w w:val="105"/>
          <w:sz w:val="14"/>
        </w:rPr>
        <w:t>lines</w:t>
      </w:r>
      <w:r>
        <w:rPr>
          <w:spacing w:val="-19"/>
          <w:w w:val="105"/>
          <w:sz w:val="14"/>
        </w:rPr>
        <w:t> </w:t>
      </w:r>
      <w:r>
        <w:rPr>
          <w:spacing w:val="-2"/>
          <w:w w:val="105"/>
          <w:sz w:val="14"/>
        </w:rPr>
        <w:t>represent</w:t>
      </w:r>
      <w:r>
        <w:rPr>
          <w:spacing w:val="-19"/>
          <w:w w:val="105"/>
          <w:sz w:val="14"/>
        </w:rPr>
        <w:t> </w:t>
      </w:r>
      <w:r>
        <w:rPr>
          <w:spacing w:val="-2"/>
          <w:w w:val="105"/>
          <w:sz w:val="14"/>
        </w:rPr>
        <w:t>biological replicates</w:t>
      </w:r>
      <w:r>
        <w:rPr>
          <w:spacing w:val="-22"/>
          <w:w w:val="105"/>
          <w:sz w:val="14"/>
        </w:rPr>
        <w:t> </w:t>
      </w:r>
      <w:r>
        <w:rPr>
          <w:spacing w:val="-2"/>
          <w:w w:val="105"/>
          <w:sz w:val="14"/>
        </w:rPr>
        <w:t>and</w:t>
      </w:r>
      <w:r>
        <w:rPr>
          <w:spacing w:val="-22"/>
          <w:w w:val="105"/>
          <w:sz w:val="14"/>
        </w:rPr>
        <w:t> </w:t>
      </w:r>
      <w:r>
        <w:rPr>
          <w:spacing w:val="-2"/>
          <w:w w:val="105"/>
          <w:sz w:val="14"/>
        </w:rPr>
        <w:t>were</w:t>
      </w:r>
      <w:r>
        <w:rPr>
          <w:spacing w:val="-22"/>
          <w:w w:val="105"/>
          <w:sz w:val="14"/>
        </w:rPr>
        <w:t> </w:t>
      </w:r>
      <w:r>
        <w:rPr>
          <w:spacing w:val="-2"/>
          <w:w w:val="105"/>
          <w:sz w:val="14"/>
        </w:rPr>
        <w:t>assessed</w:t>
      </w:r>
      <w:r>
        <w:rPr>
          <w:spacing w:val="-22"/>
          <w:w w:val="105"/>
          <w:sz w:val="14"/>
        </w:rPr>
        <w:t> </w:t>
      </w:r>
      <w:r>
        <w:rPr>
          <w:spacing w:val="-2"/>
          <w:w w:val="105"/>
          <w:sz w:val="14"/>
        </w:rPr>
        <w:t>5–6</w:t>
      </w:r>
      <w:r>
        <w:rPr>
          <w:spacing w:val="-22"/>
          <w:w w:val="105"/>
          <w:sz w:val="14"/>
        </w:rPr>
        <w:t> </w:t>
      </w:r>
      <w:r>
        <w:rPr>
          <w:spacing w:val="-2"/>
          <w:w w:val="105"/>
          <w:sz w:val="14"/>
        </w:rPr>
        <w:t>days</w:t>
      </w:r>
      <w:r>
        <w:rPr>
          <w:spacing w:val="-22"/>
          <w:w w:val="105"/>
          <w:sz w:val="14"/>
        </w:rPr>
        <w:t> </w:t>
      </w:r>
      <w:r>
        <w:rPr>
          <w:spacing w:val="-2"/>
          <w:w w:val="105"/>
          <w:sz w:val="14"/>
        </w:rPr>
        <w:t>after</w:t>
      </w:r>
      <w:r>
        <w:rPr>
          <w:spacing w:val="-22"/>
          <w:w w:val="105"/>
          <w:sz w:val="14"/>
        </w:rPr>
        <w:t> </w:t>
      </w:r>
      <w:r>
        <w:rPr>
          <w:spacing w:val="-2"/>
          <w:w w:val="105"/>
          <w:sz w:val="14"/>
        </w:rPr>
        <w:t>passaging</w:t>
      </w:r>
      <w:r>
        <w:rPr>
          <w:spacing w:val="-22"/>
          <w:w w:val="105"/>
          <w:sz w:val="14"/>
        </w:rPr>
        <w:t> </w:t>
      </w:r>
      <w:r>
        <w:rPr>
          <w:spacing w:val="-2"/>
          <w:w w:val="105"/>
          <w:sz w:val="14"/>
        </w:rPr>
        <w:t>in</w:t>
      </w:r>
      <w:r>
        <w:rPr>
          <w:spacing w:val="-22"/>
          <w:w w:val="105"/>
          <w:sz w:val="14"/>
        </w:rPr>
        <w:t> </w:t>
      </w:r>
      <w:r>
        <w:rPr>
          <w:spacing w:val="-2"/>
          <w:w w:val="105"/>
          <w:sz w:val="14"/>
        </w:rPr>
        <w:t>long-term</w:t>
      </w:r>
      <w:r>
        <w:rPr>
          <w:spacing w:val="-22"/>
          <w:w w:val="105"/>
          <w:sz w:val="14"/>
        </w:rPr>
        <w:t> </w:t>
      </w:r>
      <w:r>
        <w:rPr>
          <w:spacing w:val="-2"/>
          <w:w w:val="105"/>
          <w:sz w:val="14"/>
        </w:rPr>
        <w:t>(&gt;5</w:t>
      </w:r>
      <w:r>
        <w:rPr>
          <w:spacing w:val="-22"/>
          <w:w w:val="105"/>
          <w:sz w:val="14"/>
        </w:rPr>
        <w:t> </w:t>
      </w:r>
      <w:r>
        <w:rPr>
          <w:spacing w:val="-2"/>
          <w:w w:val="105"/>
          <w:sz w:val="14"/>
        </w:rPr>
        <w:t>week) </w:t>
      </w:r>
      <w:r>
        <w:rPr>
          <w:sz w:val="14"/>
        </w:rPr>
        <w:t>culture.</w:t>
      </w:r>
      <w:r>
        <w:rPr>
          <w:spacing w:val="-24"/>
          <w:sz w:val="14"/>
        </w:rPr>
        <w:t> </w:t>
      </w:r>
      <w:r>
        <w:rPr>
          <w:rFonts w:ascii="Cambria" w:hAnsi="Cambria"/>
          <w:b/>
          <w:sz w:val="14"/>
        </w:rPr>
        <w:t>b</w:t>
      </w:r>
      <w:r>
        <w:rPr>
          <w:sz w:val="14"/>
        </w:rPr>
        <w:t>,</w:t>
      </w:r>
      <w:r>
        <w:rPr>
          <w:spacing w:val="-24"/>
          <w:sz w:val="14"/>
        </w:rPr>
        <w:t> </w:t>
      </w:r>
      <w:r>
        <w:rPr>
          <w:sz w:val="14"/>
        </w:rPr>
        <w:t>qPCR</w:t>
      </w:r>
      <w:r>
        <w:rPr>
          <w:spacing w:val="-24"/>
          <w:sz w:val="14"/>
        </w:rPr>
        <w:t> </w:t>
      </w:r>
      <w:r>
        <w:rPr>
          <w:sz w:val="14"/>
        </w:rPr>
        <w:t>confirmation</w:t>
      </w:r>
      <w:r>
        <w:rPr>
          <w:spacing w:val="-24"/>
          <w:sz w:val="14"/>
        </w:rPr>
        <w:t> </w:t>
      </w:r>
      <w:r>
        <w:rPr>
          <w:sz w:val="14"/>
        </w:rPr>
        <w:t>of</w:t>
      </w:r>
      <w:r>
        <w:rPr>
          <w:spacing w:val="-24"/>
          <w:sz w:val="14"/>
        </w:rPr>
        <w:t> </w:t>
      </w:r>
      <w:r>
        <w:rPr>
          <w:sz w:val="14"/>
        </w:rPr>
        <w:t>selected</w:t>
      </w:r>
      <w:r>
        <w:rPr>
          <w:spacing w:val="-24"/>
          <w:sz w:val="14"/>
        </w:rPr>
        <w:t> </w:t>
      </w:r>
      <w:r>
        <w:rPr>
          <w:sz w:val="14"/>
        </w:rPr>
        <w:t>domain</w:t>
      </w:r>
      <w:r>
        <w:rPr>
          <w:spacing w:val="-24"/>
          <w:sz w:val="14"/>
        </w:rPr>
        <w:t> </w:t>
      </w:r>
      <w:r>
        <w:rPr>
          <w:sz w:val="14"/>
        </w:rPr>
        <w:t>A</w:t>
      </w:r>
      <w:r>
        <w:rPr>
          <w:spacing w:val="-24"/>
          <w:sz w:val="14"/>
        </w:rPr>
        <w:t> </w:t>
      </w:r>
      <w:r>
        <w:rPr>
          <w:sz w:val="14"/>
        </w:rPr>
        <w:t>(</w:t>
      </w:r>
      <w:r>
        <w:rPr>
          <w:rFonts w:ascii="Verdana" w:hAnsi="Verdana"/>
          <w:i/>
          <w:sz w:val="14"/>
        </w:rPr>
        <w:t>Hmgcs2</w:t>
      </w:r>
      <w:r>
        <w:rPr>
          <w:sz w:val="14"/>
        </w:rPr>
        <w:t>,</w:t>
      </w:r>
      <w:r>
        <w:rPr>
          <w:spacing w:val="-23"/>
          <w:sz w:val="14"/>
        </w:rPr>
        <w:t> </w:t>
      </w:r>
      <w:r>
        <w:rPr>
          <w:rFonts w:ascii="Verdana" w:hAnsi="Verdana"/>
          <w:i/>
          <w:sz w:val="14"/>
        </w:rPr>
        <w:t>Otop3</w:t>
      </w:r>
      <w:r>
        <w:rPr>
          <w:sz w:val="14"/>
        </w:rPr>
        <w:t>)</w:t>
      </w:r>
      <w:r>
        <w:rPr>
          <w:spacing w:val="-24"/>
          <w:sz w:val="14"/>
        </w:rPr>
        <w:t> </w:t>
      </w:r>
      <w:r>
        <w:rPr>
          <w:sz w:val="14"/>
        </w:rPr>
        <w:t>and</w:t>
      </w:r>
      <w:r>
        <w:rPr>
          <w:spacing w:val="-24"/>
          <w:sz w:val="14"/>
        </w:rPr>
        <w:t> </w:t>
      </w:r>
      <w:r>
        <w:rPr>
          <w:sz w:val="14"/>
        </w:rPr>
        <w:t>domain</w:t>
      </w:r>
      <w:r>
        <w:rPr>
          <w:spacing w:val="-24"/>
          <w:sz w:val="14"/>
        </w:rPr>
        <w:t> </w:t>
      </w:r>
      <w:r>
        <w:rPr>
          <w:sz w:val="14"/>
        </w:rPr>
        <w:t>E</w:t>
      </w:r>
    </w:p>
    <w:p>
      <w:pPr>
        <w:spacing w:line="280" w:lineRule="auto" w:before="0"/>
        <w:ind w:left="633" w:right="0" w:firstLine="0"/>
        <w:jc w:val="left"/>
        <w:rPr>
          <w:sz w:val="14"/>
        </w:rPr>
      </w:pPr>
      <w:r>
        <w:rPr>
          <w:spacing w:val="-2"/>
          <w:sz w:val="14"/>
        </w:rPr>
        <w:t>(</w:t>
      </w:r>
      <w:r>
        <w:rPr>
          <w:rFonts w:ascii="Verdana" w:hAnsi="Verdana"/>
          <w:i/>
          <w:spacing w:val="-2"/>
          <w:sz w:val="14"/>
        </w:rPr>
        <w:t>Slc10a2</w:t>
      </w:r>
      <w:r>
        <w:rPr>
          <w:spacing w:val="-2"/>
          <w:sz w:val="14"/>
        </w:rPr>
        <w:t>,</w:t>
      </w:r>
      <w:r>
        <w:rPr>
          <w:spacing w:val="-26"/>
          <w:sz w:val="14"/>
        </w:rPr>
        <w:t> </w:t>
      </w:r>
      <w:r>
        <w:rPr>
          <w:rFonts w:ascii="Verdana" w:hAnsi="Verdana"/>
          <w:i/>
          <w:spacing w:val="-2"/>
          <w:sz w:val="14"/>
        </w:rPr>
        <w:t>Fabp6</w:t>
      </w:r>
      <w:r>
        <w:rPr>
          <w:spacing w:val="-2"/>
          <w:sz w:val="14"/>
        </w:rPr>
        <w:t>)</w:t>
      </w:r>
      <w:r>
        <w:rPr>
          <w:spacing w:val="-26"/>
          <w:sz w:val="14"/>
        </w:rPr>
        <w:t> </w:t>
      </w:r>
      <w:r>
        <w:rPr>
          <w:spacing w:val="-2"/>
          <w:sz w:val="14"/>
        </w:rPr>
        <w:t>signature</w:t>
      </w:r>
      <w:r>
        <w:rPr>
          <w:spacing w:val="-26"/>
          <w:sz w:val="14"/>
        </w:rPr>
        <w:t> </w:t>
      </w:r>
      <w:r>
        <w:rPr>
          <w:spacing w:val="-2"/>
          <w:sz w:val="14"/>
        </w:rPr>
        <w:t>genes</w:t>
      </w:r>
      <w:r>
        <w:rPr>
          <w:spacing w:val="-26"/>
          <w:sz w:val="14"/>
        </w:rPr>
        <w:t> </w:t>
      </w:r>
      <w:r>
        <w:rPr>
          <w:spacing w:val="-2"/>
          <w:sz w:val="14"/>
        </w:rPr>
        <w:t>in</w:t>
      </w:r>
      <w:r>
        <w:rPr>
          <w:spacing w:val="-26"/>
          <w:sz w:val="14"/>
        </w:rPr>
        <w:t> </w:t>
      </w:r>
      <w:r>
        <w:rPr>
          <w:spacing w:val="-2"/>
          <w:sz w:val="14"/>
        </w:rPr>
        <w:t>domain</w:t>
      </w:r>
      <w:r>
        <w:rPr>
          <w:spacing w:val="-26"/>
          <w:sz w:val="14"/>
        </w:rPr>
        <w:t> </w:t>
      </w:r>
      <w:r>
        <w:rPr>
          <w:spacing w:val="-2"/>
          <w:sz w:val="14"/>
        </w:rPr>
        <w:t>A-</w:t>
      </w:r>
      <w:r>
        <w:rPr>
          <w:spacing w:val="-26"/>
          <w:sz w:val="14"/>
        </w:rPr>
        <w:t> </w:t>
      </w:r>
      <w:r>
        <w:rPr>
          <w:spacing w:val="-2"/>
          <w:sz w:val="14"/>
        </w:rPr>
        <w:t>(</w:t>
      </w:r>
      <w:r>
        <w:rPr>
          <w:rFonts w:ascii="Verdana" w:hAnsi="Verdana"/>
          <w:i/>
          <w:spacing w:val="-2"/>
          <w:sz w:val="14"/>
        </w:rPr>
        <w:t>n</w:t>
      </w:r>
      <w:r>
        <w:rPr>
          <w:rFonts w:ascii="Verdana" w:hAnsi="Verdana"/>
          <w:i/>
          <w:spacing w:val="-26"/>
          <w:sz w:val="14"/>
        </w:rPr>
        <w:t> </w:t>
      </w:r>
      <w:r>
        <w:rPr>
          <w:spacing w:val="-2"/>
          <w:sz w:val="14"/>
        </w:rPr>
        <w:t>=</w:t>
      </w:r>
      <w:r>
        <w:rPr>
          <w:spacing w:val="-22"/>
          <w:sz w:val="14"/>
        </w:rPr>
        <w:t> </w:t>
      </w:r>
      <w:r>
        <w:rPr>
          <w:spacing w:val="-2"/>
          <w:sz w:val="14"/>
        </w:rPr>
        <w:t>2</w:t>
      </w:r>
      <w:r>
        <w:rPr>
          <w:spacing w:val="-26"/>
          <w:sz w:val="14"/>
        </w:rPr>
        <w:t> </w:t>
      </w:r>
      <w:r>
        <w:rPr>
          <w:spacing w:val="-2"/>
          <w:sz w:val="14"/>
        </w:rPr>
        <w:t>lines)</w:t>
      </w:r>
      <w:r>
        <w:rPr>
          <w:spacing w:val="-26"/>
          <w:sz w:val="14"/>
        </w:rPr>
        <w:t> </w:t>
      </w:r>
      <w:r>
        <w:rPr>
          <w:spacing w:val="-2"/>
          <w:sz w:val="14"/>
        </w:rPr>
        <w:t>and</w:t>
      </w:r>
      <w:r>
        <w:rPr>
          <w:spacing w:val="-26"/>
          <w:sz w:val="14"/>
        </w:rPr>
        <w:t> </w:t>
      </w:r>
      <w:r>
        <w:rPr>
          <w:spacing w:val="-2"/>
          <w:sz w:val="14"/>
        </w:rPr>
        <w:t>E-derived</w:t>
      </w:r>
      <w:r>
        <w:rPr>
          <w:spacing w:val="-26"/>
          <w:sz w:val="14"/>
        </w:rPr>
        <w:t> </w:t>
      </w:r>
      <w:r>
        <w:rPr>
          <w:spacing w:val="-2"/>
          <w:sz w:val="14"/>
        </w:rPr>
        <w:t>(</w:t>
      </w:r>
      <w:r>
        <w:rPr>
          <w:rFonts w:ascii="Verdana" w:hAnsi="Verdana"/>
          <w:i/>
          <w:spacing w:val="-2"/>
          <w:sz w:val="14"/>
        </w:rPr>
        <w:t>n</w:t>
      </w:r>
      <w:r>
        <w:rPr>
          <w:rFonts w:ascii="Verdana" w:hAnsi="Verdana"/>
          <w:i/>
          <w:spacing w:val="-27"/>
          <w:sz w:val="14"/>
        </w:rPr>
        <w:t> </w:t>
      </w:r>
      <w:r>
        <w:rPr>
          <w:spacing w:val="-2"/>
          <w:sz w:val="14"/>
        </w:rPr>
        <w:t>=</w:t>
      </w:r>
      <w:r>
        <w:rPr>
          <w:spacing w:val="-22"/>
          <w:sz w:val="14"/>
        </w:rPr>
        <w:t> </w:t>
      </w:r>
      <w:r>
        <w:rPr>
          <w:spacing w:val="-2"/>
          <w:sz w:val="14"/>
        </w:rPr>
        <w:t>2</w:t>
      </w:r>
      <w:r>
        <w:rPr>
          <w:spacing w:val="-26"/>
          <w:sz w:val="14"/>
        </w:rPr>
        <w:t> </w:t>
      </w:r>
      <w:r>
        <w:rPr>
          <w:spacing w:val="-2"/>
          <w:sz w:val="14"/>
        </w:rPr>
        <w:t>lines) </w:t>
      </w:r>
      <w:r>
        <w:rPr>
          <w:w w:val="105"/>
          <w:sz w:val="14"/>
        </w:rPr>
        <w:t>organoids,</w:t>
      </w:r>
      <w:r>
        <w:rPr>
          <w:spacing w:val="-18"/>
          <w:w w:val="105"/>
          <w:sz w:val="14"/>
        </w:rPr>
        <w:t> </w:t>
      </w:r>
      <w:r>
        <w:rPr>
          <w:w w:val="105"/>
          <w:sz w:val="14"/>
        </w:rPr>
        <w:t>respectively.</w:t>
      </w:r>
      <w:r>
        <w:rPr>
          <w:spacing w:val="-18"/>
          <w:w w:val="105"/>
          <w:sz w:val="14"/>
        </w:rPr>
        <w:t> </w:t>
      </w:r>
      <w:r>
        <w:rPr>
          <w:rFonts w:ascii="Cambria" w:hAnsi="Cambria"/>
          <w:b/>
          <w:w w:val="105"/>
          <w:sz w:val="14"/>
        </w:rPr>
        <w:t>c</w:t>
      </w:r>
      <w:r>
        <w:rPr>
          <w:w w:val="105"/>
          <w:sz w:val="14"/>
        </w:rPr>
        <w:t>,</w:t>
      </w:r>
      <w:r>
        <w:rPr>
          <w:spacing w:val="-18"/>
          <w:w w:val="105"/>
          <w:sz w:val="14"/>
        </w:rPr>
        <w:t> </w:t>
      </w:r>
      <w:r>
        <w:rPr>
          <w:w w:val="105"/>
          <w:sz w:val="14"/>
        </w:rPr>
        <w:t>UMAP</w:t>
      </w:r>
      <w:r>
        <w:rPr>
          <w:spacing w:val="-18"/>
          <w:w w:val="105"/>
          <w:sz w:val="14"/>
        </w:rPr>
        <w:t> </w:t>
      </w:r>
      <w:r>
        <w:rPr>
          <w:w w:val="105"/>
          <w:sz w:val="14"/>
        </w:rPr>
        <w:t>of</w:t>
      </w:r>
      <w:r>
        <w:rPr>
          <w:spacing w:val="-18"/>
          <w:w w:val="105"/>
          <w:sz w:val="14"/>
        </w:rPr>
        <w:t> </w:t>
      </w:r>
      <w:r>
        <w:rPr>
          <w:w w:val="105"/>
          <w:sz w:val="14"/>
        </w:rPr>
        <w:t>murine</w:t>
      </w:r>
      <w:r>
        <w:rPr>
          <w:spacing w:val="-18"/>
          <w:w w:val="105"/>
          <w:sz w:val="14"/>
        </w:rPr>
        <w:t> </w:t>
      </w:r>
      <w:r>
        <w:rPr>
          <w:w w:val="105"/>
          <w:sz w:val="14"/>
        </w:rPr>
        <w:t>absorptive</w:t>
      </w:r>
      <w:r>
        <w:rPr>
          <w:spacing w:val="-18"/>
          <w:w w:val="105"/>
          <w:sz w:val="14"/>
        </w:rPr>
        <w:t> </w:t>
      </w:r>
      <w:r>
        <w:rPr>
          <w:w w:val="105"/>
          <w:sz w:val="14"/>
        </w:rPr>
        <w:t>cells</w:t>
      </w:r>
      <w:r>
        <w:rPr>
          <w:spacing w:val="-18"/>
          <w:w w:val="105"/>
          <w:sz w:val="14"/>
        </w:rPr>
        <w:t> </w:t>
      </w:r>
      <w:r>
        <w:rPr>
          <w:w w:val="105"/>
          <w:sz w:val="14"/>
        </w:rPr>
        <w:t>(left)</w:t>
      </w:r>
      <w:r>
        <w:rPr>
          <w:spacing w:val="-18"/>
          <w:w w:val="105"/>
          <w:sz w:val="14"/>
        </w:rPr>
        <w:t> </w:t>
      </w:r>
      <w:r>
        <w:rPr>
          <w:w w:val="105"/>
          <w:sz w:val="14"/>
        </w:rPr>
        <w:t>and</w:t>
      </w:r>
      <w:r>
        <w:rPr>
          <w:spacing w:val="-18"/>
          <w:w w:val="105"/>
          <w:sz w:val="14"/>
        </w:rPr>
        <w:t> </w:t>
      </w:r>
      <w:r>
        <w:rPr>
          <w:w w:val="105"/>
          <w:sz w:val="14"/>
        </w:rPr>
        <w:t>expression trajectories</w:t>
      </w:r>
      <w:r>
        <w:rPr>
          <w:spacing w:val="-30"/>
          <w:w w:val="105"/>
          <w:sz w:val="14"/>
        </w:rPr>
        <w:t> </w:t>
      </w:r>
      <w:r>
        <w:rPr>
          <w:w w:val="105"/>
          <w:sz w:val="14"/>
        </w:rPr>
        <w:t>of</w:t>
      </w:r>
      <w:r>
        <w:rPr>
          <w:spacing w:val="-29"/>
          <w:w w:val="105"/>
          <w:sz w:val="14"/>
        </w:rPr>
        <w:t> </w:t>
      </w:r>
      <w:r>
        <w:rPr>
          <w:rFonts w:ascii="Verdana" w:hAnsi="Verdana"/>
          <w:i/>
          <w:w w:val="105"/>
          <w:sz w:val="14"/>
        </w:rPr>
        <w:t>Cdx1</w:t>
      </w:r>
      <w:r>
        <w:rPr>
          <w:rFonts w:ascii="Verdana" w:hAnsi="Verdana"/>
          <w:i/>
          <w:spacing w:val="-35"/>
          <w:w w:val="105"/>
          <w:sz w:val="14"/>
        </w:rPr>
        <w:t> </w:t>
      </w:r>
      <w:r>
        <w:rPr>
          <w:w w:val="105"/>
          <w:sz w:val="14"/>
        </w:rPr>
        <w:t>and</w:t>
      </w:r>
      <w:r>
        <w:rPr>
          <w:spacing w:val="-30"/>
          <w:w w:val="105"/>
          <w:sz w:val="14"/>
        </w:rPr>
        <w:t> </w:t>
      </w:r>
      <w:r>
        <w:rPr>
          <w:rFonts w:ascii="Verdana" w:hAnsi="Verdana"/>
          <w:i/>
          <w:w w:val="105"/>
          <w:sz w:val="14"/>
        </w:rPr>
        <w:t>Ppar-δ</w:t>
      </w:r>
      <w:r>
        <w:rPr>
          <w:rFonts w:ascii="Verdana" w:hAnsi="Verdana"/>
          <w:i/>
          <w:spacing w:val="-35"/>
          <w:w w:val="105"/>
          <w:sz w:val="14"/>
        </w:rPr>
        <w:t> </w:t>
      </w:r>
      <w:r>
        <w:rPr>
          <w:w w:val="105"/>
          <w:sz w:val="14"/>
        </w:rPr>
        <w:t>(right),</w:t>
      </w:r>
      <w:r>
        <w:rPr>
          <w:spacing w:val="-29"/>
          <w:w w:val="105"/>
          <w:sz w:val="14"/>
        </w:rPr>
        <w:t> </w:t>
      </w:r>
      <w:r>
        <w:rPr>
          <w:w w:val="105"/>
          <w:sz w:val="14"/>
        </w:rPr>
        <w:t>in</w:t>
      </w:r>
      <w:r>
        <w:rPr>
          <w:spacing w:val="-29"/>
          <w:w w:val="105"/>
          <w:sz w:val="14"/>
        </w:rPr>
        <w:t> </w:t>
      </w:r>
      <w:r>
        <w:rPr>
          <w:w w:val="105"/>
          <w:sz w:val="14"/>
        </w:rPr>
        <w:t>which</w:t>
      </w:r>
      <w:r>
        <w:rPr>
          <w:spacing w:val="-30"/>
          <w:w w:val="105"/>
          <w:sz w:val="14"/>
        </w:rPr>
        <w:t> </w:t>
      </w:r>
      <w:r>
        <w:rPr>
          <w:w w:val="105"/>
          <w:sz w:val="14"/>
        </w:rPr>
        <w:t>all</w:t>
      </w:r>
      <w:r>
        <w:rPr>
          <w:spacing w:val="-29"/>
          <w:w w:val="105"/>
          <w:sz w:val="14"/>
        </w:rPr>
        <w:t> </w:t>
      </w:r>
      <w:r>
        <w:rPr>
          <w:w w:val="105"/>
          <w:sz w:val="14"/>
        </w:rPr>
        <w:t>domain</w:t>
      </w:r>
      <w:r>
        <w:rPr>
          <w:spacing w:val="-29"/>
          <w:w w:val="105"/>
          <w:sz w:val="14"/>
        </w:rPr>
        <w:t> </w:t>
      </w:r>
      <w:r>
        <w:rPr>
          <w:w w:val="105"/>
          <w:sz w:val="14"/>
        </w:rPr>
        <w:t>E</w:t>
      </w:r>
      <w:r>
        <w:rPr>
          <w:spacing w:val="-29"/>
          <w:w w:val="105"/>
          <w:sz w:val="14"/>
        </w:rPr>
        <w:t> </w:t>
      </w:r>
      <w:r>
        <w:rPr>
          <w:w w:val="105"/>
          <w:sz w:val="14"/>
        </w:rPr>
        <w:t>cells</w:t>
      </w:r>
      <w:r>
        <w:rPr>
          <w:spacing w:val="-29"/>
          <w:w w:val="105"/>
          <w:sz w:val="14"/>
        </w:rPr>
        <w:t> </w:t>
      </w:r>
      <w:r>
        <w:rPr>
          <w:w w:val="105"/>
          <w:sz w:val="14"/>
        </w:rPr>
        <w:t>are</w:t>
      </w:r>
      <w:r>
        <w:rPr>
          <w:spacing w:val="-29"/>
          <w:w w:val="105"/>
          <w:sz w:val="14"/>
        </w:rPr>
        <w:t> </w:t>
      </w:r>
      <w:r>
        <w:rPr>
          <w:w w:val="105"/>
          <w:sz w:val="14"/>
        </w:rPr>
        <w:t>coloured according</w:t>
      </w:r>
      <w:r>
        <w:rPr>
          <w:spacing w:val="-29"/>
          <w:w w:val="105"/>
          <w:sz w:val="14"/>
        </w:rPr>
        <w:t> </w:t>
      </w:r>
      <w:r>
        <w:rPr>
          <w:w w:val="105"/>
          <w:sz w:val="14"/>
        </w:rPr>
        <w:t>to</w:t>
      </w:r>
      <w:r>
        <w:rPr>
          <w:spacing w:val="-29"/>
          <w:w w:val="105"/>
          <w:sz w:val="14"/>
        </w:rPr>
        <w:t> </w:t>
      </w:r>
      <w:r>
        <w:rPr>
          <w:w w:val="105"/>
          <w:sz w:val="14"/>
        </w:rPr>
        <w:t>inferred</w:t>
      </w:r>
      <w:r>
        <w:rPr>
          <w:spacing w:val="-29"/>
          <w:w w:val="105"/>
          <w:sz w:val="14"/>
        </w:rPr>
        <w:t> </w:t>
      </w:r>
      <w:r>
        <w:rPr>
          <w:w w:val="105"/>
          <w:sz w:val="14"/>
        </w:rPr>
        <w:t>differentiation</w:t>
      </w:r>
      <w:r>
        <w:rPr>
          <w:spacing w:val="-29"/>
          <w:w w:val="105"/>
          <w:sz w:val="14"/>
        </w:rPr>
        <w:t> </w:t>
      </w:r>
      <w:r>
        <w:rPr>
          <w:w w:val="105"/>
          <w:sz w:val="14"/>
        </w:rPr>
        <w:t>stage.</w:t>
      </w:r>
      <w:r>
        <w:rPr>
          <w:spacing w:val="-29"/>
          <w:w w:val="105"/>
          <w:sz w:val="14"/>
        </w:rPr>
        <w:t> </w:t>
      </w:r>
      <w:r>
        <w:rPr>
          <w:rFonts w:ascii="Cambria" w:hAnsi="Cambria"/>
          <w:b/>
          <w:w w:val="105"/>
          <w:sz w:val="14"/>
        </w:rPr>
        <w:t>d</w:t>
      </w:r>
      <w:r>
        <w:rPr>
          <w:w w:val="105"/>
          <w:sz w:val="14"/>
        </w:rPr>
        <w:t>,</w:t>
      </w:r>
      <w:r>
        <w:rPr>
          <w:spacing w:val="-29"/>
          <w:w w:val="105"/>
          <w:sz w:val="14"/>
        </w:rPr>
        <w:t> </w:t>
      </w:r>
      <w:r>
        <w:rPr>
          <w:w w:val="105"/>
          <w:sz w:val="14"/>
        </w:rPr>
        <w:t>Expression</w:t>
      </w:r>
      <w:r>
        <w:rPr>
          <w:spacing w:val="-29"/>
          <w:w w:val="105"/>
          <w:sz w:val="14"/>
        </w:rPr>
        <w:t> </w:t>
      </w:r>
      <w:r>
        <w:rPr>
          <w:w w:val="105"/>
          <w:sz w:val="14"/>
        </w:rPr>
        <w:t>profiles</w:t>
      </w:r>
      <w:r>
        <w:rPr>
          <w:spacing w:val="-29"/>
          <w:w w:val="105"/>
          <w:sz w:val="14"/>
        </w:rPr>
        <w:t> </w:t>
      </w:r>
      <w:r>
        <w:rPr>
          <w:w w:val="105"/>
          <w:sz w:val="14"/>
        </w:rPr>
        <w:t>of</w:t>
      </w:r>
      <w:r>
        <w:rPr>
          <w:spacing w:val="-29"/>
          <w:w w:val="105"/>
          <w:sz w:val="14"/>
        </w:rPr>
        <w:t> </w:t>
      </w:r>
      <w:r>
        <w:rPr>
          <w:rFonts w:ascii="Verdana" w:hAnsi="Verdana"/>
          <w:i/>
          <w:w w:val="105"/>
          <w:sz w:val="14"/>
        </w:rPr>
        <w:t>Cdx1</w:t>
      </w:r>
      <w:r>
        <w:rPr>
          <w:rFonts w:ascii="Verdana" w:hAnsi="Verdana"/>
          <w:i/>
          <w:spacing w:val="-35"/>
          <w:w w:val="105"/>
          <w:sz w:val="14"/>
        </w:rPr>
        <w:t> </w:t>
      </w:r>
      <w:r>
        <w:rPr>
          <w:w w:val="105"/>
          <w:sz w:val="14"/>
        </w:rPr>
        <w:t>in</w:t>
      </w:r>
      <w:r>
        <w:rPr>
          <w:spacing w:val="-29"/>
          <w:w w:val="105"/>
          <w:sz w:val="14"/>
        </w:rPr>
        <w:t> </w:t>
      </w:r>
      <w:r>
        <w:rPr>
          <w:w w:val="105"/>
          <w:sz w:val="14"/>
        </w:rPr>
        <w:t>crypts </w:t>
      </w:r>
      <w:r>
        <w:rPr>
          <w:spacing w:val="-2"/>
          <w:w w:val="105"/>
          <w:sz w:val="14"/>
        </w:rPr>
        <w:t>across</w:t>
      </w:r>
      <w:r>
        <w:rPr>
          <w:spacing w:val="-22"/>
          <w:w w:val="105"/>
          <w:sz w:val="14"/>
        </w:rPr>
        <w:t> </w:t>
      </w:r>
      <w:r>
        <w:rPr>
          <w:spacing w:val="-2"/>
          <w:w w:val="105"/>
          <w:sz w:val="14"/>
        </w:rPr>
        <w:t>ISC</w:t>
      </w:r>
      <w:r>
        <w:rPr>
          <w:spacing w:val="-22"/>
          <w:w w:val="105"/>
          <w:sz w:val="14"/>
        </w:rPr>
        <w:t> </w:t>
      </w:r>
      <w:r>
        <w:rPr>
          <w:spacing w:val="-2"/>
          <w:w w:val="105"/>
          <w:sz w:val="14"/>
        </w:rPr>
        <w:t>regions</w:t>
      </w:r>
      <w:r>
        <w:rPr>
          <w:spacing w:val="-22"/>
          <w:w w:val="105"/>
          <w:sz w:val="14"/>
        </w:rPr>
        <w:t> </w:t>
      </w:r>
      <w:r>
        <w:rPr>
          <w:spacing w:val="-2"/>
          <w:w w:val="105"/>
          <w:sz w:val="14"/>
        </w:rPr>
        <w:t>(</w:t>
      </w:r>
      <w:r>
        <w:rPr>
          <w:rFonts w:ascii="Verdana" w:hAnsi="Verdana"/>
          <w:i/>
          <w:spacing w:val="-2"/>
          <w:w w:val="105"/>
          <w:sz w:val="14"/>
        </w:rPr>
        <w:t>Mm</w:t>
      </w:r>
      <w:r>
        <w:rPr>
          <w:spacing w:val="-2"/>
          <w:w w:val="105"/>
          <w:sz w:val="14"/>
        </w:rPr>
        <w:t>)</w:t>
      </w:r>
      <w:r>
        <w:rPr>
          <w:spacing w:val="-22"/>
          <w:w w:val="105"/>
          <w:sz w:val="14"/>
        </w:rPr>
        <w:t> </w:t>
      </w:r>
      <w:r>
        <w:rPr>
          <w:spacing w:val="-2"/>
          <w:w w:val="105"/>
          <w:sz w:val="14"/>
        </w:rPr>
        <w:t>or</w:t>
      </w:r>
      <w:r>
        <w:rPr>
          <w:spacing w:val="-22"/>
          <w:w w:val="105"/>
          <w:sz w:val="14"/>
        </w:rPr>
        <w:t> </w:t>
      </w:r>
      <w:r>
        <w:rPr>
          <w:spacing w:val="-2"/>
          <w:w w:val="105"/>
          <w:sz w:val="14"/>
        </w:rPr>
        <w:t>equal</w:t>
      </w:r>
      <w:r>
        <w:rPr>
          <w:spacing w:val="-22"/>
          <w:w w:val="105"/>
          <w:sz w:val="14"/>
        </w:rPr>
        <w:t> </w:t>
      </w:r>
      <w:r>
        <w:rPr>
          <w:spacing w:val="-2"/>
          <w:w w:val="105"/>
          <w:sz w:val="14"/>
        </w:rPr>
        <w:t>thirds</w:t>
      </w:r>
      <w:r>
        <w:rPr>
          <w:spacing w:val="-22"/>
          <w:w w:val="105"/>
          <w:sz w:val="14"/>
        </w:rPr>
        <w:t> </w:t>
      </w:r>
      <w:r>
        <w:rPr>
          <w:spacing w:val="-2"/>
          <w:w w:val="105"/>
          <w:sz w:val="14"/>
        </w:rPr>
        <w:t>of</w:t>
      </w:r>
      <w:r>
        <w:rPr>
          <w:spacing w:val="-22"/>
          <w:w w:val="105"/>
          <w:sz w:val="14"/>
        </w:rPr>
        <w:t> </w:t>
      </w:r>
      <w:r>
        <w:rPr>
          <w:spacing w:val="-2"/>
          <w:w w:val="105"/>
          <w:sz w:val="14"/>
        </w:rPr>
        <w:t>intestinal</w:t>
      </w:r>
      <w:r>
        <w:rPr>
          <w:spacing w:val="-22"/>
          <w:w w:val="105"/>
          <w:sz w:val="14"/>
        </w:rPr>
        <w:t> </w:t>
      </w:r>
      <w:r>
        <w:rPr>
          <w:spacing w:val="-2"/>
          <w:w w:val="105"/>
          <w:sz w:val="14"/>
        </w:rPr>
        <w:t>length</w:t>
      </w:r>
      <w:r>
        <w:rPr>
          <w:spacing w:val="-22"/>
          <w:w w:val="105"/>
          <w:sz w:val="14"/>
        </w:rPr>
        <w:t> </w:t>
      </w:r>
      <w:r>
        <w:rPr>
          <w:spacing w:val="-2"/>
          <w:w w:val="105"/>
          <w:sz w:val="14"/>
        </w:rPr>
        <w:t>(</w:t>
      </w:r>
      <w:r>
        <w:rPr>
          <w:rFonts w:ascii="Verdana" w:hAnsi="Verdana"/>
          <w:i/>
          <w:spacing w:val="-2"/>
          <w:w w:val="105"/>
          <w:sz w:val="14"/>
        </w:rPr>
        <w:t>Hs</w:t>
      </w:r>
      <w:r>
        <w:rPr>
          <w:spacing w:val="-2"/>
          <w:w w:val="105"/>
          <w:sz w:val="14"/>
        </w:rPr>
        <w:t>),</w:t>
      </w:r>
      <w:r>
        <w:rPr>
          <w:spacing w:val="-22"/>
          <w:w w:val="105"/>
          <w:sz w:val="14"/>
        </w:rPr>
        <w:t> </w:t>
      </w:r>
      <w:r>
        <w:rPr>
          <w:spacing w:val="-2"/>
          <w:w w:val="105"/>
          <w:sz w:val="14"/>
        </w:rPr>
        <w:t>and</w:t>
      </w:r>
      <w:r>
        <w:rPr>
          <w:spacing w:val="-22"/>
          <w:w w:val="105"/>
          <w:sz w:val="14"/>
        </w:rPr>
        <w:t> </w:t>
      </w:r>
      <w:r>
        <w:rPr>
          <w:rFonts w:ascii="Verdana" w:hAnsi="Verdana"/>
          <w:i/>
          <w:spacing w:val="-2"/>
          <w:w w:val="105"/>
          <w:sz w:val="14"/>
        </w:rPr>
        <w:t>Ppar-δ</w:t>
      </w:r>
      <w:r>
        <w:rPr>
          <w:rFonts w:ascii="Verdana" w:hAnsi="Verdana"/>
          <w:i/>
          <w:spacing w:val="-28"/>
          <w:w w:val="105"/>
          <w:sz w:val="14"/>
        </w:rPr>
        <w:t> </w:t>
      </w:r>
      <w:r>
        <w:rPr>
          <w:spacing w:val="-2"/>
          <w:w w:val="105"/>
          <w:sz w:val="14"/>
        </w:rPr>
        <w:t>in </w:t>
      </w:r>
      <w:r>
        <w:rPr>
          <w:w w:val="105"/>
          <w:sz w:val="14"/>
        </w:rPr>
        <w:t>enterocytes</w:t>
      </w:r>
      <w:r>
        <w:rPr>
          <w:spacing w:val="-30"/>
          <w:w w:val="105"/>
          <w:sz w:val="14"/>
        </w:rPr>
        <w:t> </w:t>
      </w:r>
      <w:r>
        <w:rPr>
          <w:w w:val="105"/>
          <w:sz w:val="14"/>
        </w:rPr>
        <w:t>across</w:t>
      </w:r>
      <w:r>
        <w:rPr>
          <w:spacing w:val="-29"/>
          <w:w w:val="105"/>
          <w:sz w:val="14"/>
        </w:rPr>
        <w:t> </w:t>
      </w:r>
      <w:r>
        <w:rPr>
          <w:w w:val="105"/>
          <w:sz w:val="14"/>
        </w:rPr>
        <w:t>domains</w:t>
      </w:r>
      <w:r>
        <w:rPr>
          <w:spacing w:val="-29"/>
          <w:w w:val="105"/>
          <w:sz w:val="14"/>
        </w:rPr>
        <w:t> </w:t>
      </w:r>
      <w:r>
        <w:rPr>
          <w:w w:val="105"/>
          <w:sz w:val="14"/>
        </w:rPr>
        <w:t>(</w:t>
      </w:r>
      <w:r>
        <w:rPr>
          <w:rFonts w:ascii="Verdana" w:hAnsi="Verdana"/>
          <w:i/>
          <w:w w:val="105"/>
          <w:sz w:val="14"/>
        </w:rPr>
        <w:t>Mm</w:t>
      </w:r>
      <w:r>
        <w:rPr>
          <w:w w:val="105"/>
          <w:sz w:val="14"/>
        </w:rPr>
        <w:t>)</w:t>
      </w:r>
      <w:r>
        <w:rPr>
          <w:spacing w:val="-29"/>
          <w:w w:val="105"/>
          <w:sz w:val="14"/>
        </w:rPr>
        <w:t> </w:t>
      </w:r>
      <w:r>
        <w:rPr>
          <w:w w:val="105"/>
          <w:sz w:val="14"/>
        </w:rPr>
        <w:t>or</w:t>
      </w:r>
      <w:r>
        <w:rPr>
          <w:spacing w:val="-29"/>
          <w:w w:val="105"/>
          <w:sz w:val="14"/>
        </w:rPr>
        <w:t> </w:t>
      </w:r>
      <w:r>
        <w:rPr>
          <w:w w:val="105"/>
          <w:sz w:val="14"/>
        </w:rPr>
        <w:t>equal</w:t>
      </w:r>
      <w:r>
        <w:rPr>
          <w:spacing w:val="-30"/>
          <w:w w:val="105"/>
          <w:sz w:val="14"/>
        </w:rPr>
        <w:t> </w:t>
      </w:r>
      <w:r>
        <w:rPr>
          <w:w w:val="105"/>
          <w:sz w:val="14"/>
        </w:rPr>
        <w:t>fifths</w:t>
      </w:r>
      <w:r>
        <w:rPr>
          <w:spacing w:val="-29"/>
          <w:w w:val="105"/>
          <w:sz w:val="14"/>
        </w:rPr>
        <w:t> </w:t>
      </w:r>
      <w:r>
        <w:rPr>
          <w:w w:val="105"/>
          <w:sz w:val="14"/>
        </w:rPr>
        <w:t>of</w:t>
      </w:r>
      <w:r>
        <w:rPr>
          <w:spacing w:val="-29"/>
          <w:w w:val="105"/>
          <w:sz w:val="14"/>
        </w:rPr>
        <w:t> </w:t>
      </w:r>
      <w:r>
        <w:rPr>
          <w:w w:val="105"/>
          <w:sz w:val="14"/>
        </w:rPr>
        <w:t>intestinal</w:t>
      </w:r>
      <w:r>
        <w:rPr>
          <w:spacing w:val="-29"/>
          <w:w w:val="105"/>
          <w:sz w:val="14"/>
        </w:rPr>
        <w:t> </w:t>
      </w:r>
      <w:r>
        <w:rPr>
          <w:w w:val="105"/>
          <w:sz w:val="14"/>
        </w:rPr>
        <w:t>length</w:t>
      </w:r>
      <w:r>
        <w:rPr>
          <w:spacing w:val="-29"/>
          <w:w w:val="105"/>
          <w:sz w:val="14"/>
        </w:rPr>
        <w:t> </w:t>
      </w:r>
      <w:r>
        <w:rPr>
          <w:w w:val="105"/>
          <w:sz w:val="14"/>
        </w:rPr>
        <w:t>(</w:t>
      </w:r>
      <w:r>
        <w:rPr>
          <w:rFonts w:ascii="Verdana" w:hAnsi="Verdana"/>
          <w:i/>
          <w:w w:val="105"/>
          <w:sz w:val="14"/>
        </w:rPr>
        <w:t>Hs</w:t>
      </w:r>
      <w:r>
        <w:rPr>
          <w:w w:val="105"/>
          <w:sz w:val="14"/>
        </w:rPr>
        <w:t>).</w:t>
      </w:r>
      <w:r>
        <w:rPr>
          <w:spacing w:val="-30"/>
          <w:w w:val="105"/>
          <w:sz w:val="14"/>
        </w:rPr>
        <w:t> </w:t>
      </w:r>
      <w:r>
        <w:rPr>
          <w:w w:val="105"/>
          <w:sz w:val="14"/>
        </w:rPr>
        <w:t>Data</w:t>
      </w:r>
      <w:r>
        <w:rPr>
          <w:spacing w:val="-29"/>
          <w:w w:val="105"/>
          <w:sz w:val="14"/>
        </w:rPr>
        <w:t> </w:t>
      </w:r>
      <w:r>
        <w:rPr>
          <w:w w:val="105"/>
          <w:sz w:val="14"/>
        </w:rPr>
        <w:t>are presented</w:t>
      </w:r>
      <w:r>
        <w:rPr>
          <w:spacing w:val="-22"/>
          <w:w w:val="105"/>
          <w:sz w:val="14"/>
        </w:rPr>
        <w:t> </w:t>
      </w:r>
      <w:r>
        <w:rPr>
          <w:w w:val="105"/>
          <w:sz w:val="14"/>
        </w:rPr>
        <w:t>as</w:t>
      </w:r>
      <w:r>
        <w:rPr>
          <w:spacing w:val="-22"/>
          <w:w w:val="105"/>
          <w:sz w:val="14"/>
        </w:rPr>
        <w:t> </w:t>
      </w:r>
      <w:r>
        <w:rPr>
          <w:w w:val="105"/>
          <w:sz w:val="14"/>
        </w:rPr>
        <w:t>mean</w:t>
      </w:r>
      <w:r>
        <w:rPr>
          <w:spacing w:val="-22"/>
          <w:w w:val="105"/>
          <w:sz w:val="14"/>
        </w:rPr>
        <w:t> </w:t>
      </w:r>
      <w:r>
        <w:rPr>
          <w:w w:val="105"/>
          <w:sz w:val="14"/>
        </w:rPr>
        <w:t>expression</w:t>
      </w:r>
      <w:r>
        <w:rPr>
          <w:spacing w:val="-22"/>
          <w:w w:val="105"/>
          <w:sz w:val="14"/>
        </w:rPr>
        <w:t> </w:t>
      </w:r>
      <w:r>
        <w:rPr>
          <w:w w:val="105"/>
          <w:sz w:val="14"/>
        </w:rPr>
        <w:t>levels</w:t>
      </w:r>
      <w:r>
        <w:rPr>
          <w:spacing w:val="-22"/>
          <w:w w:val="105"/>
          <w:sz w:val="14"/>
        </w:rPr>
        <w:t> </w:t>
      </w:r>
      <w:r>
        <w:rPr>
          <w:w w:val="105"/>
          <w:sz w:val="14"/>
        </w:rPr>
        <w:t>of</w:t>
      </w:r>
      <w:r>
        <w:rPr>
          <w:spacing w:val="-22"/>
          <w:w w:val="105"/>
          <w:sz w:val="14"/>
        </w:rPr>
        <w:t> </w:t>
      </w:r>
      <w:r>
        <w:rPr>
          <w:w w:val="105"/>
          <w:sz w:val="14"/>
        </w:rPr>
        <w:t>cells</w:t>
      </w:r>
      <w:r>
        <w:rPr>
          <w:spacing w:val="-22"/>
          <w:w w:val="105"/>
          <w:sz w:val="14"/>
        </w:rPr>
        <w:t> </w:t>
      </w:r>
      <w:r>
        <w:rPr>
          <w:w w:val="105"/>
          <w:sz w:val="14"/>
        </w:rPr>
        <w:t>in</w:t>
      </w:r>
      <w:r>
        <w:rPr>
          <w:spacing w:val="-22"/>
          <w:w w:val="105"/>
          <w:sz w:val="14"/>
        </w:rPr>
        <w:t> </w:t>
      </w:r>
      <w:r>
        <w:rPr>
          <w:w w:val="105"/>
          <w:sz w:val="14"/>
        </w:rPr>
        <w:t>each</w:t>
      </w:r>
      <w:r>
        <w:rPr>
          <w:spacing w:val="-22"/>
          <w:w w:val="105"/>
          <w:sz w:val="14"/>
        </w:rPr>
        <w:t> </w:t>
      </w:r>
      <w:r>
        <w:rPr>
          <w:w w:val="105"/>
          <w:sz w:val="14"/>
        </w:rPr>
        <w:t>position</w:t>
      </w:r>
      <w:r>
        <w:rPr>
          <w:spacing w:val="-22"/>
          <w:w w:val="105"/>
          <w:sz w:val="14"/>
        </w:rPr>
        <w:t> </w:t>
      </w:r>
      <w:r>
        <w:rPr>
          <w:w w:val="105"/>
          <w:sz w:val="14"/>
        </w:rPr>
        <w:t>from</w:t>
      </w:r>
      <w:r>
        <w:rPr>
          <w:spacing w:val="-22"/>
          <w:w w:val="105"/>
          <w:sz w:val="14"/>
        </w:rPr>
        <w:t> </w:t>
      </w:r>
      <w:r>
        <w:rPr>
          <w:w w:val="105"/>
          <w:sz w:val="14"/>
        </w:rPr>
        <w:t>mouse</w:t>
      </w:r>
      <w:r>
        <w:rPr>
          <w:spacing w:val="-22"/>
          <w:w w:val="105"/>
          <w:sz w:val="14"/>
        </w:rPr>
        <w:t> </w:t>
      </w:r>
      <w:r>
        <w:rPr>
          <w:w w:val="105"/>
          <w:sz w:val="14"/>
        </w:rPr>
        <w:t>scRNA- </w:t>
      </w:r>
      <w:r>
        <w:rPr>
          <w:spacing w:val="-2"/>
          <w:w w:val="105"/>
          <w:sz w:val="14"/>
        </w:rPr>
        <w:t>seq</w:t>
      </w:r>
      <w:r>
        <w:rPr>
          <w:spacing w:val="-30"/>
          <w:w w:val="105"/>
          <w:sz w:val="14"/>
        </w:rPr>
        <w:t> </w:t>
      </w:r>
      <w:r>
        <w:rPr>
          <w:spacing w:val="-2"/>
          <w:w w:val="105"/>
          <w:sz w:val="14"/>
        </w:rPr>
        <w:t>data</w:t>
      </w:r>
      <w:r>
        <w:rPr>
          <w:spacing w:val="-29"/>
          <w:w w:val="105"/>
          <w:sz w:val="14"/>
        </w:rPr>
        <w:t> </w:t>
      </w:r>
      <w:r>
        <w:rPr>
          <w:spacing w:val="-2"/>
          <w:w w:val="105"/>
          <w:sz w:val="14"/>
        </w:rPr>
        <w:t>(as</w:t>
      </w:r>
      <w:r>
        <w:rPr>
          <w:spacing w:val="-29"/>
          <w:w w:val="105"/>
          <w:sz w:val="14"/>
        </w:rPr>
        <w:t> </w:t>
      </w:r>
      <w:r>
        <w:rPr>
          <w:spacing w:val="-2"/>
          <w:w w:val="105"/>
          <w:sz w:val="14"/>
        </w:rPr>
        <w:t>in</w:t>
      </w:r>
      <w:r>
        <w:rPr>
          <w:spacing w:val="-29"/>
          <w:w w:val="105"/>
          <w:sz w:val="14"/>
        </w:rPr>
        <w:t> </w:t>
      </w:r>
      <w:r>
        <w:rPr>
          <w:spacing w:val="-2"/>
          <w:w w:val="105"/>
          <w:sz w:val="14"/>
        </w:rPr>
        <w:t>Fig.</w:t>
      </w:r>
      <w:r>
        <w:rPr>
          <w:spacing w:val="-29"/>
          <w:w w:val="105"/>
          <w:sz w:val="14"/>
        </w:rPr>
        <w:t> </w:t>
      </w:r>
      <w:hyperlink w:history="true" w:anchor="_bookmark0">
        <w:r>
          <w:rPr>
            <w:color w:val="0069A5"/>
            <w:spacing w:val="-2"/>
            <w:w w:val="105"/>
            <w:sz w:val="14"/>
          </w:rPr>
          <w:t>1a</w:t>
        </w:r>
      </w:hyperlink>
      <w:r>
        <w:rPr>
          <w:spacing w:val="-2"/>
          <w:w w:val="105"/>
          <w:sz w:val="14"/>
        </w:rPr>
        <w:t>).</w:t>
      </w:r>
      <w:r>
        <w:rPr>
          <w:spacing w:val="-30"/>
          <w:w w:val="105"/>
          <w:sz w:val="14"/>
        </w:rPr>
        <w:t> </w:t>
      </w:r>
      <w:r>
        <w:rPr>
          <w:rFonts w:ascii="Cambria" w:hAnsi="Cambria"/>
          <w:b/>
          <w:spacing w:val="-2"/>
          <w:w w:val="105"/>
          <w:sz w:val="14"/>
        </w:rPr>
        <w:t>e</w:t>
      </w:r>
      <w:r>
        <w:rPr>
          <w:spacing w:val="-2"/>
          <w:w w:val="105"/>
          <w:sz w:val="14"/>
        </w:rPr>
        <w:t>,</w:t>
      </w:r>
      <w:r>
        <w:rPr>
          <w:spacing w:val="-29"/>
          <w:w w:val="105"/>
          <w:sz w:val="14"/>
        </w:rPr>
        <w:t> </w:t>
      </w:r>
      <w:r>
        <w:rPr>
          <w:spacing w:val="-2"/>
          <w:w w:val="105"/>
          <w:sz w:val="14"/>
        </w:rPr>
        <w:t>mRNA</w:t>
      </w:r>
      <w:r>
        <w:rPr>
          <w:spacing w:val="-29"/>
          <w:w w:val="105"/>
          <w:sz w:val="14"/>
        </w:rPr>
        <w:t> </w:t>
      </w:r>
      <w:r>
        <w:rPr>
          <w:spacing w:val="-2"/>
          <w:w w:val="105"/>
          <w:sz w:val="14"/>
        </w:rPr>
        <w:t>levels</w:t>
      </w:r>
      <w:r>
        <w:rPr>
          <w:spacing w:val="-29"/>
          <w:w w:val="105"/>
          <w:sz w:val="14"/>
        </w:rPr>
        <w:t> </w:t>
      </w:r>
      <w:r>
        <w:rPr>
          <w:spacing w:val="-2"/>
          <w:w w:val="105"/>
          <w:sz w:val="14"/>
        </w:rPr>
        <w:t>of</w:t>
      </w:r>
      <w:r>
        <w:rPr>
          <w:spacing w:val="-29"/>
          <w:w w:val="105"/>
          <w:sz w:val="14"/>
        </w:rPr>
        <w:t> </w:t>
      </w:r>
      <w:r>
        <w:rPr>
          <w:rFonts w:ascii="Verdana" w:hAnsi="Verdana"/>
          <w:i/>
          <w:spacing w:val="-2"/>
          <w:w w:val="105"/>
          <w:sz w:val="14"/>
        </w:rPr>
        <w:t>Cdx1</w:t>
      </w:r>
      <w:r>
        <w:rPr>
          <w:rFonts w:ascii="Verdana" w:hAnsi="Verdana"/>
          <w:i/>
          <w:spacing w:val="-36"/>
          <w:w w:val="105"/>
          <w:sz w:val="14"/>
        </w:rPr>
        <w:t> </w:t>
      </w:r>
      <w:r>
        <w:rPr>
          <w:spacing w:val="-2"/>
          <w:w w:val="105"/>
          <w:sz w:val="14"/>
        </w:rPr>
        <w:t>and</w:t>
      </w:r>
      <w:r>
        <w:rPr>
          <w:spacing w:val="-29"/>
          <w:w w:val="105"/>
          <w:sz w:val="14"/>
        </w:rPr>
        <w:t> </w:t>
      </w:r>
      <w:r>
        <w:rPr>
          <w:rFonts w:ascii="Verdana" w:hAnsi="Verdana"/>
          <w:i/>
          <w:spacing w:val="-2"/>
          <w:w w:val="105"/>
          <w:sz w:val="14"/>
        </w:rPr>
        <w:t>Ppar-δ</w:t>
      </w:r>
      <w:r>
        <w:rPr>
          <w:rFonts w:ascii="Verdana" w:hAnsi="Verdana"/>
          <w:i/>
          <w:spacing w:val="-35"/>
          <w:w w:val="105"/>
          <w:sz w:val="14"/>
        </w:rPr>
        <w:t> </w:t>
      </w:r>
      <w:r>
        <w:rPr>
          <w:spacing w:val="-2"/>
          <w:w w:val="105"/>
          <w:sz w:val="14"/>
        </w:rPr>
        <w:t>in</w:t>
      </w:r>
      <w:r>
        <w:rPr>
          <w:spacing w:val="-30"/>
          <w:w w:val="105"/>
          <w:sz w:val="14"/>
        </w:rPr>
        <w:t> </w:t>
      </w:r>
      <w:r>
        <w:rPr>
          <w:spacing w:val="-2"/>
          <w:w w:val="105"/>
          <w:sz w:val="14"/>
        </w:rPr>
        <w:t>domain</w:t>
      </w:r>
      <w:r>
        <w:rPr>
          <w:spacing w:val="-29"/>
          <w:w w:val="105"/>
          <w:sz w:val="14"/>
        </w:rPr>
        <w:t> </w:t>
      </w:r>
      <w:r>
        <w:rPr>
          <w:spacing w:val="-2"/>
          <w:w w:val="105"/>
          <w:sz w:val="14"/>
        </w:rPr>
        <w:t>A-</w:t>
      </w:r>
      <w:r>
        <w:rPr>
          <w:spacing w:val="-29"/>
          <w:w w:val="105"/>
          <w:sz w:val="14"/>
        </w:rPr>
        <w:t> </w:t>
      </w:r>
      <w:r>
        <w:rPr>
          <w:spacing w:val="-2"/>
          <w:w w:val="105"/>
          <w:sz w:val="14"/>
        </w:rPr>
        <w:t>or</w:t>
      </w:r>
      <w:r>
        <w:rPr>
          <w:spacing w:val="-29"/>
          <w:w w:val="105"/>
          <w:sz w:val="14"/>
        </w:rPr>
        <w:t> </w:t>
      </w:r>
      <w:r>
        <w:rPr>
          <w:spacing w:val="-2"/>
          <w:w w:val="105"/>
          <w:sz w:val="14"/>
        </w:rPr>
        <w:t>E-derived organoids,</w:t>
      </w:r>
      <w:r>
        <w:rPr>
          <w:spacing w:val="-26"/>
          <w:w w:val="105"/>
          <w:sz w:val="14"/>
        </w:rPr>
        <w:t> </w:t>
      </w:r>
      <w:r>
        <w:rPr>
          <w:spacing w:val="-2"/>
          <w:w w:val="105"/>
          <w:sz w:val="14"/>
        </w:rPr>
        <w:t>as</w:t>
      </w:r>
      <w:r>
        <w:rPr>
          <w:spacing w:val="-26"/>
          <w:w w:val="105"/>
          <w:sz w:val="14"/>
        </w:rPr>
        <w:t> </w:t>
      </w:r>
      <w:r>
        <w:rPr>
          <w:spacing w:val="-2"/>
          <w:w w:val="105"/>
          <w:sz w:val="14"/>
        </w:rPr>
        <w:t>in</w:t>
      </w:r>
      <w:r>
        <w:rPr>
          <w:spacing w:val="-26"/>
          <w:w w:val="105"/>
          <w:sz w:val="14"/>
        </w:rPr>
        <w:t> </w:t>
      </w:r>
      <w:r>
        <w:rPr>
          <w:rFonts w:ascii="Cambria" w:hAnsi="Cambria"/>
          <w:b/>
          <w:spacing w:val="-2"/>
          <w:w w:val="105"/>
          <w:sz w:val="14"/>
        </w:rPr>
        <w:t>a</w:t>
      </w:r>
      <w:r>
        <w:rPr>
          <w:spacing w:val="-2"/>
          <w:w w:val="105"/>
          <w:sz w:val="14"/>
        </w:rPr>
        <w:t>.</w:t>
      </w:r>
      <w:r>
        <w:rPr>
          <w:spacing w:val="-26"/>
          <w:w w:val="105"/>
          <w:sz w:val="14"/>
        </w:rPr>
        <w:t> </w:t>
      </w:r>
      <w:r>
        <w:rPr>
          <w:rFonts w:ascii="Cambria" w:hAnsi="Cambria"/>
          <w:b/>
          <w:spacing w:val="-2"/>
          <w:w w:val="105"/>
          <w:sz w:val="14"/>
        </w:rPr>
        <w:t>f</w:t>
      </w:r>
      <w:r>
        <w:rPr>
          <w:spacing w:val="-2"/>
          <w:w w:val="105"/>
          <w:sz w:val="14"/>
        </w:rPr>
        <w:t>,</w:t>
      </w:r>
      <w:r>
        <w:rPr>
          <w:spacing w:val="-26"/>
          <w:w w:val="105"/>
          <w:sz w:val="14"/>
        </w:rPr>
        <w:t> </w:t>
      </w:r>
      <w:r>
        <w:rPr>
          <w:spacing w:val="-2"/>
          <w:w w:val="105"/>
          <w:sz w:val="14"/>
        </w:rPr>
        <w:t>Mean-difference</w:t>
      </w:r>
      <w:r>
        <w:rPr>
          <w:spacing w:val="-26"/>
          <w:w w:val="105"/>
          <w:sz w:val="14"/>
        </w:rPr>
        <w:t> </w:t>
      </w:r>
      <w:r>
        <w:rPr>
          <w:spacing w:val="-2"/>
          <w:w w:val="105"/>
          <w:sz w:val="14"/>
        </w:rPr>
        <w:t>plot</w:t>
      </w:r>
      <w:r>
        <w:rPr>
          <w:spacing w:val="-26"/>
          <w:w w:val="105"/>
          <w:sz w:val="14"/>
        </w:rPr>
        <w:t> </w:t>
      </w:r>
      <w:r>
        <w:rPr>
          <w:spacing w:val="-2"/>
          <w:w w:val="105"/>
          <w:sz w:val="14"/>
        </w:rPr>
        <w:t>of</w:t>
      </w:r>
      <w:r>
        <w:rPr>
          <w:spacing w:val="-26"/>
          <w:w w:val="105"/>
          <w:sz w:val="14"/>
        </w:rPr>
        <w:t> </w:t>
      </w:r>
      <w:r>
        <w:rPr>
          <w:spacing w:val="-2"/>
          <w:w w:val="105"/>
          <w:sz w:val="14"/>
        </w:rPr>
        <w:t>expression</w:t>
      </w:r>
      <w:r>
        <w:rPr>
          <w:spacing w:val="-26"/>
          <w:w w:val="105"/>
          <w:sz w:val="14"/>
        </w:rPr>
        <w:t> </w:t>
      </w:r>
      <w:r>
        <w:rPr>
          <w:spacing w:val="-2"/>
          <w:w w:val="105"/>
          <w:sz w:val="14"/>
        </w:rPr>
        <w:t>in</w:t>
      </w:r>
      <w:r>
        <w:rPr>
          <w:spacing w:val="-26"/>
          <w:w w:val="105"/>
          <w:sz w:val="14"/>
        </w:rPr>
        <w:t> </w:t>
      </w:r>
      <w:r>
        <w:rPr>
          <w:rFonts w:ascii="Verdana" w:hAnsi="Verdana"/>
          <w:i/>
          <w:spacing w:val="-2"/>
          <w:w w:val="105"/>
          <w:sz w:val="14"/>
        </w:rPr>
        <w:t>Ppar-δ</w:t>
      </w:r>
      <w:r>
        <w:rPr>
          <w:rFonts w:ascii="Verdana" w:hAnsi="Verdana"/>
          <w:i/>
          <w:spacing w:val="-33"/>
          <w:w w:val="105"/>
          <w:sz w:val="14"/>
        </w:rPr>
        <w:t> </w:t>
      </w:r>
      <w:r>
        <w:rPr>
          <w:spacing w:val="-2"/>
          <w:w w:val="105"/>
          <w:sz w:val="14"/>
        </w:rPr>
        <w:t>mutant</w:t>
      </w:r>
      <w:r>
        <w:rPr>
          <w:spacing w:val="-26"/>
          <w:w w:val="105"/>
          <w:sz w:val="14"/>
        </w:rPr>
        <w:t> </w:t>
      </w:r>
      <w:r>
        <w:rPr>
          <w:spacing w:val="-2"/>
          <w:w w:val="105"/>
          <w:sz w:val="14"/>
        </w:rPr>
        <w:t>organoids</w:t>
      </w:r>
    </w:p>
    <w:p>
      <w:pPr>
        <w:spacing w:line="280" w:lineRule="auto" w:before="84"/>
        <w:ind w:left="204" w:right="425" w:firstLine="0"/>
        <w:jc w:val="left"/>
        <w:rPr>
          <w:sz w:val="14"/>
        </w:rPr>
      </w:pPr>
      <w:r>
        <w:rPr/>
        <w:br w:type="column"/>
      </w:r>
      <w:r>
        <w:rPr>
          <w:w w:val="105"/>
          <w:sz w:val="14"/>
        </w:rPr>
        <w:t>relative</w:t>
      </w:r>
      <w:r>
        <w:rPr>
          <w:spacing w:val="-17"/>
          <w:w w:val="105"/>
          <w:sz w:val="14"/>
        </w:rPr>
        <w:t> </w:t>
      </w:r>
      <w:r>
        <w:rPr>
          <w:w w:val="105"/>
          <w:sz w:val="14"/>
        </w:rPr>
        <w:t>to</w:t>
      </w:r>
      <w:r>
        <w:rPr>
          <w:spacing w:val="-17"/>
          <w:w w:val="105"/>
          <w:sz w:val="14"/>
        </w:rPr>
        <w:t> </w:t>
      </w:r>
      <w:r>
        <w:rPr>
          <w:w w:val="105"/>
          <w:sz w:val="14"/>
        </w:rPr>
        <w:t>controls.</w:t>
      </w:r>
      <w:r>
        <w:rPr>
          <w:spacing w:val="-17"/>
          <w:w w:val="105"/>
          <w:sz w:val="14"/>
        </w:rPr>
        <w:t> </w:t>
      </w:r>
      <w:r>
        <w:rPr>
          <w:w w:val="105"/>
          <w:sz w:val="14"/>
        </w:rPr>
        <w:t>Dot</w:t>
      </w:r>
      <w:r>
        <w:rPr>
          <w:spacing w:val="-17"/>
          <w:w w:val="105"/>
          <w:sz w:val="14"/>
        </w:rPr>
        <w:t> </w:t>
      </w:r>
      <w:r>
        <w:rPr>
          <w:w w:val="105"/>
          <w:sz w:val="14"/>
        </w:rPr>
        <w:t>colours</w:t>
      </w:r>
      <w:r>
        <w:rPr>
          <w:spacing w:val="-17"/>
          <w:w w:val="105"/>
          <w:sz w:val="14"/>
        </w:rPr>
        <w:t> </w:t>
      </w:r>
      <w:r>
        <w:rPr>
          <w:w w:val="105"/>
          <w:sz w:val="14"/>
        </w:rPr>
        <w:t>are</w:t>
      </w:r>
      <w:r>
        <w:rPr>
          <w:spacing w:val="-17"/>
          <w:w w:val="105"/>
          <w:sz w:val="14"/>
        </w:rPr>
        <w:t> </w:t>
      </w:r>
      <w:r>
        <w:rPr>
          <w:w w:val="105"/>
          <w:sz w:val="14"/>
        </w:rPr>
        <w:t>specified.</w:t>
      </w:r>
      <w:r>
        <w:rPr>
          <w:spacing w:val="-17"/>
          <w:w w:val="105"/>
          <w:sz w:val="14"/>
        </w:rPr>
        <w:t> </w:t>
      </w:r>
      <w:r>
        <w:rPr>
          <w:w w:val="105"/>
          <w:sz w:val="14"/>
        </w:rPr>
        <w:t>Regionally</w:t>
      </w:r>
      <w:r>
        <w:rPr>
          <w:spacing w:val="-17"/>
          <w:w w:val="105"/>
          <w:sz w:val="14"/>
        </w:rPr>
        <w:t> </w:t>
      </w:r>
      <w:r>
        <w:rPr>
          <w:w w:val="105"/>
          <w:sz w:val="14"/>
        </w:rPr>
        <w:t>variable</w:t>
      </w:r>
      <w:r>
        <w:rPr>
          <w:spacing w:val="-17"/>
          <w:w w:val="105"/>
          <w:sz w:val="14"/>
        </w:rPr>
        <w:t> </w:t>
      </w:r>
      <w:r>
        <w:rPr>
          <w:w w:val="105"/>
          <w:sz w:val="14"/>
        </w:rPr>
        <w:t>differentially expressed</w:t>
      </w:r>
      <w:r>
        <w:rPr>
          <w:spacing w:val="-18"/>
          <w:w w:val="105"/>
          <w:sz w:val="14"/>
        </w:rPr>
        <w:t> </w:t>
      </w:r>
      <w:r>
        <w:rPr>
          <w:w w:val="105"/>
          <w:sz w:val="14"/>
        </w:rPr>
        <w:t>genes</w:t>
      </w:r>
      <w:r>
        <w:rPr>
          <w:spacing w:val="-18"/>
          <w:w w:val="105"/>
          <w:sz w:val="14"/>
        </w:rPr>
        <w:t> </w:t>
      </w:r>
      <w:r>
        <w:rPr>
          <w:w w:val="105"/>
          <w:sz w:val="14"/>
        </w:rPr>
        <w:t>that</w:t>
      </w:r>
      <w:r>
        <w:rPr>
          <w:spacing w:val="-18"/>
          <w:w w:val="105"/>
          <w:sz w:val="14"/>
        </w:rPr>
        <w:t> </w:t>
      </w:r>
      <w:r>
        <w:rPr>
          <w:w w:val="105"/>
          <w:sz w:val="14"/>
        </w:rPr>
        <w:t>encode</w:t>
      </w:r>
      <w:r>
        <w:rPr>
          <w:spacing w:val="-18"/>
          <w:w w:val="105"/>
          <w:sz w:val="14"/>
        </w:rPr>
        <w:t> </w:t>
      </w:r>
      <w:r>
        <w:rPr>
          <w:w w:val="105"/>
          <w:sz w:val="14"/>
        </w:rPr>
        <w:t>lipid</w:t>
      </w:r>
      <w:r>
        <w:rPr>
          <w:spacing w:val="-18"/>
          <w:w w:val="105"/>
          <w:sz w:val="14"/>
        </w:rPr>
        <w:t> </w:t>
      </w:r>
      <w:r>
        <w:rPr>
          <w:w w:val="105"/>
          <w:sz w:val="14"/>
        </w:rPr>
        <w:t>metabolism</w:t>
      </w:r>
      <w:r>
        <w:rPr>
          <w:spacing w:val="-18"/>
          <w:w w:val="105"/>
          <w:sz w:val="14"/>
        </w:rPr>
        <w:t> </w:t>
      </w:r>
      <w:r>
        <w:rPr>
          <w:w w:val="105"/>
          <w:sz w:val="14"/>
        </w:rPr>
        <w:t>are</w:t>
      </w:r>
      <w:r>
        <w:rPr>
          <w:spacing w:val="-18"/>
          <w:w w:val="105"/>
          <w:sz w:val="14"/>
        </w:rPr>
        <w:t> </w:t>
      </w:r>
      <w:r>
        <w:rPr>
          <w:w w:val="105"/>
          <w:sz w:val="14"/>
        </w:rPr>
        <w:t>labelled</w:t>
      </w:r>
      <w:r>
        <w:rPr>
          <w:spacing w:val="-18"/>
          <w:w w:val="105"/>
          <w:sz w:val="14"/>
        </w:rPr>
        <w:t> </w:t>
      </w:r>
      <w:r>
        <w:rPr>
          <w:w w:val="105"/>
          <w:sz w:val="14"/>
        </w:rPr>
        <w:t>and</w:t>
      </w:r>
      <w:r>
        <w:rPr>
          <w:spacing w:val="-18"/>
          <w:w w:val="105"/>
          <w:sz w:val="14"/>
        </w:rPr>
        <w:t> </w:t>
      </w:r>
      <w:r>
        <w:rPr>
          <w:w w:val="105"/>
          <w:sz w:val="14"/>
        </w:rPr>
        <w:t>coloured</w:t>
      </w:r>
      <w:r>
        <w:rPr>
          <w:spacing w:val="-18"/>
          <w:w w:val="105"/>
          <w:sz w:val="14"/>
        </w:rPr>
        <w:t> </w:t>
      </w:r>
      <w:r>
        <w:rPr>
          <w:w w:val="105"/>
          <w:sz w:val="14"/>
        </w:rPr>
        <w:t>by </w:t>
      </w:r>
      <w:r>
        <w:rPr>
          <w:spacing w:val="-2"/>
          <w:w w:val="105"/>
          <w:sz w:val="14"/>
        </w:rPr>
        <w:t>domain.</w:t>
      </w:r>
      <w:r>
        <w:rPr>
          <w:spacing w:val="-26"/>
          <w:w w:val="105"/>
          <w:sz w:val="14"/>
        </w:rPr>
        <w:t> </w:t>
      </w:r>
      <w:r>
        <w:rPr>
          <w:rFonts w:ascii="Verdana" w:hAnsi="Verdana"/>
          <w:i/>
          <w:spacing w:val="-2"/>
          <w:w w:val="105"/>
          <w:sz w:val="14"/>
        </w:rPr>
        <w:t>n</w:t>
      </w:r>
      <w:r>
        <w:rPr>
          <w:rFonts w:ascii="Verdana" w:hAnsi="Verdana"/>
          <w:i/>
          <w:spacing w:val="-27"/>
          <w:w w:val="105"/>
          <w:sz w:val="14"/>
        </w:rPr>
        <w:t> </w:t>
      </w:r>
      <w:r>
        <w:rPr>
          <w:spacing w:val="-2"/>
          <w:w w:val="105"/>
          <w:sz w:val="14"/>
        </w:rPr>
        <w:t>=</w:t>
      </w:r>
      <w:r>
        <w:rPr>
          <w:spacing w:val="-22"/>
          <w:w w:val="105"/>
          <w:sz w:val="14"/>
        </w:rPr>
        <w:t> </w:t>
      </w:r>
      <w:r>
        <w:rPr>
          <w:spacing w:val="-2"/>
          <w:w w:val="105"/>
          <w:sz w:val="14"/>
        </w:rPr>
        <w:t>3</w:t>
      </w:r>
      <w:r>
        <w:rPr>
          <w:spacing w:val="-26"/>
          <w:w w:val="105"/>
          <w:sz w:val="14"/>
        </w:rPr>
        <w:t> </w:t>
      </w:r>
      <w:r>
        <w:rPr>
          <w:spacing w:val="-2"/>
          <w:w w:val="105"/>
          <w:sz w:val="14"/>
        </w:rPr>
        <w:t>unique</w:t>
      </w:r>
      <w:r>
        <w:rPr>
          <w:spacing w:val="-26"/>
          <w:w w:val="105"/>
          <w:sz w:val="14"/>
        </w:rPr>
        <w:t> </w:t>
      </w:r>
      <w:r>
        <w:rPr>
          <w:rFonts w:ascii="Verdana" w:hAnsi="Verdana"/>
          <w:i/>
          <w:spacing w:val="-2"/>
          <w:w w:val="105"/>
          <w:sz w:val="14"/>
        </w:rPr>
        <w:t>Ppar-δ</w:t>
      </w:r>
      <w:r>
        <w:rPr>
          <w:rFonts w:ascii="Verdana" w:hAnsi="Verdana"/>
          <w:i/>
          <w:spacing w:val="-33"/>
          <w:w w:val="105"/>
          <w:sz w:val="14"/>
        </w:rPr>
        <w:t> </w:t>
      </w:r>
      <w:r>
        <w:rPr>
          <w:spacing w:val="-2"/>
          <w:w w:val="105"/>
          <w:sz w:val="14"/>
        </w:rPr>
        <w:t>mutant</w:t>
      </w:r>
      <w:r>
        <w:rPr>
          <w:spacing w:val="-26"/>
          <w:w w:val="105"/>
          <w:sz w:val="14"/>
        </w:rPr>
        <w:t> </w:t>
      </w:r>
      <w:r>
        <w:rPr>
          <w:spacing w:val="-2"/>
          <w:w w:val="105"/>
          <w:sz w:val="14"/>
        </w:rPr>
        <w:t>organoid</w:t>
      </w:r>
      <w:r>
        <w:rPr>
          <w:spacing w:val="-26"/>
          <w:w w:val="105"/>
          <w:sz w:val="14"/>
        </w:rPr>
        <w:t> </w:t>
      </w:r>
      <w:r>
        <w:rPr>
          <w:spacing w:val="-2"/>
          <w:w w:val="105"/>
          <w:sz w:val="14"/>
        </w:rPr>
        <w:t>lines</w:t>
      </w:r>
      <w:r>
        <w:rPr>
          <w:spacing w:val="-26"/>
          <w:w w:val="105"/>
          <w:sz w:val="14"/>
        </w:rPr>
        <w:t> </w:t>
      </w:r>
      <w:r>
        <w:rPr>
          <w:spacing w:val="-2"/>
          <w:w w:val="105"/>
          <w:sz w:val="14"/>
        </w:rPr>
        <w:t>and</w:t>
      </w:r>
      <w:r>
        <w:rPr>
          <w:spacing w:val="-26"/>
          <w:w w:val="105"/>
          <w:sz w:val="14"/>
        </w:rPr>
        <w:t> </w:t>
      </w:r>
      <w:r>
        <w:rPr>
          <w:spacing w:val="-2"/>
          <w:w w:val="105"/>
          <w:sz w:val="14"/>
        </w:rPr>
        <w:t>two</w:t>
      </w:r>
      <w:r>
        <w:rPr>
          <w:spacing w:val="-26"/>
          <w:w w:val="105"/>
          <w:sz w:val="14"/>
        </w:rPr>
        <w:t> </w:t>
      </w:r>
      <w:r>
        <w:rPr>
          <w:spacing w:val="-2"/>
          <w:w w:val="105"/>
          <w:sz w:val="14"/>
        </w:rPr>
        <w:t>control</w:t>
      </w:r>
      <w:r>
        <w:rPr>
          <w:spacing w:val="-26"/>
          <w:w w:val="105"/>
          <w:sz w:val="14"/>
        </w:rPr>
        <w:t> </w:t>
      </w:r>
      <w:r>
        <w:rPr>
          <w:spacing w:val="-2"/>
          <w:w w:val="105"/>
          <w:sz w:val="14"/>
        </w:rPr>
        <w:t>lines.</w:t>
      </w:r>
      <w:r>
        <w:rPr>
          <w:spacing w:val="-26"/>
          <w:w w:val="105"/>
          <w:sz w:val="14"/>
        </w:rPr>
        <w:t> </w:t>
      </w:r>
      <w:r>
        <w:rPr>
          <w:rFonts w:ascii="Cambria" w:hAnsi="Cambria"/>
          <w:b/>
          <w:spacing w:val="-2"/>
          <w:w w:val="105"/>
          <w:sz w:val="14"/>
        </w:rPr>
        <w:t>g</w:t>
      </w:r>
      <w:r>
        <w:rPr>
          <w:spacing w:val="-2"/>
          <w:w w:val="105"/>
          <w:sz w:val="14"/>
        </w:rPr>
        <w:t>,</w:t>
      </w:r>
      <w:r>
        <w:rPr>
          <w:spacing w:val="-26"/>
          <w:w w:val="105"/>
          <w:sz w:val="14"/>
        </w:rPr>
        <w:t> </w:t>
      </w:r>
      <w:r>
        <w:rPr>
          <w:spacing w:val="-2"/>
          <w:w w:val="105"/>
          <w:sz w:val="14"/>
        </w:rPr>
        <w:t>Dotplot </w:t>
      </w:r>
      <w:r>
        <w:rPr>
          <w:w w:val="105"/>
          <w:sz w:val="14"/>
        </w:rPr>
        <w:t>of</w:t>
      </w:r>
      <w:r>
        <w:rPr>
          <w:spacing w:val="-30"/>
          <w:w w:val="105"/>
          <w:sz w:val="14"/>
        </w:rPr>
        <w:t> </w:t>
      </w:r>
      <w:r>
        <w:rPr>
          <w:w w:val="105"/>
          <w:sz w:val="14"/>
        </w:rPr>
        <w:t>in</w:t>
      </w:r>
      <w:r>
        <w:rPr>
          <w:spacing w:val="-29"/>
          <w:w w:val="105"/>
          <w:sz w:val="14"/>
        </w:rPr>
        <w:t> </w:t>
      </w:r>
      <w:r>
        <w:rPr>
          <w:w w:val="105"/>
          <w:sz w:val="14"/>
        </w:rPr>
        <w:t>vivo</w:t>
      </w:r>
      <w:r>
        <w:rPr>
          <w:spacing w:val="-29"/>
          <w:w w:val="105"/>
          <w:sz w:val="14"/>
        </w:rPr>
        <w:t> </w:t>
      </w:r>
      <w:r>
        <w:rPr>
          <w:w w:val="105"/>
          <w:sz w:val="14"/>
        </w:rPr>
        <w:t>expression</w:t>
      </w:r>
      <w:r>
        <w:rPr>
          <w:spacing w:val="-29"/>
          <w:w w:val="105"/>
          <w:sz w:val="14"/>
        </w:rPr>
        <w:t> </w:t>
      </w:r>
      <w:r>
        <w:rPr>
          <w:w w:val="105"/>
          <w:sz w:val="14"/>
        </w:rPr>
        <w:t>levels</w:t>
      </w:r>
      <w:r>
        <w:rPr>
          <w:spacing w:val="-29"/>
          <w:w w:val="105"/>
          <w:sz w:val="14"/>
        </w:rPr>
        <w:t> </w:t>
      </w:r>
      <w:r>
        <w:rPr>
          <w:w w:val="105"/>
          <w:sz w:val="14"/>
        </w:rPr>
        <w:t>of</w:t>
      </w:r>
      <w:r>
        <w:rPr>
          <w:spacing w:val="-30"/>
          <w:w w:val="105"/>
          <w:sz w:val="14"/>
        </w:rPr>
        <w:t> </w:t>
      </w:r>
      <w:r>
        <w:rPr>
          <w:w w:val="105"/>
          <w:sz w:val="14"/>
        </w:rPr>
        <w:t>the</w:t>
      </w:r>
      <w:r>
        <w:rPr>
          <w:spacing w:val="-29"/>
          <w:w w:val="105"/>
          <w:sz w:val="14"/>
        </w:rPr>
        <w:t> </w:t>
      </w:r>
      <w:r>
        <w:rPr>
          <w:w w:val="105"/>
          <w:sz w:val="14"/>
        </w:rPr>
        <w:t>domain</w:t>
      </w:r>
      <w:r>
        <w:rPr>
          <w:spacing w:val="-29"/>
          <w:w w:val="105"/>
          <w:sz w:val="14"/>
        </w:rPr>
        <w:t> </w:t>
      </w:r>
      <w:r>
        <w:rPr>
          <w:w w:val="105"/>
          <w:sz w:val="14"/>
        </w:rPr>
        <w:t>A</w:t>
      </w:r>
      <w:r>
        <w:rPr>
          <w:spacing w:val="-29"/>
          <w:w w:val="105"/>
          <w:sz w:val="14"/>
        </w:rPr>
        <w:t> </w:t>
      </w:r>
      <w:r>
        <w:rPr>
          <w:w w:val="105"/>
          <w:sz w:val="14"/>
        </w:rPr>
        <w:t>signature</w:t>
      </w:r>
      <w:r>
        <w:rPr>
          <w:spacing w:val="-29"/>
          <w:w w:val="105"/>
          <w:sz w:val="14"/>
        </w:rPr>
        <w:t> </w:t>
      </w:r>
      <w:r>
        <w:rPr>
          <w:rFonts w:ascii="Verdana" w:hAnsi="Verdana"/>
          <w:i/>
          <w:w w:val="105"/>
          <w:sz w:val="14"/>
        </w:rPr>
        <w:t>Ppar-δ</w:t>
      </w:r>
      <w:r>
        <w:rPr>
          <w:rFonts w:ascii="Verdana" w:hAnsi="Verdana"/>
          <w:i/>
          <w:spacing w:val="-36"/>
          <w:w w:val="105"/>
          <w:sz w:val="14"/>
        </w:rPr>
        <w:t> </w:t>
      </w:r>
      <w:r>
        <w:rPr>
          <w:w w:val="105"/>
          <w:sz w:val="14"/>
        </w:rPr>
        <w:t>mutant</w:t>
      </w:r>
      <w:r>
        <w:rPr>
          <w:spacing w:val="-29"/>
          <w:w w:val="105"/>
          <w:sz w:val="14"/>
        </w:rPr>
        <w:t> </w:t>
      </w:r>
      <w:r>
        <w:rPr>
          <w:w w:val="105"/>
          <w:sz w:val="14"/>
        </w:rPr>
        <w:t>DEGs</w:t>
      </w:r>
      <w:r>
        <w:rPr>
          <w:spacing w:val="-29"/>
          <w:w w:val="105"/>
          <w:sz w:val="14"/>
        </w:rPr>
        <w:t> </w:t>
      </w:r>
      <w:r>
        <w:rPr>
          <w:w w:val="105"/>
          <w:sz w:val="14"/>
        </w:rPr>
        <w:t>labelled in</w:t>
      </w:r>
      <w:r>
        <w:rPr>
          <w:spacing w:val="-19"/>
          <w:w w:val="105"/>
          <w:sz w:val="14"/>
        </w:rPr>
        <w:t> </w:t>
      </w:r>
      <w:r>
        <w:rPr>
          <w:rFonts w:ascii="Cambria" w:hAnsi="Cambria"/>
          <w:b/>
          <w:w w:val="105"/>
          <w:sz w:val="14"/>
        </w:rPr>
        <w:t>f</w:t>
      </w:r>
      <w:r>
        <w:rPr>
          <w:w w:val="105"/>
          <w:sz w:val="14"/>
        </w:rPr>
        <w:t>.</w:t>
      </w:r>
      <w:r>
        <w:rPr>
          <w:spacing w:val="-19"/>
          <w:w w:val="105"/>
          <w:sz w:val="14"/>
        </w:rPr>
        <w:t> </w:t>
      </w:r>
      <w:r>
        <w:rPr>
          <w:w w:val="105"/>
          <w:sz w:val="14"/>
        </w:rPr>
        <w:t>Dot</w:t>
      </w:r>
      <w:r>
        <w:rPr>
          <w:spacing w:val="-19"/>
          <w:w w:val="105"/>
          <w:sz w:val="14"/>
        </w:rPr>
        <w:t> </w:t>
      </w:r>
      <w:r>
        <w:rPr>
          <w:w w:val="105"/>
          <w:sz w:val="14"/>
        </w:rPr>
        <w:t>size</w:t>
      </w:r>
      <w:r>
        <w:rPr>
          <w:spacing w:val="-19"/>
          <w:w w:val="105"/>
          <w:sz w:val="14"/>
        </w:rPr>
        <w:t> </w:t>
      </w:r>
      <w:r>
        <w:rPr>
          <w:w w:val="105"/>
          <w:sz w:val="14"/>
        </w:rPr>
        <w:t>represents</w:t>
      </w:r>
      <w:r>
        <w:rPr>
          <w:spacing w:val="-19"/>
          <w:w w:val="105"/>
          <w:sz w:val="14"/>
        </w:rPr>
        <w:t> </w:t>
      </w:r>
      <w:r>
        <w:rPr>
          <w:w w:val="105"/>
          <w:sz w:val="14"/>
        </w:rPr>
        <w:t>percent</w:t>
      </w:r>
      <w:r>
        <w:rPr>
          <w:spacing w:val="-19"/>
          <w:w w:val="105"/>
          <w:sz w:val="14"/>
        </w:rPr>
        <w:t> </w:t>
      </w:r>
      <w:r>
        <w:rPr>
          <w:w w:val="105"/>
          <w:sz w:val="14"/>
        </w:rPr>
        <w:t>expressing</w:t>
      </w:r>
      <w:r>
        <w:rPr>
          <w:spacing w:val="-19"/>
          <w:w w:val="105"/>
          <w:sz w:val="14"/>
        </w:rPr>
        <w:t> </w:t>
      </w:r>
      <w:r>
        <w:rPr>
          <w:w w:val="105"/>
          <w:sz w:val="14"/>
        </w:rPr>
        <w:t>enterocytes,</w:t>
      </w:r>
      <w:r>
        <w:rPr>
          <w:spacing w:val="-19"/>
          <w:w w:val="105"/>
          <w:sz w:val="14"/>
        </w:rPr>
        <w:t> </w:t>
      </w:r>
      <w:r>
        <w:rPr>
          <w:w w:val="105"/>
          <w:sz w:val="14"/>
        </w:rPr>
        <w:t>and</w:t>
      </w:r>
      <w:r>
        <w:rPr>
          <w:spacing w:val="-19"/>
          <w:w w:val="105"/>
          <w:sz w:val="14"/>
        </w:rPr>
        <w:t> </w:t>
      </w:r>
      <w:r>
        <w:rPr>
          <w:w w:val="105"/>
          <w:sz w:val="14"/>
        </w:rPr>
        <w:t>colour</w:t>
      </w:r>
      <w:r>
        <w:rPr>
          <w:spacing w:val="-19"/>
          <w:w w:val="105"/>
          <w:sz w:val="14"/>
        </w:rPr>
        <w:t> </w:t>
      </w:r>
      <w:r>
        <w:rPr>
          <w:w w:val="105"/>
          <w:sz w:val="14"/>
        </w:rPr>
        <w:t>intensity represents</w:t>
      </w:r>
      <w:r>
        <w:rPr>
          <w:spacing w:val="-29"/>
          <w:w w:val="105"/>
          <w:sz w:val="14"/>
        </w:rPr>
        <w:t> </w:t>
      </w:r>
      <w:r>
        <w:rPr>
          <w:w w:val="105"/>
          <w:sz w:val="14"/>
        </w:rPr>
        <w:t>average</w:t>
      </w:r>
      <w:r>
        <w:rPr>
          <w:spacing w:val="-29"/>
          <w:w w:val="105"/>
          <w:sz w:val="14"/>
        </w:rPr>
        <w:t> </w:t>
      </w:r>
      <w:r>
        <w:rPr>
          <w:w w:val="105"/>
          <w:sz w:val="14"/>
        </w:rPr>
        <w:t>expression.</w:t>
      </w:r>
      <w:r>
        <w:rPr>
          <w:spacing w:val="-29"/>
          <w:w w:val="105"/>
          <w:sz w:val="14"/>
        </w:rPr>
        <w:t> </w:t>
      </w:r>
      <w:r>
        <w:rPr>
          <w:w w:val="105"/>
          <w:sz w:val="14"/>
        </w:rPr>
        <w:t>DEG,</w:t>
      </w:r>
      <w:r>
        <w:rPr>
          <w:spacing w:val="-29"/>
          <w:w w:val="105"/>
          <w:sz w:val="14"/>
        </w:rPr>
        <w:t> </w:t>
      </w:r>
      <w:r>
        <w:rPr>
          <w:w w:val="105"/>
          <w:sz w:val="14"/>
        </w:rPr>
        <w:t>differentially</w:t>
      </w:r>
      <w:r>
        <w:rPr>
          <w:spacing w:val="-29"/>
          <w:w w:val="105"/>
          <w:sz w:val="14"/>
        </w:rPr>
        <w:t> </w:t>
      </w:r>
      <w:r>
        <w:rPr>
          <w:w w:val="105"/>
          <w:sz w:val="14"/>
        </w:rPr>
        <w:t>expressed</w:t>
      </w:r>
      <w:r>
        <w:rPr>
          <w:spacing w:val="-29"/>
          <w:w w:val="105"/>
          <w:sz w:val="14"/>
        </w:rPr>
        <w:t> </w:t>
      </w:r>
      <w:r>
        <w:rPr>
          <w:w w:val="105"/>
          <w:sz w:val="14"/>
        </w:rPr>
        <w:t>gene.</w:t>
      </w:r>
      <w:r>
        <w:rPr>
          <w:spacing w:val="-29"/>
          <w:w w:val="105"/>
          <w:sz w:val="14"/>
        </w:rPr>
        <w:t> </w:t>
      </w:r>
      <w:r>
        <w:rPr>
          <w:rFonts w:ascii="Cambria" w:hAnsi="Cambria"/>
          <w:b/>
          <w:w w:val="105"/>
          <w:sz w:val="14"/>
        </w:rPr>
        <w:t>h</w:t>
      </w:r>
      <w:r>
        <w:rPr>
          <w:w w:val="105"/>
          <w:sz w:val="14"/>
        </w:rPr>
        <w:t>,</w:t>
      </w:r>
      <w:r>
        <w:rPr>
          <w:spacing w:val="-29"/>
          <w:w w:val="105"/>
          <w:sz w:val="14"/>
        </w:rPr>
        <w:t> </w:t>
      </w:r>
      <w:r>
        <w:rPr>
          <w:w w:val="105"/>
          <w:sz w:val="14"/>
        </w:rPr>
        <w:t>Heatmap showing</w:t>
      </w:r>
      <w:r>
        <w:rPr>
          <w:spacing w:val="-25"/>
          <w:w w:val="105"/>
          <w:sz w:val="14"/>
        </w:rPr>
        <w:t> </w:t>
      </w:r>
      <w:r>
        <w:rPr>
          <w:w w:val="105"/>
          <w:sz w:val="14"/>
        </w:rPr>
        <w:t>mRNA</w:t>
      </w:r>
      <w:r>
        <w:rPr>
          <w:spacing w:val="-25"/>
          <w:w w:val="105"/>
          <w:sz w:val="14"/>
        </w:rPr>
        <w:t> </w:t>
      </w:r>
      <w:r>
        <w:rPr>
          <w:w w:val="105"/>
          <w:sz w:val="14"/>
        </w:rPr>
        <w:t>levels</w:t>
      </w:r>
      <w:r>
        <w:rPr>
          <w:spacing w:val="-25"/>
          <w:w w:val="105"/>
          <w:sz w:val="14"/>
        </w:rPr>
        <w:t> </w:t>
      </w:r>
      <w:r>
        <w:rPr>
          <w:w w:val="105"/>
          <w:sz w:val="14"/>
        </w:rPr>
        <w:t>of</w:t>
      </w:r>
      <w:r>
        <w:rPr>
          <w:spacing w:val="-25"/>
          <w:w w:val="105"/>
          <w:sz w:val="14"/>
        </w:rPr>
        <w:t> </w:t>
      </w:r>
      <w:r>
        <w:rPr>
          <w:w w:val="105"/>
          <w:sz w:val="14"/>
        </w:rPr>
        <w:t>the</w:t>
      </w:r>
      <w:r>
        <w:rPr>
          <w:spacing w:val="-25"/>
          <w:w w:val="105"/>
          <w:sz w:val="14"/>
        </w:rPr>
        <w:t> </w:t>
      </w:r>
      <w:r>
        <w:rPr>
          <w:w w:val="105"/>
          <w:sz w:val="14"/>
        </w:rPr>
        <w:t>domain</w:t>
      </w:r>
      <w:r>
        <w:rPr>
          <w:spacing w:val="-25"/>
          <w:w w:val="105"/>
          <w:sz w:val="14"/>
        </w:rPr>
        <w:t> </w:t>
      </w:r>
      <w:r>
        <w:rPr>
          <w:w w:val="105"/>
          <w:sz w:val="14"/>
        </w:rPr>
        <w:t>A</w:t>
      </w:r>
      <w:r>
        <w:rPr>
          <w:spacing w:val="-25"/>
          <w:w w:val="105"/>
          <w:sz w:val="14"/>
        </w:rPr>
        <w:t> </w:t>
      </w:r>
      <w:r>
        <w:rPr>
          <w:w w:val="105"/>
          <w:sz w:val="14"/>
        </w:rPr>
        <w:t>lipid</w:t>
      </w:r>
      <w:r>
        <w:rPr>
          <w:spacing w:val="-25"/>
          <w:w w:val="105"/>
          <w:sz w:val="14"/>
        </w:rPr>
        <w:t> </w:t>
      </w:r>
      <w:r>
        <w:rPr>
          <w:w w:val="105"/>
          <w:sz w:val="14"/>
        </w:rPr>
        <w:t>metabolism</w:t>
      </w:r>
      <w:r>
        <w:rPr>
          <w:spacing w:val="-25"/>
          <w:w w:val="105"/>
          <w:sz w:val="14"/>
        </w:rPr>
        <w:t> </w:t>
      </w:r>
      <w:r>
        <w:rPr>
          <w:w w:val="105"/>
          <w:sz w:val="14"/>
        </w:rPr>
        <w:t>signature</w:t>
      </w:r>
      <w:r>
        <w:rPr>
          <w:spacing w:val="-25"/>
          <w:w w:val="105"/>
          <w:sz w:val="14"/>
        </w:rPr>
        <w:t> </w:t>
      </w:r>
      <w:r>
        <w:rPr>
          <w:w w:val="105"/>
          <w:sz w:val="14"/>
        </w:rPr>
        <w:t>in</w:t>
      </w:r>
      <w:r>
        <w:rPr>
          <w:spacing w:val="-25"/>
          <w:w w:val="105"/>
          <w:sz w:val="14"/>
        </w:rPr>
        <w:t> </w:t>
      </w:r>
      <w:r>
        <w:rPr>
          <w:w w:val="105"/>
          <w:sz w:val="14"/>
        </w:rPr>
        <w:t>domain</w:t>
      </w:r>
      <w:r>
        <w:rPr>
          <w:spacing w:val="-25"/>
          <w:w w:val="105"/>
          <w:sz w:val="14"/>
        </w:rPr>
        <w:t> </w:t>
      </w:r>
      <w:r>
        <w:rPr>
          <w:w w:val="105"/>
          <w:sz w:val="14"/>
        </w:rPr>
        <w:t>A-</w:t>
      </w:r>
      <w:r>
        <w:rPr>
          <w:spacing w:val="-25"/>
          <w:w w:val="105"/>
          <w:sz w:val="14"/>
        </w:rPr>
        <w:t> </w:t>
      </w:r>
      <w:r>
        <w:rPr>
          <w:w w:val="105"/>
          <w:sz w:val="14"/>
        </w:rPr>
        <w:t>and </w:t>
      </w:r>
      <w:r>
        <w:rPr>
          <w:spacing w:val="-2"/>
          <w:w w:val="105"/>
          <w:sz w:val="14"/>
        </w:rPr>
        <w:t>E-derived</w:t>
      </w:r>
      <w:r>
        <w:rPr>
          <w:spacing w:val="-27"/>
          <w:w w:val="105"/>
          <w:sz w:val="14"/>
        </w:rPr>
        <w:t> </w:t>
      </w:r>
      <w:r>
        <w:rPr>
          <w:spacing w:val="-2"/>
          <w:w w:val="105"/>
          <w:sz w:val="14"/>
        </w:rPr>
        <w:t>organoids</w:t>
      </w:r>
      <w:r>
        <w:rPr>
          <w:spacing w:val="-27"/>
          <w:w w:val="105"/>
          <w:sz w:val="14"/>
        </w:rPr>
        <w:t> </w:t>
      </w:r>
      <w:r>
        <w:rPr>
          <w:spacing w:val="-2"/>
          <w:w w:val="105"/>
          <w:sz w:val="14"/>
        </w:rPr>
        <w:t>as</w:t>
      </w:r>
      <w:r>
        <w:rPr>
          <w:spacing w:val="-27"/>
          <w:w w:val="105"/>
          <w:sz w:val="14"/>
        </w:rPr>
        <w:t> </w:t>
      </w:r>
      <w:r>
        <w:rPr>
          <w:spacing w:val="-2"/>
          <w:w w:val="105"/>
          <w:sz w:val="14"/>
        </w:rPr>
        <w:t>in</w:t>
      </w:r>
      <w:r>
        <w:rPr>
          <w:spacing w:val="-27"/>
          <w:w w:val="105"/>
          <w:sz w:val="14"/>
        </w:rPr>
        <w:t> </w:t>
      </w:r>
      <w:r>
        <w:rPr>
          <w:rFonts w:ascii="Cambria" w:hAnsi="Cambria"/>
          <w:b/>
          <w:spacing w:val="-2"/>
          <w:w w:val="105"/>
          <w:sz w:val="14"/>
        </w:rPr>
        <w:t>a</w:t>
      </w:r>
      <w:r>
        <w:rPr>
          <w:spacing w:val="-2"/>
          <w:w w:val="105"/>
          <w:sz w:val="14"/>
        </w:rPr>
        <w:t>,</w:t>
      </w:r>
      <w:r>
        <w:rPr>
          <w:spacing w:val="-27"/>
          <w:w w:val="105"/>
          <w:sz w:val="14"/>
        </w:rPr>
        <w:t> </w:t>
      </w:r>
      <w:r>
        <w:rPr>
          <w:spacing w:val="-2"/>
          <w:w w:val="105"/>
          <w:sz w:val="14"/>
        </w:rPr>
        <w:t>and</w:t>
      </w:r>
      <w:r>
        <w:rPr>
          <w:spacing w:val="-27"/>
          <w:w w:val="105"/>
          <w:sz w:val="14"/>
        </w:rPr>
        <w:t> </w:t>
      </w:r>
      <w:r>
        <w:rPr>
          <w:spacing w:val="-2"/>
          <w:w w:val="105"/>
          <w:sz w:val="14"/>
        </w:rPr>
        <w:t>in</w:t>
      </w:r>
      <w:r>
        <w:rPr>
          <w:spacing w:val="-27"/>
          <w:w w:val="105"/>
          <w:sz w:val="14"/>
        </w:rPr>
        <w:t> </w:t>
      </w:r>
      <w:r>
        <w:rPr>
          <w:spacing w:val="-2"/>
          <w:w w:val="105"/>
          <w:sz w:val="14"/>
        </w:rPr>
        <w:t>control</w:t>
      </w:r>
      <w:r>
        <w:rPr>
          <w:spacing w:val="-27"/>
          <w:w w:val="105"/>
          <w:sz w:val="14"/>
        </w:rPr>
        <w:t> </w:t>
      </w:r>
      <w:r>
        <w:rPr>
          <w:spacing w:val="-2"/>
          <w:w w:val="105"/>
          <w:sz w:val="14"/>
        </w:rPr>
        <w:t>and</w:t>
      </w:r>
      <w:r>
        <w:rPr>
          <w:spacing w:val="-27"/>
          <w:w w:val="105"/>
          <w:sz w:val="14"/>
        </w:rPr>
        <w:t> </w:t>
      </w:r>
      <w:r>
        <w:rPr>
          <w:rFonts w:ascii="Verdana" w:hAnsi="Verdana"/>
          <w:i/>
          <w:spacing w:val="-2"/>
          <w:w w:val="105"/>
          <w:sz w:val="14"/>
        </w:rPr>
        <w:t>Ppar-δ</w:t>
      </w:r>
      <w:r>
        <w:rPr>
          <w:rFonts w:ascii="Verdana" w:hAnsi="Verdana"/>
          <w:i/>
          <w:spacing w:val="-33"/>
          <w:w w:val="105"/>
          <w:sz w:val="14"/>
        </w:rPr>
        <w:t> </w:t>
      </w:r>
      <w:r>
        <w:rPr>
          <w:spacing w:val="-2"/>
          <w:w w:val="105"/>
          <w:sz w:val="14"/>
        </w:rPr>
        <w:t>knockout</w:t>
      </w:r>
      <w:r>
        <w:rPr>
          <w:spacing w:val="-27"/>
          <w:w w:val="105"/>
          <w:sz w:val="14"/>
        </w:rPr>
        <w:t> </w:t>
      </w:r>
      <w:r>
        <w:rPr>
          <w:spacing w:val="-2"/>
          <w:w w:val="105"/>
          <w:sz w:val="14"/>
        </w:rPr>
        <w:t>domain</w:t>
      </w:r>
      <w:r>
        <w:rPr>
          <w:spacing w:val="-27"/>
          <w:w w:val="105"/>
          <w:sz w:val="14"/>
        </w:rPr>
        <w:t> </w:t>
      </w:r>
      <w:r>
        <w:rPr>
          <w:spacing w:val="-2"/>
          <w:w w:val="105"/>
          <w:sz w:val="14"/>
        </w:rPr>
        <w:t>E</w:t>
      </w:r>
      <w:r>
        <w:rPr>
          <w:spacing w:val="-27"/>
          <w:w w:val="105"/>
          <w:sz w:val="14"/>
        </w:rPr>
        <w:t> </w:t>
      </w:r>
      <w:r>
        <w:rPr>
          <w:spacing w:val="-2"/>
          <w:w w:val="105"/>
          <w:sz w:val="14"/>
        </w:rPr>
        <w:t>organoids </w:t>
      </w:r>
      <w:r>
        <w:rPr>
          <w:w w:val="105"/>
          <w:sz w:val="14"/>
        </w:rPr>
        <w:t>as</w:t>
      </w:r>
      <w:r>
        <w:rPr>
          <w:spacing w:val="-30"/>
          <w:w w:val="105"/>
          <w:sz w:val="14"/>
        </w:rPr>
        <w:t> </w:t>
      </w:r>
      <w:r>
        <w:rPr>
          <w:w w:val="105"/>
          <w:sz w:val="14"/>
        </w:rPr>
        <w:t>in</w:t>
      </w:r>
      <w:r>
        <w:rPr>
          <w:spacing w:val="-29"/>
          <w:w w:val="105"/>
          <w:sz w:val="14"/>
        </w:rPr>
        <w:t> </w:t>
      </w:r>
      <w:r>
        <w:rPr>
          <w:rFonts w:ascii="Cambria" w:hAnsi="Cambria"/>
          <w:b/>
          <w:w w:val="105"/>
          <w:sz w:val="14"/>
        </w:rPr>
        <w:t>f</w:t>
      </w:r>
      <w:r>
        <w:rPr>
          <w:w w:val="105"/>
          <w:sz w:val="14"/>
        </w:rPr>
        <w:t>.</w:t>
      </w:r>
      <w:r>
        <w:rPr>
          <w:spacing w:val="-29"/>
          <w:w w:val="105"/>
          <w:sz w:val="14"/>
        </w:rPr>
        <w:t> </w:t>
      </w:r>
      <w:r>
        <w:rPr>
          <w:rFonts w:ascii="Cambria" w:hAnsi="Cambria"/>
          <w:b/>
          <w:w w:val="105"/>
          <w:sz w:val="14"/>
        </w:rPr>
        <w:t>i</w:t>
      </w:r>
      <w:r>
        <w:rPr>
          <w:w w:val="105"/>
          <w:sz w:val="14"/>
        </w:rPr>
        <w:t>,</w:t>
      </w:r>
      <w:r>
        <w:rPr>
          <w:spacing w:val="-29"/>
          <w:w w:val="105"/>
          <w:sz w:val="14"/>
        </w:rPr>
        <w:t> </w:t>
      </w:r>
      <w:r>
        <w:rPr>
          <w:w w:val="105"/>
          <w:sz w:val="14"/>
        </w:rPr>
        <w:t>Summary</w:t>
      </w:r>
      <w:r>
        <w:rPr>
          <w:spacing w:val="-29"/>
          <w:w w:val="105"/>
          <w:sz w:val="14"/>
        </w:rPr>
        <w:t> </w:t>
      </w:r>
      <w:r>
        <w:rPr>
          <w:w w:val="105"/>
          <w:sz w:val="14"/>
        </w:rPr>
        <w:t>of</w:t>
      </w:r>
      <w:r>
        <w:rPr>
          <w:spacing w:val="-30"/>
          <w:w w:val="105"/>
          <w:sz w:val="14"/>
        </w:rPr>
        <w:t> </w:t>
      </w:r>
      <w:r>
        <w:rPr>
          <w:w w:val="105"/>
          <w:sz w:val="14"/>
        </w:rPr>
        <w:t>regional</w:t>
      </w:r>
      <w:r>
        <w:rPr>
          <w:spacing w:val="-29"/>
          <w:w w:val="105"/>
          <w:sz w:val="14"/>
        </w:rPr>
        <w:t> </w:t>
      </w:r>
      <w:r>
        <w:rPr>
          <w:w w:val="105"/>
          <w:sz w:val="14"/>
        </w:rPr>
        <w:t>specialization</w:t>
      </w:r>
      <w:r>
        <w:rPr>
          <w:spacing w:val="-29"/>
          <w:w w:val="105"/>
          <w:sz w:val="14"/>
        </w:rPr>
        <w:t> </w:t>
      </w:r>
      <w:r>
        <w:rPr>
          <w:w w:val="105"/>
          <w:sz w:val="14"/>
        </w:rPr>
        <w:t>of</w:t>
      </w:r>
      <w:r>
        <w:rPr>
          <w:spacing w:val="-29"/>
          <w:w w:val="105"/>
          <w:sz w:val="14"/>
        </w:rPr>
        <w:t> </w:t>
      </w:r>
      <w:r>
        <w:rPr>
          <w:w w:val="105"/>
          <w:sz w:val="14"/>
        </w:rPr>
        <w:t>the</w:t>
      </w:r>
      <w:r>
        <w:rPr>
          <w:spacing w:val="-29"/>
          <w:w w:val="105"/>
          <w:sz w:val="14"/>
        </w:rPr>
        <w:t> </w:t>
      </w:r>
      <w:r>
        <w:rPr>
          <w:w w:val="105"/>
          <w:sz w:val="14"/>
        </w:rPr>
        <w:t>SI.</w:t>
      </w:r>
      <w:r>
        <w:rPr>
          <w:spacing w:val="-30"/>
          <w:w w:val="105"/>
          <w:sz w:val="14"/>
        </w:rPr>
        <w:t> </w:t>
      </w:r>
      <w:r>
        <w:rPr>
          <w:w w:val="105"/>
          <w:sz w:val="14"/>
        </w:rPr>
        <w:t>Within</w:t>
      </w:r>
      <w:r>
        <w:rPr>
          <w:spacing w:val="-29"/>
          <w:w w:val="105"/>
          <w:sz w:val="14"/>
        </w:rPr>
        <w:t> </w:t>
      </w:r>
      <w:r>
        <w:rPr>
          <w:w w:val="105"/>
          <w:sz w:val="14"/>
        </w:rPr>
        <w:t>the</w:t>
      </w:r>
      <w:r>
        <w:rPr>
          <w:spacing w:val="-29"/>
          <w:w w:val="105"/>
          <w:sz w:val="14"/>
        </w:rPr>
        <w:t> </w:t>
      </w:r>
      <w:r>
        <w:rPr>
          <w:w w:val="105"/>
          <w:sz w:val="14"/>
        </w:rPr>
        <w:t>absorptive</w:t>
      </w:r>
      <w:r>
        <w:rPr>
          <w:spacing w:val="-29"/>
          <w:w w:val="105"/>
          <w:sz w:val="14"/>
        </w:rPr>
        <w:t> </w:t>
      </w:r>
      <w:r>
        <w:rPr>
          <w:w w:val="105"/>
          <w:sz w:val="14"/>
        </w:rPr>
        <w:t>lineage (schematized,</w:t>
      </w:r>
      <w:r>
        <w:rPr>
          <w:spacing w:val="-21"/>
          <w:w w:val="105"/>
          <w:sz w:val="14"/>
        </w:rPr>
        <w:t> </w:t>
      </w:r>
      <w:r>
        <w:rPr>
          <w:w w:val="105"/>
          <w:sz w:val="14"/>
        </w:rPr>
        <w:t>top),</w:t>
      </w:r>
      <w:r>
        <w:rPr>
          <w:spacing w:val="-21"/>
          <w:w w:val="105"/>
          <w:sz w:val="14"/>
        </w:rPr>
        <w:t> </w:t>
      </w:r>
      <w:r>
        <w:rPr>
          <w:w w:val="105"/>
          <w:sz w:val="14"/>
        </w:rPr>
        <w:t>we</w:t>
      </w:r>
      <w:r>
        <w:rPr>
          <w:spacing w:val="-21"/>
          <w:w w:val="105"/>
          <w:sz w:val="14"/>
        </w:rPr>
        <w:t> </w:t>
      </w:r>
      <w:r>
        <w:rPr>
          <w:w w:val="105"/>
          <w:sz w:val="14"/>
        </w:rPr>
        <w:t>find</w:t>
      </w:r>
      <w:r>
        <w:rPr>
          <w:spacing w:val="-21"/>
          <w:w w:val="105"/>
          <w:sz w:val="14"/>
        </w:rPr>
        <w:t> </w:t>
      </w:r>
      <w:r>
        <w:rPr>
          <w:w w:val="105"/>
          <w:sz w:val="14"/>
        </w:rPr>
        <w:t>three</w:t>
      </w:r>
      <w:r>
        <w:rPr>
          <w:spacing w:val="-21"/>
          <w:w w:val="105"/>
          <w:sz w:val="14"/>
        </w:rPr>
        <w:t> </w:t>
      </w:r>
      <w:r>
        <w:rPr>
          <w:w w:val="105"/>
          <w:sz w:val="14"/>
        </w:rPr>
        <w:t>regional</w:t>
      </w:r>
      <w:r>
        <w:rPr>
          <w:spacing w:val="-21"/>
          <w:w w:val="105"/>
          <w:sz w:val="14"/>
        </w:rPr>
        <w:t> </w:t>
      </w:r>
      <w:r>
        <w:rPr>
          <w:w w:val="105"/>
          <w:sz w:val="14"/>
        </w:rPr>
        <w:t>ISC</w:t>
      </w:r>
      <w:r>
        <w:rPr>
          <w:spacing w:val="-21"/>
          <w:w w:val="105"/>
          <w:sz w:val="14"/>
        </w:rPr>
        <w:t> </w:t>
      </w:r>
      <w:r>
        <w:rPr>
          <w:w w:val="105"/>
          <w:sz w:val="14"/>
        </w:rPr>
        <w:t>populations,</w:t>
      </w:r>
      <w:r>
        <w:rPr>
          <w:spacing w:val="-21"/>
          <w:w w:val="105"/>
          <w:sz w:val="14"/>
        </w:rPr>
        <w:t> </w:t>
      </w:r>
      <w:r>
        <w:rPr>
          <w:w w:val="105"/>
          <w:sz w:val="14"/>
        </w:rPr>
        <w:t>predicted</w:t>
      </w:r>
      <w:r>
        <w:rPr>
          <w:spacing w:val="-21"/>
          <w:w w:val="105"/>
          <w:sz w:val="14"/>
        </w:rPr>
        <w:t> </w:t>
      </w:r>
      <w:r>
        <w:rPr>
          <w:w w:val="105"/>
          <w:sz w:val="14"/>
        </w:rPr>
        <w:t>to</w:t>
      </w:r>
      <w:r>
        <w:rPr>
          <w:spacing w:val="-21"/>
          <w:w w:val="105"/>
          <w:sz w:val="14"/>
        </w:rPr>
        <w:t> </w:t>
      </w:r>
      <w:r>
        <w:rPr>
          <w:w w:val="105"/>
          <w:sz w:val="14"/>
        </w:rPr>
        <w:t>give</w:t>
      </w:r>
      <w:r>
        <w:rPr>
          <w:spacing w:val="-21"/>
          <w:w w:val="105"/>
          <w:sz w:val="14"/>
        </w:rPr>
        <w:t> </w:t>
      </w:r>
      <w:r>
        <w:rPr>
          <w:w w:val="105"/>
          <w:sz w:val="14"/>
        </w:rPr>
        <w:t>rise</w:t>
      </w:r>
    </w:p>
    <w:p>
      <w:pPr>
        <w:spacing w:line="283" w:lineRule="auto" w:before="9"/>
        <w:ind w:left="204" w:right="754" w:firstLine="0"/>
        <w:jc w:val="left"/>
        <w:rPr>
          <w:sz w:val="14"/>
        </w:rPr>
      </w:pPr>
      <w:r>
        <w:rPr>
          <w:spacing w:val="-2"/>
          <w:w w:val="110"/>
          <w:sz w:val="14"/>
        </w:rPr>
        <w:t>to</w:t>
      </w:r>
      <w:r>
        <w:rPr>
          <w:spacing w:val="-32"/>
          <w:w w:val="110"/>
          <w:sz w:val="14"/>
        </w:rPr>
        <w:t> </w:t>
      </w:r>
      <w:r>
        <w:rPr>
          <w:spacing w:val="-2"/>
          <w:w w:val="110"/>
          <w:sz w:val="14"/>
        </w:rPr>
        <w:t>three</w:t>
      </w:r>
      <w:r>
        <w:rPr>
          <w:spacing w:val="-31"/>
          <w:w w:val="110"/>
          <w:sz w:val="14"/>
        </w:rPr>
        <w:t> </w:t>
      </w:r>
      <w:r>
        <w:rPr>
          <w:spacing w:val="-2"/>
          <w:w w:val="110"/>
          <w:sz w:val="14"/>
        </w:rPr>
        <w:t>TA</w:t>
      </w:r>
      <w:r>
        <w:rPr>
          <w:spacing w:val="-32"/>
          <w:w w:val="110"/>
          <w:sz w:val="14"/>
        </w:rPr>
        <w:t> </w:t>
      </w:r>
      <w:r>
        <w:rPr>
          <w:spacing w:val="-2"/>
          <w:w w:val="110"/>
          <w:sz w:val="14"/>
        </w:rPr>
        <w:t>cell</w:t>
      </w:r>
      <w:r>
        <w:rPr>
          <w:spacing w:val="-31"/>
          <w:w w:val="110"/>
          <w:sz w:val="14"/>
        </w:rPr>
        <w:t> </w:t>
      </w:r>
      <w:r>
        <w:rPr>
          <w:spacing w:val="-2"/>
          <w:w w:val="110"/>
          <w:sz w:val="14"/>
        </w:rPr>
        <w:t>populations,</w:t>
      </w:r>
      <w:r>
        <w:rPr>
          <w:spacing w:val="-31"/>
          <w:w w:val="110"/>
          <w:sz w:val="14"/>
        </w:rPr>
        <w:t> </w:t>
      </w:r>
      <w:r>
        <w:rPr>
          <w:spacing w:val="-2"/>
          <w:w w:val="110"/>
          <w:sz w:val="14"/>
        </w:rPr>
        <w:t>which</w:t>
      </w:r>
      <w:r>
        <w:rPr>
          <w:spacing w:val="-32"/>
          <w:w w:val="110"/>
          <w:sz w:val="14"/>
        </w:rPr>
        <w:t> </w:t>
      </w:r>
      <w:r>
        <w:rPr>
          <w:spacing w:val="-2"/>
          <w:w w:val="110"/>
          <w:sz w:val="14"/>
        </w:rPr>
        <w:t>produce</w:t>
      </w:r>
      <w:r>
        <w:rPr>
          <w:spacing w:val="-31"/>
          <w:w w:val="110"/>
          <w:sz w:val="14"/>
        </w:rPr>
        <w:t> </w:t>
      </w:r>
      <w:r>
        <w:rPr>
          <w:spacing w:val="-2"/>
          <w:w w:val="110"/>
          <w:sz w:val="14"/>
        </w:rPr>
        <w:t>four</w:t>
      </w:r>
      <w:r>
        <w:rPr>
          <w:spacing w:val="-31"/>
          <w:w w:val="110"/>
          <w:sz w:val="14"/>
        </w:rPr>
        <w:t> </w:t>
      </w:r>
      <w:r>
        <w:rPr>
          <w:spacing w:val="-2"/>
          <w:w w:val="110"/>
          <w:sz w:val="14"/>
        </w:rPr>
        <w:t>enterocyte</w:t>
      </w:r>
      <w:r>
        <w:rPr>
          <w:spacing w:val="-32"/>
          <w:w w:val="110"/>
          <w:sz w:val="14"/>
        </w:rPr>
        <w:t> </w:t>
      </w:r>
      <w:r>
        <w:rPr>
          <w:spacing w:val="-2"/>
          <w:w w:val="110"/>
          <w:sz w:val="14"/>
        </w:rPr>
        <w:t>progenitors</w:t>
      </w:r>
      <w:r>
        <w:rPr>
          <w:spacing w:val="-31"/>
          <w:w w:val="110"/>
          <w:sz w:val="14"/>
        </w:rPr>
        <w:t> </w:t>
      </w:r>
      <w:r>
        <w:rPr>
          <w:spacing w:val="-2"/>
          <w:w w:val="110"/>
          <w:sz w:val="14"/>
        </w:rPr>
        <w:t>that specialize</w:t>
      </w:r>
      <w:r>
        <w:rPr>
          <w:spacing w:val="-32"/>
          <w:w w:val="110"/>
          <w:sz w:val="14"/>
        </w:rPr>
        <w:t> </w:t>
      </w:r>
      <w:r>
        <w:rPr>
          <w:spacing w:val="-2"/>
          <w:w w:val="110"/>
          <w:sz w:val="14"/>
        </w:rPr>
        <w:t>into</w:t>
      </w:r>
      <w:r>
        <w:rPr>
          <w:spacing w:val="-31"/>
          <w:w w:val="110"/>
          <w:sz w:val="14"/>
        </w:rPr>
        <w:t> </w:t>
      </w:r>
      <w:r>
        <w:rPr>
          <w:spacing w:val="-2"/>
          <w:w w:val="110"/>
          <w:sz w:val="14"/>
        </w:rPr>
        <w:t>five</w:t>
      </w:r>
      <w:r>
        <w:rPr>
          <w:spacing w:val="-32"/>
          <w:w w:val="110"/>
          <w:sz w:val="14"/>
        </w:rPr>
        <w:t> </w:t>
      </w:r>
      <w:r>
        <w:rPr>
          <w:spacing w:val="-2"/>
          <w:w w:val="110"/>
          <w:sz w:val="14"/>
        </w:rPr>
        <w:t>mature</w:t>
      </w:r>
      <w:r>
        <w:rPr>
          <w:spacing w:val="-31"/>
          <w:w w:val="110"/>
          <w:sz w:val="14"/>
        </w:rPr>
        <w:t> </w:t>
      </w:r>
      <w:r>
        <w:rPr>
          <w:spacing w:val="-2"/>
          <w:w w:val="110"/>
          <w:sz w:val="14"/>
        </w:rPr>
        <w:t>enterocyte</w:t>
      </w:r>
      <w:r>
        <w:rPr>
          <w:spacing w:val="-31"/>
          <w:w w:val="110"/>
          <w:sz w:val="14"/>
        </w:rPr>
        <w:t> </w:t>
      </w:r>
      <w:r>
        <w:rPr>
          <w:spacing w:val="-2"/>
          <w:w w:val="110"/>
          <w:sz w:val="14"/>
        </w:rPr>
        <w:t>types</w:t>
      </w:r>
      <w:r>
        <w:rPr>
          <w:spacing w:val="-32"/>
          <w:w w:val="110"/>
          <w:sz w:val="14"/>
        </w:rPr>
        <w:t> </w:t>
      </w:r>
      <w:r>
        <w:rPr>
          <w:spacing w:val="-2"/>
          <w:w w:val="110"/>
          <w:sz w:val="14"/>
        </w:rPr>
        <w:t>that</w:t>
      </w:r>
      <w:r>
        <w:rPr>
          <w:spacing w:val="-31"/>
          <w:w w:val="110"/>
          <w:sz w:val="14"/>
        </w:rPr>
        <w:t> </w:t>
      </w:r>
      <w:r>
        <w:rPr>
          <w:spacing w:val="-2"/>
          <w:w w:val="110"/>
          <w:sz w:val="14"/>
        </w:rPr>
        <w:t>occupy</w:t>
      </w:r>
      <w:r>
        <w:rPr>
          <w:spacing w:val="-31"/>
          <w:w w:val="110"/>
          <w:sz w:val="14"/>
        </w:rPr>
        <w:t> </w:t>
      </w:r>
      <w:r>
        <w:rPr>
          <w:spacing w:val="-2"/>
          <w:w w:val="110"/>
          <w:sz w:val="14"/>
        </w:rPr>
        <w:t>absorption</w:t>
      </w:r>
      <w:r>
        <w:rPr>
          <w:spacing w:val="-32"/>
          <w:w w:val="110"/>
          <w:sz w:val="14"/>
        </w:rPr>
        <w:t> </w:t>
      </w:r>
      <w:r>
        <w:rPr>
          <w:spacing w:val="-2"/>
          <w:w w:val="110"/>
          <w:sz w:val="14"/>
        </w:rPr>
        <w:t>domains </w:t>
      </w:r>
      <w:r>
        <w:rPr>
          <w:sz w:val="14"/>
        </w:rPr>
        <w:t>A–E.</w:t>
      </w:r>
      <w:r>
        <w:rPr>
          <w:spacing w:val="-14"/>
          <w:sz w:val="14"/>
        </w:rPr>
        <w:t> </w:t>
      </w:r>
      <w:r>
        <w:rPr>
          <w:sz w:val="14"/>
        </w:rPr>
        <w:t>The</w:t>
      </w:r>
      <w:r>
        <w:rPr>
          <w:spacing w:val="-14"/>
          <w:sz w:val="14"/>
        </w:rPr>
        <w:t> </w:t>
      </w:r>
      <w:r>
        <w:rPr>
          <w:sz w:val="14"/>
        </w:rPr>
        <w:t>estimated</w:t>
      </w:r>
      <w:r>
        <w:rPr>
          <w:spacing w:val="-14"/>
          <w:sz w:val="14"/>
        </w:rPr>
        <w:t> </w:t>
      </w:r>
      <w:r>
        <w:rPr>
          <w:sz w:val="14"/>
        </w:rPr>
        <w:t>proportion</w:t>
      </w:r>
      <w:r>
        <w:rPr>
          <w:spacing w:val="-14"/>
          <w:sz w:val="14"/>
        </w:rPr>
        <w:t> </w:t>
      </w:r>
      <w:r>
        <w:rPr>
          <w:sz w:val="14"/>
        </w:rPr>
        <w:t>of</w:t>
      </w:r>
      <w:r>
        <w:rPr>
          <w:spacing w:val="-14"/>
          <w:sz w:val="14"/>
        </w:rPr>
        <w:t> </w:t>
      </w:r>
      <w:r>
        <w:rPr>
          <w:sz w:val="14"/>
        </w:rPr>
        <w:t>the</w:t>
      </w:r>
      <w:r>
        <w:rPr>
          <w:spacing w:val="-14"/>
          <w:sz w:val="14"/>
        </w:rPr>
        <w:t> </w:t>
      </w:r>
      <w:r>
        <w:rPr>
          <w:sz w:val="14"/>
        </w:rPr>
        <w:t>intestinal</w:t>
      </w:r>
      <w:r>
        <w:rPr>
          <w:spacing w:val="-14"/>
          <w:sz w:val="14"/>
        </w:rPr>
        <w:t> </w:t>
      </w:r>
      <w:r>
        <w:rPr>
          <w:sz w:val="14"/>
        </w:rPr>
        <w:t>length</w:t>
      </w:r>
      <w:r>
        <w:rPr>
          <w:spacing w:val="-14"/>
          <w:sz w:val="14"/>
        </w:rPr>
        <w:t> </w:t>
      </w:r>
      <w:r>
        <w:rPr>
          <w:sz w:val="14"/>
        </w:rPr>
        <w:t>of</w:t>
      </w:r>
      <w:r>
        <w:rPr>
          <w:spacing w:val="-14"/>
          <w:sz w:val="14"/>
        </w:rPr>
        <w:t> </w:t>
      </w:r>
      <w:r>
        <w:rPr>
          <w:sz w:val="14"/>
        </w:rPr>
        <w:t>each</w:t>
      </w:r>
      <w:r>
        <w:rPr>
          <w:spacing w:val="-14"/>
          <w:sz w:val="14"/>
        </w:rPr>
        <w:t> </w:t>
      </w:r>
      <w:r>
        <w:rPr>
          <w:sz w:val="14"/>
        </w:rPr>
        <w:t>domain</w:t>
      </w:r>
      <w:r>
        <w:rPr>
          <w:spacing w:val="-14"/>
          <w:sz w:val="14"/>
        </w:rPr>
        <w:t> </w:t>
      </w:r>
      <w:r>
        <w:rPr>
          <w:sz w:val="14"/>
        </w:rPr>
        <w:t>and</w:t>
      </w:r>
      <w:r>
        <w:rPr>
          <w:spacing w:val="-14"/>
          <w:sz w:val="14"/>
        </w:rPr>
        <w:t> </w:t>
      </w:r>
      <w:r>
        <w:rPr>
          <w:sz w:val="14"/>
        </w:rPr>
        <w:t>our </w:t>
      </w:r>
      <w:r>
        <w:rPr>
          <w:spacing w:val="-2"/>
          <w:w w:val="110"/>
          <w:sz w:val="14"/>
        </w:rPr>
        <w:t>approximation</w:t>
      </w:r>
      <w:r>
        <w:rPr>
          <w:spacing w:val="-23"/>
          <w:w w:val="110"/>
          <w:sz w:val="14"/>
        </w:rPr>
        <w:t> </w:t>
      </w:r>
      <w:r>
        <w:rPr>
          <w:spacing w:val="-2"/>
          <w:w w:val="110"/>
          <w:sz w:val="14"/>
        </w:rPr>
        <w:t>of</w:t>
      </w:r>
      <w:r>
        <w:rPr>
          <w:spacing w:val="-23"/>
          <w:w w:val="110"/>
          <w:sz w:val="14"/>
        </w:rPr>
        <w:t> </w:t>
      </w:r>
      <w:r>
        <w:rPr>
          <w:spacing w:val="-2"/>
          <w:w w:val="110"/>
          <w:sz w:val="14"/>
        </w:rPr>
        <w:t>the</w:t>
      </w:r>
      <w:r>
        <w:rPr>
          <w:spacing w:val="-23"/>
          <w:w w:val="110"/>
          <w:sz w:val="14"/>
        </w:rPr>
        <w:t> </w:t>
      </w:r>
      <w:r>
        <w:rPr>
          <w:spacing w:val="-2"/>
          <w:w w:val="110"/>
          <w:sz w:val="14"/>
        </w:rPr>
        <w:t>corresponding</w:t>
      </w:r>
      <w:r>
        <w:rPr>
          <w:spacing w:val="-23"/>
          <w:w w:val="110"/>
          <w:sz w:val="14"/>
        </w:rPr>
        <w:t> </w:t>
      </w:r>
      <w:r>
        <w:rPr>
          <w:spacing w:val="-2"/>
          <w:w w:val="110"/>
          <w:sz w:val="14"/>
        </w:rPr>
        <w:t>traditional</w:t>
      </w:r>
      <w:r>
        <w:rPr>
          <w:spacing w:val="-23"/>
          <w:w w:val="110"/>
          <w:sz w:val="14"/>
        </w:rPr>
        <w:t> </w:t>
      </w:r>
      <w:r>
        <w:rPr>
          <w:spacing w:val="-2"/>
          <w:w w:val="110"/>
          <w:sz w:val="14"/>
        </w:rPr>
        <w:t>intestinal</w:t>
      </w:r>
      <w:r>
        <w:rPr>
          <w:spacing w:val="-23"/>
          <w:w w:val="110"/>
          <w:sz w:val="14"/>
        </w:rPr>
        <w:t> </w:t>
      </w:r>
      <w:r>
        <w:rPr>
          <w:spacing w:val="-2"/>
          <w:w w:val="110"/>
          <w:sz w:val="14"/>
        </w:rPr>
        <w:t>regions</w:t>
      </w:r>
      <w:r>
        <w:rPr>
          <w:spacing w:val="-23"/>
          <w:w w:val="110"/>
          <w:sz w:val="14"/>
        </w:rPr>
        <w:t> </w:t>
      </w:r>
      <w:r>
        <w:rPr>
          <w:spacing w:val="-2"/>
          <w:w w:val="110"/>
          <w:sz w:val="14"/>
        </w:rPr>
        <w:t>(gradient </w:t>
      </w:r>
      <w:r>
        <w:rPr>
          <w:sz w:val="14"/>
        </w:rPr>
        <w:t>colours)</w:t>
      </w:r>
      <w:r>
        <w:rPr>
          <w:spacing w:val="-17"/>
          <w:sz w:val="14"/>
        </w:rPr>
        <w:t> </w:t>
      </w:r>
      <w:r>
        <w:rPr>
          <w:sz w:val="14"/>
        </w:rPr>
        <w:t>are</w:t>
      </w:r>
      <w:r>
        <w:rPr>
          <w:spacing w:val="-17"/>
          <w:sz w:val="14"/>
        </w:rPr>
        <w:t> </w:t>
      </w:r>
      <w:r>
        <w:rPr>
          <w:sz w:val="14"/>
        </w:rPr>
        <w:t>shown.</w:t>
      </w:r>
      <w:r>
        <w:rPr>
          <w:spacing w:val="-17"/>
          <w:sz w:val="14"/>
        </w:rPr>
        <w:t> </w:t>
      </w:r>
      <w:r>
        <w:rPr>
          <w:rFonts w:ascii="Verdana" w:hAnsi="Verdana"/>
          <w:i/>
          <w:sz w:val="14"/>
        </w:rPr>
        <w:t>Mm</w:t>
      </w:r>
      <w:r>
        <w:rPr>
          <w:sz w:val="14"/>
        </w:rPr>
        <w:t>,</w:t>
      </w:r>
      <w:r>
        <w:rPr>
          <w:spacing w:val="-17"/>
          <w:sz w:val="14"/>
        </w:rPr>
        <w:t> </w:t>
      </w:r>
      <w:r>
        <w:rPr>
          <w:sz w:val="14"/>
        </w:rPr>
        <w:t>mouse;</w:t>
      </w:r>
      <w:r>
        <w:rPr>
          <w:spacing w:val="-17"/>
          <w:sz w:val="14"/>
        </w:rPr>
        <w:t> </w:t>
      </w:r>
      <w:r>
        <w:rPr>
          <w:rFonts w:ascii="Verdana" w:hAnsi="Verdana"/>
          <w:i/>
          <w:sz w:val="14"/>
        </w:rPr>
        <w:t>Hs</w:t>
      </w:r>
      <w:r>
        <w:rPr>
          <w:sz w:val="14"/>
        </w:rPr>
        <w:t>,</w:t>
      </w:r>
      <w:r>
        <w:rPr>
          <w:spacing w:val="-17"/>
          <w:sz w:val="14"/>
        </w:rPr>
        <w:t> </w:t>
      </w:r>
      <w:r>
        <w:rPr>
          <w:sz w:val="14"/>
        </w:rPr>
        <w:t>human.</w:t>
      </w:r>
    </w:p>
    <w:p>
      <w:pPr>
        <w:spacing w:after="0" w:line="283" w:lineRule="auto"/>
        <w:jc w:val="left"/>
        <w:rPr>
          <w:sz w:val="14"/>
        </w:rPr>
        <w:sectPr>
          <w:type w:val="continuous"/>
          <w:pgSz w:w="11910" w:h="15820"/>
          <w:pgMar w:header="406" w:footer="531" w:top="680" w:bottom="720" w:left="160" w:right="260"/>
          <w:cols w:num="2" w:equalWidth="0">
            <w:col w:w="5725" w:space="40"/>
            <w:col w:w="5725"/>
          </w:cols>
        </w:sectPr>
      </w:pPr>
    </w:p>
    <w:p>
      <w:pPr>
        <w:pStyle w:val="BodyText"/>
        <w:spacing w:line="266" w:lineRule="auto" w:before="185"/>
        <w:ind w:left="633"/>
        <w:jc w:val="both"/>
      </w:pPr>
      <w:r>
        <w:rPr>
          <w:w w:val="110"/>
        </w:rPr>
        <w:t>data</w:t>
      </w:r>
      <w:r>
        <w:rPr>
          <w:spacing w:val="-12"/>
          <w:w w:val="110"/>
        </w:rPr>
        <w:t> </w:t>
      </w:r>
      <w:r>
        <w:rPr>
          <w:w w:val="110"/>
        </w:rPr>
        <w:t>support</w:t>
      </w:r>
      <w:r>
        <w:rPr>
          <w:spacing w:val="-11"/>
          <w:w w:val="110"/>
        </w:rPr>
        <w:t> </w:t>
      </w:r>
      <w:r>
        <w:rPr>
          <w:w w:val="110"/>
        </w:rPr>
        <w:t>our</w:t>
      </w:r>
      <w:r>
        <w:rPr>
          <w:spacing w:val="-11"/>
          <w:w w:val="110"/>
        </w:rPr>
        <w:t> </w:t>
      </w:r>
      <w:r>
        <w:rPr>
          <w:w w:val="110"/>
        </w:rPr>
        <w:t>prediction</w:t>
      </w:r>
      <w:r>
        <w:rPr>
          <w:spacing w:val="-11"/>
          <w:w w:val="110"/>
        </w:rPr>
        <w:t> </w:t>
      </w:r>
      <w:r>
        <w:rPr>
          <w:w w:val="110"/>
        </w:rPr>
        <w:t>that</w:t>
      </w:r>
      <w:r>
        <w:rPr>
          <w:spacing w:val="-11"/>
          <w:w w:val="110"/>
        </w:rPr>
        <w:t> </w:t>
      </w:r>
      <w:r>
        <w:rPr>
          <w:rFonts w:ascii="Verdana"/>
          <w:i/>
          <w:w w:val="110"/>
        </w:rPr>
        <w:t>Cdx1</w:t>
      </w:r>
      <w:r>
        <w:rPr>
          <w:rFonts w:ascii="Verdana"/>
          <w:i/>
          <w:spacing w:val="-16"/>
          <w:w w:val="110"/>
        </w:rPr>
        <w:t> </w:t>
      </w:r>
      <w:r>
        <w:rPr>
          <w:w w:val="110"/>
        </w:rPr>
        <w:t>promotes</w:t>
      </w:r>
      <w:r>
        <w:rPr>
          <w:spacing w:val="-10"/>
          <w:w w:val="110"/>
        </w:rPr>
        <w:t> </w:t>
      </w:r>
      <w:r>
        <w:rPr>
          <w:w w:val="110"/>
        </w:rPr>
        <w:t>the</w:t>
      </w:r>
      <w:r>
        <w:rPr>
          <w:spacing w:val="-11"/>
          <w:w w:val="110"/>
        </w:rPr>
        <w:t> </w:t>
      </w:r>
      <w:r>
        <w:rPr>
          <w:w w:val="110"/>
        </w:rPr>
        <w:t>expression</w:t>
      </w:r>
      <w:r>
        <w:rPr>
          <w:spacing w:val="-11"/>
          <w:w w:val="110"/>
        </w:rPr>
        <w:t> </w:t>
      </w:r>
      <w:r>
        <w:rPr>
          <w:w w:val="110"/>
        </w:rPr>
        <w:t>of the principal gene controlling long-chain fatty-acid metabolism in </w:t>
      </w:r>
      <w:r>
        <w:rPr/>
        <w:t>the distal intestine, and more broadly that regional patterning factors expressed as early as the ISC stage can control downstream aspects of nutrient processing and domain identity in enterocytes. Other pattern- ing</w:t>
      </w:r>
      <w:r>
        <w:rPr>
          <w:spacing w:val="-3"/>
        </w:rPr>
        <w:t> </w:t>
      </w:r>
      <w:r>
        <w:rPr/>
        <w:t>factors,</w:t>
      </w:r>
      <w:r>
        <w:rPr>
          <w:spacing w:val="-3"/>
        </w:rPr>
        <w:t> </w:t>
      </w:r>
      <w:r>
        <w:rPr/>
        <w:t>such</w:t>
      </w:r>
      <w:r>
        <w:rPr>
          <w:spacing w:val="-3"/>
        </w:rPr>
        <w:t> </w:t>
      </w:r>
      <w:r>
        <w:rPr/>
        <w:t>as</w:t>
      </w:r>
      <w:r>
        <w:rPr>
          <w:spacing w:val="-3"/>
        </w:rPr>
        <w:t> </w:t>
      </w:r>
      <w:r>
        <w:rPr>
          <w:rFonts w:ascii="Verdana"/>
          <w:i/>
        </w:rPr>
        <w:t>Gata4</w:t>
      </w:r>
      <w:r>
        <w:rPr/>
        <w:t>,</w:t>
      </w:r>
      <w:r>
        <w:rPr>
          <w:spacing w:val="-3"/>
        </w:rPr>
        <w:t> </w:t>
      </w:r>
      <w:r>
        <w:rPr/>
        <w:t>which</w:t>
      </w:r>
      <w:r>
        <w:rPr>
          <w:spacing w:val="-3"/>
        </w:rPr>
        <w:t> </w:t>
      </w:r>
      <w:r>
        <w:rPr/>
        <w:t>is</w:t>
      </w:r>
      <w:r>
        <w:rPr>
          <w:spacing w:val="-3"/>
        </w:rPr>
        <w:t> </w:t>
      </w:r>
      <w:r>
        <w:rPr/>
        <w:t>known</w:t>
      </w:r>
      <w:r>
        <w:rPr>
          <w:spacing w:val="-3"/>
        </w:rPr>
        <w:t> </w:t>
      </w:r>
      <w:r>
        <w:rPr/>
        <w:t>to</w:t>
      </w:r>
      <w:r>
        <w:rPr>
          <w:spacing w:val="-3"/>
        </w:rPr>
        <w:t> </w:t>
      </w:r>
      <w:r>
        <w:rPr/>
        <w:t>repress</w:t>
      </w:r>
      <w:r>
        <w:rPr>
          <w:spacing w:val="-3"/>
        </w:rPr>
        <w:t> </w:t>
      </w:r>
      <w:r>
        <w:rPr/>
        <w:t>the</w:t>
      </w:r>
      <w:r>
        <w:rPr>
          <w:spacing w:val="-3"/>
        </w:rPr>
        <w:t> </w:t>
      </w:r>
      <w:r>
        <w:rPr/>
        <w:t>expression</w:t>
      </w:r>
      <w:r>
        <w:rPr>
          <w:spacing w:val="-3"/>
        </w:rPr>
        <w:t> </w:t>
      </w:r>
      <w:r>
        <w:rPr/>
        <w:t>of several distal genes including </w:t>
      </w:r>
      <w:r>
        <w:rPr>
          <w:rFonts w:ascii="Verdana"/>
          <w:i/>
        </w:rPr>
        <w:t>Fabp6</w:t>
      </w:r>
      <w:r>
        <w:rPr/>
        <w:t>, probably function with </w:t>
      </w:r>
      <w:r>
        <w:rPr>
          <w:rFonts w:ascii="Verdana"/>
          <w:i/>
        </w:rPr>
        <w:t>Cdx1 </w:t>
      </w:r>
      <w:r>
        <w:rPr/>
        <w:t>to </w:t>
      </w:r>
      <w:r>
        <w:rPr>
          <w:w w:val="110"/>
        </w:rPr>
        <w:t>control</w:t>
      </w:r>
      <w:r>
        <w:rPr>
          <w:spacing w:val="-21"/>
          <w:w w:val="110"/>
        </w:rPr>
        <w:t> </w:t>
      </w:r>
      <w:r>
        <w:rPr>
          <w:w w:val="110"/>
        </w:rPr>
        <w:t>domain</w:t>
      </w:r>
      <w:r>
        <w:rPr>
          <w:spacing w:val="-21"/>
          <w:w w:val="110"/>
        </w:rPr>
        <w:t> </w:t>
      </w:r>
      <w:r>
        <w:rPr>
          <w:w w:val="110"/>
        </w:rPr>
        <w:t>E</w:t>
      </w:r>
      <w:r>
        <w:rPr>
          <w:spacing w:val="-21"/>
          <w:w w:val="110"/>
        </w:rPr>
        <w:t> </w:t>
      </w:r>
      <w:r>
        <w:rPr>
          <w:w w:val="110"/>
        </w:rPr>
        <w:t>identity</w:t>
      </w:r>
      <w:hyperlink w:history="true" w:anchor="_bookmark30">
        <w:r>
          <w:rPr>
            <w:color w:val="0069A5"/>
            <w:w w:val="110"/>
            <w:vertAlign w:val="superscript"/>
          </w:rPr>
          <w:t>34</w:t>
        </w:r>
      </w:hyperlink>
      <w:r>
        <w:rPr>
          <w:w w:val="110"/>
          <w:vertAlign w:val="baseline"/>
        </w:rPr>
        <w:t>.</w:t>
      </w:r>
    </w:p>
    <w:p>
      <w:pPr>
        <w:pStyle w:val="BodyText"/>
        <w:spacing w:line="266" w:lineRule="auto" w:before="186"/>
        <w:ind w:left="183" w:right="416" w:firstLine="340"/>
        <w:jc w:val="both"/>
      </w:pPr>
      <w:r>
        <w:rPr/>
        <w:br w:type="column"/>
      </w:r>
      <w:r>
        <w:rPr/>
        <w:t>We also tested our prediction that peroxisome proliferator activa- tor receptor delta (</w:t>
      </w:r>
      <w:r>
        <w:rPr>
          <w:rFonts w:ascii="Verdana" w:hAnsi="Verdana"/>
          <w:i/>
        </w:rPr>
        <w:t>Ppar-δ)</w:t>
      </w:r>
      <w:r>
        <w:rPr/>
        <w:t>, a known regulator of fatty-acid oxidation and intestinal metabolism</w:t>
      </w:r>
      <w:hyperlink w:history="true" w:anchor="_bookmark40">
        <w:r>
          <w:rPr>
            <w:color w:val="0069A5"/>
            <w:vertAlign w:val="superscript"/>
          </w:rPr>
          <w:t>44</w:t>
        </w:r>
      </w:hyperlink>
      <w:r>
        <w:rPr>
          <w:vertAlign w:val="superscript"/>
        </w:rPr>
        <w:t>–</w:t>
      </w:r>
      <w:hyperlink w:history="true" w:anchor="_bookmark42">
        <w:r>
          <w:rPr>
            <w:color w:val="0069A5"/>
            <w:vertAlign w:val="superscript"/>
          </w:rPr>
          <w:t>46</w:t>
        </w:r>
      </w:hyperlink>
      <w:r>
        <w:rPr>
          <w:vertAlign w:val="baseline"/>
        </w:rPr>
        <w:t>, controls enterocyte genes associated</w:t>
      </w:r>
      <w:r>
        <w:rPr>
          <w:spacing w:val="40"/>
          <w:vertAlign w:val="baseline"/>
        </w:rPr>
        <w:t> </w:t>
      </w:r>
      <w:r>
        <w:rPr>
          <w:vertAlign w:val="baseline"/>
        </w:rPr>
        <w:t>with lipid processing in domain E. </w:t>
      </w:r>
      <w:r>
        <w:rPr>
          <w:rFonts w:ascii="Verdana" w:hAnsi="Verdana"/>
          <w:i/>
          <w:vertAlign w:val="baseline"/>
        </w:rPr>
        <w:t>Ppar-δ </w:t>
      </w:r>
      <w:r>
        <w:rPr>
          <w:vertAlign w:val="baseline"/>
        </w:rPr>
        <w:t>modulates the ISC meta- </w:t>
      </w:r>
      <w:r>
        <w:rPr>
          <w:w w:val="110"/>
          <w:vertAlign w:val="baseline"/>
        </w:rPr>
        <w:t>bolic</w:t>
      </w:r>
      <w:r>
        <w:rPr>
          <w:spacing w:val="-12"/>
          <w:w w:val="110"/>
          <w:vertAlign w:val="baseline"/>
        </w:rPr>
        <w:t> </w:t>
      </w:r>
      <w:r>
        <w:rPr>
          <w:w w:val="110"/>
          <w:vertAlign w:val="baseline"/>
        </w:rPr>
        <w:t>response</w:t>
      </w:r>
      <w:r>
        <w:rPr>
          <w:spacing w:val="-12"/>
          <w:w w:val="110"/>
          <w:vertAlign w:val="baseline"/>
        </w:rPr>
        <w:t> </w:t>
      </w:r>
      <w:r>
        <w:rPr>
          <w:w w:val="110"/>
          <w:vertAlign w:val="baseline"/>
        </w:rPr>
        <w:t>to</w:t>
      </w:r>
      <w:r>
        <w:rPr>
          <w:spacing w:val="-12"/>
          <w:w w:val="110"/>
          <w:vertAlign w:val="baseline"/>
        </w:rPr>
        <w:t> </w:t>
      </w:r>
      <w:r>
        <w:rPr>
          <w:w w:val="110"/>
          <w:vertAlign w:val="baseline"/>
        </w:rPr>
        <w:t>diet</w:t>
      </w:r>
      <w:hyperlink w:history="true" w:anchor="_bookmark41">
        <w:r>
          <w:rPr>
            <w:color w:val="0069A5"/>
            <w:w w:val="110"/>
            <w:vertAlign w:val="superscript"/>
          </w:rPr>
          <w:t>45</w:t>
        </w:r>
      </w:hyperlink>
      <w:r>
        <w:rPr>
          <w:w w:val="110"/>
          <w:vertAlign w:val="superscript"/>
        </w:rPr>
        <w:t>,</w:t>
      </w:r>
      <w:hyperlink w:history="true" w:anchor="_bookmark42">
        <w:r>
          <w:rPr>
            <w:color w:val="0069A5"/>
            <w:w w:val="110"/>
            <w:vertAlign w:val="superscript"/>
          </w:rPr>
          <w:t>46</w:t>
        </w:r>
      </w:hyperlink>
      <w:r>
        <w:rPr>
          <w:w w:val="110"/>
          <w:vertAlign w:val="baseline"/>
        </w:rPr>
        <w:t>,</w:t>
      </w:r>
      <w:r>
        <w:rPr>
          <w:spacing w:val="-12"/>
          <w:w w:val="110"/>
          <w:vertAlign w:val="baseline"/>
        </w:rPr>
        <w:t> </w:t>
      </w:r>
      <w:r>
        <w:rPr>
          <w:w w:val="110"/>
          <w:vertAlign w:val="baseline"/>
        </w:rPr>
        <w:t>and</w:t>
      </w:r>
      <w:r>
        <w:rPr>
          <w:spacing w:val="-12"/>
          <w:w w:val="110"/>
          <w:vertAlign w:val="baseline"/>
        </w:rPr>
        <w:t> </w:t>
      </w:r>
      <w:r>
        <w:rPr>
          <w:w w:val="110"/>
          <w:vertAlign w:val="baseline"/>
        </w:rPr>
        <w:t>although</w:t>
      </w:r>
      <w:r>
        <w:rPr>
          <w:spacing w:val="-12"/>
          <w:w w:val="110"/>
          <w:vertAlign w:val="baseline"/>
        </w:rPr>
        <w:t> </w:t>
      </w:r>
      <w:r>
        <w:rPr>
          <w:w w:val="110"/>
          <w:vertAlign w:val="baseline"/>
        </w:rPr>
        <w:t>we</w:t>
      </w:r>
      <w:r>
        <w:rPr>
          <w:spacing w:val="-12"/>
          <w:w w:val="110"/>
          <w:vertAlign w:val="baseline"/>
        </w:rPr>
        <w:t> </w:t>
      </w:r>
      <w:r>
        <w:rPr>
          <w:w w:val="110"/>
          <w:vertAlign w:val="baseline"/>
        </w:rPr>
        <w:t>observed</w:t>
      </w:r>
      <w:r>
        <w:rPr>
          <w:spacing w:val="-12"/>
          <w:w w:val="110"/>
          <w:vertAlign w:val="baseline"/>
        </w:rPr>
        <w:t> </w:t>
      </w:r>
      <w:r>
        <w:rPr>
          <w:w w:val="110"/>
          <w:vertAlign w:val="baseline"/>
        </w:rPr>
        <w:t>expression</w:t>
      </w:r>
      <w:r>
        <w:rPr>
          <w:spacing w:val="-12"/>
          <w:w w:val="110"/>
          <w:vertAlign w:val="baseline"/>
        </w:rPr>
        <w:t> </w:t>
      </w:r>
      <w:r>
        <w:rPr>
          <w:w w:val="110"/>
          <w:vertAlign w:val="baseline"/>
        </w:rPr>
        <w:t>in </w:t>
      </w:r>
      <w:r>
        <w:rPr>
          <w:vertAlign w:val="baseline"/>
        </w:rPr>
        <w:t>early-lineage cells, this transcription factor was representative of those enriched</w:t>
      </w:r>
      <w:r>
        <w:rPr>
          <w:spacing w:val="-1"/>
          <w:vertAlign w:val="baseline"/>
        </w:rPr>
        <w:t> </w:t>
      </w:r>
      <w:r>
        <w:rPr>
          <w:vertAlign w:val="baseline"/>
        </w:rPr>
        <w:t>in</w:t>
      </w:r>
      <w:r>
        <w:rPr>
          <w:spacing w:val="-1"/>
          <w:vertAlign w:val="baseline"/>
        </w:rPr>
        <w:t> </w:t>
      </w:r>
      <w:r>
        <w:rPr>
          <w:vertAlign w:val="baseline"/>
        </w:rPr>
        <w:t>late</w:t>
      </w:r>
      <w:r>
        <w:rPr>
          <w:spacing w:val="-1"/>
          <w:vertAlign w:val="baseline"/>
        </w:rPr>
        <w:t> </w:t>
      </w:r>
      <w:r>
        <w:rPr>
          <w:vertAlign w:val="baseline"/>
        </w:rPr>
        <w:t>lineage</w:t>
      </w:r>
      <w:r>
        <w:rPr>
          <w:spacing w:val="-1"/>
          <w:vertAlign w:val="baseline"/>
        </w:rPr>
        <w:t> </w:t>
      </w:r>
      <w:r>
        <w:rPr>
          <w:vertAlign w:val="baseline"/>
        </w:rPr>
        <w:t>cells</w:t>
      </w:r>
      <w:r>
        <w:rPr>
          <w:spacing w:val="-1"/>
          <w:vertAlign w:val="baseline"/>
        </w:rPr>
        <w:t> </w:t>
      </w:r>
      <w:r>
        <w:rPr>
          <w:vertAlign w:val="baseline"/>
        </w:rPr>
        <w:t>(Fig.</w:t>
      </w:r>
      <w:r>
        <w:rPr>
          <w:spacing w:val="-1"/>
          <w:vertAlign w:val="baseline"/>
        </w:rPr>
        <w:t> </w:t>
      </w:r>
      <w:hyperlink w:history="true" w:anchor="_bookmark5">
        <w:r>
          <w:rPr>
            <w:color w:val="0069A5"/>
            <w:vertAlign w:val="baseline"/>
          </w:rPr>
          <w:t>6c</w:t>
        </w:r>
      </w:hyperlink>
      <w:r>
        <w:rPr>
          <w:vertAlign w:val="baseline"/>
        </w:rPr>
        <w:t>).</w:t>
      </w:r>
      <w:r>
        <w:rPr>
          <w:spacing w:val="-1"/>
          <w:vertAlign w:val="baseline"/>
        </w:rPr>
        <w:t> </w:t>
      </w:r>
      <w:r>
        <w:rPr>
          <w:rFonts w:ascii="Verdana" w:hAnsi="Verdana"/>
          <w:i/>
          <w:vertAlign w:val="baseline"/>
        </w:rPr>
        <w:t>Ppar-δ</w:t>
      </w:r>
      <w:r>
        <w:rPr>
          <w:rFonts w:ascii="Verdana" w:hAnsi="Verdana"/>
          <w:i/>
          <w:spacing w:val="-7"/>
          <w:vertAlign w:val="baseline"/>
        </w:rPr>
        <w:t> </w:t>
      </w:r>
      <w:r>
        <w:rPr>
          <w:vertAlign w:val="baseline"/>
        </w:rPr>
        <w:t>was</w:t>
      </w:r>
      <w:r>
        <w:rPr>
          <w:spacing w:val="-1"/>
          <w:vertAlign w:val="baseline"/>
        </w:rPr>
        <w:t> </w:t>
      </w:r>
      <w:r>
        <w:rPr>
          <w:vertAlign w:val="baseline"/>
        </w:rPr>
        <w:t>expressed</w:t>
      </w:r>
      <w:r>
        <w:rPr>
          <w:spacing w:val="-1"/>
          <w:vertAlign w:val="baseline"/>
        </w:rPr>
        <w:t> </w:t>
      </w:r>
      <w:r>
        <w:rPr>
          <w:vertAlign w:val="baseline"/>
        </w:rPr>
        <w:t>at</w:t>
      </w:r>
      <w:r>
        <w:rPr>
          <w:spacing w:val="-1"/>
          <w:vertAlign w:val="baseline"/>
        </w:rPr>
        <w:t> </w:t>
      </w:r>
      <w:r>
        <w:rPr>
          <w:vertAlign w:val="baseline"/>
        </w:rPr>
        <w:t>slightly </w:t>
      </w:r>
      <w:r>
        <w:rPr>
          <w:w w:val="110"/>
          <w:vertAlign w:val="baseline"/>
        </w:rPr>
        <w:t>higher</w:t>
      </w:r>
      <w:r>
        <w:rPr>
          <w:spacing w:val="-28"/>
          <w:w w:val="110"/>
          <w:vertAlign w:val="baseline"/>
        </w:rPr>
        <w:t> </w:t>
      </w:r>
      <w:r>
        <w:rPr>
          <w:w w:val="110"/>
          <w:vertAlign w:val="baseline"/>
        </w:rPr>
        <w:t>levels</w:t>
      </w:r>
      <w:r>
        <w:rPr>
          <w:spacing w:val="-27"/>
          <w:w w:val="110"/>
          <w:vertAlign w:val="baseline"/>
        </w:rPr>
        <w:t> </w:t>
      </w:r>
      <w:r>
        <w:rPr>
          <w:w w:val="110"/>
          <w:vertAlign w:val="baseline"/>
        </w:rPr>
        <w:t>in</w:t>
      </w:r>
      <w:r>
        <w:rPr>
          <w:spacing w:val="-28"/>
          <w:w w:val="110"/>
          <w:vertAlign w:val="baseline"/>
        </w:rPr>
        <w:t> </w:t>
      </w:r>
      <w:r>
        <w:rPr>
          <w:w w:val="110"/>
          <w:vertAlign w:val="baseline"/>
        </w:rPr>
        <w:t>domain</w:t>
      </w:r>
      <w:r>
        <w:rPr>
          <w:spacing w:val="-27"/>
          <w:w w:val="110"/>
          <w:vertAlign w:val="baseline"/>
        </w:rPr>
        <w:t> </w:t>
      </w:r>
      <w:r>
        <w:rPr>
          <w:w w:val="110"/>
          <w:vertAlign w:val="baseline"/>
        </w:rPr>
        <w:t>E</w:t>
      </w:r>
      <w:r>
        <w:rPr>
          <w:spacing w:val="-28"/>
          <w:w w:val="110"/>
          <w:vertAlign w:val="baseline"/>
        </w:rPr>
        <w:t> </w:t>
      </w:r>
      <w:r>
        <w:rPr>
          <w:w w:val="110"/>
          <w:vertAlign w:val="baseline"/>
        </w:rPr>
        <w:t>than</w:t>
      </w:r>
      <w:r>
        <w:rPr>
          <w:spacing w:val="-27"/>
          <w:w w:val="110"/>
          <w:vertAlign w:val="baseline"/>
        </w:rPr>
        <w:t> </w:t>
      </w:r>
      <w:r>
        <w:rPr>
          <w:w w:val="110"/>
          <w:vertAlign w:val="baseline"/>
        </w:rPr>
        <w:t>in</w:t>
      </w:r>
      <w:r>
        <w:rPr>
          <w:spacing w:val="-28"/>
          <w:w w:val="110"/>
          <w:vertAlign w:val="baseline"/>
        </w:rPr>
        <w:t> </w:t>
      </w:r>
      <w:r>
        <w:rPr>
          <w:w w:val="110"/>
          <w:vertAlign w:val="baseline"/>
        </w:rPr>
        <w:t>other</w:t>
      </w:r>
      <w:r>
        <w:rPr>
          <w:spacing w:val="-27"/>
          <w:w w:val="110"/>
          <w:vertAlign w:val="baseline"/>
        </w:rPr>
        <w:t> </w:t>
      </w:r>
      <w:r>
        <w:rPr>
          <w:w w:val="110"/>
          <w:vertAlign w:val="baseline"/>
        </w:rPr>
        <w:t>domains</w:t>
      </w:r>
      <w:r>
        <w:rPr>
          <w:spacing w:val="-28"/>
          <w:w w:val="110"/>
          <w:vertAlign w:val="baseline"/>
        </w:rPr>
        <w:t> </w:t>
      </w:r>
      <w:r>
        <w:rPr>
          <w:w w:val="110"/>
          <w:vertAlign w:val="baseline"/>
        </w:rPr>
        <w:t>in</w:t>
      </w:r>
      <w:r>
        <w:rPr>
          <w:spacing w:val="-27"/>
          <w:w w:val="110"/>
          <w:vertAlign w:val="baseline"/>
        </w:rPr>
        <w:t> </w:t>
      </w:r>
      <w:r>
        <w:rPr>
          <w:w w:val="110"/>
          <w:vertAlign w:val="baseline"/>
        </w:rPr>
        <w:t>mouse</w:t>
      </w:r>
      <w:r>
        <w:rPr>
          <w:spacing w:val="-27"/>
          <w:w w:val="110"/>
          <w:vertAlign w:val="baseline"/>
        </w:rPr>
        <w:t> </w:t>
      </w:r>
      <w:r>
        <w:rPr>
          <w:w w:val="110"/>
          <w:vertAlign w:val="baseline"/>
        </w:rPr>
        <w:t>and</w:t>
      </w:r>
      <w:r>
        <w:rPr>
          <w:spacing w:val="-28"/>
          <w:w w:val="110"/>
          <w:vertAlign w:val="baseline"/>
        </w:rPr>
        <w:t> </w:t>
      </w:r>
      <w:r>
        <w:rPr>
          <w:spacing w:val="-2"/>
          <w:w w:val="110"/>
          <w:vertAlign w:val="baseline"/>
        </w:rPr>
        <w:t>human</w:t>
      </w:r>
    </w:p>
    <w:p>
      <w:pPr>
        <w:spacing w:after="0" w:line="266" w:lineRule="auto"/>
        <w:jc w:val="both"/>
        <w:sectPr>
          <w:pgSz w:w="11910" w:h="15820"/>
          <w:pgMar w:header="406" w:footer="531" w:top="760" w:bottom="720" w:left="160" w:right="260"/>
          <w:cols w:num="2" w:equalWidth="0">
            <w:col w:w="5740" w:space="40"/>
            <w:col w:w="5710"/>
          </w:cols>
        </w:sectPr>
      </w:pPr>
    </w:p>
    <w:p>
      <w:pPr>
        <w:pStyle w:val="BodyText"/>
        <w:rPr>
          <w:sz w:val="13"/>
        </w:rPr>
      </w:pPr>
    </w:p>
    <w:p>
      <w:pPr>
        <w:pStyle w:val="BodyText"/>
        <w:spacing w:before="23"/>
        <w:rPr>
          <w:sz w:val="13"/>
        </w:rPr>
      </w:pPr>
    </w:p>
    <w:p>
      <w:pPr>
        <w:tabs>
          <w:tab w:pos="7831" w:val="left" w:leader="none"/>
        </w:tabs>
        <w:spacing w:line="262" w:lineRule="exact" w:before="0"/>
        <w:ind w:left="0" w:right="0" w:firstLine="0"/>
        <w:jc w:val="center"/>
        <w:rPr>
          <w:rFonts w:ascii="Microsoft Sans Serif"/>
          <w:sz w:val="13"/>
        </w:rPr>
      </w:pPr>
      <w:r>
        <w:rPr>
          <w:rFonts w:ascii="Arial Black"/>
          <w:spacing w:val="-10"/>
          <w:position w:val="4"/>
          <w:sz w:val="18"/>
        </w:rPr>
        <w:t>a</w:t>
      </w:r>
      <w:r>
        <w:rPr>
          <w:rFonts w:ascii="Arial Black"/>
          <w:position w:val="4"/>
          <w:sz w:val="18"/>
        </w:rPr>
        <w:tab/>
      </w:r>
      <w:r>
        <w:rPr>
          <w:rFonts w:ascii="Microsoft Sans Serif"/>
          <w:color w:val="F8766D"/>
          <w:sz w:val="13"/>
        </w:rPr>
        <w:t>Domain</w:t>
      </w:r>
      <w:r>
        <w:rPr>
          <w:rFonts w:ascii="Microsoft Sans Serif"/>
          <w:color w:val="F8766D"/>
          <w:spacing w:val="16"/>
          <w:sz w:val="13"/>
        </w:rPr>
        <w:t> </w:t>
      </w:r>
      <w:r>
        <w:rPr>
          <w:rFonts w:ascii="Microsoft Sans Serif"/>
          <w:color w:val="F8766D"/>
          <w:spacing w:val="-10"/>
          <w:sz w:val="13"/>
        </w:rPr>
        <w:t>A</w:t>
      </w:r>
    </w:p>
    <w:p>
      <w:pPr>
        <w:spacing w:line="144" w:lineRule="exact" w:before="0"/>
        <w:ind w:left="0" w:right="1540" w:firstLine="0"/>
        <w:jc w:val="right"/>
        <w:rPr>
          <w:rFonts w:ascii="Microsoft Sans Serif"/>
          <w:sz w:val="13"/>
        </w:rPr>
      </w:pPr>
      <w:r>
        <w:rPr/>
        <w:drawing>
          <wp:anchor distT="0" distB="0" distL="0" distR="0" allowOverlap="1" layoutInCell="1" locked="0" behindDoc="1" simplePos="0" relativeHeight="484891648">
            <wp:simplePos x="0" y="0"/>
            <wp:positionH relativeFrom="page">
              <wp:posOffset>1388999</wp:posOffset>
            </wp:positionH>
            <wp:positionV relativeFrom="paragraph">
              <wp:posOffset>92914</wp:posOffset>
            </wp:positionV>
            <wp:extent cx="2447594" cy="1061313"/>
            <wp:effectExtent l="0" t="0" r="0" b="0"/>
            <wp:wrapNone/>
            <wp:docPr id="821" name="Image 821"/>
            <wp:cNvGraphicFramePr>
              <a:graphicFrameLocks/>
            </wp:cNvGraphicFramePr>
            <a:graphic>
              <a:graphicData uri="http://schemas.openxmlformats.org/drawingml/2006/picture">
                <pic:pic>
                  <pic:nvPicPr>
                    <pic:cNvPr id="821" name="Image 821"/>
                    <pic:cNvPicPr/>
                  </pic:nvPicPr>
                  <pic:blipFill>
                    <a:blip r:embed="rId117" cstate="print"/>
                    <a:stretch>
                      <a:fillRect/>
                    </a:stretch>
                  </pic:blipFill>
                  <pic:spPr>
                    <a:xfrm>
                      <a:off x="0" y="0"/>
                      <a:ext cx="2447594" cy="1061313"/>
                    </a:xfrm>
                    <a:prstGeom prst="rect">
                      <a:avLst/>
                    </a:prstGeom>
                  </pic:spPr>
                </pic:pic>
              </a:graphicData>
            </a:graphic>
          </wp:anchor>
        </w:drawing>
      </w:r>
      <w:r>
        <w:rPr/>
        <w:drawing>
          <wp:anchor distT="0" distB="0" distL="0" distR="0" allowOverlap="1" layoutInCell="1" locked="0" behindDoc="0" simplePos="0" relativeHeight="15891968">
            <wp:simplePos x="0" y="0"/>
            <wp:positionH relativeFrom="page">
              <wp:posOffset>3995813</wp:posOffset>
            </wp:positionH>
            <wp:positionV relativeFrom="paragraph">
              <wp:posOffset>95785</wp:posOffset>
            </wp:positionV>
            <wp:extent cx="2459228" cy="1053007"/>
            <wp:effectExtent l="0" t="0" r="0" b="0"/>
            <wp:wrapNone/>
            <wp:docPr id="822" name="Image 822"/>
            <wp:cNvGraphicFramePr>
              <a:graphicFrameLocks/>
            </wp:cNvGraphicFramePr>
            <a:graphic>
              <a:graphicData uri="http://schemas.openxmlformats.org/drawingml/2006/picture">
                <pic:pic>
                  <pic:nvPicPr>
                    <pic:cNvPr id="822" name="Image 822"/>
                    <pic:cNvPicPr/>
                  </pic:nvPicPr>
                  <pic:blipFill>
                    <a:blip r:embed="rId118" cstate="print"/>
                    <a:stretch>
                      <a:fillRect/>
                    </a:stretch>
                  </pic:blipFill>
                  <pic:spPr>
                    <a:xfrm>
                      <a:off x="0" y="0"/>
                      <a:ext cx="2459228" cy="1053007"/>
                    </a:xfrm>
                    <a:prstGeom prst="rect">
                      <a:avLst/>
                    </a:prstGeom>
                  </pic:spPr>
                </pic:pic>
              </a:graphicData>
            </a:graphic>
          </wp:anchor>
        </w:drawing>
      </w:r>
      <w:r>
        <w:rPr/>
        <mc:AlternateContent>
          <mc:Choice Requires="wps">
            <w:drawing>
              <wp:anchor distT="0" distB="0" distL="0" distR="0" allowOverlap="1" layoutInCell="1" locked="0" behindDoc="0" simplePos="0" relativeHeight="15895040">
                <wp:simplePos x="0" y="0"/>
                <wp:positionH relativeFrom="page">
                  <wp:posOffset>1141138</wp:posOffset>
                </wp:positionH>
                <wp:positionV relativeFrom="paragraph">
                  <wp:posOffset>80468</wp:posOffset>
                </wp:positionV>
                <wp:extent cx="138430" cy="1060450"/>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138430" cy="1060450"/>
                        </a:xfrm>
                        <a:prstGeom prst="rect">
                          <a:avLst/>
                        </a:prstGeom>
                      </wps:spPr>
                      <wps:txbx>
                        <w:txbxContent>
                          <w:p>
                            <w:pPr>
                              <w:tabs>
                                <w:tab w:pos="259" w:val="left" w:leader="none"/>
                                <w:tab w:pos="1649" w:val="left" w:leader="none"/>
                              </w:tabs>
                              <w:spacing w:before="45"/>
                              <w:ind w:left="20" w:right="0" w:firstLine="0"/>
                              <w:jc w:val="left"/>
                              <w:rPr>
                                <w:rFonts w:ascii="Microsoft Sans Serif"/>
                                <w:sz w:val="13"/>
                              </w:rPr>
                            </w:pPr>
                            <w:r>
                              <w:rPr>
                                <w:rFonts w:ascii="Microsoft Sans Serif"/>
                                <w:sz w:val="13"/>
                                <w:u w:val="single"/>
                              </w:rPr>
                              <w:tab/>
                            </w:r>
                            <w:r>
                              <w:rPr>
                                <w:rFonts w:ascii="Microsoft Sans Serif"/>
                                <w:w w:val="105"/>
                                <w:sz w:val="13"/>
                                <w:u w:val="single"/>
                              </w:rPr>
                              <w:t>Normalized</w:t>
                            </w:r>
                            <w:r>
                              <w:rPr>
                                <w:rFonts w:ascii="Microsoft Sans Serif"/>
                                <w:spacing w:val="2"/>
                                <w:w w:val="105"/>
                                <w:sz w:val="13"/>
                                <w:u w:val="single"/>
                              </w:rPr>
                              <w:t> </w:t>
                            </w:r>
                            <w:r>
                              <w:rPr>
                                <w:rFonts w:ascii="Microsoft Sans Serif"/>
                                <w:spacing w:val="-2"/>
                                <w:w w:val="105"/>
                                <w:sz w:val="13"/>
                                <w:u w:val="single"/>
                              </w:rPr>
                              <w:t>counts</w:t>
                            </w:r>
                            <w:r>
                              <w:rPr>
                                <w:rFonts w:ascii="Microsoft Sans Serif"/>
                                <w:sz w:val="13"/>
                                <w:u w:val="single"/>
                              </w:rPr>
                              <w:tab/>
                            </w:r>
                          </w:p>
                        </w:txbxContent>
                      </wps:txbx>
                      <wps:bodyPr wrap="square" lIns="0" tIns="0" rIns="0" bIns="0" rtlCol="0" vert="vert270">
                        <a:noAutofit/>
                      </wps:bodyPr>
                    </wps:wsp>
                  </a:graphicData>
                </a:graphic>
              </wp:anchor>
            </w:drawing>
          </mc:Choice>
          <mc:Fallback>
            <w:pict>
              <v:shape style="position:absolute;margin-left:89.853401pt;margin-top:6.336133pt;width:10.9pt;height:83.5pt;mso-position-horizontal-relative:page;mso-position-vertical-relative:paragraph;z-index:15895040" type="#_x0000_t202" id="docshape607" filled="false" stroked="false">
                <v:textbox inset="0,0,0,0" style="layout-flow:vertical;mso-layout-flow-alt:bottom-to-top">
                  <w:txbxContent>
                    <w:p>
                      <w:pPr>
                        <w:tabs>
                          <w:tab w:pos="259" w:val="left" w:leader="none"/>
                          <w:tab w:pos="1649" w:val="left" w:leader="none"/>
                        </w:tabs>
                        <w:spacing w:before="45"/>
                        <w:ind w:left="20" w:right="0" w:firstLine="0"/>
                        <w:jc w:val="left"/>
                        <w:rPr>
                          <w:rFonts w:ascii="Microsoft Sans Serif"/>
                          <w:sz w:val="13"/>
                        </w:rPr>
                      </w:pPr>
                      <w:r>
                        <w:rPr>
                          <w:rFonts w:ascii="Microsoft Sans Serif"/>
                          <w:sz w:val="13"/>
                          <w:u w:val="single"/>
                        </w:rPr>
                        <w:tab/>
                      </w:r>
                      <w:r>
                        <w:rPr>
                          <w:rFonts w:ascii="Microsoft Sans Serif"/>
                          <w:w w:val="105"/>
                          <w:sz w:val="13"/>
                          <w:u w:val="single"/>
                        </w:rPr>
                        <w:t>Normalized</w:t>
                      </w:r>
                      <w:r>
                        <w:rPr>
                          <w:rFonts w:ascii="Microsoft Sans Serif"/>
                          <w:spacing w:val="2"/>
                          <w:w w:val="105"/>
                          <w:sz w:val="13"/>
                          <w:u w:val="single"/>
                        </w:rPr>
                        <w:t> </w:t>
                      </w:r>
                      <w:r>
                        <w:rPr>
                          <w:rFonts w:ascii="Microsoft Sans Serif"/>
                          <w:spacing w:val="-2"/>
                          <w:w w:val="105"/>
                          <w:sz w:val="13"/>
                          <w:u w:val="single"/>
                        </w:rPr>
                        <w:t>counts</w:t>
                      </w:r>
                      <w:r>
                        <w:rPr>
                          <w:rFonts w:ascii="Microsoft Sans Serif"/>
                          <w:sz w:val="13"/>
                          <w:u w:val="single"/>
                        </w:rPr>
                        <w:tab/>
                      </w:r>
                    </w:p>
                  </w:txbxContent>
                </v:textbox>
                <w10:wrap type="none"/>
              </v:shape>
            </w:pict>
          </mc:Fallback>
        </mc:AlternateContent>
      </w:r>
      <w:r>
        <w:rPr>
          <w:rFonts w:ascii="Microsoft Sans Serif"/>
          <w:color w:val="B983FF"/>
          <w:sz w:val="13"/>
        </w:rPr>
        <w:t>Domain</w:t>
      </w:r>
      <w:r>
        <w:rPr>
          <w:rFonts w:ascii="Microsoft Sans Serif"/>
          <w:color w:val="B983FF"/>
          <w:spacing w:val="16"/>
          <w:sz w:val="13"/>
        </w:rPr>
        <w:t> </w:t>
      </w:r>
      <w:r>
        <w:rPr>
          <w:rFonts w:ascii="Microsoft Sans Serif"/>
          <w:color w:val="B983FF"/>
          <w:spacing w:val="-10"/>
          <w:sz w:val="13"/>
        </w:rPr>
        <w:t>E</w:t>
      </w:r>
    </w:p>
    <w:p>
      <w:pPr>
        <w:pStyle w:val="BodyText"/>
        <w:rPr>
          <w:rFonts w:ascii="Microsoft Sans Serif"/>
          <w:sz w:val="13"/>
        </w:rPr>
      </w:pPr>
    </w:p>
    <w:p>
      <w:pPr>
        <w:pStyle w:val="BodyText"/>
        <w:rPr>
          <w:rFonts w:ascii="Microsoft Sans Serif"/>
          <w:sz w:val="13"/>
        </w:rPr>
      </w:pPr>
    </w:p>
    <w:p>
      <w:pPr>
        <w:spacing w:before="0"/>
        <w:ind w:left="1922" w:right="0" w:firstLine="0"/>
        <w:jc w:val="left"/>
        <w:rPr>
          <w:rFonts w:ascii="Microsoft Sans Serif"/>
          <w:sz w:val="11"/>
        </w:rPr>
      </w:pPr>
      <w:r>
        <w:rPr>
          <w:rFonts w:ascii="Microsoft Sans Serif"/>
          <w:spacing w:val="-10"/>
          <w:w w:val="110"/>
          <w:sz w:val="11"/>
        </w:rPr>
        <w:t>8</w:t>
      </w:r>
    </w:p>
    <w:p>
      <w:pPr>
        <w:spacing w:before="74"/>
        <w:ind w:left="649" w:right="0" w:firstLine="0"/>
        <w:jc w:val="center"/>
        <w:rPr>
          <w:rFonts w:ascii="Microsoft Sans Serif"/>
          <w:sz w:val="11"/>
        </w:rPr>
      </w:pPr>
      <w:r>
        <w:rPr>
          <w:rFonts w:ascii="Microsoft Sans Serif"/>
          <w:spacing w:val="-10"/>
          <w:w w:val="105"/>
          <w:sz w:val="11"/>
        </w:rPr>
        <w:t>5</w:t>
      </w:r>
    </w:p>
    <w:p>
      <w:pPr>
        <w:spacing w:before="79"/>
        <w:ind w:left="1921" w:right="0" w:firstLine="0"/>
        <w:jc w:val="left"/>
        <w:rPr>
          <w:rFonts w:ascii="Microsoft Sans Serif"/>
          <w:sz w:val="11"/>
        </w:rPr>
      </w:pPr>
      <w:r>
        <w:rPr>
          <w:rFonts w:ascii="Microsoft Sans Serif"/>
          <w:spacing w:val="-10"/>
          <w:w w:val="110"/>
          <w:sz w:val="11"/>
        </w:rPr>
        <w:t>4</w:t>
      </w:r>
    </w:p>
    <w:p>
      <w:pPr>
        <w:pStyle w:val="BodyText"/>
        <w:spacing w:before="105"/>
        <w:rPr>
          <w:rFonts w:ascii="Microsoft Sans Serif"/>
          <w:sz w:val="11"/>
        </w:rPr>
      </w:pPr>
    </w:p>
    <w:p>
      <w:pPr>
        <w:tabs>
          <w:tab w:pos="6036" w:val="left" w:leader="none"/>
        </w:tabs>
        <w:spacing w:before="0"/>
        <w:ind w:left="1914" w:right="0" w:firstLine="0"/>
        <w:jc w:val="left"/>
        <w:rPr>
          <w:rFonts w:ascii="Microsoft Sans Serif"/>
          <w:sz w:val="11"/>
        </w:rPr>
      </w:pPr>
      <w:r>
        <w:rPr>
          <w:rFonts w:ascii="Microsoft Sans Serif"/>
          <w:spacing w:val="-10"/>
          <w:w w:val="120"/>
          <w:position w:val="-5"/>
          <w:sz w:val="11"/>
        </w:rPr>
        <w:t>0</w:t>
      </w:r>
      <w:r>
        <w:rPr>
          <w:rFonts w:ascii="Microsoft Sans Serif"/>
          <w:position w:val="-5"/>
          <w:sz w:val="11"/>
        </w:rPr>
        <w:tab/>
      </w:r>
      <w:r>
        <w:rPr>
          <w:rFonts w:ascii="Microsoft Sans Serif"/>
          <w:spacing w:val="-12"/>
          <w:w w:val="120"/>
          <w:sz w:val="11"/>
        </w:rPr>
        <w:t>0</w:t>
      </w:r>
    </w:p>
    <w:p>
      <w:pPr>
        <w:pStyle w:val="BodyText"/>
        <w:rPr>
          <w:rFonts w:ascii="Microsoft Sans Serif"/>
          <w:sz w:val="11"/>
        </w:rPr>
      </w:pPr>
    </w:p>
    <w:p>
      <w:pPr>
        <w:pStyle w:val="BodyText"/>
        <w:spacing w:before="64"/>
        <w:rPr>
          <w:rFonts w:ascii="Microsoft Sans Serif"/>
          <w:sz w:val="11"/>
        </w:rPr>
      </w:pPr>
    </w:p>
    <w:p>
      <w:pPr>
        <w:spacing w:before="1"/>
        <w:ind w:left="1864" w:right="0" w:firstLine="0"/>
        <w:jc w:val="left"/>
        <w:rPr>
          <w:rFonts w:ascii="Microsoft Sans Serif" w:hAnsi="Microsoft Sans Serif"/>
          <w:sz w:val="11"/>
        </w:rPr>
      </w:pPr>
      <w:r>
        <w:rPr/>
        <mc:AlternateContent>
          <mc:Choice Requires="wps">
            <w:drawing>
              <wp:anchor distT="0" distB="0" distL="0" distR="0" allowOverlap="1" layoutInCell="1" locked="0" behindDoc="0" simplePos="0" relativeHeight="15899136">
                <wp:simplePos x="0" y="0"/>
                <wp:positionH relativeFrom="page">
                  <wp:posOffset>1287364</wp:posOffset>
                </wp:positionH>
                <wp:positionV relativeFrom="paragraph">
                  <wp:posOffset>164203</wp:posOffset>
                </wp:positionV>
                <wp:extent cx="240029" cy="8255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rot="18900000">
                          <a:off x="0" y="0"/>
                          <a:ext cx="240029"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Aadac</w:t>
                            </w:r>
                          </w:p>
                        </w:txbxContent>
                      </wps:txbx>
                      <wps:bodyPr wrap="square" lIns="0" tIns="0" rIns="0" bIns="0" rtlCol="0">
                        <a:noAutofit/>
                      </wps:bodyPr>
                    </wps:wsp>
                  </a:graphicData>
                </a:graphic>
              </wp:anchor>
            </w:drawing>
          </mc:Choice>
          <mc:Fallback>
            <w:pict>
              <v:shape style="position:absolute;margin-left:101.367294pt;margin-top:12.929428pt;width:18.9pt;height:6.5pt;mso-position-horizontal-relative:page;mso-position-vertical-relative:paragraph;z-index:15899136;rotation:315" type="#_x0000_t136" fillcolor="#000000" stroked="f">
                <o:extrusion v:ext="view" autorotationcenter="t"/>
                <v:textpath style="font-family:&quot;Arial&quot;;font-size:6pt;v-text-kern:t;mso-text-shadow:auto;font-style:italic" string="Aadac"/>
                <w10:wrap type="none"/>
              </v:shape>
            </w:pict>
          </mc:Fallback>
        </mc:AlternateContent>
      </w:r>
      <w:r>
        <w:rPr/>
        <mc:AlternateContent>
          <mc:Choice Requires="wps">
            <w:drawing>
              <wp:anchor distT="0" distB="0" distL="0" distR="0" allowOverlap="1" layoutInCell="1" locked="0" behindDoc="0" simplePos="0" relativeHeight="15899648">
                <wp:simplePos x="0" y="0"/>
                <wp:positionH relativeFrom="page">
                  <wp:posOffset>1439015</wp:posOffset>
                </wp:positionH>
                <wp:positionV relativeFrom="paragraph">
                  <wp:posOffset>176169</wp:posOffset>
                </wp:positionV>
                <wp:extent cx="218440" cy="8255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rot="18900000">
                          <a:off x="0" y="0"/>
                          <a:ext cx="218440" cy="82550"/>
                        </a:xfrm>
                        <a:prstGeom prst="rect">
                          <a:avLst/>
                        </a:prstGeom>
                      </wps:spPr>
                      <wps:txbx>
                        <w:txbxContent>
                          <w:p>
                            <w:pPr>
                              <w:spacing w:line="130" w:lineRule="exact" w:before="0"/>
                              <w:ind w:left="0" w:right="0" w:firstLine="0"/>
                              <w:jc w:val="left"/>
                              <w:rPr>
                                <w:rFonts w:ascii="Arial"/>
                                <w:i/>
                                <w:sz w:val="13"/>
                              </w:rPr>
                            </w:pPr>
                            <w:r>
                              <w:rPr>
                                <w:rFonts w:ascii="Arial"/>
                                <w:i/>
                                <w:spacing w:val="-2"/>
                                <w:w w:val="105"/>
                                <w:sz w:val="13"/>
                              </w:rPr>
                              <w:t>Acadl</w:t>
                            </w:r>
                          </w:p>
                        </w:txbxContent>
                      </wps:txbx>
                      <wps:bodyPr wrap="square" lIns="0" tIns="0" rIns="0" bIns="0" rtlCol="0">
                        <a:noAutofit/>
                      </wps:bodyPr>
                    </wps:wsp>
                  </a:graphicData>
                </a:graphic>
              </wp:anchor>
            </w:drawing>
          </mc:Choice>
          <mc:Fallback>
            <w:pict>
              <v:shape style="position:absolute;margin-left:113.308311pt;margin-top:13.87165pt;width:17.2pt;height:6.5pt;mso-position-horizontal-relative:page;mso-position-vertical-relative:paragraph;z-index:15899648;rotation:315" type="#_x0000_t136" fillcolor="#000000" stroked="f">
                <o:extrusion v:ext="view" autorotationcenter="t"/>
                <v:textpath style="font-family:&quot;Arial&quot;;font-size:6pt;v-text-kern:t;mso-text-shadow:auto;font-style:italic" string="Acadl"/>
                <w10:wrap type="none"/>
              </v:shape>
            </w:pict>
          </mc:Fallback>
        </mc:AlternateContent>
      </w:r>
      <w:r>
        <w:rPr/>
        <mc:AlternateContent>
          <mc:Choice Requires="wps">
            <w:drawing>
              <wp:anchor distT="0" distB="0" distL="0" distR="0" allowOverlap="1" layoutInCell="1" locked="0" behindDoc="0" simplePos="0" relativeHeight="15900160">
                <wp:simplePos x="0" y="0"/>
                <wp:positionH relativeFrom="page">
                  <wp:posOffset>1585722</wp:posOffset>
                </wp:positionH>
                <wp:positionV relativeFrom="paragraph">
                  <wp:posOffset>162948</wp:posOffset>
                </wp:positionV>
                <wp:extent cx="187325" cy="8255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rot="18900000">
                          <a:off x="0" y="0"/>
                          <a:ext cx="187325" cy="82550"/>
                        </a:xfrm>
                        <a:prstGeom prst="rect">
                          <a:avLst/>
                        </a:prstGeom>
                      </wps:spPr>
                      <wps:txbx>
                        <w:txbxContent>
                          <w:p>
                            <w:pPr>
                              <w:spacing w:line="130" w:lineRule="exact" w:before="0"/>
                              <w:ind w:left="0" w:right="0" w:firstLine="0"/>
                              <w:jc w:val="left"/>
                              <w:rPr>
                                <w:rFonts w:ascii="Arial"/>
                                <w:i/>
                                <w:sz w:val="13"/>
                              </w:rPr>
                            </w:pPr>
                            <w:r>
                              <w:rPr>
                                <w:rFonts w:ascii="Arial"/>
                                <w:i/>
                                <w:spacing w:val="-6"/>
                                <w:sz w:val="13"/>
                              </w:rPr>
                              <w:t>Adh1</w:t>
                            </w:r>
                          </w:p>
                        </w:txbxContent>
                      </wps:txbx>
                      <wps:bodyPr wrap="square" lIns="0" tIns="0" rIns="0" bIns="0" rtlCol="0">
                        <a:noAutofit/>
                      </wps:bodyPr>
                    </wps:wsp>
                  </a:graphicData>
                </a:graphic>
              </wp:anchor>
            </w:drawing>
          </mc:Choice>
          <mc:Fallback>
            <w:pict>
              <v:shape style="position:absolute;margin-left:124.860046pt;margin-top:12.83061pt;width:14.75pt;height:6.5pt;mso-position-horizontal-relative:page;mso-position-vertical-relative:paragraph;z-index:15900160;rotation:315" type="#_x0000_t136" fillcolor="#000000" stroked="f">
                <o:extrusion v:ext="view" autorotationcenter="t"/>
                <v:textpath style="font-family:&quot;Arial&quot;;font-size:6pt;v-text-kern:t;mso-text-shadow:auto;font-style:italic" string="Adh1"/>
                <w10:wrap type="none"/>
              </v:shape>
            </w:pict>
          </mc:Fallback>
        </mc:AlternateContent>
      </w:r>
      <w:r>
        <w:rPr/>
        <mc:AlternateContent>
          <mc:Choice Requires="wps">
            <w:drawing>
              <wp:anchor distT="0" distB="0" distL="0" distR="0" allowOverlap="1" layoutInCell="1" locked="0" behindDoc="0" simplePos="0" relativeHeight="15900672">
                <wp:simplePos x="0" y="0"/>
                <wp:positionH relativeFrom="page">
                  <wp:posOffset>1735387</wp:posOffset>
                </wp:positionH>
                <wp:positionV relativeFrom="paragraph">
                  <wp:posOffset>151945</wp:posOffset>
                </wp:positionV>
                <wp:extent cx="149860" cy="8255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rot="18900000">
                          <a:off x="0" y="0"/>
                          <a:ext cx="149860"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Alpi</w:t>
                            </w:r>
                          </w:p>
                        </w:txbxContent>
                      </wps:txbx>
                      <wps:bodyPr wrap="square" lIns="0" tIns="0" rIns="0" bIns="0" rtlCol="0">
                        <a:noAutofit/>
                      </wps:bodyPr>
                    </wps:wsp>
                  </a:graphicData>
                </a:graphic>
              </wp:anchor>
            </w:drawing>
          </mc:Choice>
          <mc:Fallback>
            <w:pict>
              <v:shape style="position:absolute;margin-left:136.644653pt;margin-top:11.964227pt;width:11.8pt;height:6.5pt;mso-position-horizontal-relative:page;mso-position-vertical-relative:paragraph;z-index:15900672;rotation:315" type="#_x0000_t136" fillcolor="#000000" stroked="f">
                <o:extrusion v:ext="view" autorotationcenter="t"/>
                <v:textpath style="font-family:&quot;Arial&quot;;font-size:6pt;v-text-kern:t;mso-text-shadow:auto;font-style:italic" string="Alpi"/>
                <w10:wrap type="none"/>
              </v:shape>
            </w:pict>
          </mc:Fallback>
        </mc:AlternateContent>
      </w:r>
      <w:r>
        <w:rPr/>
        <mc:AlternateContent>
          <mc:Choice Requires="wps">
            <w:drawing>
              <wp:anchor distT="0" distB="0" distL="0" distR="0" allowOverlap="1" layoutInCell="1" locked="0" behindDoc="0" simplePos="0" relativeHeight="15901184">
                <wp:simplePos x="0" y="0"/>
                <wp:positionH relativeFrom="page">
                  <wp:posOffset>1779447</wp:posOffset>
                </wp:positionH>
                <wp:positionV relativeFrom="paragraph">
                  <wp:posOffset>182065</wp:posOffset>
                </wp:positionV>
                <wp:extent cx="245110" cy="8255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rot="18900000">
                          <a:off x="0" y="0"/>
                          <a:ext cx="24511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Dmbt1</w:t>
                            </w:r>
                          </w:p>
                        </w:txbxContent>
                      </wps:txbx>
                      <wps:bodyPr wrap="square" lIns="0" tIns="0" rIns="0" bIns="0" rtlCol="0">
                        <a:noAutofit/>
                      </wps:bodyPr>
                    </wps:wsp>
                  </a:graphicData>
                </a:graphic>
              </wp:anchor>
            </w:drawing>
          </mc:Choice>
          <mc:Fallback>
            <w:pict>
              <v:shape style="position:absolute;margin-left:140.113998pt;margin-top:14.335866pt;width:19.3pt;height:6.5pt;mso-position-horizontal-relative:page;mso-position-vertical-relative:paragraph;z-index:15901184;rotation:315" type="#_x0000_t136" fillcolor="#000000" stroked="f">
                <o:extrusion v:ext="view" autorotationcenter="t"/>
                <v:textpath style="font-family:&quot;Arial&quot;;font-size:6pt;v-text-kern:t;mso-text-shadow:auto;font-style:italic" string="Dmbt1"/>
                <w10:wrap type="none"/>
              </v:shape>
            </w:pict>
          </mc:Fallback>
        </mc:AlternateContent>
      </w:r>
      <w:r>
        <w:rPr/>
        <mc:AlternateContent>
          <mc:Choice Requires="wps">
            <w:drawing>
              <wp:anchor distT="0" distB="0" distL="0" distR="0" allowOverlap="1" layoutInCell="1" locked="0" behindDoc="0" simplePos="0" relativeHeight="15901696">
                <wp:simplePos x="0" y="0"/>
                <wp:positionH relativeFrom="page">
                  <wp:posOffset>1913524</wp:posOffset>
                </wp:positionH>
                <wp:positionV relativeFrom="paragraph">
                  <wp:posOffset>177775</wp:posOffset>
                </wp:positionV>
                <wp:extent cx="227329" cy="8255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rot="18900000">
                          <a:off x="0" y="0"/>
                          <a:ext cx="227329" cy="82550"/>
                        </a:xfrm>
                        <a:prstGeom prst="rect">
                          <a:avLst/>
                        </a:prstGeom>
                      </wps:spPr>
                      <wps:txbx>
                        <w:txbxContent>
                          <w:p>
                            <w:pPr>
                              <w:spacing w:line="130" w:lineRule="exact" w:before="0"/>
                              <w:ind w:left="0" w:right="0" w:firstLine="0"/>
                              <w:jc w:val="left"/>
                              <w:rPr>
                                <w:rFonts w:ascii="Arial"/>
                                <w:i/>
                                <w:sz w:val="13"/>
                              </w:rPr>
                            </w:pPr>
                            <w:r>
                              <w:rPr>
                                <w:rFonts w:ascii="Arial"/>
                                <w:i/>
                                <w:spacing w:val="-6"/>
                                <w:sz w:val="13"/>
                              </w:rPr>
                              <w:t>Fabp1</w:t>
                            </w:r>
                          </w:p>
                        </w:txbxContent>
                      </wps:txbx>
                      <wps:bodyPr wrap="square" lIns="0" tIns="0" rIns="0" bIns="0" rtlCol="0">
                        <a:noAutofit/>
                      </wps:bodyPr>
                    </wps:wsp>
                  </a:graphicData>
                </a:graphic>
              </wp:anchor>
            </w:drawing>
          </mc:Choice>
          <mc:Fallback>
            <w:pict>
              <v:shape style="position:absolute;margin-left:150.671204pt;margin-top:13.998045pt;width:17.9pt;height:6.5pt;mso-position-horizontal-relative:page;mso-position-vertical-relative:paragraph;z-index:15901696;rotation:315" type="#_x0000_t136" fillcolor="#000000" stroked="f">
                <o:extrusion v:ext="view" autorotationcenter="t"/>
                <v:textpath style="font-family:&quot;Arial&quot;;font-size:6pt;v-text-kern:t;mso-text-shadow:auto;font-style:italic" string="Fabp1"/>
                <w10:wrap type="none"/>
              </v:shape>
            </w:pict>
          </mc:Fallback>
        </mc:AlternateContent>
      </w:r>
      <w:r>
        <w:rPr/>
        <mc:AlternateContent>
          <mc:Choice Requires="wps">
            <w:drawing>
              <wp:anchor distT="0" distB="0" distL="0" distR="0" allowOverlap="1" layoutInCell="1" locked="0" behindDoc="0" simplePos="0" relativeHeight="15902208">
                <wp:simplePos x="0" y="0"/>
                <wp:positionH relativeFrom="page">
                  <wp:posOffset>2037820</wp:posOffset>
                </wp:positionH>
                <wp:positionV relativeFrom="paragraph">
                  <wp:posOffset>173922</wp:posOffset>
                </wp:positionV>
                <wp:extent cx="220345" cy="8255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rot="18900000">
                          <a:off x="0" y="0"/>
                          <a:ext cx="220345" cy="82550"/>
                        </a:xfrm>
                        <a:prstGeom prst="rect">
                          <a:avLst/>
                        </a:prstGeom>
                      </wps:spPr>
                      <wps:txbx>
                        <w:txbxContent>
                          <w:p>
                            <w:pPr>
                              <w:spacing w:line="130" w:lineRule="exact" w:before="0"/>
                              <w:ind w:left="0" w:right="0" w:firstLine="0"/>
                              <w:jc w:val="left"/>
                              <w:rPr>
                                <w:rFonts w:ascii="Arial"/>
                                <w:i/>
                                <w:sz w:val="13"/>
                              </w:rPr>
                            </w:pPr>
                            <w:r>
                              <w:rPr>
                                <w:rFonts w:ascii="Arial"/>
                                <w:i/>
                                <w:spacing w:val="-6"/>
                                <w:sz w:val="13"/>
                              </w:rPr>
                              <w:t>Foxq1</w:t>
                            </w:r>
                          </w:p>
                        </w:txbxContent>
                      </wps:txbx>
                      <wps:bodyPr wrap="square" lIns="0" tIns="0" rIns="0" bIns="0" rtlCol="0">
                        <a:noAutofit/>
                      </wps:bodyPr>
                    </wps:wsp>
                  </a:graphicData>
                </a:graphic>
              </wp:anchor>
            </w:drawing>
          </mc:Choice>
          <mc:Fallback>
            <w:pict>
              <v:shape style="position:absolute;margin-left:160.458344pt;margin-top:13.694695pt;width:17.350pt;height:6.5pt;mso-position-horizontal-relative:page;mso-position-vertical-relative:paragraph;z-index:15902208;rotation:315" type="#_x0000_t136" fillcolor="#000000" stroked="f">
                <o:extrusion v:ext="view" autorotationcenter="t"/>
                <v:textpath style="font-family:&quot;Arial&quot;;font-size:6pt;v-text-kern:t;mso-text-shadow:auto;font-style:italic" string="Foxq1"/>
                <w10:wrap type="none"/>
              </v:shape>
            </w:pict>
          </mc:Fallback>
        </mc:AlternateContent>
      </w:r>
      <w:r>
        <w:rPr/>
        <mc:AlternateContent>
          <mc:Choice Requires="wps">
            <w:drawing>
              <wp:anchor distT="0" distB="0" distL="0" distR="0" allowOverlap="1" layoutInCell="1" locked="0" behindDoc="0" simplePos="0" relativeHeight="15902720">
                <wp:simplePos x="0" y="0"/>
                <wp:positionH relativeFrom="page">
                  <wp:posOffset>2144127</wp:posOffset>
                </wp:positionH>
                <wp:positionV relativeFrom="paragraph">
                  <wp:posOffset>181219</wp:posOffset>
                </wp:positionV>
                <wp:extent cx="238760" cy="8255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rot="18900000">
                          <a:off x="0" y="0"/>
                          <a:ext cx="238760" cy="82550"/>
                        </a:xfrm>
                        <a:prstGeom prst="rect">
                          <a:avLst/>
                        </a:prstGeom>
                      </wps:spPr>
                      <wps:txbx>
                        <w:txbxContent>
                          <w:p>
                            <w:pPr>
                              <w:spacing w:line="130" w:lineRule="exact" w:before="0"/>
                              <w:ind w:left="0" w:right="0" w:firstLine="0"/>
                              <w:jc w:val="left"/>
                              <w:rPr>
                                <w:rFonts w:ascii="Arial"/>
                                <w:i/>
                                <w:sz w:val="13"/>
                              </w:rPr>
                            </w:pPr>
                            <w:r>
                              <w:rPr>
                                <w:rFonts w:ascii="Arial"/>
                                <w:i/>
                                <w:spacing w:val="-5"/>
                                <w:sz w:val="13"/>
                              </w:rPr>
                              <w:t>Gstm1</w:t>
                            </w:r>
                          </w:p>
                        </w:txbxContent>
                      </wps:txbx>
                      <wps:bodyPr wrap="square" lIns="0" tIns="0" rIns="0" bIns="0" rtlCol="0">
                        <a:noAutofit/>
                      </wps:bodyPr>
                    </wps:wsp>
                  </a:graphicData>
                </a:graphic>
              </wp:anchor>
            </w:drawing>
          </mc:Choice>
          <mc:Fallback>
            <w:pict>
              <v:shape style="position:absolute;margin-left:168.828903pt;margin-top:14.26922pt;width:18.8pt;height:6.5pt;mso-position-horizontal-relative:page;mso-position-vertical-relative:paragraph;z-index:15902720;rotation:315" type="#_x0000_t136" fillcolor="#000000" stroked="f">
                <o:extrusion v:ext="view" autorotationcenter="t"/>
                <v:textpath style="font-family:&quot;Arial&quot;;font-size:6pt;v-text-kern:t;mso-text-shadow:auto;font-style:italic" string="Gstm1"/>
                <w10:wrap type="none"/>
              </v:shape>
            </w:pict>
          </mc:Fallback>
        </mc:AlternateContent>
      </w:r>
      <w:r>
        <w:rPr/>
        <mc:AlternateContent>
          <mc:Choice Requires="wps">
            <w:drawing>
              <wp:anchor distT="0" distB="0" distL="0" distR="0" allowOverlap="1" layoutInCell="1" locked="0" behindDoc="0" simplePos="0" relativeHeight="15903232">
                <wp:simplePos x="0" y="0"/>
                <wp:positionH relativeFrom="page">
                  <wp:posOffset>2252225</wp:posOffset>
                </wp:positionH>
                <wp:positionV relativeFrom="paragraph">
                  <wp:posOffset>182298</wp:posOffset>
                </wp:positionV>
                <wp:extent cx="251460" cy="8255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rot="18900000">
                          <a:off x="0" y="0"/>
                          <a:ext cx="25146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Gstm2</w:t>
                            </w:r>
                          </w:p>
                        </w:txbxContent>
                      </wps:txbx>
                      <wps:bodyPr wrap="square" lIns="0" tIns="0" rIns="0" bIns="0" rtlCol="0">
                        <a:noAutofit/>
                      </wps:bodyPr>
                    </wps:wsp>
                  </a:graphicData>
                </a:graphic>
              </wp:anchor>
            </w:drawing>
          </mc:Choice>
          <mc:Fallback>
            <w:pict>
              <v:shape style="position:absolute;margin-left:177.340607pt;margin-top:14.354251pt;width:19.8pt;height:6.5pt;mso-position-horizontal-relative:page;mso-position-vertical-relative:paragraph;z-index:15903232;rotation:315" type="#_x0000_t136" fillcolor="#000000" stroked="f">
                <o:extrusion v:ext="view" autorotationcenter="t"/>
                <v:textpath style="font-family:&quot;Arial&quot;;font-size:6pt;v-text-kern:t;mso-text-shadow:auto;font-style:italic" string="Gstm2"/>
                <w10:wrap type="none"/>
              </v:shape>
            </w:pict>
          </mc:Fallback>
        </mc:AlternateContent>
      </w:r>
      <w:r>
        <w:rPr/>
        <mc:AlternateContent>
          <mc:Choice Requires="wps">
            <w:drawing>
              <wp:anchor distT="0" distB="0" distL="0" distR="0" allowOverlap="1" layoutInCell="1" locked="0" behindDoc="0" simplePos="0" relativeHeight="15903744">
                <wp:simplePos x="0" y="0"/>
                <wp:positionH relativeFrom="page">
                  <wp:posOffset>2369882</wp:posOffset>
                </wp:positionH>
                <wp:positionV relativeFrom="paragraph">
                  <wp:posOffset>180956</wp:posOffset>
                </wp:positionV>
                <wp:extent cx="255904" cy="8255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rot="18900000">
                          <a:off x="0" y="0"/>
                          <a:ext cx="255904" cy="82550"/>
                        </a:xfrm>
                        <a:prstGeom prst="rect">
                          <a:avLst/>
                        </a:prstGeom>
                      </wps:spPr>
                      <wps:txbx>
                        <w:txbxContent>
                          <w:p>
                            <w:pPr>
                              <w:spacing w:line="130" w:lineRule="exact" w:before="0"/>
                              <w:ind w:left="0" w:right="0" w:firstLine="0"/>
                              <w:jc w:val="left"/>
                              <w:rPr>
                                <w:rFonts w:ascii="Arial"/>
                                <w:i/>
                                <w:sz w:val="13"/>
                              </w:rPr>
                            </w:pPr>
                            <w:r>
                              <w:rPr>
                                <w:rFonts w:ascii="Arial"/>
                                <w:i/>
                                <w:spacing w:val="-2"/>
                                <w:w w:val="105"/>
                                <w:sz w:val="13"/>
                              </w:rPr>
                              <w:t>Gstm3</w:t>
                            </w:r>
                          </w:p>
                        </w:txbxContent>
                      </wps:txbx>
                      <wps:bodyPr wrap="square" lIns="0" tIns="0" rIns="0" bIns="0" rtlCol="0">
                        <a:noAutofit/>
                      </wps:bodyPr>
                    </wps:wsp>
                  </a:graphicData>
                </a:graphic>
              </wp:anchor>
            </w:drawing>
          </mc:Choice>
          <mc:Fallback>
            <w:pict>
              <v:shape style="position:absolute;margin-left:186.604919pt;margin-top:14.248538pt;width:20.150pt;height:6.5pt;mso-position-horizontal-relative:page;mso-position-vertical-relative:paragraph;z-index:15903744;rotation:315" type="#_x0000_t136" fillcolor="#000000" stroked="f">
                <o:extrusion v:ext="view" autorotationcenter="t"/>
                <v:textpath style="font-family:&quot;Arial&quot;;font-size:6pt;v-text-kern:t;mso-text-shadow:auto;font-style:italic" string="Gstm3"/>
                <w10:wrap type="none"/>
              </v:shape>
            </w:pict>
          </mc:Fallback>
        </mc:AlternateContent>
      </w:r>
      <w:r>
        <w:rPr/>
        <mc:AlternateContent>
          <mc:Choice Requires="wps">
            <w:drawing>
              <wp:anchor distT="0" distB="0" distL="0" distR="0" allowOverlap="1" layoutInCell="1" locked="0" behindDoc="0" simplePos="0" relativeHeight="15904256">
                <wp:simplePos x="0" y="0"/>
                <wp:positionH relativeFrom="page">
                  <wp:posOffset>2516454</wp:posOffset>
                </wp:positionH>
                <wp:positionV relativeFrom="paragraph">
                  <wp:posOffset>172142</wp:posOffset>
                </wp:positionV>
                <wp:extent cx="222885" cy="8255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rot="18900000">
                          <a:off x="0" y="0"/>
                          <a:ext cx="22288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Meis2</w:t>
                            </w:r>
                          </w:p>
                        </w:txbxContent>
                      </wps:txbx>
                      <wps:bodyPr wrap="square" lIns="0" tIns="0" rIns="0" bIns="0" rtlCol="0">
                        <a:noAutofit/>
                      </wps:bodyPr>
                    </wps:wsp>
                  </a:graphicData>
                </a:graphic>
              </wp:anchor>
            </w:drawing>
          </mc:Choice>
          <mc:Fallback>
            <w:pict>
              <v:shape style="position:absolute;margin-left:198.146042pt;margin-top:13.554512pt;width:17.55pt;height:6.5pt;mso-position-horizontal-relative:page;mso-position-vertical-relative:paragraph;z-index:15904256;rotation:315" type="#_x0000_t136" fillcolor="#000000" stroked="f">
                <o:extrusion v:ext="view" autorotationcenter="t"/>
                <v:textpath style="font-family:&quot;Arial&quot;;font-size:6pt;v-text-kern:t;mso-text-shadow:auto;font-style:italic" string="Meis2"/>
                <w10:wrap type="none"/>
              </v:shape>
            </w:pict>
          </mc:Fallback>
        </mc:AlternateContent>
      </w:r>
      <w:r>
        <w:rPr/>
        <mc:AlternateContent>
          <mc:Choice Requires="wps">
            <w:drawing>
              <wp:anchor distT="0" distB="0" distL="0" distR="0" allowOverlap="1" layoutInCell="1" locked="0" behindDoc="0" simplePos="0" relativeHeight="15904768">
                <wp:simplePos x="0" y="0"/>
                <wp:positionH relativeFrom="page">
                  <wp:posOffset>2619062</wp:posOffset>
                </wp:positionH>
                <wp:positionV relativeFrom="paragraph">
                  <wp:posOffset>178154</wp:posOffset>
                </wp:positionV>
                <wp:extent cx="245745" cy="8255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rot="18900000">
                          <a:off x="0" y="0"/>
                          <a:ext cx="24574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Otop3</w:t>
                            </w:r>
                          </w:p>
                        </w:txbxContent>
                      </wps:txbx>
                      <wps:bodyPr wrap="square" lIns="0" tIns="0" rIns="0" bIns="0" rtlCol="0">
                        <a:noAutofit/>
                      </wps:bodyPr>
                    </wps:wsp>
                  </a:graphicData>
                </a:graphic>
              </wp:anchor>
            </w:drawing>
          </mc:Choice>
          <mc:Fallback>
            <w:pict>
              <v:shape style="position:absolute;margin-left:206.225418pt;margin-top:14.027921pt;width:19.350pt;height:6.5pt;mso-position-horizontal-relative:page;mso-position-vertical-relative:paragraph;z-index:15904768;rotation:315" type="#_x0000_t136" fillcolor="#000000" stroked="f">
                <o:extrusion v:ext="view" autorotationcenter="t"/>
                <v:textpath style="font-family:&quot;Arial&quot;;font-size:6pt;v-text-kern:t;mso-text-shadow:auto;font-style:italic" string="Otop3"/>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2717522</wp:posOffset>
                </wp:positionH>
                <wp:positionV relativeFrom="paragraph">
                  <wp:posOffset>188603</wp:posOffset>
                </wp:positionV>
                <wp:extent cx="269240" cy="8255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rot="18900000">
                          <a:off x="0" y="0"/>
                          <a:ext cx="269240" cy="82550"/>
                        </a:xfrm>
                        <a:prstGeom prst="rect">
                          <a:avLst/>
                        </a:prstGeom>
                      </wps:spPr>
                      <wps:txbx>
                        <w:txbxContent>
                          <w:p>
                            <w:pPr>
                              <w:spacing w:line="130" w:lineRule="exact" w:before="0"/>
                              <w:ind w:left="0" w:right="0" w:firstLine="0"/>
                              <w:jc w:val="left"/>
                              <w:rPr>
                                <w:rFonts w:ascii="Arial"/>
                                <w:i/>
                                <w:sz w:val="13"/>
                              </w:rPr>
                            </w:pPr>
                            <w:r>
                              <w:rPr>
                                <w:rFonts w:ascii="Arial"/>
                                <w:i/>
                                <w:spacing w:val="-5"/>
                                <w:sz w:val="13"/>
                              </w:rPr>
                              <w:t>Papss2</w:t>
                            </w:r>
                          </w:p>
                        </w:txbxContent>
                      </wps:txbx>
                      <wps:bodyPr wrap="square" lIns="0" tIns="0" rIns="0" bIns="0" rtlCol="0">
                        <a:noAutofit/>
                      </wps:bodyPr>
                    </wps:wsp>
                  </a:graphicData>
                </a:graphic>
              </wp:anchor>
            </w:drawing>
          </mc:Choice>
          <mc:Fallback>
            <w:pict>
              <v:shape style="position:absolute;margin-left:213.978134pt;margin-top:14.85064pt;width:21.2pt;height:6.5pt;mso-position-horizontal-relative:page;mso-position-vertical-relative:paragraph;z-index:15905280;rotation:315" type="#_x0000_t136" fillcolor="#000000" stroked="f">
                <o:extrusion v:ext="view" autorotationcenter="t"/>
                <v:textpath style="font-family:&quot;Arial&quot;;font-size:6pt;v-text-kern:t;mso-text-shadow:auto;font-style:italic" string="Papss2"/>
                <w10:wrap type="none"/>
              </v:shape>
            </w:pict>
          </mc:Fallback>
        </mc:AlternateContent>
      </w:r>
      <w:r>
        <w:rPr/>
        <mc:AlternateContent>
          <mc:Choice Requires="wps">
            <w:drawing>
              <wp:anchor distT="0" distB="0" distL="0" distR="0" allowOverlap="1" layoutInCell="1" locked="0" behindDoc="0" simplePos="0" relativeHeight="15905792">
                <wp:simplePos x="0" y="0"/>
                <wp:positionH relativeFrom="page">
                  <wp:posOffset>2932308</wp:posOffset>
                </wp:positionH>
                <wp:positionV relativeFrom="paragraph">
                  <wp:posOffset>141613</wp:posOffset>
                </wp:positionV>
                <wp:extent cx="148590" cy="8255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rot="18900000">
                          <a:off x="0" y="0"/>
                          <a:ext cx="148590"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Plut</w:t>
                            </w:r>
                          </w:p>
                        </w:txbxContent>
                      </wps:txbx>
                      <wps:bodyPr wrap="square" lIns="0" tIns="0" rIns="0" bIns="0" rtlCol="0">
                        <a:noAutofit/>
                      </wps:bodyPr>
                    </wps:wsp>
                  </a:graphicData>
                </a:graphic>
              </wp:anchor>
            </w:drawing>
          </mc:Choice>
          <mc:Fallback>
            <w:pict>
              <v:shape style="position:absolute;margin-left:230.890396pt;margin-top:11.150699pt;width:11.7pt;height:6.5pt;mso-position-horizontal-relative:page;mso-position-vertical-relative:paragraph;z-index:15905792;rotation:315" type="#_x0000_t136" fillcolor="#000000" stroked="f">
                <o:extrusion v:ext="view" autorotationcenter="t"/>
                <v:textpath style="font-family:&quot;Arial&quot;;font-size:6pt;v-text-kern:t;mso-text-shadow:auto;font-style:italic" string="Plut"/>
                <w10:wrap type="none"/>
              </v:shape>
            </w:pict>
          </mc:Fallback>
        </mc:AlternateContent>
      </w:r>
      <w:r>
        <w:rPr/>
        <mc:AlternateContent>
          <mc:Choice Requires="wps">
            <w:drawing>
              <wp:anchor distT="0" distB="0" distL="0" distR="0" allowOverlap="1" layoutInCell="1" locked="0" behindDoc="0" simplePos="0" relativeHeight="15906304">
                <wp:simplePos x="0" y="0"/>
                <wp:positionH relativeFrom="page">
                  <wp:posOffset>3010750</wp:posOffset>
                </wp:positionH>
                <wp:positionV relativeFrom="paragraph">
                  <wp:posOffset>169719</wp:posOffset>
                </wp:positionV>
                <wp:extent cx="208279" cy="8255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rot="18900000">
                          <a:off x="0" y="0"/>
                          <a:ext cx="208279" cy="82550"/>
                        </a:xfrm>
                        <a:prstGeom prst="rect">
                          <a:avLst/>
                        </a:prstGeom>
                      </wps:spPr>
                      <wps:txbx>
                        <w:txbxContent>
                          <w:p>
                            <w:pPr>
                              <w:spacing w:line="130" w:lineRule="exact" w:before="0"/>
                              <w:ind w:left="0" w:right="0" w:firstLine="0"/>
                              <w:jc w:val="left"/>
                              <w:rPr>
                                <w:rFonts w:ascii="Arial"/>
                                <w:i/>
                                <w:sz w:val="13"/>
                              </w:rPr>
                            </w:pPr>
                            <w:r>
                              <w:rPr>
                                <w:rFonts w:ascii="Arial"/>
                                <w:i/>
                                <w:spacing w:val="-2"/>
                                <w:w w:val="90"/>
                                <w:sz w:val="13"/>
                              </w:rPr>
                              <w:t>Prap1</w:t>
                            </w:r>
                          </w:p>
                        </w:txbxContent>
                      </wps:txbx>
                      <wps:bodyPr wrap="square" lIns="0" tIns="0" rIns="0" bIns="0" rtlCol="0">
                        <a:noAutofit/>
                      </wps:bodyPr>
                    </wps:wsp>
                  </a:graphicData>
                </a:graphic>
              </wp:anchor>
            </w:drawing>
          </mc:Choice>
          <mc:Fallback>
            <w:pict>
              <v:shape style="position:absolute;margin-left:237.066986pt;margin-top:13.36377pt;width:16.4pt;height:6.5pt;mso-position-horizontal-relative:page;mso-position-vertical-relative:paragraph;z-index:15906304;rotation:315" type="#_x0000_t136" fillcolor="#000000" stroked="f">
                <o:extrusion v:ext="view" autorotationcenter="t"/>
                <v:textpath style="font-family:&quot;Arial&quot;;font-size:6pt;v-text-kern:t;mso-text-shadow:auto;font-style:italic" string="Prap1"/>
                <w10:wrap type="none"/>
              </v:shape>
            </w:pict>
          </mc:Fallback>
        </mc:AlternateContent>
      </w:r>
      <w:r>
        <w:rPr/>
        <mc:AlternateContent>
          <mc:Choice Requires="wps">
            <w:drawing>
              <wp:anchor distT="0" distB="0" distL="0" distR="0" allowOverlap="1" layoutInCell="1" locked="0" behindDoc="0" simplePos="0" relativeHeight="15906816">
                <wp:simplePos x="0" y="0"/>
                <wp:positionH relativeFrom="page">
                  <wp:posOffset>3136494</wp:posOffset>
                </wp:positionH>
                <wp:positionV relativeFrom="paragraph">
                  <wp:posOffset>165196</wp:posOffset>
                </wp:positionV>
                <wp:extent cx="201295" cy="8255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rot="18900000">
                          <a:off x="0" y="0"/>
                          <a:ext cx="201295"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Rbp2</w:t>
                            </w:r>
                          </w:p>
                        </w:txbxContent>
                      </wps:txbx>
                      <wps:bodyPr wrap="square" lIns="0" tIns="0" rIns="0" bIns="0" rtlCol="0">
                        <a:noAutofit/>
                      </wps:bodyPr>
                    </wps:wsp>
                  </a:graphicData>
                </a:graphic>
              </wp:anchor>
            </w:drawing>
          </mc:Choice>
          <mc:Fallback>
            <w:pict>
              <v:shape style="position:absolute;margin-left:246.968079pt;margin-top:13.007564pt;width:15.85pt;height:6.5pt;mso-position-horizontal-relative:page;mso-position-vertical-relative:paragraph;z-index:15906816;rotation:315" type="#_x0000_t136" fillcolor="#000000" stroked="f">
                <o:extrusion v:ext="view" autorotationcenter="t"/>
                <v:textpath style="font-family:&quot;Arial&quot;;font-size:6pt;v-text-kern:t;mso-text-shadow:auto;font-style:italic" string="Rbp2"/>
                <w10:wrap type="none"/>
              </v:shape>
            </w:pict>
          </mc:Fallback>
        </mc:AlternateContent>
      </w:r>
      <w:r>
        <w:rPr/>
        <mc:AlternateContent>
          <mc:Choice Requires="wps">
            <w:drawing>
              <wp:anchor distT="0" distB="0" distL="0" distR="0" allowOverlap="1" layoutInCell="1" locked="0" behindDoc="0" simplePos="0" relativeHeight="15907328">
                <wp:simplePos x="0" y="0"/>
                <wp:positionH relativeFrom="page">
                  <wp:posOffset>3274967</wp:posOffset>
                </wp:positionH>
                <wp:positionV relativeFrom="paragraph">
                  <wp:posOffset>159037</wp:posOffset>
                </wp:positionV>
                <wp:extent cx="182245" cy="8255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rot="18900000">
                          <a:off x="0" y="0"/>
                          <a:ext cx="182245" cy="82550"/>
                        </a:xfrm>
                        <a:prstGeom prst="rect">
                          <a:avLst/>
                        </a:prstGeom>
                      </wps:spPr>
                      <wps:txbx>
                        <w:txbxContent>
                          <w:p>
                            <w:pPr>
                              <w:spacing w:line="130" w:lineRule="exact" w:before="0"/>
                              <w:ind w:left="0" w:right="0" w:firstLine="0"/>
                              <w:jc w:val="left"/>
                              <w:rPr>
                                <w:rFonts w:ascii="Arial"/>
                                <w:i/>
                                <w:sz w:val="13"/>
                              </w:rPr>
                            </w:pPr>
                            <w:r>
                              <w:rPr>
                                <w:rFonts w:ascii="Arial"/>
                                <w:i/>
                                <w:spacing w:val="-4"/>
                                <w:w w:val="90"/>
                                <w:sz w:val="13"/>
                              </w:rPr>
                              <w:t>Reg1</w:t>
                            </w:r>
                          </w:p>
                        </w:txbxContent>
                      </wps:txbx>
                      <wps:bodyPr wrap="square" lIns="0" tIns="0" rIns="0" bIns="0" rtlCol="0">
                        <a:noAutofit/>
                      </wps:bodyPr>
                    </wps:wsp>
                  </a:graphicData>
                </a:graphic>
              </wp:anchor>
            </w:drawing>
          </mc:Choice>
          <mc:Fallback>
            <w:pict>
              <v:shape style="position:absolute;margin-left:257.871429pt;margin-top:12.522665pt;width:14.35pt;height:6.5pt;mso-position-horizontal-relative:page;mso-position-vertical-relative:paragraph;z-index:15907328;rotation:315" type="#_x0000_t136" fillcolor="#000000" stroked="f">
                <o:extrusion v:ext="view" autorotationcenter="t"/>
                <v:textpath style="font-family:&quot;Arial&quot;;font-size:6pt;v-text-kern:t;mso-text-shadow:auto;font-style:italic" string="Reg1"/>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3291158</wp:posOffset>
                </wp:positionH>
                <wp:positionV relativeFrom="paragraph">
                  <wp:posOffset>200277</wp:posOffset>
                </wp:positionV>
                <wp:extent cx="300990" cy="8255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rot="18900000">
                          <a:off x="0" y="0"/>
                          <a:ext cx="300990" cy="82550"/>
                        </a:xfrm>
                        <a:prstGeom prst="rect">
                          <a:avLst/>
                        </a:prstGeom>
                      </wps:spPr>
                      <wps:txbx>
                        <w:txbxContent>
                          <w:p>
                            <w:pPr>
                              <w:spacing w:line="130" w:lineRule="exact" w:before="0"/>
                              <w:ind w:left="0" w:right="0" w:firstLine="0"/>
                              <w:jc w:val="left"/>
                              <w:rPr>
                                <w:rFonts w:ascii="Arial"/>
                                <w:i/>
                                <w:sz w:val="13"/>
                              </w:rPr>
                            </w:pPr>
                            <w:r>
                              <w:rPr>
                                <w:rFonts w:ascii="Arial"/>
                                <w:i/>
                                <w:spacing w:val="-2"/>
                                <w:w w:val="105"/>
                                <w:sz w:val="13"/>
                              </w:rPr>
                              <w:t>Sult6b2</w:t>
                            </w:r>
                          </w:p>
                        </w:txbxContent>
                      </wps:txbx>
                      <wps:bodyPr wrap="square" lIns="0" tIns="0" rIns="0" bIns="0" rtlCol="0">
                        <a:noAutofit/>
                      </wps:bodyPr>
                    </wps:wsp>
                  </a:graphicData>
                </a:graphic>
              </wp:anchor>
            </w:drawing>
          </mc:Choice>
          <mc:Fallback>
            <w:pict>
              <v:shape style="position:absolute;margin-left:259.146362pt;margin-top:15.76988pt;width:23.7pt;height:6.5pt;mso-position-horizontal-relative:page;mso-position-vertical-relative:paragraph;z-index:15907840;rotation:315" type="#_x0000_t136" fillcolor="#000000" stroked="f">
                <o:extrusion v:ext="view" autorotationcenter="t"/>
                <v:textpath style="font-family:&quot;Arial&quot;;font-size:6pt;v-text-kern:t;mso-text-shadow:auto;font-style:italic" string="Sult6b2"/>
                <w10:wrap type="none"/>
              </v:shape>
            </w:pict>
          </mc:Fallback>
        </mc:AlternateContent>
      </w:r>
      <w:r>
        <w:rPr/>
        <mc:AlternateContent>
          <mc:Choice Requires="wps">
            <w:drawing>
              <wp:anchor distT="0" distB="0" distL="0" distR="0" allowOverlap="1" layoutInCell="1" locked="0" behindDoc="0" simplePos="0" relativeHeight="15908352">
                <wp:simplePos x="0" y="0"/>
                <wp:positionH relativeFrom="page">
                  <wp:posOffset>3481816</wp:posOffset>
                </wp:positionH>
                <wp:positionV relativeFrom="paragraph">
                  <wp:posOffset>157578</wp:posOffset>
                </wp:positionV>
                <wp:extent cx="209550" cy="8255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rot="18900000">
                          <a:off x="0" y="0"/>
                          <a:ext cx="209550" cy="82550"/>
                        </a:xfrm>
                        <a:prstGeom prst="rect">
                          <a:avLst/>
                        </a:prstGeom>
                      </wps:spPr>
                      <wps:txbx>
                        <w:txbxContent>
                          <w:p>
                            <w:pPr>
                              <w:spacing w:line="130" w:lineRule="exact" w:before="0"/>
                              <w:ind w:left="0" w:right="0" w:firstLine="0"/>
                              <w:jc w:val="left"/>
                              <w:rPr>
                                <w:rFonts w:ascii="Arial"/>
                                <w:i/>
                                <w:sz w:val="13"/>
                              </w:rPr>
                            </w:pPr>
                            <w:r>
                              <w:rPr>
                                <w:rFonts w:ascii="Arial"/>
                                <w:i/>
                                <w:spacing w:val="-4"/>
                                <w:w w:val="105"/>
                                <w:sz w:val="13"/>
                              </w:rPr>
                              <w:t>Ugdh</w:t>
                            </w:r>
                          </w:p>
                        </w:txbxContent>
                      </wps:txbx>
                      <wps:bodyPr wrap="square" lIns="0" tIns="0" rIns="0" bIns="0" rtlCol="0">
                        <a:noAutofit/>
                      </wps:bodyPr>
                    </wps:wsp>
                  </a:graphicData>
                </a:graphic>
              </wp:anchor>
            </w:drawing>
          </mc:Choice>
          <mc:Fallback>
            <w:pict>
              <v:shape style="position:absolute;margin-left:274.158783pt;margin-top:12.40776pt;width:16.5pt;height:6.5pt;mso-position-horizontal-relative:page;mso-position-vertical-relative:paragraph;z-index:15908352;rotation:315" type="#_x0000_t136" fillcolor="#000000" stroked="f">
                <o:extrusion v:ext="view" autorotationcenter="t"/>
                <v:textpath style="font-family:&quot;Arial&quot;;font-size:6pt;v-text-kern:t;mso-text-shadow:auto;font-style:italic" string="Ugdh"/>
                <w10:wrap type="none"/>
              </v:shape>
            </w:pict>
          </mc:Fallback>
        </mc:AlternateContent>
      </w:r>
      <w:r>
        <w:rPr/>
        <mc:AlternateContent>
          <mc:Choice Requires="wps">
            <w:drawing>
              <wp:anchor distT="0" distB="0" distL="0" distR="0" allowOverlap="1" layoutInCell="1" locked="0" behindDoc="0" simplePos="0" relativeHeight="15908864">
                <wp:simplePos x="0" y="0"/>
                <wp:positionH relativeFrom="page">
                  <wp:posOffset>3546447</wp:posOffset>
                </wp:positionH>
                <wp:positionV relativeFrom="paragraph">
                  <wp:posOffset>199051</wp:posOffset>
                </wp:positionV>
                <wp:extent cx="283210" cy="8255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rot="18900000">
                          <a:off x="0" y="0"/>
                          <a:ext cx="283210" cy="82550"/>
                        </a:xfrm>
                        <a:prstGeom prst="rect">
                          <a:avLst/>
                        </a:prstGeom>
                      </wps:spPr>
                      <wps:txbx>
                        <w:txbxContent>
                          <w:p>
                            <w:pPr>
                              <w:spacing w:line="130" w:lineRule="exact" w:before="0"/>
                              <w:ind w:left="0" w:right="0" w:firstLine="0"/>
                              <w:jc w:val="left"/>
                              <w:rPr>
                                <w:rFonts w:ascii="Arial"/>
                                <w:i/>
                                <w:sz w:val="13"/>
                              </w:rPr>
                            </w:pPr>
                            <w:r>
                              <w:rPr>
                                <w:rFonts w:ascii="Arial"/>
                                <w:i/>
                                <w:spacing w:val="-2"/>
                                <w:w w:val="105"/>
                                <w:sz w:val="13"/>
                              </w:rPr>
                              <w:t>Ugt2b5</w:t>
                            </w:r>
                          </w:p>
                        </w:txbxContent>
                      </wps:txbx>
                      <wps:bodyPr wrap="square" lIns="0" tIns="0" rIns="0" bIns="0" rtlCol="0">
                        <a:noAutofit/>
                      </wps:bodyPr>
                    </wps:wsp>
                  </a:graphicData>
                </a:graphic>
              </wp:anchor>
            </w:drawing>
          </mc:Choice>
          <mc:Fallback>
            <w:pict>
              <v:shape style="position:absolute;margin-left:279.247833pt;margin-top:15.67336pt;width:22.3pt;height:6.5pt;mso-position-horizontal-relative:page;mso-position-vertical-relative:paragraph;z-index:15908864;rotation:315" type="#_x0000_t136" fillcolor="#000000" stroked="f">
                <o:extrusion v:ext="view" autorotationcenter="t"/>
                <v:textpath style="font-family:&quot;Arial&quot;;font-size:6pt;v-text-kern:t;mso-text-shadow:auto;font-style:italic" string="Ugt2b5"/>
                <w10:wrap type="none"/>
              </v:shape>
            </w:pict>
          </mc:Fallback>
        </mc:AlternateContent>
      </w:r>
      <w:r>
        <w:rPr/>
        <mc:AlternateContent>
          <mc:Choice Requires="wps">
            <w:drawing>
              <wp:anchor distT="0" distB="0" distL="0" distR="0" allowOverlap="1" layoutInCell="1" locked="0" behindDoc="0" simplePos="0" relativeHeight="15909376">
                <wp:simplePos x="0" y="0"/>
                <wp:positionH relativeFrom="page">
                  <wp:posOffset>3859517</wp:posOffset>
                </wp:positionH>
                <wp:positionV relativeFrom="paragraph">
                  <wp:posOffset>174694</wp:posOffset>
                </wp:positionV>
                <wp:extent cx="280670" cy="8255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rot="18900000">
                          <a:off x="0" y="0"/>
                          <a:ext cx="28067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Abcb1a</w:t>
                            </w:r>
                          </w:p>
                        </w:txbxContent>
                      </wps:txbx>
                      <wps:bodyPr wrap="square" lIns="0" tIns="0" rIns="0" bIns="0" rtlCol="0">
                        <a:noAutofit/>
                      </wps:bodyPr>
                    </wps:wsp>
                  </a:graphicData>
                </a:graphic>
              </wp:anchor>
            </w:drawing>
          </mc:Choice>
          <mc:Fallback>
            <w:pict>
              <v:shape style="position:absolute;margin-left:303.899017pt;margin-top:13.755466pt;width:22.1pt;height:6.5pt;mso-position-horizontal-relative:page;mso-position-vertical-relative:paragraph;z-index:15909376;rotation:315" type="#_x0000_t136" fillcolor="#000000" stroked="f">
                <o:extrusion v:ext="view" autorotationcenter="t"/>
                <v:textpath style="font-family:&quot;Arial&quot;;font-size:6pt;v-text-kern:t;mso-text-shadow:auto;font-style:italic" string="Abcb1a"/>
                <w10:wrap type="none"/>
              </v:shape>
            </w:pict>
          </mc:Fallback>
        </mc:AlternateContent>
      </w:r>
      <w:r>
        <w:rPr/>
        <mc:AlternateContent>
          <mc:Choice Requires="wps">
            <w:drawing>
              <wp:anchor distT="0" distB="0" distL="0" distR="0" allowOverlap="1" layoutInCell="1" locked="0" behindDoc="0" simplePos="0" relativeHeight="15909888">
                <wp:simplePos x="0" y="0"/>
                <wp:positionH relativeFrom="page">
                  <wp:posOffset>4017684</wp:posOffset>
                </wp:positionH>
                <wp:positionV relativeFrom="paragraph">
                  <wp:posOffset>181640</wp:posOffset>
                </wp:positionV>
                <wp:extent cx="245110" cy="82550"/>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rot="18900000">
                          <a:off x="0" y="0"/>
                          <a:ext cx="24511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Fabp6</w:t>
                            </w:r>
                          </w:p>
                        </w:txbxContent>
                      </wps:txbx>
                      <wps:bodyPr wrap="square" lIns="0" tIns="0" rIns="0" bIns="0" rtlCol="0">
                        <a:noAutofit/>
                      </wps:bodyPr>
                    </wps:wsp>
                  </a:graphicData>
                </a:graphic>
              </wp:anchor>
            </w:drawing>
          </mc:Choice>
          <mc:Fallback>
            <w:pict>
              <v:shape style="position:absolute;margin-left:316.353088pt;margin-top:14.302413pt;width:19.3pt;height:6.5pt;mso-position-horizontal-relative:page;mso-position-vertical-relative:paragraph;z-index:15909888;rotation:315" type="#_x0000_t136" fillcolor="#000000" stroked="f">
                <o:extrusion v:ext="view" autorotationcenter="t"/>
                <v:textpath style="font-family:&quot;Arial&quot;;font-size:6pt;v-text-kern:t;mso-text-shadow:auto;font-style:italic" string="Fabp6"/>
                <w10:wrap type="none"/>
              </v:shape>
            </w:pict>
          </mc:Fallback>
        </mc:AlternateContent>
      </w:r>
      <w:r>
        <w:rPr/>
        <mc:AlternateContent>
          <mc:Choice Requires="wps">
            <w:drawing>
              <wp:anchor distT="0" distB="0" distL="0" distR="0" allowOverlap="1" layoutInCell="1" locked="0" behindDoc="0" simplePos="0" relativeHeight="15910400">
                <wp:simplePos x="0" y="0"/>
                <wp:positionH relativeFrom="page">
                  <wp:posOffset>4095897</wp:posOffset>
                </wp:positionH>
                <wp:positionV relativeFrom="paragraph">
                  <wp:posOffset>181144</wp:posOffset>
                </wp:positionV>
                <wp:extent cx="292735" cy="8255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rot="18900000">
                          <a:off x="0" y="0"/>
                          <a:ext cx="29273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Guca2a</w:t>
                            </w:r>
                          </w:p>
                        </w:txbxContent>
                      </wps:txbx>
                      <wps:bodyPr wrap="square" lIns="0" tIns="0" rIns="0" bIns="0" rtlCol="0">
                        <a:noAutofit/>
                      </wps:bodyPr>
                    </wps:wsp>
                  </a:graphicData>
                </a:graphic>
              </wp:anchor>
            </w:drawing>
          </mc:Choice>
          <mc:Fallback>
            <w:pict>
              <v:shape style="position:absolute;margin-left:322.511597pt;margin-top:14.263345pt;width:23.05pt;height:6.5pt;mso-position-horizontal-relative:page;mso-position-vertical-relative:paragraph;z-index:15910400;rotation:315" type="#_x0000_t136" fillcolor="#000000" stroked="f">
                <o:extrusion v:ext="view" autorotationcenter="t"/>
                <v:textpath style="font-family:&quot;Arial&quot;;font-size:6pt;v-text-kern:t;mso-text-shadow:auto;font-style:italic" string="Guca2a"/>
                <w10:wrap type="none"/>
              </v:shape>
            </w:pict>
          </mc:Fallback>
        </mc:AlternateContent>
      </w:r>
      <w:r>
        <w:rPr/>
        <mc:AlternateContent>
          <mc:Choice Requires="wps">
            <w:drawing>
              <wp:anchor distT="0" distB="0" distL="0" distR="0" allowOverlap="1" layoutInCell="1" locked="0" behindDoc="0" simplePos="0" relativeHeight="15910912">
                <wp:simplePos x="0" y="0"/>
                <wp:positionH relativeFrom="page">
                  <wp:posOffset>4267207</wp:posOffset>
                </wp:positionH>
                <wp:positionV relativeFrom="paragraph">
                  <wp:posOffset>177000</wp:posOffset>
                </wp:positionV>
                <wp:extent cx="241300" cy="8255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rot="18900000">
                          <a:off x="0" y="0"/>
                          <a:ext cx="24130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Ifit1bl1</w:t>
                            </w:r>
                          </w:p>
                        </w:txbxContent>
                      </wps:txbx>
                      <wps:bodyPr wrap="square" lIns="0" tIns="0" rIns="0" bIns="0" rtlCol="0">
                        <a:noAutofit/>
                      </wps:bodyPr>
                    </wps:wsp>
                  </a:graphicData>
                </a:graphic>
              </wp:anchor>
            </w:drawing>
          </mc:Choice>
          <mc:Fallback>
            <w:pict>
              <v:shape style="position:absolute;margin-left:336.00061pt;margin-top:13.937016pt;width:19pt;height:6.5pt;mso-position-horizontal-relative:page;mso-position-vertical-relative:paragraph;z-index:15910912;rotation:315" type="#_x0000_t136" fillcolor="#000000" stroked="f">
                <o:extrusion v:ext="view" autorotationcenter="t"/>
                <v:textpath style="font-family:&quot;Arial&quot;;font-size:6pt;v-text-kern:t;mso-text-shadow:auto;font-style:italic" string="Ifit1bl1"/>
                <w10:wrap type="none"/>
              </v:shape>
            </w:pict>
          </mc:Fallback>
        </mc:AlternateContent>
      </w:r>
      <w:r>
        <w:rPr/>
        <mc:AlternateContent>
          <mc:Choice Requires="wps">
            <w:drawing>
              <wp:anchor distT="0" distB="0" distL="0" distR="0" allowOverlap="1" layoutInCell="1" locked="0" behindDoc="0" simplePos="0" relativeHeight="15911424">
                <wp:simplePos x="0" y="0"/>
                <wp:positionH relativeFrom="page">
                  <wp:posOffset>4482201</wp:posOffset>
                </wp:positionH>
                <wp:positionV relativeFrom="paragraph">
                  <wp:posOffset>141801</wp:posOffset>
                </wp:positionV>
                <wp:extent cx="125095" cy="8255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rot="18900000">
                          <a:off x="0" y="0"/>
                          <a:ext cx="125095"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Irf7</w:t>
                            </w:r>
                          </w:p>
                        </w:txbxContent>
                      </wps:txbx>
                      <wps:bodyPr wrap="square" lIns="0" tIns="0" rIns="0" bIns="0" rtlCol="0">
                        <a:noAutofit/>
                      </wps:bodyPr>
                    </wps:wsp>
                  </a:graphicData>
                </a:graphic>
              </wp:anchor>
            </w:drawing>
          </mc:Choice>
          <mc:Fallback>
            <w:pict>
              <v:shape style="position:absolute;margin-left:352.929291pt;margin-top:11.165506pt;width:9.85pt;height:6.5pt;mso-position-horizontal-relative:page;mso-position-vertical-relative:paragraph;z-index:15911424;rotation:315" type="#_x0000_t136" fillcolor="#000000" stroked="f">
                <o:extrusion v:ext="view" autorotationcenter="t"/>
                <v:textpath style="font-family:&quot;Arial&quot;;font-size:6pt;v-text-kern:t;mso-text-shadow:auto;font-style:italic" string="Irf7"/>
                <w10:wrap type="none"/>
              </v:shape>
            </w:pict>
          </mc:Fallback>
        </mc:AlternateContent>
      </w:r>
      <w:r>
        <w:rPr/>
        <mc:AlternateContent>
          <mc:Choice Requires="wps">
            <w:drawing>
              <wp:anchor distT="0" distB="0" distL="0" distR="0" allowOverlap="1" layoutInCell="1" locked="0" behindDoc="0" simplePos="0" relativeHeight="15911936">
                <wp:simplePos x="0" y="0"/>
                <wp:positionH relativeFrom="page">
                  <wp:posOffset>4551813</wp:posOffset>
                </wp:positionH>
                <wp:positionV relativeFrom="paragraph">
                  <wp:posOffset>142881</wp:posOffset>
                </wp:positionV>
                <wp:extent cx="181610" cy="8255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rot="18900000">
                          <a:off x="0" y="0"/>
                          <a:ext cx="181610"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Ly6a</w:t>
                            </w:r>
                          </w:p>
                        </w:txbxContent>
                      </wps:txbx>
                      <wps:bodyPr wrap="square" lIns="0" tIns="0" rIns="0" bIns="0" rtlCol="0">
                        <a:noAutofit/>
                      </wps:bodyPr>
                    </wps:wsp>
                  </a:graphicData>
                </a:graphic>
              </wp:anchor>
            </w:drawing>
          </mc:Choice>
          <mc:Fallback>
            <w:pict>
              <v:shape style="position:absolute;margin-left:358.410492pt;margin-top:11.250536pt;width:14.3pt;height:6.5pt;mso-position-horizontal-relative:page;mso-position-vertical-relative:paragraph;z-index:15911936;rotation:315" type="#_x0000_t136" fillcolor="#000000" stroked="f">
                <o:extrusion v:ext="view" autorotationcenter="t"/>
                <v:textpath style="font-family:&quot;Arial&quot;;font-size:6pt;v-text-kern:t;mso-text-shadow:auto;font-style:italic" string="Ly6a"/>
                <w10:wrap type="none"/>
              </v:shape>
            </w:pict>
          </mc:Fallback>
        </mc:AlternateContent>
      </w:r>
      <w:r>
        <w:rPr/>
        <mc:AlternateContent>
          <mc:Choice Requires="wps">
            <w:drawing>
              <wp:anchor distT="0" distB="0" distL="0" distR="0" allowOverlap="1" layoutInCell="1" locked="0" behindDoc="0" simplePos="0" relativeHeight="15912448">
                <wp:simplePos x="0" y="0"/>
                <wp:positionH relativeFrom="page">
                  <wp:posOffset>4577947</wp:posOffset>
                </wp:positionH>
                <wp:positionV relativeFrom="paragraph">
                  <wp:posOffset>178546</wp:posOffset>
                </wp:positionV>
                <wp:extent cx="292100" cy="82550"/>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rot="18900000">
                          <a:off x="0" y="0"/>
                          <a:ext cx="292100" cy="82550"/>
                        </a:xfrm>
                        <a:prstGeom prst="rect">
                          <a:avLst/>
                        </a:prstGeom>
                      </wps:spPr>
                      <wps:txbx>
                        <w:txbxContent>
                          <w:p>
                            <w:pPr>
                              <w:spacing w:line="130" w:lineRule="exact" w:before="0"/>
                              <w:ind w:left="0" w:right="0" w:firstLine="0"/>
                              <w:jc w:val="left"/>
                              <w:rPr>
                                <w:rFonts w:ascii="Arial"/>
                                <w:i/>
                                <w:sz w:val="13"/>
                              </w:rPr>
                            </w:pPr>
                            <w:r>
                              <w:rPr>
                                <w:rFonts w:ascii="Arial"/>
                                <w:i/>
                                <w:spacing w:val="-2"/>
                                <w:w w:val="105"/>
                                <w:sz w:val="13"/>
                              </w:rPr>
                              <w:t>Mgat4c</w:t>
                            </w:r>
                          </w:p>
                        </w:txbxContent>
                      </wps:txbx>
                      <wps:bodyPr wrap="square" lIns="0" tIns="0" rIns="0" bIns="0" rtlCol="0">
                        <a:noAutofit/>
                      </wps:bodyPr>
                    </wps:wsp>
                  </a:graphicData>
                </a:graphic>
              </wp:anchor>
            </w:drawing>
          </mc:Choice>
          <mc:Fallback>
            <w:pict>
              <v:shape style="position:absolute;margin-left:360.468292pt;margin-top:14.058814pt;width:23pt;height:6.5pt;mso-position-horizontal-relative:page;mso-position-vertical-relative:paragraph;z-index:15912448;rotation:315" type="#_x0000_t136" fillcolor="#000000" stroked="f">
                <o:extrusion v:ext="view" autorotationcenter="t"/>
                <v:textpath style="font-family:&quot;Arial&quot;;font-size:6pt;v-text-kern:t;mso-text-shadow:auto;font-style:italic" string="Mgat4c"/>
                <w10:wrap type="none"/>
              </v:shape>
            </w:pict>
          </mc:Fallback>
        </mc:AlternateContent>
      </w:r>
      <w:r>
        <w:rPr/>
        <mc:AlternateContent>
          <mc:Choice Requires="wps">
            <w:drawing>
              <wp:anchor distT="0" distB="0" distL="0" distR="0" allowOverlap="1" layoutInCell="1" locked="0" behindDoc="0" simplePos="0" relativeHeight="15912960">
                <wp:simplePos x="0" y="0"/>
                <wp:positionH relativeFrom="page">
                  <wp:posOffset>4789207</wp:posOffset>
                </wp:positionH>
                <wp:positionV relativeFrom="paragraph">
                  <wp:posOffset>155898</wp:posOffset>
                </wp:positionV>
                <wp:extent cx="194310" cy="8255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rot="18900000">
                          <a:off x="0" y="0"/>
                          <a:ext cx="194310"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Nos2</w:t>
                            </w:r>
                          </w:p>
                        </w:txbxContent>
                      </wps:txbx>
                      <wps:bodyPr wrap="square" lIns="0" tIns="0" rIns="0" bIns="0" rtlCol="0">
                        <a:noAutofit/>
                      </wps:bodyPr>
                    </wps:wsp>
                  </a:graphicData>
                </a:graphic>
              </wp:anchor>
            </w:drawing>
          </mc:Choice>
          <mc:Fallback>
            <w:pict>
              <v:shape style="position:absolute;margin-left:377.102936pt;margin-top:12.275489pt;width:15.3pt;height:6.5pt;mso-position-horizontal-relative:page;mso-position-vertical-relative:paragraph;z-index:15912960;rotation:315" type="#_x0000_t136" fillcolor="#000000" stroked="f">
                <o:extrusion v:ext="view" autorotationcenter="t"/>
                <v:textpath style="font-family:&quot;Arial&quot;;font-size:6pt;v-text-kern:t;mso-text-shadow:auto;font-style:italic" string="Nos2"/>
                <w10:wrap type="none"/>
              </v:shape>
            </w:pict>
          </mc:Fallback>
        </mc:AlternateContent>
      </w:r>
      <w:r>
        <w:rPr/>
        <mc:AlternateContent>
          <mc:Choice Requires="wps">
            <w:drawing>
              <wp:anchor distT="0" distB="0" distL="0" distR="0" allowOverlap="1" layoutInCell="1" locked="0" behindDoc="0" simplePos="0" relativeHeight="15913472">
                <wp:simplePos x="0" y="0"/>
                <wp:positionH relativeFrom="page">
                  <wp:posOffset>4862442</wp:posOffset>
                </wp:positionH>
                <wp:positionV relativeFrom="paragraph">
                  <wp:posOffset>179247</wp:posOffset>
                </wp:positionV>
                <wp:extent cx="254000" cy="8255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rot="18900000">
                          <a:off x="0" y="0"/>
                          <a:ext cx="254000" cy="82550"/>
                        </a:xfrm>
                        <a:prstGeom prst="rect">
                          <a:avLst/>
                        </a:prstGeom>
                      </wps:spPr>
                      <wps:txbx>
                        <w:txbxContent>
                          <w:p>
                            <w:pPr>
                              <w:spacing w:line="130" w:lineRule="exact" w:before="0"/>
                              <w:ind w:left="0" w:right="0" w:firstLine="0"/>
                              <w:jc w:val="left"/>
                              <w:rPr>
                                <w:rFonts w:ascii="Arial"/>
                                <w:i/>
                                <w:sz w:val="13"/>
                              </w:rPr>
                            </w:pPr>
                            <w:r>
                              <w:rPr>
                                <w:rFonts w:ascii="Arial"/>
                                <w:i/>
                                <w:spacing w:val="-4"/>
                                <w:sz w:val="13"/>
                              </w:rPr>
                              <w:t>Prss23</w:t>
                            </w:r>
                          </w:p>
                        </w:txbxContent>
                      </wps:txbx>
                      <wps:bodyPr wrap="square" lIns="0" tIns="0" rIns="0" bIns="0" rtlCol="0">
                        <a:noAutofit/>
                      </wps:bodyPr>
                    </wps:wsp>
                  </a:graphicData>
                </a:graphic>
              </wp:anchor>
            </w:drawing>
          </mc:Choice>
          <mc:Fallback>
            <w:pict>
              <v:shape style="position:absolute;margin-left:382.869507pt;margin-top:14.113969pt;width:20pt;height:6.5pt;mso-position-horizontal-relative:page;mso-position-vertical-relative:paragraph;z-index:15913472;rotation:315" type="#_x0000_t136" fillcolor="#000000" stroked="f">
                <o:extrusion v:ext="view" autorotationcenter="t"/>
                <v:textpath style="font-family:&quot;Arial&quot;;font-size:6pt;v-text-kern:t;mso-text-shadow:auto;font-style:italic" string="Prss23"/>
                <w10:wrap type="none"/>
              </v:shape>
            </w:pict>
          </mc:Fallback>
        </mc:AlternateContent>
      </w:r>
      <w:r>
        <w:rPr/>
        <mc:AlternateContent>
          <mc:Choice Requires="wps">
            <w:drawing>
              <wp:anchor distT="0" distB="0" distL="0" distR="0" allowOverlap="1" layoutInCell="1" locked="0" behindDoc="0" simplePos="0" relativeHeight="15913984">
                <wp:simplePos x="0" y="0"/>
                <wp:positionH relativeFrom="page">
                  <wp:posOffset>4973156</wp:posOffset>
                </wp:positionH>
                <wp:positionV relativeFrom="paragraph">
                  <wp:posOffset>177583</wp:posOffset>
                </wp:positionV>
                <wp:extent cx="264160" cy="82550"/>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rot="18900000">
                          <a:off x="0" y="0"/>
                          <a:ext cx="26416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Prss30</w:t>
                            </w:r>
                          </w:p>
                        </w:txbxContent>
                      </wps:txbx>
                      <wps:bodyPr wrap="square" lIns="0" tIns="0" rIns="0" bIns="0" rtlCol="0">
                        <a:noAutofit/>
                      </wps:bodyPr>
                    </wps:wsp>
                  </a:graphicData>
                </a:graphic>
              </wp:anchor>
            </w:drawing>
          </mc:Choice>
          <mc:Fallback>
            <w:pict>
              <v:shape style="position:absolute;margin-left:391.587097pt;margin-top:13.982977pt;width:20.8pt;height:6.5pt;mso-position-horizontal-relative:page;mso-position-vertical-relative:paragraph;z-index:15913984;rotation:315" type="#_x0000_t136" fillcolor="#000000" stroked="f">
                <o:extrusion v:ext="view" autorotationcenter="t"/>
                <v:textpath style="font-family:&quot;Arial&quot;;font-size:6pt;v-text-kern:t;mso-text-shadow:auto;font-style:italic" string="Prss30"/>
                <w10:wrap type="none"/>
              </v:shape>
            </w:pict>
          </mc:Fallback>
        </mc:AlternateContent>
      </w:r>
      <w:r>
        <w:rPr/>
        <mc:AlternateContent>
          <mc:Choice Requires="wps">
            <w:drawing>
              <wp:anchor distT="0" distB="0" distL="0" distR="0" allowOverlap="1" layoutInCell="1" locked="0" behindDoc="0" simplePos="0" relativeHeight="15914496">
                <wp:simplePos x="0" y="0"/>
                <wp:positionH relativeFrom="page">
                  <wp:posOffset>5098665</wp:posOffset>
                </wp:positionH>
                <wp:positionV relativeFrom="paragraph">
                  <wp:posOffset>168390</wp:posOffset>
                </wp:positionV>
                <wp:extent cx="250825" cy="8255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rot="18900000">
                          <a:off x="0" y="0"/>
                          <a:ext cx="25082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Reg3b</w:t>
                            </w:r>
                          </w:p>
                        </w:txbxContent>
                      </wps:txbx>
                      <wps:bodyPr wrap="square" lIns="0" tIns="0" rIns="0" bIns="0" rtlCol="0">
                        <a:noAutofit/>
                      </wps:bodyPr>
                    </wps:wsp>
                  </a:graphicData>
                </a:graphic>
              </wp:anchor>
            </w:drawing>
          </mc:Choice>
          <mc:Fallback>
            <w:pict>
              <v:shape style="position:absolute;margin-left:401.469727pt;margin-top:13.259075pt;width:19.75pt;height:6.5pt;mso-position-horizontal-relative:page;mso-position-vertical-relative:paragraph;z-index:15914496;rotation:315" type="#_x0000_t136" fillcolor="#000000" stroked="f">
                <o:extrusion v:ext="view" autorotationcenter="t"/>
                <v:textpath style="font-family:&quot;Arial&quot;;font-size:6pt;v-text-kern:t;mso-text-shadow:auto;font-style:italic" string="Reg3b"/>
                <w10:wrap type="none"/>
              </v:shape>
            </w:pict>
          </mc:Fallback>
        </mc:AlternateContent>
      </w:r>
      <w:r>
        <w:rPr/>
        <mc:AlternateContent>
          <mc:Choice Requires="wps">
            <w:drawing>
              <wp:anchor distT="0" distB="0" distL="0" distR="0" allowOverlap="1" layoutInCell="1" locked="0" behindDoc="0" simplePos="0" relativeHeight="15915008">
                <wp:simplePos x="0" y="0"/>
                <wp:positionH relativeFrom="page">
                  <wp:posOffset>5217383</wp:posOffset>
                </wp:positionH>
                <wp:positionV relativeFrom="paragraph">
                  <wp:posOffset>170433</wp:posOffset>
                </wp:positionV>
                <wp:extent cx="250825" cy="8255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rot="18900000">
                          <a:off x="0" y="0"/>
                          <a:ext cx="25082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Reg3g</w:t>
                            </w:r>
                          </w:p>
                        </w:txbxContent>
                      </wps:txbx>
                      <wps:bodyPr wrap="square" lIns="0" tIns="0" rIns="0" bIns="0" rtlCol="0">
                        <a:noAutofit/>
                      </wps:bodyPr>
                    </wps:wsp>
                  </a:graphicData>
                </a:graphic>
              </wp:anchor>
            </w:drawing>
          </mc:Choice>
          <mc:Fallback>
            <w:pict>
              <v:shape style="position:absolute;margin-left:410.817596pt;margin-top:13.419943pt;width:19.75pt;height:6.5pt;mso-position-horizontal-relative:page;mso-position-vertical-relative:paragraph;z-index:15915008;rotation:315" type="#_x0000_t136" fillcolor="#000000" stroked="f">
                <o:extrusion v:ext="view" autorotationcenter="t"/>
                <v:textpath style="font-family:&quot;Arial&quot;;font-size:6pt;v-text-kern:t;mso-text-shadow:auto;font-style:italic" string="Reg3g"/>
                <w10:wrap type="none"/>
              </v:shape>
            </w:pict>
          </mc:Fallback>
        </mc:AlternateContent>
      </w:r>
      <w:r>
        <w:rPr/>
        <mc:AlternateContent>
          <mc:Choice Requires="wps">
            <w:drawing>
              <wp:anchor distT="0" distB="0" distL="0" distR="0" allowOverlap="1" layoutInCell="1" locked="0" behindDoc="0" simplePos="0" relativeHeight="15915520">
                <wp:simplePos x="0" y="0"/>
                <wp:positionH relativeFrom="page">
                  <wp:posOffset>5414878</wp:posOffset>
                </wp:positionH>
                <wp:positionV relativeFrom="paragraph">
                  <wp:posOffset>157328</wp:posOffset>
                </wp:positionV>
                <wp:extent cx="173990" cy="8255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rot="18900000">
                          <a:off x="0" y="0"/>
                          <a:ext cx="173990" cy="82550"/>
                        </a:xfrm>
                        <a:prstGeom prst="rect">
                          <a:avLst/>
                        </a:prstGeom>
                      </wps:spPr>
                      <wps:txbx>
                        <w:txbxContent>
                          <w:p>
                            <w:pPr>
                              <w:spacing w:line="130" w:lineRule="exact" w:before="0"/>
                              <w:ind w:left="0" w:right="0" w:firstLine="0"/>
                              <w:jc w:val="left"/>
                              <w:rPr>
                                <w:rFonts w:ascii="Arial"/>
                                <w:i/>
                                <w:sz w:val="13"/>
                              </w:rPr>
                            </w:pPr>
                            <w:r>
                              <w:rPr>
                                <w:rFonts w:ascii="Arial"/>
                                <w:i/>
                                <w:spacing w:val="-4"/>
                                <w:w w:val="90"/>
                                <w:sz w:val="13"/>
                              </w:rPr>
                              <w:t>Saa1</w:t>
                            </w:r>
                          </w:p>
                        </w:txbxContent>
                      </wps:txbx>
                      <wps:bodyPr wrap="square" lIns="0" tIns="0" rIns="0" bIns="0" rtlCol="0">
                        <a:noAutofit/>
                      </wps:bodyPr>
                    </wps:wsp>
                  </a:graphicData>
                </a:graphic>
              </wp:anchor>
            </w:drawing>
          </mc:Choice>
          <mc:Fallback>
            <w:pict>
              <v:shape style="position:absolute;margin-left:426.368408pt;margin-top:12.388096pt;width:13.7pt;height:6.5pt;mso-position-horizontal-relative:page;mso-position-vertical-relative:paragraph;z-index:15915520;rotation:315" type="#_x0000_t136" fillcolor="#000000" stroked="f">
                <o:extrusion v:ext="view" autorotationcenter="t"/>
                <v:textpath style="font-family:&quot;Arial&quot;;font-size:6pt;v-text-kern:t;mso-text-shadow:auto;font-style:italic" string="Saa1"/>
                <w10:wrap type="none"/>
              </v:shape>
            </w:pict>
          </mc:Fallback>
        </mc:AlternateContent>
      </w:r>
      <w:r>
        <w:rPr/>
        <mc:AlternateContent>
          <mc:Choice Requires="wps">
            <w:drawing>
              <wp:anchor distT="0" distB="0" distL="0" distR="0" allowOverlap="1" layoutInCell="1" locked="0" behindDoc="0" simplePos="0" relativeHeight="15916032">
                <wp:simplePos x="0" y="0"/>
                <wp:positionH relativeFrom="page">
                  <wp:posOffset>5425181</wp:posOffset>
                </wp:positionH>
                <wp:positionV relativeFrom="paragraph">
                  <wp:posOffset>195591</wp:posOffset>
                </wp:positionV>
                <wp:extent cx="300355" cy="82550"/>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rot="18900000">
                          <a:off x="0" y="0"/>
                          <a:ext cx="30035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Slc10a2</w:t>
                            </w:r>
                          </w:p>
                        </w:txbxContent>
                      </wps:txbx>
                      <wps:bodyPr wrap="square" lIns="0" tIns="0" rIns="0" bIns="0" rtlCol="0">
                        <a:noAutofit/>
                      </wps:bodyPr>
                    </wps:wsp>
                  </a:graphicData>
                </a:graphic>
              </wp:anchor>
            </w:drawing>
          </mc:Choice>
          <mc:Fallback>
            <w:pict>
              <v:shape style="position:absolute;margin-left:427.179657pt;margin-top:15.400905pt;width:23.65pt;height:6.5pt;mso-position-horizontal-relative:page;mso-position-vertical-relative:paragraph;z-index:15916032;rotation:315" type="#_x0000_t136" fillcolor="#000000" stroked="f">
                <o:extrusion v:ext="view" autorotationcenter="t"/>
                <v:textpath style="font-family:&quot;Arial&quot;;font-size:6pt;v-text-kern:t;mso-text-shadow:auto;font-style:italic" string="Slc10a2"/>
                <w10:wrap type="none"/>
              </v:shape>
            </w:pict>
          </mc:Fallback>
        </mc:AlternateContent>
      </w:r>
      <w:r>
        <w:rPr/>
        <mc:AlternateContent>
          <mc:Choice Requires="wps">
            <w:drawing>
              <wp:anchor distT="0" distB="0" distL="0" distR="0" allowOverlap="1" layoutInCell="1" locked="0" behindDoc="0" simplePos="0" relativeHeight="15916544">
                <wp:simplePos x="0" y="0"/>
                <wp:positionH relativeFrom="page">
                  <wp:posOffset>5606317</wp:posOffset>
                </wp:positionH>
                <wp:positionV relativeFrom="paragraph">
                  <wp:posOffset>172242</wp:posOffset>
                </wp:positionV>
                <wp:extent cx="231140" cy="8255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rot="18900000">
                          <a:off x="0" y="0"/>
                          <a:ext cx="231140" cy="82550"/>
                        </a:xfrm>
                        <a:prstGeom prst="rect">
                          <a:avLst/>
                        </a:prstGeom>
                      </wps:spPr>
                      <wps:txbx>
                        <w:txbxContent>
                          <w:p>
                            <w:pPr>
                              <w:spacing w:line="130" w:lineRule="exact" w:before="0"/>
                              <w:ind w:left="0" w:right="0" w:firstLine="0"/>
                              <w:jc w:val="left"/>
                              <w:rPr>
                                <w:rFonts w:ascii="Arial"/>
                                <w:i/>
                                <w:sz w:val="13"/>
                              </w:rPr>
                            </w:pPr>
                            <w:r>
                              <w:rPr>
                                <w:rFonts w:ascii="Arial"/>
                                <w:i/>
                                <w:spacing w:val="-2"/>
                                <w:w w:val="90"/>
                                <w:sz w:val="13"/>
                              </w:rPr>
                              <w:t>Slc1a1</w:t>
                            </w:r>
                          </w:p>
                        </w:txbxContent>
                      </wps:txbx>
                      <wps:bodyPr wrap="square" lIns="0" tIns="0" rIns="0" bIns="0" rtlCol="0">
                        <a:noAutofit/>
                      </wps:bodyPr>
                    </wps:wsp>
                  </a:graphicData>
                </a:graphic>
              </wp:anchor>
            </w:drawing>
          </mc:Choice>
          <mc:Fallback>
            <w:pict>
              <v:shape style="position:absolute;margin-left:441.442322pt;margin-top:13.562425pt;width:18.2pt;height:6.5pt;mso-position-horizontal-relative:page;mso-position-vertical-relative:paragraph;z-index:15916544;rotation:315" type="#_x0000_t136" fillcolor="#000000" stroked="f">
                <o:extrusion v:ext="view" autorotationcenter="t"/>
                <v:textpath style="font-family:&quot;Arial&quot;;font-size:6pt;v-text-kern:t;mso-text-shadow:auto;font-style:italic" string="Slc1a1"/>
                <w10:wrap type="none"/>
              </v:shape>
            </w:pict>
          </mc:Fallback>
        </mc:AlternateContent>
      </w:r>
      <w:r>
        <w:rPr/>
        <mc:AlternateContent>
          <mc:Choice Requires="wps">
            <w:drawing>
              <wp:anchor distT="0" distB="0" distL="0" distR="0" allowOverlap="1" layoutInCell="1" locked="0" behindDoc="0" simplePos="0" relativeHeight="15917056">
                <wp:simplePos x="0" y="0"/>
                <wp:positionH relativeFrom="page">
                  <wp:posOffset>5658773</wp:posOffset>
                </wp:positionH>
                <wp:positionV relativeFrom="paragraph">
                  <wp:posOffset>197488</wp:posOffset>
                </wp:positionV>
                <wp:extent cx="311785" cy="8255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rot="18900000">
                          <a:off x="0" y="0"/>
                          <a:ext cx="31178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Slc34a2</w:t>
                            </w:r>
                          </w:p>
                        </w:txbxContent>
                      </wps:txbx>
                      <wps:bodyPr wrap="square" lIns="0" tIns="0" rIns="0" bIns="0" rtlCol="0">
                        <a:noAutofit/>
                      </wps:bodyPr>
                    </wps:wsp>
                  </a:graphicData>
                </a:graphic>
              </wp:anchor>
            </w:drawing>
          </mc:Choice>
          <mc:Fallback>
            <w:pict>
              <v:shape style="position:absolute;margin-left:445.572723pt;margin-top:15.550282pt;width:24.55pt;height:6.5pt;mso-position-horizontal-relative:page;mso-position-vertical-relative:paragraph;z-index:15917056;rotation:315" type="#_x0000_t136" fillcolor="#000000" stroked="f">
                <o:extrusion v:ext="view" autorotationcenter="t"/>
                <v:textpath style="font-family:&quot;Arial&quot;;font-size:6pt;v-text-kern:t;mso-text-shadow:auto;font-style:italic" string="Slc34a2"/>
                <w10:wrap type="none"/>
              </v:shape>
            </w:pict>
          </mc:Fallback>
        </mc:AlternateContent>
      </w:r>
      <w:r>
        <w:rPr/>
        <mc:AlternateContent>
          <mc:Choice Requires="wps">
            <w:drawing>
              <wp:anchor distT="0" distB="0" distL="0" distR="0" allowOverlap="1" layoutInCell="1" locked="0" behindDoc="0" simplePos="0" relativeHeight="15917568">
                <wp:simplePos x="0" y="0"/>
                <wp:positionH relativeFrom="page">
                  <wp:posOffset>5825273</wp:posOffset>
                </wp:positionH>
                <wp:positionV relativeFrom="paragraph">
                  <wp:posOffset>165821</wp:posOffset>
                </wp:positionV>
                <wp:extent cx="247015" cy="8255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rot="18900000">
                          <a:off x="0" y="0"/>
                          <a:ext cx="247015" cy="82550"/>
                        </a:xfrm>
                        <a:prstGeom prst="rect">
                          <a:avLst/>
                        </a:prstGeom>
                      </wps:spPr>
                      <wps:txbx>
                        <w:txbxContent>
                          <w:p>
                            <w:pPr>
                              <w:spacing w:line="130" w:lineRule="exact" w:before="0"/>
                              <w:ind w:left="0" w:right="0" w:firstLine="0"/>
                              <w:jc w:val="left"/>
                              <w:rPr>
                                <w:rFonts w:ascii="Arial"/>
                                <w:i/>
                                <w:sz w:val="13"/>
                              </w:rPr>
                            </w:pPr>
                            <w:r>
                              <w:rPr>
                                <w:rFonts w:ascii="Arial"/>
                                <w:i/>
                                <w:spacing w:val="-5"/>
                                <w:sz w:val="13"/>
                              </w:rPr>
                              <w:t>Slc51a</w:t>
                            </w:r>
                          </w:p>
                        </w:txbxContent>
                      </wps:txbx>
                      <wps:bodyPr wrap="square" lIns="0" tIns="0" rIns="0" bIns="0" rtlCol="0">
                        <a:noAutofit/>
                      </wps:bodyPr>
                    </wps:wsp>
                  </a:graphicData>
                </a:graphic>
              </wp:anchor>
            </w:drawing>
          </mc:Choice>
          <mc:Fallback>
            <w:pict>
              <v:shape style="position:absolute;margin-left:458.682953pt;margin-top:13.056843pt;width:19.45pt;height:6.5pt;mso-position-horizontal-relative:page;mso-position-vertical-relative:paragraph;z-index:15917568;rotation:315" type="#_x0000_t136" fillcolor="#000000" stroked="f">
                <o:extrusion v:ext="view" autorotationcenter="t"/>
                <v:textpath style="font-family:&quot;Arial&quot;;font-size:6pt;v-text-kern:t;mso-text-shadow:auto;font-style:italic" string="Slc51a"/>
                <w10:wrap type="none"/>
              </v:shape>
            </w:pict>
          </mc:Fallback>
        </mc:AlternateContent>
      </w:r>
      <w:r>
        <w:rPr/>
        <mc:AlternateContent>
          <mc:Choice Requires="wps">
            <w:drawing>
              <wp:anchor distT="0" distB="0" distL="0" distR="0" allowOverlap="1" layoutInCell="1" locked="0" behindDoc="0" simplePos="0" relativeHeight="15918080">
                <wp:simplePos x="0" y="0"/>
                <wp:positionH relativeFrom="page">
                  <wp:posOffset>5948354</wp:posOffset>
                </wp:positionH>
                <wp:positionV relativeFrom="paragraph">
                  <wp:posOffset>167368</wp:posOffset>
                </wp:positionV>
                <wp:extent cx="254000" cy="8255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rot="18900000">
                          <a:off x="0" y="0"/>
                          <a:ext cx="25400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Slc51b</w:t>
                            </w:r>
                          </w:p>
                        </w:txbxContent>
                      </wps:txbx>
                      <wps:bodyPr wrap="square" lIns="0" tIns="0" rIns="0" bIns="0" rtlCol="0">
                        <a:noAutofit/>
                      </wps:bodyPr>
                    </wps:wsp>
                  </a:graphicData>
                </a:graphic>
              </wp:anchor>
            </w:drawing>
          </mc:Choice>
          <mc:Fallback>
            <w:pict>
              <v:shape style="position:absolute;margin-left:468.374359pt;margin-top:13.178642pt;width:20pt;height:6.5pt;mso-position-horizontal-relative:page;mso-position-vertical-relative:paragraph;z-index:15918080;rotation:315" type="#_x0000_t136" fillcolor="#000000" stroked="f">
                <o:extrusion v:ext="view" autorotationcenter="t"/>
                <v:textpath style="font-family:&quot;Arial&quot;;font-size:6pt;v-text-kern:t;mso-text-shadow:auto;font-style:italic" string="Slc51b"/>
                <w10:wrap type="none"/>
              </v:shape>
            </w:pict>
          </mc:Fallback>
        </mc:AlternateContent>
      </w:r>
      <w:r>
        <w:rPr/>
        <mc:AlternateContent>
          <mc:Choice Requires="wps">
            <w:drawing>
              <wp:anchor distT="0" distB="0" distL="0" distR="0" allowOverlap="1" layoutInCell="1" locked="0" behindDoc="0" simplePos="0" relativeHeight="15918592">
                <wp:simplePos x="0" y="0"/>
                <wp:positionH relativeFrom="page">
                  <wp:posOffset>6062374</wp:posOffset>
                </wp:positionH>
                <wp:positionV relativeFrom="paragraph">
                  <wp:posOffset>180589</wp:posOffset>
                </wp:positionV>
                <wp:extent cx="264160" cy="8255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rot="18900000">
                          <a:off x="0" y="0"/>
                          <a:ext cx="264160"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Slc5a8</w:t>
                            </w:r>
                          </w:p>
                        </w:txbxContent>
                      </wps:txbx>
                      <wps:bodyPr wrap="square" lIns="0" tIns="0" rIns="0" bIns="0" rtlCol="0">
                        <a:noAutofit/>
                      </wps:bodyPr>
                    </wps:wsp>
                  </a:graphicData>
                </a:graphic>
              </wp:anchor>
            </w:drawing>
          </mc:Choice>
          <mc:Fallback>
            <w:pict>
              <v:shape style="position:absolute;margin-left:477.352356pt;margin-top:14.219682pt;width:20.8pt;height:6.5pt;mso-position-horizontal-relative:page;mso-position-vertical-relative:paragraph;z-index:15918592;rotation:315" type="#_x0000_t136" fillcolor="#000000" stroked="f">
                <o:extrusion v:ext="view" autorotationcenter="t"/>
                <v:textpath style="font-family:&quot;Arial&quot;;font-size:6pt;v-text-kern:t;mso-text-shadow:auto;font-style:italic" string="Slc5a8"/>
                <w10:wrap type="none"/>
              </v:shape>
            </w:pict>
          </mc:Fallback>
        </mc:AlternateContent>
      </w:r>
      <w:r>
        <w:rPr/>
        <mc:AlternateContent>
          <mc:Choice Requires="wps">
            <w:drawing>
              <wp:anchor distT="0" distB="0" distL="0" distR="0" allowOverlap="1" layoutInCell="1" locked="0" behindDoc="0" simplePos="0" relativeHeight="15919104">
                <wp:simplePos x="0" y="0"/>
                <wp:positionH relativeFrom="page">
                  <wp:posOffset>6169747</wp:posOffset>
                </wp:positionH>
                <wp:positionV relativeFrom="paragraph">
                  <wp:posOffset>188528</wp:posOffset>
                </wp:positionV>
                <wp:extent cx="277495" cy="8255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rot="18900000">
                          <a:off x="0" y="0"/>
                          <a:ext cx="277495" cy="82550"/>
                        </a:xfrm>
                        <a:prstGeom prst="rect">
                          <a:avLst/>
                        </a:prstGeom>
                      </wps:spPr>
                      <wps:txbx>
                        <w:txbxContent>
                          <w:p>
                            <w:pPr>
                              <w:spacing w:line="130" w:lineRule="exact" w:before="0"/>
                              <w:ind w:left="0" w:right="0" w:firstLine="0"/>
                              <w:jc w:val="left"/>
                              <w:rPr>
                                <w:rFonts w:ascii="Arial"/>
                                <w:i/>
                                <w:sz w:val="13"/>
                              </w:rPr>
                            </w:pPr>
                            <w:r>
                              <w:rPr>
                                <w:rFonts w:ascii="Arial"/>
                                <w:i/>
                                <w:spacing w:val="-2"/>
                                <w:sz w:val="13"/>
                              </w:rPr>
                              <w:t>Tmigd1</w:t>
                            </w:r>
                          </w:p>
                        </w:txbxContent>
                      </wps:txbx>
                      <wps:bodyPr wrap="square" lIns="0" tIns="0" rIns="0" bIns="0" rtlCol="0">
                        <a:noAutofit/>
                      </wps:bodyPr>
                    </wps:wsp>
                  </a:graphicData>
                </a:graphic>
              </wp:anchor>
            </w:drawing>
          </mc:Choice>
          <mc:Fallback>
            <w:pict>
              <v:shape style="position:absolute;margin-left:485.806854pt;margin-top:14.844765pt;width:21.85pt;height:6.5pt;mso-position-horizontal-relative:page;mso-position-vertical-relative:paragraph;z-index:15919104;rotation:315" type="#_x0000_t136" fillcolor="#000000" stroked="f">
                <o:extrusion v:ext="view" autorotationcenter="t"/>
                <v:textpath style="font-family:&quot;Arial&quot;;font-size:6pt;v-text-kern:t;mso-text-shadow:auto;font-style:italic" string="Tmigd1"/>
                <w10:wrap type="none"/>
              </v:shape>
            </w:pict>
          </mc:Fallback>
        </mc:AlternateContent>
      </w:r>
      <w:r>
        <w:rPr>
          <w:rFonts w:ascii="Microsoft Sans Serif" w:hAnsi="Microsoft Sans Serif"/>
          <w:spacing w:val="-5"/>
          <w:w w:val="145"/>
          <w:sz w:val="11"/>
        </w:rPr>
        <w:t>–4</w:t>
      </w:r>
    </w:p>
    <w:p>
      <w:pPr>
        <w:pStyle w:val="BodyText"/>
        <w:rPr>
          <w:rFonts w:ascii="Microsoft Sans Serif"/>
          <w:sz w:val="13"/>
        </w:rPr>
      </w:pPr>
    </w:p>
    <w:p>
      <w:pPr>
        <w:pStyle w:val="BodyText"/>
        <w:rPr>
          <w:rFonts w:ascii="Microsoft Sans Serif"/>
          <w:sz w:val="13"/>
        </w:rPr>
      </w:pPr>
    </w:p>
    <w:p>
      <w:pPr>
        <w:pStyle w:val="BodyText"/>
        <w:spacing w:before="36"/>
        <w:rPr>
          <w:rFonts w:ascii="Microsoft Sans Serif"/>
          <w:sz w:val="13"/>
        </w:rPr>
      </w:pPr>
    </w:p>
    <w:p>
      <w:pPr>
        <w:tabs>
          <w:tab w:pos="6738" w:val="left" w:leader="none"/>
        </w:tabs>
        <w:spacing w:before="1"/>
        <w:ind w:left="2616" w:right="0" w:firstLine="0"/>
        <w:jc w:val="left"/>
        <w:rPr>
          <w:rFonts w:ascii="Microsoft Sans Serif"/>
          <w:sz w:val="13"/>
        </w:rPr>
      </w:pPr>
      <w:r>
        <w:rPr>
          <w:rFonts w:ascii="Microsoft Sans Serif"/>
          <w:w w:val="105"/>
          <w:sz w:val="13"/>
        </w:rPr>
        <w:t>Top</w:t>
      </w:r>
      <w:r>
        <w:rPr>
          <w:rFonts w:ascii="Microsoft Sans Serif"/>
          <w:spacing w:val="-1"/>
          <w:w w:val="105"/>
          <w:sz w:val="13"/>
        </w:rPr>
        <w:t> </w:t>
      </w:r>
      <w:r>
        <w:rPr>
          <w:rFonts w:ascii="Microsoft Sans Serif"/>
          <w:w w:val="105"/>
          <w:sz w:val="13"/>
        </w:rPr>
        <w:t>differentially</w:t>
      </w:r>
      <w:r>
        <w:rPr>
          <w:rFonts w:ascii="Microsoft Sans Serif"/>
          <w:spacing w:val="-1"/>
          <w:w w:val="105"/>
          <w:sz w:val="13"/>
        </w:rPr>
        <w:t> </w:t>
      </w:r>
      <w:r>
        <w:rPr>
          <w:rFonts w:ascii="Microsoft Sans Serif"/>
          <w:w w:val="105"/>
          <w:sz w:val="13"/>
        </w:rPr>
        <w:t>expressed</w:t>
      </w:r>
      <w:r>
        <w:rPr>
          <w:rFonts w:ascii="Microsoft Sans Serif"/>
          <w:spacing w:val="-1"/>
          <w:w w:val="105"/>
          <w:sz w:val="13"/>
        </w:rPr>
        <w:t> </w:t>
      </w:r>
      <w:r>
        <w:rPr>
          <w:rFonts w:ascii="Microsoft Sans Serif"/>
          <w:w w:val="105"/>
          <w:sz w:val="13"/>
        </w:rPr>
        <w:t>domain</w:t>
      </w:r>
      <w:r>
        <w:rPr>
          <w:rFonts w:ascii="Microsoft Sans Serif"/>
          <w:spacing w:val="-1"/>
          <w:w w:val="105"/>
          <w:sz w:val="13"/>
        </w:rPr>
        <w:t> </w:t>
      </w:r>
      <w:r>
        <w:rPr>
          <w:rFonts w:ascii="Microsoft Sans Serif"/>
          <w:w w:val="105"/>
          <w:sz w:val="13"/>
        </w:rPr>
        <w:t>A</w:t>
      </w:r>
      <w:r>
        <w:rPr>
          <w:rFonts w:ascii="Microsoft Sans Serif"/>
          <w:spacing w:val="-1"/>
          <w:w w:val="105"/>
          <w:sz w:val="13"/>
        </w:rPr>
        <w:t> </w:t>
      </w:r>
      <w:r>
        <w:rPr>
          <w:rFonts w:ascii="Microsoft Sans Serif"/>
          <w:spacing w:val="-2"/>
          <w:w w:val="105"/>
          <w:sz w:val="13"/>
        </w:rPr>
        <w:t>genes</w:t>
      </w:r>
      <w:r>
        <w:rPr>
          <w:rFonts w:ascii="Microsoft Sans Serif"/>
          <w:sz w:val="13"/>
        </w:rPr>
        <w:tab/>
      </w:r>
      <w:r>
        <w:rPr>
          <w:rFonts w:ascii="Microsoft Sans Serif"/>
          <w:w w:val="105"/>
          <w:sz w:val="13"/>
        </w:rPr>
        <w:t>Top</w:t>
      </w:r>
      <w:r>
        <w:rPr>
          <w:rFonts w:ascii="Microsoft Sans Serif"/>
          <w:spacing w:val="-4"/>
          <w:w w:val="105"/>
          <w:sz w:val="13"/>
        </w:rPr>
        <w:t> </w:t>
      </w:r>
      <w:r>
        <w:rPr>
          <w:rFonts w:ascii="Microsoft Sans Serif"/>
          <w:w w:val="105"/>
          <w:sz w:val="13"/>
        </w:rPr>
        <w:t>differentially</w:t>
      </w:r>
      <w:r>
        <w:rPr>
          <w:rFonts w:ascii="Microsoft Sans Serif"/>
          <w:spacing w:val="-4"/>
          <w:w w:val="105"/>
          <w:sz w:val="13"/>
        </w:rPr>
        <w:t> </w:t>
      </w:r>
      <w:r>
        <w:rPr>
          <w:rFonts w:ascii="Microsoft Sans Serif"/>
          <w:w w:val="105"/>
          <w:sz w:val="13"/>
        </w:rPr>
        <w:t>expressed</w:t>
      </w:r>
      <w:r>
        <w:rPr>
          <w:rFonts w:ascii="Microsoft Sans Serif"/>
          <w:spacing w:val="-4"/>
          <w:w w:val="105"/>
          <w:sz w:val="13"/>
        </w:rPr>
        <w:t> </w:t>
      </w:r>
      <w:r>
        <w:rPr>
          <w:rFonts w:ascii="Microsoft Sans Serif"/>
          <w:w w:val="105"/>
          <w:sz w:val="13"/>
        </w:rPr>
        <w:t>domain</w:t>
      </w:r>
      <w:r>
        <w:rPr>
          <w:rFonts w:ascii="Microsoft Sans Serif"/>
          <w:spacing w:val="-4"/>
          <w:w w:val="105"/>
          <w:sz w:val="13"/>
        </w:rPr>
        <w:t> </w:t>
      </w:r>
      <w:r>
        <w:rPr>
          <w:rFonts w:ascii="Microsoft Sans Serif"/>
          <w:w w:val="105"/>
          <w:sz w:val="13"/>
        </w:rPr>
        <w:t>E</w:t>
      </w:r>
      <w:r>
        <w:rPr>
          <w:rFonts w:ascii="Microsoft Sans Serif"/>
          <w:spacing w:val="-4"/>
          <w:w w:val="105"/>
          <w:sz w:val="13"/>
        </w:rPr>
        <w:t> </w:t>
      </w:r>
      <w:r>
        <w:rPr>
          <w:rFonts w:ascii="Microsoft Sans Serif"/>
          <w:spacing w:val="-2"/>
          <w:w w:val="105"/>
          <w:sz w:val="13"/>
        </w:rPr>
        <w:t>genes</w:t>
      </w:r>
    </w:p>
    <w:p>
      <w:pPr>
        <w:spacing w:after="0"/>
        <w:jc w:val="left"/>
        <w:rPr>
          <w:rFonts w:ascii="Microsoft Sans Serif"/>
          <w:sz w:val="13"/>
        </w:rPr>
        <w:sectPr>
          <w:type w:val="continuous"/>
          <w:pgSz w:w="11910" w:h="15820"/>
          <w:pgMar w:header="406" w:footer="531" w:top="680" w:bottom="720" w:left="160" w:right="260"/>
        </w:sectPr>
      </w:pPr>
    </w:p>
    <w:p>
      <w:pPr>
        <w:spacing w:before="109"/>
        <w:ind w:left="0" w:right="584" w:firstLine="0"/>
        <w:jc w:val="right"/>
        <w:rPr>
          <w:rFonts w:ascii="Arial Black"/>
          <w:sz w:val="18"/>
        </w:rPr>
      </w:pPr>
      <w:r>
        <w:rPr/>
        <w:drawing>
          <wp:anchor distT="0" distB="0" distL="0" distR="0" allowOverlap="1" layoutInCell="1" locked="0" behindDoc="0" simplePos="0" relativeHeight="15889920">
            <wp:simplePos x="0" y="0"/>
            <wp:positionH relativeFrom="page">
              <wp:posOffset>1187005</wp:posOffset>
            </wp:positionH>
            <wp:positionV relativeFrom="paragraph">
              <wp:posOffset>281978</wp:posOffset>
            </wp:positionV>
            <wp:extent cx="6223" cy="3494341"/>
            <wp:effectExtent l="0" t="0" r="0" b="0"/>
            <wp:wrapNone/>
            <wp:docPr id="864" name="Image 864"/>
            <wp:cNvGraphicFramePr>
              <a:graphicFrameLocks/>
            </wp:cNvGraphicFramePr>
            <a:graphic>
              <a:graphicData uri="http://schemas.openxmlformats.org/drawingml/2006/picture">
                <pic:pic>
                  <pic:nvPicPr>
                    <pic:cNvPr id="864" name="Image 864"/>
                    <pic:cNvPicPr/>
                  </pic:nvPicPr>
                  <pic:blipFill>
                    <a:blip r:embed="rId119" cstate="print"/>
                    <a:stretch>
                      <a:fillRect/>
                    </a:stretch>
                  </pic:blipFill>
                  <pic:spPr>
                    <a:xfrm>
                      <a:off x="0" y="0"/>
                      <a:ext cx="6223" cy="3494341"/>
                    </a:xfrm>
                    <a:prstGeom prst="rect">
                      <a:avLst/>
                    </a:prstGeom>
                  </pic:spPr>
                </pic:pic>
              </a:graphicData>
            </a:graphic>
          </wp:anchor>
        </w:drawing>
      </w:r>
      <w:r>
        <w:rPr>
          <w:rFonts w:ascii="Arial Black"/>
          <w:spacing w:val="-10"/>
          <w:sz w:val="18"/>
        </w:rPr>
        <w:t>b</w:t>
      </w:r>
    </w:p>
    <w:p>
      <w:pPr>
        <w:pStyle w:val="BodyText"/>
        <w:spacing w:before="28"/>
        <w:rPr>
          <w:rFonts w:ascii="Arial Black"/>
          <w:sz w:val="18"/>
        </w:rPr>
      </w:pPr>
    </w:p>
    <w:p>
      <w:pPr>
        <w:spacing w:before="0"/>
        <w:ind w:left="0" w:right="0" w:firstLine="0"/>
        <w:jc w:val="right"/>
        <w:rPr>
          <w:rFonts w:ascii="Microsoft Sans Serif"/>
          <w:sz w:val="11"/>
        </w:rPr>
      </w:pPr>
      <w:r>
        <w:rPr>
          <w:rFonts w:ascii="Microsoft Sans Serif"/>
          <w:spacing w:val="-2"/>
          <w:w w:val="115"/>
          <w:sz w:val="11"/>
        </w:rPr>
        <w:t>0.0025</w:t>
      </w:r>
    </w:p>
    <w:p>
      <w:pPr>
        <w:spacing w:before="6"/>
        <w:ind w:left="0" w:right="0" w:firstLine="0"/>
        <w:jc w:val="right"/>
        <w:rPr>
          <w:rFonts w:ascii="Microsoft Sans Serif"/>
          <w:sz w:val="11"/>
        </w:rPr>
      </w:pPr>
      <w:r>
        <w:rPr>
          <w:rFonts w:ascii="Microsoft Sans Serif"/>
          <w:spacing w:val="-2"/>
          <w:w w:val="115"/>
          <w:sz w:val="11"/>
        </w:rPr>
        <w:t>0.0020</w:t>
      </w:r>
    </w:p>
    <w:p>
      <w:pPr>
        <w:spacing w:before="7"/>
        <w:ind w:left="0" w:right="0" w:firstLine="0"/>
        <w:jc w:val="right"/>
        <w:rPr>
          <w:rFonts w:ascii="Microsoft Sans Serif"/>
          <w:sz w:val="11"/>
        </w:rPr>
      </w:pPr>
      <w:r>
        <w:rPr>
          <w:rFonts w:ascii="Microsoft Sans Serif"/>
          <w:spacing w:val="-2"/>
          <w:w w:val="110"/>
          <w:sz w:val="11"/>
        </w:rPr>
        <w:t>0.0015</w:t>
      </w:r>
    </w:p>
    <w:p>
      <w:pPr>
        <w:spacing w:before="7"/>
        <w:ind w:left="0" w:right="0" w:firstLine="0"/>
        <w:jc w:val="right"/>
        <w:rPr>
          <w:rFonts w:ascii="Microsoft Sans Serif"/>
          <w:sz w:val="11"/>
        </w:rPr>
      </w:pPr>
      <w:r>
        <w:rPr>
          <w:rFonts w:ascii="Microsoft Sans Serif"/>
          <w:spacing w:val="-2"/>
          <w:w w:val="110"/>
          <w:sz w:val="11"/>
        </w:rPr>
        <w:t>0.0010</w:t>
      </w:r>
    </w:p>
    <w:p>
      <w:pPr>
        <w:spacing w:before="6"/>
        <w:ind w:left="0" w:right="0" w:firstLine="0"/>
        <w:jc w:val="right"/>
        <w:rPr>
          <w:rFonts w:ascii="Microsoft Sans Serif"/>
          <w:sz w:val="11"/>
        </w:rPr>
      </w:pPr>
      <w:r>
        <w:rPr>
          <w:rFonts w:ascii="Microsoft Sans Serif"/>
          <w:spacing w:val="-2"/>
          <w:w w:val="115"/>
          <w:sz w:val="11"/>
        </w:rPr>
        <w:t>0.0005</w:t>
      </w:r>
    </w:p>
    <w:p>
      <w:pPr>
        <w:spacing w:before="7"/>
        <w:ind w:left="0" w:right="0" w:firstLine="0"/>
        <w:jc w:val="right"/>
        <w:rPr>
          <w:rFonts w:ascii="Microsoft Sans Serif"/>
          <w:sz w:val="11"/>
        </w:rPr>
      </w:pPr>
      <w:r>
        <w:rPr>
          <w:rFonts w:ascii="Microsoft Sans Serif"/>
          <w:spacing w:val="-10"/>
          <w:w w:val="120"/>
          <w:sz w:val="11"/>
        </w:rPr>
        <w:t>0</w:t>
      </w:r>
    </w:p>
    <w:p>
      <w:pPr>
        <w:spacing w:before="109"/>
        <w:ind w:left="0" w:right="38" w:firstLine="0"/>
        <w:jc w:val="right"/>
        <w:rPr>
          <w:rFonts w:ascii="Arial Black"/>
          <w:sz w:val="18"/>
        </w:rPr>
      </w:pPr>
      <w:r>
        <w:rPr/>
        <w:br w:type="column"/>
      </w:r>
      <w:r>
        <w:rPr>
          <w:rFonts w:ascii="Arial Black"/>
          <w:spacing w:val="-10"/>
          <w:sz w:val="18"/>
        </w:rPr>
        <w:t>c</w:t>
      </w:r>
    </w:p>
    <w:p>
      <w:pPr>
        <w:spacing w:before="106"/>
        <w:ind w:left="118" w:right="0" w:firstLine="0"/>
        <w:jc w:val="left"/>
        <w:rPr>
          <w:rFonts w:ascii="Arial"/>
          <w:i/>
          <w:sz w:val="13"/>
        </w:rPr>
      </w:pPr>
      <w:r>
        <w:rPr/>
        <mc:AlternateContent>
          <mc:Choice Requires="wps">
            <w:drawing>
              <wp:anchor distT="0" distB="0" distL="0" distR="0" allowOverlap="1" layoutInCell="1" locked="0" behindDoc="0" simplePos="0" relativeHeight="15884288">
                <wp:simplePos x="0" y="0"/>
                <wp:positionH relativeFrom="page">
                  <wp:posOffset>2133987</wp:posOffset>
                </wp:positionH>
                <wp:positionV relativeFrom="paragraph">
                  <wp:posOffset>33001</wp:posOffset>
                </wp:positionV>
                <wp:extent cx="976630" cy="1730375"/>
                <wp:effectExtent l="0" t="0" r="0" b="0"/>
                <wp:wrapNone/>
                <wp:docPr id="865" name="Group 865"/>
                <wp:cNvGraphicFramePr>
                  <a:graphicFrameLocks/>
                </wp:cNvGraphicFramePr>
                <a:graphic>
                  <a:graphicData uri="http://schemas.microsoft.com/office/word/2010/wordprocessingGroup">
                    <wpg:wgp>
                      <wpg:cNvPr id="865" name="Group 865"/>
                      <wpg:cNvGrpSpPr/>
                      <wpg:grpSpPr>
                        <a:xfrm>
                          <a:off x="0" y="0"/>
                          <a:ext cx="976630" cy="1730375"/>
                          <a:chExt cx="976630" cy="1730375"/>
                        </a:xfrm>
                      </wpg:grpSpPr>
                      <pic:pic>
                        <pic:nvPicPr>
                          <pic:cNvPr id="866" name="Image 866"/>
                          <pic:cNvPicPr/>
                        </pic:nvPicPr>
                        <pic:blipFill>
                          <a:blip r:embed="rId120" cstate="print"/>
                          <a:stretch>
                            <a:fillRect/>
                          </a:stretch>
                        </pic:blipFill>
                        <pic:spPr>
                          <a:xfrm>
                            <a:off x="0" y="29527"/>
                            <a:ext cx="976458" cy="1700244"/>
                          </a:xfrm>
                          <a:prstGeom prst="rect">
                            <a:avLst/>
                          </a:prstGeom>
                        </pic:spPr>
                      </pic:pic>
                      <wps:wsp>
                        <wps:cNvPr id="867" name="Textbox 867"/>
                        <wps:cNvSpPr txBox="1"/>
                        <wps:spPr>
                          <a:xfrm>
                            <a:off x="30813" y="0"/>
                            <a:ext cx="392430" cy="102235"/>
                          </a:xfrm>
                          <a:prstGeom prst="rect">
                            <a:avLst/>
                          </a:prstGeom>
                        </wps:spPr>
                        <wps:txbx>
                          <w:txbxContent>
                            <w:p>
                              <w:pPr>
                                <w:spacing w:before="29"/>
                                <w:ind w:left="0" w:right="0" w:firstLine="0"/>
                                <w:jc w:val="left"/>
                                <w:rPr>
                                  <w:rFonts w:ascii="Microsoft Sans Serif"/>
                                  <w:sz w:val="11"/>
                                </w:rPr>
                              </w:pPr>
                              <w:r>
                                <w:rPr>
                                  <w:rFonts w:ascii="Microsoft Sans Serif"/>
                                  <w:color w:val="EC9A18"/>
                                  <w:spacing w:val="-2"/>
                                  <w:w w:val="115"/>
                                  <w:sz w:val="11"/>
                                </w:rPr>
                                <w:t>Enterocyte</w:t>
                              </w:r>
                            </w:p>
                          </w:txbxContent>
                        </wps:txbx>
                        <wps:bodyPr wrap="square" lIns="0" tIns="0" rIns="0" bIns="0" rtlCol="0">
                          <a:noAutofit/>
                        </wps:bodyPr>
                      </wps:wsp>
                      <wps:wsp>
                        <wps:cNvPr id="868" name="Textbox 868"/>
                        <wps:cNvSpPr txBox="1"/>
                        <wps:spPr>
                          <a:xfrm>
                            <a:off x="547668" y="1498175"/>
                            <a:ext cx="134620" cy="102235"/>
                          </a:xfrm>
                          <a:prstGeom prst="rect">
                            <a:avLst/>
                          </a:prstGeom>
                        </wps:spPr>
                        <wps:txbx>
                          <w:txbxContent>
                            <w:p>
                              <w:pPr>
                                <w:spacing w:before="29"/>
                                <w:ind w:left="0" w:right="0" w:firstLine="0"/>
                                <w:jc w:val="left"/>
                                <w:rPr>
                                  <w:rFonts w:ascii="Microsoft Sans Serif"/>
                                  <w:sz w:val="11"/>
                                </w:rPr>
                              </w:pPr>
                              <w:r>
                                <w:rPr>
                                  <w:rFonts w:ascii="Microsoft Sans Serif"/>
                                  <w:color w:val="006F78"/>
                                  <w:spacing w:val="-5"/>
                                  <w:w w:val="105"/>
                                  <w:sz w:val="11"/>
                                </w:rPr>
                                <w:t>ISC</w:t>
                              </w:r>
                            </w:p>
                          </w:txbxContent>
                        </wps:txbx>
                        <wps:bodyPr wrap="square" lIns="0" tIns="0" rIns="0" bIns="0" rtlCol="0">
                          <a:noAutofit/>
                        </wps:bodyPr>
                      </wps:wsp>
                    </wpg:wgp>
                  </a:graphicData>
                </a:graphic>
              </wp:anchor>
            </w:drawing>
          </mc:Choice>
          <mc:Fallback>
            <w:pict>
              <v:group style="position:absolute;margin-left:168.030502pt;margin-top:2.598582pt;width:76.9pt;height:136.25pt;mso-position-horizontal-relative:page;mso-position-vertical-relative:paragraph;z-index:15884288" id="docshapegroup608" coordorigin="3361,52" coordsize="1538,2725">
                <v:shape style="position:absolute;left:3360;top:98;width:1538;height:2678" type="#_x0000_t75" id="docshape609" stroked="false">
                  <v:imagedata r:id="rId120" o:title=""/>
                </v:shape>
                <v:shape style="position:absolute;left:3409;top:51;width:618;height:161" type="#_x0000_t202" id="docshape610" filled="false" stroked="false">
                  <v:textbox inset="0,0,0,0">
                    <w:txbxContent>
                      <w:p>
                        <w:pPr>
                          <w:spacing w:before="29"/>
                          <w:ind w:left="0" w:right="0" w:firstLine="0"/>
                          <w:jc w:val="left"/>
                          <w:rPr>
                            <w:rFonts w:ascii="Microsoft Sans Serif"/>
                            <w:sz w:val="11"/>
                          </w:rPr>
                        </w:pPr>
                        <w:r>
                          <w:rPr>
                            <w:rFonts w:ascii="Microsoft Sans Serif"/>
                            <w:color w:val="EC9A18"/>
                            <w:spacing w:val="-2"/>
                            <w:w w:val="115"/>
                            <w:sz w:val="11"/>
                          </w:rPr>
                          <w:t>Enterocyte</w:t>
                        </w:r>
                      </w:p>
                    </w:txbxContent>
                  </v:textbox>
                  <w10:wrap type="none"/>
                </v:shape>
                <v:shape style="position:absolute;left:4223;top:2411;width:212;height:161" type="#_x0000_t202" id="docshape611" filled="false" stroked="false">
                  <v:textbox inset="0,0,0,0">
                    <w:txbxContent>
                      <w:p>
                        <w:pPr>
                          <w:spacing w:before="29"/>
                          <w:ind w:left="0" w:right="0" w:firstLine="0"/>
                          <w:jc w:val="left"/>
                          <w:rPr>
                            <w:rFonts w:ascii="Microsoft Sans Serif"/>
                            <w:sz w:val="11"/>
                          </w:rPr>
                        </w:pPr>
                        <w:r>
                          <w:rPr>
                            <w:rFonts w:ascii="Microsoft Sans Serif"/>
                            <w:color w:val="006F78"/>
                            <w:spacing w:val="-5"/>
                            <w:w w:val="105"/>
                            <w:sz w:val="11"/>
                          </w:rPr>
                          <w:t>ISC</w:t>
                        </w:r>
                      </w:p>
                    </w:txbxContent>
                  </v:textbox>
                  <w10:wrap type="none"/>
                </v:shape>
                <w10:wrap type="none"/>
              </v:group>
            </w:pict>
          </mc:Fallback>
        </mc:AlternateContent>
      </w:r>
      <w:r>
        <w:rPr>
          <w:rFonts w:ascii="Arial"/>
          <w:i/>
          <w:spacing w:val="-2"/>
          <w:w w:val="105"/>
          <w:sz w:val="13"/>
        </w:rPr>
        <w:t>Hmgcs2</w:t>
      </w:r>
    </w:p>
    <w:p>
      <w:pPr>
        <w:pStyle w:val="BodyText"/>
        <w:spacing w:before="10"/>
        <w:rPr>
          <w:rFonts w:ascii="Arial"/>
          <w:i/>
          <w:sz w:val="5"/>
        </w:rPr>
      </w:pPr>
      <w:r>
        <w:rPr/>
        <w:drawing>
          <wp:anchor distT="0" distB="0" distL="0" distR="0" allowOverlap="1" layoutInCell="1" locked="0" behindDoc="1" simplePos="0" relativeHeight="487740928">
            <wp:simplePos x="0" y="0"/>
            <wp:positionH relativeFrom="page">
              <wp:posOffset>1557388</wp:posOffset>
            </wp:positionH>
            <wp:positionV relativeFrom="paragraph">
              <wp:posOffset>58346</wp:posOffset>
            </wp:positionV>
            <wp:extent cx="431826" cy="433387"/>
            <wp:effectExtent l="0" t="0" r="0" b="0"/>
            <wp:wrapTopAndBottom/>
            <wp:docPr id="869" name="Image 869"/>
            <wp:cNvGraphicFramePr>
              <a:graphicFrameLocks/>
            </wp:cNvGraphicFramePr>
            <a:graphic>
              <a:graphicData uri="http://schemas.openxmlformats.org/drawingml/2006/picture">
                <pic:pic>
                  <pic:nvPicPr>
                    <pic:cNvPr id="869" name="Image 869"/>
                    <pic:cNvPicPr/>
                  </pic:nvPicPr>
                  <pic:blipFill>
                    <a:blip r:embed="rId121" cstate="print"/>
                    <a:stretch>
                      <a:fillRect/>
                    </a:stretch>
                  </pic:blipFill>
                  <pic:spPr>
                    <a:xfrm>
                      <a:off x="0" y="0"/>
                      <a:ext cx="431826" cy="433387"/>
                    </a:xfrm>
                    <a:prstGeom prst="rect">
                      <a:avLst/>
                    </a:prstGeom>
                  </pic:spPr>
                </pic:pic>
              </a:graphicData>
            </a:graphic>
          </wp:anchor>
        </w:drawing>
      </w:r>
    </w:p>
    <w:p>
      <w:pPr>
        <w:spacing w:before="39"/>
        <w:ind w:left="79" w:right="0" w:firstLine="0"/>
        <w:jc w:val="left"/>
        <w:rPr>
          <w:rFonts w:ascii="Microsoft Sans Serif"/>
          <w:sz w:val="13"/>
        </w:rPr>
      </w:pPr>
      <w:r>
        <w:rPr>
          <w:rFonts w:ascii="Microsoft Sans Serif"/>
          <w:sz w:val="13"/>
        </w:rPr>
        <w:t>A</w:t>
      </w:r>
      <w:r>
        <w:rPr>
          <w:rFonts w:ascii="Microsoft Sans Serif"/>
          <w:spacing w:val="1"/>
          <w:sz w:val="13"/>
        </w:rPr>
        <w:t> </w:t>
      </w:r>
      <w:r>
        <w:rPr>
          <w:rFonts w:ascii="Microsoft Sans Serif"/>
          <w:sz w:val="13"/>
        </w:rPr>
        <w:t>B</w:t>
      </w:r>
      <w:r>
        <w:rPr>
          <w:rFonts w:ascii="Microsoft Sans Serif"/>
          <w:spacing w:val="-2"/>
          <w:sz w:val="13"/>
        </w:rPr>
        <w:t> </w:t>
      </w:r>
      <w:r>
        <w:rPr>
          <w:rFonts w:ascii="Microsoft Sans Serif"/>
          <w:sz w:val="13"/>
        </w:rPr>
        <w:t>C</w:t>
      </w:r>
      <w:r>
        <w:rPr>
          <w:rFonts w:ascii="Microsoft Sans Serif"/>
          <w:spacing w:val="-6"/>
          <w:sz w:val="13"/>
        </w:rPr>
        <w:t> </w:t>
      </w:r>
      <w:r>
        <w:rPr>
          <w:rFonts w:ascii="Microsoft Sans Serif"/>
          <w:sz w:val="13"/>
        </w:rPr>
        <w:t>D</w:t>
      </w:r>
      <w:r>
        <w:rPr>
          <w:rFonts w:ascii="Microsoft Sans Serif"/>
          <w:spacing w:val="3"/>
          <w:sz w:val="13"/>
        </w:rPr>
        <w:t> </w:t>
      </w:r>
      <w:r>
        <w:rPr>
          <w:rFonts w:ascii="Microsoft Sans Serif"/>
          <w:spacing w:val="-10"/>
          <w:sz w:val="13"/>
        </w:rPr>
        <w:t>E</w:t>
      </w:r>
    </w:p>
    <w:p>
      <w:pPr>
        <w:spacing w:line="240" w:lineRule="auto" w:before="0"/>
        <w:rPr>
          <w:rFonts w:ascii="Microsoft Sans Serif"/>
          <w:sz w:val="13"/>
        </w:rPr>
      </w:pPr>
      <w:r>
        <w:rPr/>
        <w:br w:type="column"/>
      </w:r>
      <w:r>
        <w:rPr>
          <w:rFonts w:ascii="Microsoft Sans Serif"/>
          <w:sz w:val="13"/>
        </w:rPr>
      </w:r>
    </w:p>
    <w:p>
      <w:pPr>
        <w:pStyle w:val="BodyText"/>
        <w:spacing w:before="16"/>
        <w:rPr>
          <w:rFonts w:ascii="Microsoft Sans Serif"/>
          <w:sz w:val="13"/>
        </w:rPr>
      </w:pPr>
    </w:p>
    <w:p>
      <w:pPr>
        <w:spacing w:before="0"/>
        <w:ind w:left="0" w:right="38" w:firstLine="0"/>
        <w:jc w:val="right"/>
        <w:rPr>
          <w:rFonts w:ascii="Arial"/>
          <w:i/>
          <w:sz w:val="13"/>
        </w:rPr>
      </w:pPr>
      <w:r>
        <w:rPr/>
        <mc:AlternateContent>
          <mc:Choice Requires="wps">
            <w:drawing>
              <wp:anchor distT="0" distB="0" distL="0" distR="0" allowOverlap="1" layoutInCell="1" locked="0" behindDoc="0" simplePos="0" relativeHeight="15897088">
                <wp:simplePos x="0" y="0"/>
                <wp:positionH relativeFrom="page">
                  <wp:posOffset>3318922</wp:posOffset>
                </wp:positionH>
                <wp:positionV relativeFrom="paragraph">
                  <wp:posOffset>252128</wp:posOffset>
                </wp:positionV>
                <wp:extent cx="237490" cy="1249045"/>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237490" cy="1249045"/>
                        </a:xfrm>
                        <a:prstGeom prst="rect">
                          <a:avLst/>
                        </a:prstGeom>
                      </wps:spPr>
                      <wps:txbx>
                        <w:txbxContent>
                          <w:p>
                            <w:pPr>
                              <w:spacing w:line="254" w:lineRule="auto" w:before="45"/>
                              <w:ind w:left="20" w:right="18" w:firstLine="56"/>
                              <w:jc w:val="left"/>
                              <w:rPr>
                                <w:rFonts w:ascii="Microsoft Sans Serif"/>
                                <w:sz w:val="13"/>
                              </w:rPr>
                            </w:pPr>
                            <w:r>
                              <w:rPr>
                                <w:rFonts w:ascii="Microsoft Sans Serif"/>
                                <w:w w:val="105"/>
                                <w:sz w:val="13"/>
                              </w:rPr>
                              <w:t>Expression trajectories across</w:t>
                            </w:r>
                            <w:r>
                              <w:rPr>
                                <w:rFonts w:ascii="Microsoft Sans Serif"/>
                                <w:spacing w:val="40"/>
                                <w:w w:val="105"/>
                                <w:sz w:val="13"/>
                              </w:rPr>
                              <w:t> </w:t>
                            </w:r>
                            <w:r>
                              <w:rPr>
                                <w:rFonts w:ascii="Microsoft Sans Serif"/>
                                <w:w w:val="105"/>
                                <w:sz w:val="13"/>
                              </w:rPr>
                              <w:t>absorptive</w:t>
                            </w:r>
                            <w:r>
                              <w:rPr>
                                <w:rFonts w:ascii="Microsoft Sans Serif"/>
                                <w:spacing w:val="-1"/>
                                <w:w w:val="105"/>
                                <w:sz w:val="13"/>
                              </w:rPr>
                              <w:t> </w:t>
                            </w:r>
                            <w:r>
                              <w:rPr>
                                <w:rFonts w:ascii="Microsoft Sans Serif"/>
                                <w:w w:val="105"/>
                                <w:sz w:val="13"/>
                              </w:rPr>
                              <w:t>differentiation</w:t>
                            </w:r>
                            <w:r>
                              <w:rPr>
                                <w:rFonts w:ascii="Microsoft Sans Serif"/>
                                <w:spacing w:val="-1"/>
                                <w:w w:val="105"/>
                                <w:sz w:val="13"/>
                              </w:rPr>
                              <w:t> </w:t>
                            </w:r>
                            <w:r>
                              <w:rPr>
                                <w:rFonts w:ascii="Microsoft Sans Serif"/>
                                <w:w w:val="105"/>
                                <w:sz w:val="13"/>
                              </w:rPr>
                              <w:t>states</w:t>
                            </w:r>
                          </w:p>
                        </w:txbxContent>
                      </wps:txbx>
                      <wps:bodyPr wrap="square" lIns="0" tIns="0" rIns="0" bIns="0" rtlCol="0" vert="vert270">
                        <a:noAutofit/>
                      </wps:bodyPr>
                    </wps:wsp>
                  </a:graphicData>
                </a:graphic>
              </wp:anchor>
            </w:drawing>
          </mc:Choice>
          <mc:Fallback>
            <w:pict>
              <v:shape style="position:absolute;margin-left:261.332489pt;margin-top:19.852636pt;width:18.7pt;height:98.35pt;mso-position-horizontal-relative:page;mso-position-vertical-relative:paragraph;z-index:15897088" type="#_x0000_t202" id="docshape612" filled="false" stroked="false">
                <v:textbox inset="0,0,0,0" style="layout-flow:vertical;mso-layout-flow-alt:bottom-to-top">
                  <w:txbxContent>
                    <w:p>
                      <w:pPr>
                        <w:spacing w:line="254" w:lineRule="auto" w:before="45"/>
                        <w:ind w:left="20" w:right="18" w:firstLine="56"/>
                        <w:jc w:val="left"/>
                        <w:rPr>
                          <w:rFonts w:ascii="Microsoft Sans Serif"/>
                          <w:sz w:val="13"/>
                        </w:rPr>
                      </w:pPr>
                      <w:r>
                        <w:rPr>
                          <w:rFonts w:ascii="Microsoft Sans Serif"/>
                          <w:w w:val="105"/>
                          <w:sz w:val="13"/>
                        </w:rPr>
                        <w:t>Expression trajectories across</w:t>
                      </w:r>
                      <w:r>
                        <w:rPr>
                          <w:rFonts w:ascii="Microsoft Sans Serif"/>
                          <w:spacing w:val="40"/>
                          <w:w w:val="105"/>
                          <w:sz w:val="13"/>
                        </w:rPr>
                        <w:t> </w:t>
                      </w:r>
                      <w:r>
                        <w:rPr>
                          <w:rFonts w:ascii="Microsoft Sans Serif"/>
                          <w:w w:val="105"/>
                          <w:sz w:val="13"/>
                        </w:rPr>
                        <w:t>absorptive</w:t>
                      </w:r>
                      <w:r>
                        <w:rPr>
                          <w:rFonts w:ascii="Microsoft Sans Serif"/>
                          <w:spacing w:val="-1"/>
                          <w:w w:val="105"/>
                          <w:sz w:val="13"/>
                        </w:rPr>
                        <w:t> </w:t>
                      </w:r>
                      <w:r>
                        <w:rPr>
                          <w:rFonts w:ascii="Microsoft Sans Serif"/>
                          <w:w w:val="105"/>
                          <w:sz w:val="13"/>
                        </w:rPr>
                        <w:t>differentiation</w:t>
                      </w:r>
                      <w:r>
                        <w:rPr>
                          <w:rFonts w:ascii="Microsoft Sans Serif"/>
                          <w:spacing w:val="-1"/>
                          <w:w w:val="105"/>
                          <w:sz w:val="13"/>
                        </w:rPr>
                        <w:t> </w:t>
                      </w:r>
                      <w:r>
                        <w:rPr>
                          <w:rFonts w:ascii="Microsoft Sans Serif"/>
                          <w:w w:val="105"/>
                          <w:sz w:val="13"/>
                        </w:rPr>
                        <w:t>states</w:t>
                      </w:r>
                    </w:p>
                  </w:txbxContent>
                </v:textbox>
                <w10:wrap type="none"/>
              </v:shape>
            </w:pict>
          </mc:Fallback>
        </mc:AlternateContent>
      </w:r>
      <w:r>
        <w:rPr>
          <w:rFonts w:ascii="Arial"/>
          <w:i/>
          <w:spacing w:val="-4"/>
          <w:sz w:val="13"/>
        </w:rPr>
        <w:t>Cdx1</w:t>
      </w:r>
    </w:p>
    <w:p>
      <w:pPr>
        <w:spacing w:before="109"/>
        <w:ind w:left="0" w:right="585" w:firstLine="0"/>
        <w:jc w:val="right"/>
        <w:rPr>
          <w:rFonts w:ascii="Arial Black"/>
          <w:sz w:val="18"/>
        </w:rPr>
      </w:pPr>
      <w:r>
        <w:rPr/>
        <w:br w:type="column"/>
      </w:r>
      <w:r>
        <w:rPr>
          <w:rFonts w:ascii="Arial Black"/>
          <w:spacing w:val="-10"/>
          <w:sz w:val="18"/>
        </w:rPr>
        <w:t>d</w:t>
      </w:r>
    </w:p>
    <w:p>
      <w:pPr>
        <w:spacing w:before="93"/>
        <w:ind w:left="0" w:right="0" w:firstLine="0"/>
        <w:jc w:val="right"/>
        <w:rPr>
          <w:rFonts w:ascii="Microsoft Sans Serif"/>
          <w:sz w:val="11"/>
        </w:rPr>
      </w:pPr>
      <w:r>
        <w:rPr/>
        <mc:AlternateContent>
          <mc:Choice Requires="wps">
            <w:drawing>
              <wp:anchor distT="0" distB="0" distL="0" distR="0" allowOverlap="1" layoutInCell="1" locked="0" behindDoc="0" simplePos="0" relativeHeight="15883776">
                <wp:simplePos x="0" y="0"/>
                <wp:positionH relativeFrom="page">
                  <wp:posOffset>3585705</wp:posOffset>
                </wp:positionH>
                <wp:positionV relativeFrom="paragraph">
                  <wp:posOffset>72867</wp:posOffset>
                </wp:positionV>
                <wp:extent cx="1727200" cy="1604010"/>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1727200" cy="1604010"/>
                          <a:chExt cx="1727200" cy="1604010"/>
                        </a:xfrm>
                      </wpg:grpSpPr>
                      <pic:pic>
                        <pic:nvPicPr>
                          <pic:cNvPr id="872" name="Image 872"/>
                          <pic:cNvPicPr/>
                        </pic:nvPicPr>
                        <pic:blipFill>
                          <a:blip r:embed="rId122" cstate="print"/>
                          <a:stretch>
                            <a:fillRect/>
                          </a:stretch>
                        </pic:blipFill>
                        <pic:spPr>
                          <a:xfrm>
                            <a:off x="29184" y="0"/>
                            <a:ext cx="1697723" cy="668070"/>
                          </a:xfrm>
                          <a:prstGeom prst="rect">
                            <a:avLst/>
                          </a:prstGeom>
                        </pic:spPr>
                      </pic:pic>
                      <pic:pic>
                        <pic:nvPicPr>
                          <pic:cNvPr id="873" name="Image 873"/>
                          <pic:cNvPicPr/>
                        </pic:nvPicPr>
                        <pic:blipFill>
                          <a:blip r:embed="rId123" cstate="print"/>
                          <a:stretch>
                            <a:fillRect/>
                          </a:stretch>
                        </pic:blipFill>
                        <pic:spPr>
                          <a:xfrm>
                            <a:off x="24612" y="934542"/>
                            <a:ext cx="1700923" cy="669036"/>
                          </a:xfrm>
                          <a:prstGeom prst="rect">
                            <a:avLst/>
                          </a:prstGeom>
                        </pic:spPr>
                      </pic:pic>
                      <pic:pic>
                        <pic:nvPicPr>
                          <pic:cNvPr id="874" name="Image 874"/>
                          <pic:cNvPicPr/>
                        </pic:nvPicPr>
                        <pic:blipFill>
                          <a:blip r:embed="rId124" cstate="print"/>
                          <a:stretch>
                            <a:fillRect/>
                          </a:stretch>
                        </pic:blipFill>
                        <pic:spPr>
                          <a:xfrm>
                            <a:off x="0" y="1574"/>
                            <a:ext cx="6223" cy="1600390"/>
                          </a:xfrm>
                          <a:prstGeom prst="rect">
                            <a:avLst/>
                          </a:prstGeom>
                        </pic:spPr>
                      </pic:pic>
                      <wps:wsp>
                        <wps:cNvPr id="875" name="Textbox 875"/>
                        <wps:cNvSpPr txBox="1"/>
                        <wps:spPr>
                          <a:xfrm>
                            <a:off x="483908" y="671760"/>
                            <a:ext cx="793750" cy="113030"/>
                          </a:xfrm>
                          <a:prstGeom prst="rect">
                            <a:avLst/>
                          </a:prstGeom>
                        </wps:spPr>
                        <wps:txbx>
                          <w:txbxContent>
                            <w:p>
                              <w:pPr>
                                <w:spacing w:before="25"/>
                                <w:ind w:left="0" w:right="0" w:firstLine="0"/>
                                <w:jc w:val="left"/>
                                <w:rPr>
                                  <w:rFonts w:ascii="Microsoft Sans Serif"/>
                                  <w:sz w:val="13"/>
                                </w:rPr>
                              </w:pPr>
                              <w:r>
                                <w:rPr>
                                  <w:rFonts w:ascii="Microsoft Sans Serif"/>
                                  <w:w w:val="105"/>
                                  <w:sz w:val="13"/>
                                </w:rPr>
                                <w:t>Differentiation</w:t>
                              </w:r>
                              <w:r>
                                <w:rPr>
                                  <w:rFonts w:ascii="Microsoft Sans Serif"/>
                                  <w:spacing w:val="7"/>
                                  <w:w w:val="105"/>
                                  <w:sz w:val="13"/>
                                </w:rPr>
                                <w:t> </w:t>
                              </w:r>
                              <w:r>
                                <w:rPr>
                                  <w:rFonts w:ascii="Microsoft Sans Serif"/>
                                  <w:spacing w:val="-2"/>
                                  <w:w w:val="105"/>
                                  <w:sz w:val="13"/>
                                </w:rPr>
                                <w:t>stage</w:t>
                              </w:r>
                            </w:p>
                          </w:txbxContent>
                        </wps:txbx>
                        <wps:bodyPr wrap="square" lIns="0" tIns="0" rIns="0" bIns="0" rtlCol="0">
                          <a:noAutofit/>
                        </wps:bodyPr>
                      </wps:wsp>
                      <wps:wsp>
                        <wps:cNvPr id="876" name="Textbox 876"/>
                        <wps:cNvSpPr txBox="1"/>
                        <wps:spPr>
                          <a:xfrm>
                            <a:off x="17011" y="798722"/>
                            <a:ext cx="293370" cy="138430"/>
                          </a:xfrm>
                          <a:prstGeom prst="rect">
                            <a:avLst/>
                          </a:prstGeom>
                        </wps:spPr>
                        <wps:txbx>
                          <w:txbxContent>
                            <w:p>
                              <w:pPr>
                                <w:spacing w:before="42"/>
                                <w:ind w:left="20" w:right="0" w:firstLine="0"/>
                                <w:jc w:val="left"/>
                                <w:rPr>
                                  <w:rFonts w:ascii="Arial" w:hAnsi="Arial"/>
                                  <w:i/>
                                  <w:sz w:val="13"/>
                                </w:rPr>
                              </w:pPr>
                              <w:r>
                                <w:rPr>
                                  <w:rFonts w:ascii="Arial" w:hAnsi="Arial"/>
                                  <w:i/>
                                  <w:sz w:val="13"/>
                                </w:rPr>
                                <w:t>Ppar-</w:t>
                              </w:r>
                              <w:r>
                                <w:rPr>
                                  <w:rFonts w:ascii="Arial" w:hAnsi="Arial"/>
                                  <w:i/>
                                  <w:spacing w:val="-10"/>
                                  <w:sz w:val="13"/>
                                </w:rPr>
                                <w:t>δ</w:t>
                              </w:r>
                            </w:p>
                          </w:txbxContent>
                        </wps:txbx>
                        <wps:bodyPr wrap="square" lIns="0" tIns="0" rIns="0" bIns="0" rtlCol="0">
                          <a:noAutofit/>
                        </wps:bodyPr>
                      </wps:wsp>
                    </wpg:wgp>
                  </a:graphicData>
                </a:graphic>
              </wp:anchor>
            </w:drawing>
          </mc:Choice>
          <mc:Fallback>
            <w:pict>
              <v:group style="position:absolute;margin-left:282.338989pt;margin-top:5.737602pt;width:136pt;height:126.3pt;mso-position-horizontal-relative:page;mso-position-vertical-relative:paragraph;z-index:15883776" id="docshapegroup613" coordorigin="5647,115" coordsize="2720,2526">
                <v:shape style="position:absolute;left:5692;top:114;width:2674;height:1053" type="#_x0000_t75" id="docshape614" stroked="false">
                  <v:imagedata r:id="rId122" o:title=""/>
                </v:shape>
                <v:shape style="position:absolute;left:5685;top:1586;width:2679;height:1054" type="#_x0000_t75" id="docshape615" stroked="false">
                  <v:imagedata r:id="rId123" o:title=""/>
                </v:shape>
                <v:shape style="position:absolute;left:5646;top:117;width:10;height:2521" type="#_x0000_t75" id="docshape616" stroked="false">
                  <v:imagedata r:id="rId124" o:title=""/>
                </v:shape>
                <v:shape style="position:absolute;left:6408;top:1172;width:1250;height:178" type="#_x0000_t202" id="docshape617" filled="false" stroked="false">
                  <v:textbox inset="0,0,0,0">
                    <w:txbxContent>
                      <w:p>
                        <w:pPr>
                          <w:spacing w:before="25"/>
                          <w:ind w:left="0" w:right="0" w:firstLine="0"/>
                          <w:jc w:val="left"/>
                          <w:rPr>
                            <w:rFonts w:ascii="Microsoft Sans Serif"/>
                            <w:sz w:val="13"/>
                          </w:rPr>
                        </w:pPr>
                        <w:r>
                          <w:rPr>
                            <w:rFonts w:ascii="Microsoft Sans Serif"/>
                            <w:w w:val="105"/>
                            <w:sz w:val="13"/>
                          </w:rPr>
                          <w:t>Differentiation</w:t>
                        </w:r>
                        <w:r>
                          <w:rPr>
                            <w:rFonts w:ascii="Microsoft Sans Serif"/>
                            <w:spacing w:val="7"/>
                            <w:w w:val="105"/>
                            <w:sz w:val="13"/>
                          </w:rPr>
                          <w:t> </w:t>
                        </w:r>
                        <w:r>
                          <w:rPr>
                            <w:rFonts w:ascii="Microsoft Sans Serif"/>
                            <w:spacing w:val="-2"/>
                            <w:w w:val="105"/>
                            <w:sz w:val="13"/>
                          </w:rPr>
                          <w:t>stage</w:t>
                        </w:r>
                      </w:p>
                    </w:txbxContent>
                  </v:textbox>
                  <w10:wrap type="none"/>
                </v:shape>
                <v:shape style="position:absolute;left:5673;top:1372;width:462;height:218" type="#_x0000_t202" id="docshape618" filled="false" stroked="false">
                  <v:textbox inset="0,0,0,0">
                    <w:txbxContent>
                      <w:p>
                        <w:pPr>
                          <w:spacing w:before="42"/>
                          <w:ind w:left="20" w:right="0" w:firstLine="0"/>
                          <w:jc w:val="left"/>
                          <w:rPr>
                            <w:rFonts w:ascii="Arial" w:hAnsi="Arial"/>
                            <w:i/>
                            <w:sz w:val="13"/>
                          </w:rPr>
                        </w:pPr>
                        <w:r>
                          <w:rPr>
                            <w:rFonts w:ascii="Arial" w:hAnsi="Arial"/>
                            <w:i/>
                            <w:sz w:val="13"/>
                          </w:rPr>
                          <w:t>Ppar-</w:t>
                        </w:r>
                        <w:r>
                          <w:rPr>
                            <w:rFonts w:ascii="Arial" w:hAnsi="Arial"/>
                            <w:i/>
                            <w:spacing w:val="-10"/>
                            <w:sz w:val="13"/>
                          </w:rPr>
                          <w:t>δ</w:t>
                        </w:r>
                      </w:p>
                    </w:txbxContent>
                  </v:textbox>
                  <w10:wrap type="none"/>
                </v:shape>
                <w10:wrap type="none"/>
              </v:group>
            </w:pict>
          </mc:Fallback>
        </mc:AlternateContent>
      </w:r>
      <w:r>
        <w:rPr/>
        <w:drawing>
          <wp:anchor distT="0" distB="0" distL="0" distR="0" allowOverlap="1" layoutInCell="1" locked="0" behindDoc="0" simplePos="0" relativeHeight="15885824">
            <wp:simplePos x="0" y="0"/>
            <wp:positionH relativeFrom="page">
              <wp:posOffset>5556897</wp:posOffset>
            </wp:positionH>
            <wp:positionV relativeFrom="paragraph">
              <wp:posOffset>68981</wp:posOffset>
            </wp:positionV>
            <wp:extent cx="6223" cy="3469500"/>
            <wp:effectExtent l="0" t="0" r="0" b="0"/>
            <wp:wrapNone/>
            <wp:docPr id="877" name="Image 877"/>
            <wp:cNvGraphicFramePr>
              <a:graphicFrameLocks/>
            </wp:cNvGraphicFramePr>
            <a:graphic>
              <a:graphicData uri="http://schemas.openxmlformats.org/drawingml/2006/picture">
                <pic:pic>
                  <pic:nvPicPr>
                    <pic:cNvPr id="877" name="Image 877"/>
                    <pic:cNvPicPr/>
                  </pic:nvPicPr>
                  <pic:blipFill>
                    <a:blip r:embed="rId125" cstate="print"/>
                    <a:stretch>
                      <a:fillRect/>
                    </a:stretch>
                  </pic:blipFill>
                  <pic:spPr>
                    <a:xfrm>
                      <a:off x="0" y="0"/>
                      <a:ext cx="6223" cy="3469500"/>
                    </a:xfrm>
                    <a:prstGeom prst="rect">
                      <a:avLst/>
                    </a:prstGeom>
                  </pic:spPr>
                </pic:pic>
              </a:graphicData>
            </a:graphic>
          </wp:anchor>
        </w:drawing>
      </w:r>
      <w:r>
        <w:rPr>
          <w:rFonts w:ascii="Microsoft Sans Serif"/>
          <w:spacing w:val="-2"/>
          <w:w w:val="110"/>
          <w:sz w:val="11"/>
        </w:rPr>
        <w:t>0.00012</w:t>
      </w:r>
    </w:p>
    <w:p>
      <w:pPr>
        <w:spacing w:before="121"/>
        <w:ind w:left="0" w:right="0" w:firstLine="0"/>
        <w:jc w:val="right"/>
        <w:rPr>
          <w:rFonts w:ascii="Microsoft Sans Serif"/>
          <w:sz w:val="11"/>
        </w:rPr>
      </w:pPr>
      <w:r>
        <w:rPr>
          <w:rFonts w:ascii="Microsoft Sans Serif"/>
          <w:spacing w:val="-2"/>
          <w:w w:val="115"/>
          <w:sz w:val="11"/>
        </w:rPr>
        <w:t>0.00010</w:t>
      </w:r>
    </w:p>
    <w:p>
      <w:pPr>
        <w:spacing w:before="121"/>
        <w:ind w:left="0" w:right="0" w:firstLine="0"/>
        <w:jc w:val="right"/>
        <w:rPr>
          <w:rFonts w:ascii="Microsoft Sans Serif"/>
          <w:sz w:val="11"/>
        </w:rPr>
      </w:pPr>
      <w:r>
        <w:rPr>
          <w:rFonts w:ascii="Microsoft Sans Serif"/>
          <w:spacing w:val="-2"/>
          <w:w w:val="120"/>
          <w:sz w:val="11"/>
        </w:rPr>
        <w:t>0.00008</w:t>
      </w:r>
    </w:p>
    <w:p>
      <w:pPr>
        <w:spacing w:before="121"/>
        <w:ind w:left="0" w:right="0" w:firstLine="0"/>
        <w:jc w:val="right"/>
        <w:rPr>
          <w:rFonts w:ascii="Microsoft Sans Serif"/>
          <w:sz w:val="11"/>
        </w:rPr>
      </w:pPr>
      <w:r>
        <w:rPr>
          <w:rFonts w:ascii="Microsoft Sans Serif"/>
          <w:spacing w:val="-2"/>
          <w:w w:val="120"/>
          <w:sz w:val="11"/>
        </w:rPr>
        <w:t>0.00006</w:t>
      </w:r>
    </w:p>
    <w:p>
      <w:pPr>
        <w:spacing w:before="121"/>
        <w:ind w:left="0" w:right="0" w:firstLine="0"/>
        <w:jc w:val="right"/>
        <w:rPr>
          <w:rFonts w:ascii="Microsoft Sans Serif"/>
          <w:sz w:val="11"/>
        </w:rPr>
      </w:pPr>
      <w:r>
        <w:rPr>
          <w:rFonts w:ascii="Microsoft Sans Serif"/>
          <w:spacing w:val="-2"/>
          <w:w w:val="120"/>
          <w:sz w:val="11"/>
        </w:rPr>
        <w:t>0.00004</w:t>
      </w:r>
    </w:p>
    <w:p>
      <w:pPr>
        <w:spacing w:line="240" w:lineRule="auto" w:before="143"/>
        <w:rPr>
          <w:rFonts w:ascii="Microsoft Sans Serif"/>
          <w:sz w:val="13"/>
        </w:rPr>
      </w:pPr>
      <w:r>
        <w:rPr/>
        <w:br w:type="column"/>
      </w:r>
      <w:r>
        <w:rPr>
          <w:rFonts w:ascii="Microsoft Sans Serif"/>
          <w:sz w:val="13"/>
        </w:rPr>
      </w:r>
    </w:p>
    <w:p>
      <w:pPr>
        <w:spacing w:before="0"/>
        <w:ind w:left="234" w:right="0" w:firstLine="0"/>
        <w:jc w:val="left"/>
        <w:rPr>
          <w:rFonts w:ascii="Microsoft Sans Serif"/>
          <w:sz w:val="13"/>
        </w:rPr>
      </w:pPr>
      <w:r>
        <w:rPr>
          <w:rFonts w:ascii="Arial"/>
          <w:i/>
          <w:spacing w:val="-4"/>
          <w:sz w:val="13"/>
        </w:rPr>
        <w:t>Cdx1</w:t>
      </w:r>
      <w:r>
        <w:rPr>
          <w:rFonts w:ascii="Arial"/>
          <w:i/>
          <w:spacing w:val="-2"/>
          <w:sz w:val="13"/>
        </w:rPr>
        <w:t> </w:t>
      </w:r>
      <w:r>
        <w:rPr>
          <w:rFonts w:ascii="Microsoft Sans Serif"/>
          <w:spacing w:val="-4"/>
          <w:sz w:val="13"/>
        </w:rPr>
        <w:t>(</w:t>
      </w:r>
      <w:r>
        <w:rPr>
          <w:rFonts w:ascii="Arial"/>
          <w:i/>
          <w:spacing w:val="-4"/>
          <w:sz w:val="13"/>
        </w:rPr>
        <w:t>Mm</w:t>
      </w:r>
      <w:r>
        <w:rPr>
          <w:rFonts w:ascii="Microsoft Sans Serif"/>
          <w:spacing w:val="-4"/>
          <w:sz w:val="13"/>
        </w:rPr>
        <w:t>)</w:t>
      </w:r>
    </w:p>
    <w:p>
      <w:pPr>
        <w:pStyle w:val="BodyText"/>
        <w:spacing w:before="2"/>
        <w:rPr>
          <w:rFonts w:ascii="Microsoft Sans Serif"/>
          <w:sz w:val="7"/>
        </w:rPr>
      </w:pPr>
    </w:p>
    <w:p>
      <w:pPr>
        <w:pStyle w:val="BodyText"/>
        <w:ind w:left="28"/>
        <w:rPr>
          <w:rFonts w:ascii="Microsoft Sans Serif"/>
          <w:sz w:val="20"/>
        </w:rPr>
      </w:pPr>
      <w:r>
        <w:rPr>
          <w:rFonts w:ascii="Microsoft Sans Serif"/>
          <w:sz w:val="20"/>
        </w:rPr>
        <w:drawing>
          <wp:inline distT="0" distB="0" distL="0" distR="0">
            <wp:extent cx="633675" cy="647700"/>
            <wp:effectExtent l="0" t="0" r="0" b="0"/>
            <wp:docPr id="878" name="Image 878"/>
            <wp:cNvGraphicFramePr>
              <a:graphicFrameLocks/>
            </wp:cNvGraphicFramePr>
            <a:graphic>
              <a:graphicData uri="http://schemas.openxmlformats.org/drawingml/2006/picture">
                <pic:pic>
                  <pic:nvPicPr>
                    <pic:cNvPr id="878" name="Image 878"/>
                    <pic:cNvPicPr/>
                  </pic:nvPicPr>
                  <pic:blipFill>
                    <a:blip r:embed="rId126" cstate="print"/>
                    <a:stretch>
                      <a:fillRect/>
                    </a:stretch>
                  </pic:blipFill>
                  <pic:spPr>
                    <a:xfrm>
                      <a:off x="0" y="0"/>
                      <a:ext cx="633675" cy="647700"/>
                    </a:xfrm>
                    <a:prstGeom prst="rect">
                      <a:avLst/>
                    </a:prstGeom>
                  </pic:spPr>
                </pic:pic>
              </a:graphicData>
            </a:graphic>
          </wp:inline>
        </w:drawing>
      </w:r>
      <w:r>
        <w:rPr>
          <w:rFonts w:ascii="Microsoft Sans Serif"/>
          <w:sz w:val="20"/>
        </w:rPr>
      </w:r>
    </w:p>
    <w:p>
      <w:pPr>
        <w:pStyle w:val="BodyText"/>
        <w:spacing w:before="9"/>
        <w:rPr>
          <w:rFonts w:ascii="Microsoft Sans Serif"/>
          <w:sz w:val="3"/>
        </w:rPr>
      </w:pPr>
    </w:p>
    <w:p>
      <w:pPr>
        <w:spacing w:after="0"/>
        <w:rPr>
          <w:rFonts w:ascii="Microsoft Sans Serif"/>
          <w:sz w:val="3"/>
        </w:rPr>
        <w:sectPr>
          <w:type w:val="continuous"/>
          <w:pgSz w:w="11910" w:h="15820"/>
          <w:pgMar w:header="406" w:footer="531" w:top="680" w:bottom="720" w:left="160" w:right="260"/>
          <w:cols w:num="5" w:equalWidth="0">
            <w:col w:w="2237" w:space="40"/>
            <w:col w:w="1066" w:space="662"/>
            <w:col w:w="1862" w:space="1032"/>
            <w:col w:w="2238" w:space="40"/>
            <w:col w:w="2313"/>
          </w:cols>
        </w:sect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6"/>
        <w:rPr>
          <w:rFonts w:ascii="Microsoft Sans Serif"/>
          <w:sz w:val="11"/>
        </w:rPr>
      </w:pPr>
    </w:p>
    <w:p>
      <w:pPr>
        <w:spacing w:before="0"/>
        <w:ind w:left="0" w:right="0" w:firstLine="0"/>
        <w:jc w:val="right"/>
        <w:rPr>
          <w:rFonts w:ascii="Microsoft Sans Serif"/>
          <w:sz w:val="11"/>
        </w:rPr>
      </w:pPr>
      <w:r>
        <w:rPr>
          <w:rFonts w:ascii="Microsoft Sans Serif"/>
          <w:spacing w:val="-2"/>
          <w:w w:val="115"/>
          <w:sz w:val="11"/>
        </w:rPr>
        <w:t>0.00010</w:t>
      </w:r>
    </w:p>
    <w:p>
      <w:pPr>
        <w:spacing w:before="7"/>
        <w:ind w:left="0" w:right="0" w:firstLine="0"/>
        <w:jc w:val="right"/>
        <w:rPr>
          <w:rFonts w:ascii="Microsoft Sans Serif"/>
          <w:sz w:val="11"/>
        </w:rPr>
      </w:pPr>
      <w:r>
        <w:rPr/>
        <mc:AlternateContent>
          <mc:Choice Requires="wps">
            <w:drawing>
              <wp:anchor distT="0" distB="0" distL="0" distR="0" allowOverlap="1" layoutInCell="1" locked="0" behindDoc="0" simplePos="0" relativeHeight="15894528">
                <wp:simplePos x="0" y="0"/>
                <wp:positionH relativeFrom="page">
                  <wp:posOffset>1047445</wp:posOffset>
                </wp:positionH>
                <wp:positionV relativeFrom="paragraph">
                  <wp:posOffset>23809</wp:posOffset>
                </wp:positionV>
                <wp:extent cx="138430" cy="1200785"/>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138430" cy="1200785"/>
                        </a:xfrm>
                        <a:prstGeom prst="rect">
                          <a:avLst/>
                        </a:prstGeom>
                      </wps:spPr>
                      <wps:txbx>
                        <w:txbxContent>
                          <w:p>
                            <w:pPr>
                              <w:spacing w:before="45"/>
                              <w:ind w:left="20" w:right="0" w:firstLine="0"/>
                              <w:jc w:val="left"/>
                              <w:rPr>
                                <w:rFonts w:ascii="Microsoft Sans Serif"/>
                                <w:sz w:val="13"/>
                              </w:rPr>
                            </w:pPr>
                            <w:r>
                              <w:rPr>
                                <w:rFonts w:ascii="Microsoft Sans Serif"/>
                                <w:w w:val="105"/>
                                <w:sz w:val="13"/>
                              </w:rPr>
                              <w:t>Normalized expression in</w:t>
                            </w:r>
                            <w:r>
                              <w:rPr>
                                <w:rFonts w:ascii="Microsoft Sans Serif"/>
                                <w:spacing w:val="1"/>
                                <w:w w:val="105"/>
                                <w:sz w:val="13"/>
                              </w:rPr>
                              <w:t> </w:t>
                            </w:r>
                            <w:r>
                              <w:rPr>
                                <w:rFonts w:ascii="Microsoft Sans Serif"/>
                                <w:spacing w:val="-2"/>
                                <w:w w:val="105"/>
                                <w:sz w:val="13"/>
                              </w:rPr>
                              <w:t>vitro</w:t>
                            </w:r>
                          </w:p>
                        </w:txbxContent>
                      </wps:txbx>
                      <wps:bodyPr wrap="square" lIns="0" tIns="0" rIns="0" bIns="0" rtlCol="0" vert="vert270">
                        <a:noAutofit/>
                      </wps:bodyPr>
                    </wps:wsp>
                  </a:graphicData>
                </a:graphic>
              </wp:anchor>
            </w:drawing>
          </mc:Choice>
          <mc:Fallback>
            <w:pict>
              <v:shape style="position:absolute;margin-left:82.475998pt;margin-top:1.874753pt;width:10.9pt;height:94.55pt;mso-position-horizontal-relative:page;mso-position-vertical-relative:paragraph;z-index:15894528" type="#_x0000_t202" id="docshape619"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w w:val="105"/>
                          <w:sz w:val="13"/>
                        </w:rPr>
                        <w:t>Normalized expression in</w:t>
                      </w:r>
                      <w:r>
                        <w:rPr>
                          <w:rFonts w:ascii="Microsoft Sans Serif"/>
                          <w:spacing w:val="1"/>
                          <w:w w:val="105"/>
                          <w:sz w:val="13"/>
                        </w:rPr>
                        <w:t> </w:t>
                      </w:r>
                      <w:r>
                        <w:rPr>
                          <w:rFonts w:ascii="Microsoft Sans Serif"/>
                          <w:spacing w:val="-2"/>
                          <w:w w:val="105"/>
                          <w:sz w:val="13"/>
                        </w:rPr>
                        <w:t>vitro</w:t>
                      </w:r>
                    </w:p>
                  </w:txbxContent>
                </v:textbox>
                <w10:wrap type="none"/>
              </v:shape>
            </w:pict>
          </mc:Fallback>
        </mc:AlternateContent>
      </w:r>
      <w:r>
        <w:rPr>
          <w:rFonts w:ascii="Microsoft Sans Serif"/>
          <w:spacing w:val="-2"/>
          <w:w w:val="120"/>
          <w:sz w:val="11"/>
        </w:rPr>
        <w:t>0.00008</w:t>
      </w:r>
    </w:p>
    <w:p>
      <w:pPr>
        <w:spacing w:before="7"/>
        <w:ind w:left="0" w:right="0" w:firstLine="0"/>
        <w:jc w:val="right"/>
        <w:rPr>
          <w:rFonts w:ascii="Microsoft Sans Serif"/>
          <w:sz w:val="11"/>
        </w:rPr>
      </w:pPr>
      <w:r>
        <w:rPr>
          <w:rFonts w:ascii="Microsoft Sans Serif"/>
          <w:spacing w:val="-2"/>
          <w:w w:val="120"/>
          <w:sz w:val="11"/>
        </w:rPr>
        <w:t>0.00006</w:t>
      </w:r>
    </w:p>
    <w:p>
      <w:pPr>
        <w:spacing w:before="6"/>
        <w:ind w:left="0" w:right="0" w:firstLine="0"/>
        <w:jc w:val="right"/>
        <w:rPr>
          <w:rFonts w:ascii="Microsoft Sans Serif"/>
          <w:sz w:val="11"/>
        </w:rPr>
      </w:pPr>
      <w:r>
        <w:rPr>
          <w:rFonts w:ascii="Microsoft Sans Serif"/>
          <w:spacing w:val="-2"/>
          <w:w w:val="120"/>
          <w:sz w:val="11"/>
        </w:rPr>
        <w:t>0.00004</w:t>
      </w:r>
    </w:p>
    <w:p>
      <w:pPr>
        <w:spacing w:before="7"/>
        <w:ind w:left="0" w:right="0" w:firstLine="0"/>
        <w:jc w:val="right"/>
        <w:rPr>
          <w:rFonts w:ascii="Microsoft Sans Serif"/>
          <w:sz w:val="11"/>
        </w:rPr>
      </w:pPr>
      <w:r>
        <w:rPr>
          <w:rFonts w:ascii="Microsoft Sans Serif"/>
          <w:spacing w:val="-2"/>
          <w:w w:val="115"/>
          <w:sz w:val="11"/>
        </w:rPr>
        <w:t>0.00002</w:t>
      </w:r>
    </w:p>
    <w:p>
      <w:pPr>
        <w:spacing w:before="6"/>
        <w:ind w:left="0" w:right="0" w:firstLine="0"/>
        <w:jc w:val="right"/>
        <w:rPr>
          <w:rFonts w:ascii="Microsoft Sans Serif"/>
          <w:sz w:val="11"/>
        </w:rPr>
      </w:pPr>
      <w:r>
        <w:rPr>
          <w:rFonts w:ascii="Microsoft Sans Serif"/>
          <w:spacing w:val="-10"/>
          <w:w w:val="120"/>
          <w:sz w:val="11"/>
        </w:rPr>
        <w:t>0</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52"/>
        <w:rPr>
          <w:rFonts w:ascii="Microsoft Sans Serif"/>
          <w:sz w:val="11"/>
        </w:rPr>
      </w:pPr>
    </w:p>
    <w:p>
      <w:pPr>
        <w:spacing w:before="0"/>
        <w:ind w:left="0" w:right="0" w:firstLine="0"/>
        <w:jc w:val="right"/>
        <w:rPr>
          <w:rFonts w:ascii="Microsoft Sans Serif"/>
          <w:sz w:val="11"/>
        </w:rPr>
      </w:pPr>
      <w:r>
        <w:rPr>
          <w:rFonts w:ascii="Microsoft Sans Serif"/>
          <w:spacing w:val="-2"/>
          <w:w w:val="110"/>
          <w:sz w:val="11"/>
        </w:rPr>
        <w:t>0.025</w:t>
      </w:r>
    </w:p>
    <w:p>
      <w:pPr>
        <w:spacing w:before="7"/>
        <w:ind w:left="0" w:right="0" w:firstLine="0"/>
        <w:jc w:val="right"/>
        <w:rPr>
          <w:rFonts w:ascii="Microsoft Sans Serif"/>
          <w:sz w:val="11"/>
        </w:rPr>
      </w:pPr>
      <w:r>
        <w:rPr>
          <w:rFonts w:ascii="Microsoft Sans Serif"/>
          <w:spacing w:val="-2"/>
          <w:w w:val="115"/>
          <w:sz w:val="11"/>
        </w:rPr>
        <w:t>0.020</w:t>
      </w:r>
    </w:p>
    <w:p>
      <w:pPr>
        <w:spacing w:before="6"/>
        <w:ind w:left="0" w:right="0" w:firstLine="0"/>
        <w:jc w:val="right"/>
        <w:rPr>
          <w:rFonts w:ascii="Microsoft Sans Serif"/>
          <w:sz w:val="11"/>
        </w:rPr>
      </w:pPr>
      <w:r>
        <w:rPr>
          <w:rFonts w:ascii="Microsoft Sans Serif"/>
          <w:spacing w:val="-2"/>
          <w:w w:val="105"/>
          <w:sz w:val="11"/>
        </w:rPr>
        <w:t>0.015</w:t>
      </w:r>
    </w:p>
    <w:p>
      <w:pPr>
        <w:spacing w:line="110" w:lineRule="exact" w:before="7"/>
        <w:ind w:left="0" w:right="0" w:firstLine="0"/>
        <w:jc w:val="right"/>
        <w:rPr>
          <w:rFonts w:ascii="Microsoft Sans Serif"/>
          <w:sz w:val="11"/>
        </w:rPr>
      </w:pPr>
      <w:r>
        <w:rPr/>
        <w:drawing>
          <wp:anchor distT="0" distB="0" distL="0" distR="0" allowOverlap="1" layoutInCell="1" locked="0" behindDoc="0" simplePos="0" relativeHeight="15890432">
            <wp:simplePos x="0" y="0"/>
            <wp:positionH relativeFrom="page">
              <wp:posOffset>1555838</wp:posOffset>
            </wp:positionH>
            <wp:positionV relativeFrom="paragraph">
              <wp:posOffset>-203550</wp:posOffset>
            </wp:positionV>
            <wp:extent cx="432041" cy="433616"/>
            <wp:effectExtent l="0" t="0" r="0" b="0"/>
            <wp:wrapNone/>
            <wp:docPr id="880" name="Image 880"/>
            <wp:cNvGraphicFramePr>
              <a:graphicFrameLocks/>
            </wp:cNvGraphicFramePr>
            <a:graphic>
              <a:graphicData uri="http://schemas.openxmlformats.org/drawingml/2006/picture">
                <pic:pic>
                  <pic:nvPicPr>
                    <pic:cNvPr id="880" name="Image 880"/>
                    <pic:cNvPicPr/>
                  </pic:nvPicPr>
                  <pic:blipFill>
                    <a:blip r:embed="rId127" cstate="print"/>
                    <a:stretch>
                      <a:fillRect/>
                    </a:stretch>
                  </pic:blipFill>
                  <pic:spPr>
                    <a:xfrm>
                      <a:off x="0" y="0"/>
                      <a:ext cx="432041" cy="433616"/>
                    </a:xfrm>
                    <a:prstGeom prst="rect">
                      <a:avLst/>
                    </a:prstGeom>
                  </pic:spPr>
                </pic:pic>
              </a:graphicData>
            </a:graphic>
          </wp:anchor>
        </w:drawing>
      </w:r>
      <w:r>
        <w:rPr>
          <w:rFonts w:ascii="Microsoft Sans Serif"/>
          <w:spacing w:val="-2"/>
          <w:w w:val="110"/>
          <w:sz w:val="11"/>
        </w:rPr>
        <w:t>0.010</w:t>
      </w:r>
    </w:p>
    <w:p>
      <w:pPr>
        <w:spacing w:line="240" w:lineRule="auto" w:before="0"/>
        <w:rPr>
          <w:rFonts w:ascii="Microsoft Sans Serif"/>
          <w:sz w:val="13"/>
        </w:rPr>
      </w:pPr>
      <w:r>
        <w:rPr/>
        <w:br w:type="column"/>
      </w:r>
      <w:r>
        <w:rPr>
          <w:rFonts w:ascii="Microsoft Sans Serif"/>
          <w:sz w:val="13"/>
        </w:rPr>
      </w:r>
    </w:p>
    <w:p>
      <w:pPr>
        <w:pStyle w:val="BodyText"/>
        <w:spacing w:before="7"/>
        <w:rPr>
          <w:rFonts w:ascii="Microsoft Sans Serif"/>
          <w:sz w:val="13"/>
        </w:rPr>
      </w:pPr>
    </w:p>
    <w:p>
      <w:pPr>
        <w:spacing w:before="0"/>
        <w:ind w:left="57" w:right="0" w:firstLine="0"/>
        <w:jc w:val="center"/>
        <w:rPr>
          <w:rFonts w:ascii="Arial"/>
          <w:i/>
          <w:sz w:val="13"/>
        </w:rPr>
      </w:pPr>
      <w:r>
        <w:rPr>
          <w:rFonts w:ascii="Arial"/>
          <w:i/>
          <w:spacing w:val="-2"/>
          <w:w w:val="110"/>
          <w:sz w:val="13"/>
        </w:rPr>
        <w:t>Otop3</w:t>
      </w:r>
    </w:p>
    <w:p>
      <w:pPr>
        <w:pStyle w:val="BodyText"/>
        <w:spacing w:before="3"/>
        <w:rPr>
          <w:rFonts w:ascii="Arial"/>
          <w:i/>
          <w:sz w:val="8"/>
        </w:rPr>
      </w:pPr>
      <w:r>
        <w:rPr/>
        <w:drawing>
          <wp:anchor distT="0" distB="0" distL="0" distR="0" allowOverlap="1" layoutInCell="1" locked="0" behindDoc="1" simplePos="0" relativeHeight="487741440">
            <wp:simplePos x="0" y="0"/>
            <wp:positionH relativeFrom="page">
              <wp:posOffset>1554302</wp:posOffset>
            </wp:positionH>
            <wp:positionV relativeFrom="paragraph">
              <wp:posOffset>75819</wp:posOffset>
            </wp:positionV>
            <wp:extent cx="431813" cy="433387"/>
            <wp:effectExtent l="0" t="0" r="0" b="0"/>
            <wp:wrapTopAndBottom/>
            <wp:docPr id="881" name="Image 881"/>
            <wp:cNvGraphicFramePr>
              <a:graphicFrameLocks/>
            </wp:cNvGraphicFramePr>
            <a:graphic>
              <a:graphicData uri="http://schemas.openxmlformats.org/drawingml/2006/picture">
                <pic:pic>
                  <pic:nvPicPr>
                    <pic:cNvPr id="881" name="Image 881"/>
                    <pic:cNvPicPr/>
                  </pic:nvPicPr>
                  <pic:blipFill>
                    <a:blip r:embed="rId128" cstate="print"/>
                    <a:stretch>
                      <a:fillRect/>
                    </a:stretch>
                  </pic:blipFill>
                  <pic:spPr>
                    <a:xfrm>
                      <a:off x="0" y="0"/>
                      <a:ext cx="431813" cy="433387"/>
                    </a:xfrm>
                    <a:prstGeom prst="rect">
                      <a:avLst/>
                    </a:prstGeom>
                  </pic:spPr>
                </pic:pic>
              </a:graphicData>
            </a:graphic>
          </wp:anchor>
        </w:drawing>
      </w:r>
    </w:p>
    <w:p>
      <w:pPr>
        <w:spacing w:before="42"/>
        <w:ind w:left="57" w:right="31" w:firstLine="0"/>
        <w:jc w:val="center"/>
        <w:rPr>
          <w:rFonts w:ascii="Microsoft Sans Serif"/>
          <w:sz w:val="11"/>
        </w:rPr>
      </w:pPr>
      <w:r>
        <w:rPr>
          <w:rFonts w:ascii="Microsoft Sans Serif"/>
          <w:sz w:val="11"/>
        </w:rPr>
        <w:t>A</w:t>
      </w:r>
      <w:r>
        <w:rPr>
          <w:rFonts w:ascii="Microsoft Sans Serif"/>
          <w:spacing w:val="20"/>
          <w:sz w:val="11"/>
        </w:rPr>
        <w:t> </w:t>
      </w:r>
      <w:r>
        <w:rPr>
          <w:rFonts w:ascii="Microsoft Sans Serif"/>
          <w:sz w:val="11"/>
        </w:rPr>
        <w:t>B</w:t>
      </w:r>
      <w:r>
        <w:rPr>
          <w:rFonts w:ascii="Microsoft Sans Serif"/>
          <w:spacing w:val="17"/>
          <w:sz w:val="11"/>
        </w:rPr>
        <w:t> </w:t>
      </w:r>
      <w:r>
        <w:rPr>
          <w:rFonts w:ascii="Microsoft Sans Serif"/>
          <w:sz w:val="11"/>
        </w:rPr>
        <w:t>C</w:t>
      </w:r>
      <w:r>
        <w:rPr>
          <w:rFonts w:ascii="Microsoft Sans Serif"/>
          <w:spacing w:val="14"/>
          <w:sz w:val="11"/>
        </w:rPr>
        <w:t> </w:t>
      </w:r>
      <w:r>
        <w:rPr>
          <w:rFonts w:ascii="Microsoft Sans Serif"/>
          <w:sz w:val="11"/>
        </w:rPr>
        <w:t>D</w:t>
      </w:r>
      <w:r>
        <w:rPr>
          <w:rFonts w:ascii="Microsoft Sans Serif"/>
          <w:spacing w:val="22"/>
          <w:sz w:val="11"/>
        </w:rPr>
        <w:t> </w:t>
      </w:r>
      <w:r>
        <w:rPr>
          <w:rFonts w:ascii="Microsoft Sans Serif"/>
          <w:spacing w:val="-10"/>
          <w:sz w:val="11"/>
        </w:rPr>
        <w:t>E</w:t>
      </w:r>
    </w:p>
    <w:p>
      <w:pPr>
        <w:pStyle w:val="BodyText"/>
        <w:rPr>
          <w:rFonts w:ascii="Microsoft Sans Serif"/>
          <w:sz w:val="11"/>
        </w:rPr>
      </w:pPr>
    </w:p>
    <w:p>
      <w:pPr>
        <w:pStyle w:val="BodyText"/>
        <w:rPr>
          <w:rFonts w:ascii="Microsoft Sans Serif"/>
          <w:sz w:val="11"/>
        </w:rPr>
      </w:pPr>
    </w:p>
    <w:p>
      <w:pPr>
        <w:pStyle w:val="BodyText"/>
        <w:spacing w:before="38"/>
        <w:rPr>
          <w:rFonts w:ascii="Microsoft Sans Serif"/>
          <w:sz w:val="11"/>
        </w:rPr>
      </w:pPr>
    </w:p>
    <w:p>
      <w:pPr>
        <w:spacing w:before="0"/>
        <w:ind w:left="18" w:right="0" w:firstLine="0"/>
        <w:jc w:val="center"/>
        <w:rPr>
          <w:rFonts w:ascii="Arial"/>
          <w:i/>
          <w:sz w:val="13"/>
        </w:rPr>
      </w:pPr>
      <w:r>
        <w:rPr>
          <w:rFonts w:ascii="Arial"/>
          <w:i/>
          <w:spacing w:val="-2"/>
          <w:sz w:val="13"/>
        </w:rPr>
        <w:t>Slc10a2</w:t>
      </w:r>
    </w:p>
    <w:p>
      <w:pPr>
        <w:spacing w:line="240" w:lineRule="auto" w:before="0"/>
        <w:rPr>
          <w:rFonts w:ascii="Arial"/>
          <w:i/>
          <w:sz w:val="18"/>
        </w:rPr>
      </w:pPr>
      <w:r>
        <w:rPr/>
        <w:br w:type="column"/>
      </w:r>
      <w:r>
        <w:rPr>
          <w:rFonts w:ascii="Arial"/>
          <w:i/>
          <w:sz w:val="18"/>
        </w:rPr>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109"/>
        <w:rPr>
          <w:rFonts w:ascii="Arial"/>
          <w:i/>
          <w:sz w:val="18"/>
        </w:rPr>
      </w:pPr>
    </w:p>
    <w:p>
      <w:pPr>
        <w:spacing w:line="237" w:lineRule="exact" w:before="1"/>
        <w:ind w:left="182" w:right="0" w:firstLine="0"/>
        <w:jc w:val="left"/>
        <w:rPr>
          <w:rFonts w:ascii="Arial Black"/>
          <w:sz w:val="18"/>
        </w:rPr>
      </w:pPr>
      <w:r>
        <w:rPr>
          <w:rFonts w:ascii="Arial Black"/>
          <w:spacing w:val="-10"/>
          <w:sz w:val="18"/>
        </w:rPr>
        <w:t>e</w:t>
      </w:r>
    </w:p>
    <w:p>
      <w:pPr>
        <w:spacing w:line="107" w:lineRule="exact" w:before="0"/>
        <w:ind w:left="394" w:right="0" w:firstLine="0"/>
        <w:jc w:val="left"/>
        <w:rPr>
          <w:rFonts w:ascii="Microsoft Sans Serif"/>
          <w:sz w:val="11"/>
        </w:rPr>
      </w:pPr>
      <w:r>
        <w:rPr>
          <w:rFonts w:ascii="Microsoft Sans Serif"/>
          <w:spacing w:val="-5"/>
          <w:w w:val="105"/>
          <w:sz w:val="11"/>
        </w:rPr>
        <w:t>8.5</w:t>
      </w:r>
    </w:p>
    <w:p>
      <w:pPr>
        <w:pStyle w:val="BodyText"/>
        <w:spacing w:before="103"/>
        <w:rPr>
          <w:rFonts w:ascii="Microsoft Sans Serif"/>
          <w:sz w:val="11"/>
        </w:rPr>
      </w:pPr>
    </w:p>
    <w:p>
      <w:pPr>
        <w:spacing w:before="0"/>
        <w:ind w:left="383" w:right="0" w:firstLine="0"/>
        <w:jc w:val="left"/>
        <w:rPr>
          <w:rFonts w:ascii="Microsoft Sans Serif"/>
          <w:sz w:val="11"/>
        </w:rPr>
      </w:pPr>
      <w:r>
        <w:rPr/>
        <mc:AlternateContent>
          <mc:Choice Requires="wps">
            <w:drawing>
              <wp:anchor distT="0" distB="0" distL="0" distR="0" allowOverlap="1" layoutInCell="1" locked="0" behindDoc="0" simplePos="0" relativeHeight="15895552">
                <wp:simplePos x="0" y="0"/>
                <wp:positionH relativeFrom="page">
                  <wp:posOffset>2095455</wp:posOffset>
                </wp:positionH>
                <wp:positionV relativeFrom="paragraph">
                  <wp:posOffset>-33494</wp:posOffset>
                </wp:positionV>
                <wp:extent cx="138430" cy="104521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138430" cy="1045210"/>
                        </a:xfrm>
                        <a:prstGeom prst="rect">
                          <a:avLst/>
                        </a:prstGeom>
                      </wps:spPr>
                      <wps:txbx>
                        <w:txbxContent>
                          <w:p>
                            <w:pPr>
                              <w:spacing w:before="45"/>
                              <w:ind w:left="20" w:right="0" w:firstLine="0"/>
                              <w:jc w:val="left"/>
                              <w:rPr>
                                <w:rFonts w:ascii="Microsoft Sans Serif"/>
                                <w:sz w:val="13"/>
                              </w:rPr>
                            </w:pPr>
                            <w:r>
                              <w:rPr>
                                <w:rFonts w:ascii="Microsoft Sans Serif"/>
                                <w:sz w:val="13"/>
                              </w:rPr>
                              <w:t>Normalized</w:t>
                            </w:r>
                            <w:r>
                              <w:rPr>
                                <w:rFonts w:ascii="Microsoft Sans Serif"/>
                                <w:spacing w:val="25"/>
                                <w:sz w:val="13"/>
                              </w:rPr>
                              <w:t> </w:t>
                            </w:r>
                            <w:r>
                              <w:rPr>
                                <w:rFonts w:ascii="Microsoft Sans Serif"/>
                                <w:sz w:val="13"/>
                              </w:rPr>
                              <w:t>counts</w:t>
                            </w:r>
                            <w:r>
                              <w:rPr>
                                <w:rFonts w:ascii="Microsoft Sans Serif"/>
                                <w:spacing w:val="25"/>
                                <w:sz w:val="13"/>
                              </w:rPr>
                              <w:t> </w:t>
                            </w:r>
                            <w:r>
                              <w:rPr>
                                <w:rFonts w:ascii="Microsoft Sans Serif"/>
                                <w:sz w:val="13"/>
                              </w:rPr>
                              <w:t>in</w:t>
                            </w:r>
                            <w:r>
                              <w:rPr>
                                <w:rFonts w:ascii="Microsoft Sans Serif"/>
                                <w:spacing w:val="25"/>
                                <w:sz w:val="13"/>
                              </w:rPr>
                              <w:t> </w:t>
                            </w:r>
                            <w:r>
                              <w:rPr>
                                <w:rFonts w:ascii="Microsoft Sans Serif"/>
                                <w:spacing w:val="-2"/>
                                <w:sz w:val="13"/>
                              </w:rPr>
                              <w:t>vitro</w:t>
                            </w:r>
                          </w:p>
                        </w:txbxContent>
                      </wps:txbx>
                      <wps:bodyPr wrap="square" lIns="0" tIns="0" rIns="0" bIns="0" rtlCol="0" vert="vert270">
                        <a:noAutofit/>
                      </wps:bodyPr>
                    </wps:wsp>
                  </a:graphicData>
                </a:graphic>
              </wp:anchor>
            </w:drawing>
          </mc:Choice>
          <mc:Fallback>
            <w:pict>
              <v:shape style="position:absolute;margin-left:164.996506pt;margin-top:-2.637391pt;width:10.9pt;height:82.3pt;mso-position-horizontal-relative:page;mso-position-vertical-relative:paragraph;z-index:15895552" type="#_x0000_t202" id="docshape620"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sz w:val="13"/>
                        </w:rPr>
                        <w:t>Normalized</w:t>
                      </w:r>
                      <w:r>
                        <w:rPr>
                          <w:rFonts w:ascii="Microsoft Sans Serif"/>
                          <w:spacing w:val="25"/>
                          <w:sz w:val="13"/>
                        </w:rPr>
                        <w:t> </w:t>
                      </w:r>
                      <w:r>
                        <w:rPr>
                          <w:rFonts w:ascii="Microsoft Sans Serif"/>
                          <w:sz w:val="13"/>
                        </w:rPr>
                        <w:t>counts</w:t>
                      </w:r>
                      <w:r>
                        <w:rPr>
                          <w:rFonts w:ascii="Microsoft Sans Serif"/>
                          <w:spacing w:val="25"/>
                          <w:sz w:val="13"/>
                        </w:rPr>
                        <w:t> </w:t>
                      </w:r>
                      <w:r>
                        <w:rPr>
                          <w:rFonts w:ascii="Microsoft Sans Serif"/>
                          <w:sz w:val="13"/>
                        </w:rPr>
                        <w:t>in</w:t>
                      </w:r>
                      <w:r>
                        <w:rPr>
                          <w:rFonts w:ascii="Microsoft Sans Serif"/>
                          <w:spacing w:val="25"/>
                          <w:sz w:val="13"/>
                        </w:rPr>
                        <w:t> </w:t>
                      </w:r>
                      <w:r>
                        <w:rPr>
                          <w:rFonts w:ascii="Microsoft Sans Serif"/>
                          <w:spacing w:val="-2"/>
                          <w:sz w:val="13"/>
                        </w:rPr>
                        <w:t>vitro</w:t>
                      </w:r>
                    </w:p>
                  </w:txbxContent>
                </v:textbox>
                <w10:wrap type="none"/>
              </v:shape>
            </w:pict>
          </mc:Fallback>
        </mc:AlternateContent>
      </w:r>
      <w:r>
        <w:rPr>
          <w:rFonts w:ascii="Microsoft Sans Serif"/>
          <w:spacing w:val="-5"/>
          <w:w w:val="110"/>
          <w:sz w:val="11"/>
        </w:rPr>
        <w:t>8.0</w:t>
      </w:r>
    </w:p>
    <w:p>
      <w:pPr>
        <w:spacing w:line="240" w:lineRule="auto" w:before="0"/>
        <w:rPr>
          <w:rFonts w:ascii="Microsoft Sans Serif"/>
          <w:sz w:val="13"/>
        </w:rPr>
      </w:pPr>
      <w:r>
        <w:rPr/>
        <w:br w:type="column"/>
      </w:r>
      <w:r>
        <w:rPr>
          <w:rFonts w:ascii="Microsoft Sans Serif"/>
          <w:sz w:val="13"/>
        </w:rPr>
      </w: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spacing w:before="84"/>
        <w:rPr>
          <w:rFonts w:ascii="Microsoft Sans Serif"/>
          <w:sz w:val="13"/>
        </w:rPr>
      </w:pPr>
    </w:p>
    <w:p>
      <w:pPr>
        <w:spacing w:before="0"/>
        <w:ind w:left="602" w:right="0" w:firstLine="0"/>
        <w:jc w:val="left"/>
        <w:rPr>
          <w:rFonts w:ascii="Microsoft Sans Serif"/>
          <w:sz w:val="13"/>
        </w:rPr>
      </w:pPr>
      <w:r>
        <w:rPr>
          <w:rFonts w:ascii="Microsoft Sans Serif"/>
          <w:color w:val="F8766D"/>
          <w:w w:val="105"/>
          <w:sz w:val="13"/>
        </w:rPr>
        <w:t>Domain</w:t>
      </w:r>
      <w:r>
        <w:rPr>
          <w:rFonts w:ascii="Microsoft Sans Serif"/>
          <w:color w:val="F8766D"/>
          <w:spacing w:val="-8"/>
          <w:w w:val="105"/>
          <w:sz w:val="13"/>
        </w:rPr>
        <w:t> </w:t>
      </w:r>
      <w:r>
        <w:rPr>
          <w:rFonts w:ascii="Microsoft Sans Serif"/>
          <w:color w:val="F8766D"/>
          <w:spacing w:val="-10"/>
          <w:w w:val="105"/>
          <w:sz w:val="13"/>
        </w:rPr>
        <w:t>A</w:t>
      </w:r>
    </w:p>
    <w:p>
      <w:pPr>
        <w:spacing w:line="240" w:lineRule="auto" w:before="0"/>
        <w:rPr>
          <w:rFonts w:ascii="Microsoft Sans Serif"/>
          <w:sz w:val="13"/>
        </w:rPr>
      </w:pPr>
      <w:r>
        <w:rPr/>
        <w:br w:type="column"/>
      </w:r>
      <w:r>
        <w:rPr>
          <w:rFonts w:ascii="Microsoft Sans Serif"/>
          <w:sz w:val="13"/>
        </w:rPr>
      </w: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spacing w:before="116"/>
        <w:rPr>
          <w:rFonts w:ascii="Microsoft Sans Serif"/>
          <w:sz w:val="13"/>
        </w:rPr>
      </w:pPr>
    </w:p>
    <w:p>
      <w:pPr>
        <w:spacing w:before="0"/>
        <w:ind w:left="1408" w:right="0" w:firstLine="0"/>
        <w:jc w:val="left"/>
        <w:rPr>
          <w:rFonts w:ascii="Microsoft Sans Serif"/>
          <w:sz w:val="13"/>
        </w:rPr>
      </w:pPr>
      <w:r>
        <w:rPr>
          <w:rFonts w:ascii="Microsoft Sans Serif"/>
          <w:w w:val="105"/>
          <w:sz w:val="13"/>
        </w:rPr>
        <w:t>Differentiation</w:t>
      </w:r>
      <w:r>
        <w:rPr>
          <w:rFonts w:ascii="Microsoft Sans Serif"/>
          <w:spacing w:val="7"/>
          <w:w w:val="105"/>
          <w:sz w:val="13"/>
        </w:rPr>
        <w:t> </w:t>
      </w:r>
      <w:r>
        <w:rPr>
          <w:rFonts w:ascii="Microsoft Sans Serif"/>
          <w:spacing w:val="-2"/>
          <w:w w:val="105"/>
          <w:sz w:val="13"/>
        </w:rPr>
        <w:t>stage</w:t>
      </w:r>
    </w:p>
    <w:p>
      <w:pPr>
        <w:pStyle w:val="BodyText"/>
        <w:spacing w:before="31"/>
        <w:rPr>
          <w:rFonts w:ascii="Microsoft Sans Serif"/>
          <w:sz w:val="13"/>
        </w:rPr>
      </w:pPr>
    </w:p>
    <w:p>
      <w:pPr>
        <w:spacing w:before="0"/>
        <w:ind w:left="137" w:right="0" w:firstLine="0"/>
        <w:jc w:val="left"/>
        <w:rPr>
          <w:rFonts w:ascii="Arial Black"/>
          <w:sz w:val="18"/>
        </w:rPr>
      </w:pPr>
      <w:r>
        <w:rPr/>
        <mc:AlternateContent>
          <mc:Choice Requires="wps">
            <w:drawing>
              <wp:anchor distT="0" distB="0" distL="0" distR="0" allowOverlap="1" layoutInCell="1" locked="0" behindDoc="0" simplePos="0" relativeHeight="15884800">
                <wp:simplePos x="0" y="0"/>
                <wp:positionH relativeFrom="page">
                  <wp:posOffset>2399004</wp:posOffset>
                </wp:positionH>
                <wp:positionV relativeFrom="paragraph">
                  <wp:posOffset>151574</wp:posOffset>
                </wp:positionV>
                <wp:extent cx="807720" cy="139446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807720" cy="1394460"/>
                          <a:chExt cx="807720" cy="1394460"/>
                        </a:xfrm>
                      </wpg:grpSpPr>
                      <pic:pic>
                        <pic:nvPicPr>
                          <pic:cNvPr id="884" name="Image 884"/>
                          <pic:cNvPicPr/>
                        </pic:nvPicPr>
                        <pic:blipFill>
                          <a:blip r:embed="rId129" cstate="print"/>
                          <a:stretch>
                            <a:fillRect/>
                          </a:stretch>
                        </pic:blipFill>
                        <pic:spPr>
                          <a:xfrm>
                            <a:off x="0" y="29883"/>
                            <a:ext cx="807250" cy="1364170"/>
                          </a:xfrm>
                          <a:prstGeom prst="rect">
                            <a:avLst/>
                          </a:prstGeom>
                        </pic:spPr>
                      </pic:pic>
                      <wps:wsp>
                        <wps:cNvPr id="885" name="Textbox 885"/>
                        <wps:cNvSpPr txBox="1"/>
                        <wps:spPr>
                          <a:xfrm>
                            <a:off x="0" y="0"/>
                            <a:ext cx="807720" cy="1394460"/>
                          </a:xfrm>
                          <a:prstGeom prst="rect">
                            <a:avLst/>
                          </a:prstGeom>
                        </wps:spPr>
                        <wps:txbx>
                          <w:txbxContent>
                            <w:p>
                              <w:pPr>
                                <w:spacing w:before="25"/>
                                <w:ind w:left="596" w:right="0" w:firstLine="0"/>
                                <w:jc w:val="left"/>
                                <w:rPr>
                                  <w:rFonts w:ascii="Microsoft Sans Serif"/>
                                  <w:sz w:val="13"/>
                                </w:rPr>
                              </w:pPr>
                              <w:r>
                                <w:rPr>
                                  <w:rFonts w:ascii="Microsoft Sans Serif"/>
                                  <w:color w:val="B983FF"/>
                                  <w:sz w:val="13"/>
                                </w:rPr>
                                <w:t>Domain</w:t>
                              </w:r>
                              <w:r>
                                <w:rPr>
                                  <w:rFonts w:ascii="Microsoft Sans Serif"/>
                                  <w:color w:val="B983FF"/>
                                  <w:spacing w:val="16"/>
                                  <w:sz w:val="13"/>
                                </w:rPr>
                                <w:t> </w:t>
                              </w:r>
                              <w:r>
                                <w:rPr>
                                  <w:rFonts w:ascii="Microsoft Sans Serif"/>
                                  <w:color w:val="B983FF"/>
                                  <w:spacing w:val="-10"/>
                                  <w:sz w:val="13"/>
                                </w:rPr>
                                <w:t>E</w:t>
                              </w:r>
                            </w:p>
                          </w:txbxContent>
                        </wps:txbx>
                        <wps:bodyPr wrap="square" lIns="0" tIns="0" rIns="0" bIns="0" rtlCol="0">
                          <a:noAutofit/>
                        </wps:bodyPr>
                      </wps:wsp>
                    </wpg:wgp>
                  </a:graphicData>
                </a:graphic>
              </wp:anchor>
            </w:drawing>
          </mc:Choice>
          <mc:Fallback>
            <w:pict>
              <v:group style="position:absolute;margin-left:188.897995pt;margin-top:11.934977pt;width:63.6pt;height:109.8pt;mso-position-horizontal-relative:page;mso-position-vertical-relative:paragraph;z-index:15884800" id="docshapegroup621" coordorigin="3778,239" coordsize="1272,2196">
                <v:shape style="position:absolute;left:3777;top:285;width:1272;height:2149" type="#_x0000_t75" id="docshape622" stroked="false">
                  <v:imagedata r:id="rId129" o:title=""/>
                </v:shape>
                <v:shape style="position:absolute;left:3777;top:238;width:1272;height:2196" type="#_x0000_t202" id="docshape623" filled="false" stroked="false">
                  <v:textbox inset="0,0,0,0">
                    <w:txbxContent>
                      <w:p>
                        <w:pPr>
                          <w:spacing w:before="25"/>
                          <w:ind w:left="596" w:right="0" w:firstLine="0"/>
                          <w:jc w:val="left"/>
                          <w:rPr>
                            <w:rFonts w:ascii="Microsoft Sans Serif"/>
                            <w:sz w:val="13"/>
                          </w:rPr>
                        </w:pPr>
                        <w:r>
                          <w:rPr>
                            <w:rFonts w:ascii="Microsoft Sans Serif"/>
                            <w:color w:val="B983FF"/>
                            <w:sz w:val="13"/>
                          </w:rPr>
                          <w:t>Domain</w:t>
                        </w:r>
                        <w:r>
                          <w:rPr>
                            <w:rFonts w:ascii="Microsoft Sans Serif"/>
                            <w:color w:val="B983FF"/>
                            <w:spacing w:val="16"/>
                            <w:sz w:val="13"/>
                          </w:rPr>
                          <w:t> </w:t>
                        </w:r>
                        <w:r>
                          <w:rPr>
                            <w:rFonts w:ascii="Microsoft Sans Serif"/>
                            <w:color w:val="B983FF"/>
                            <w:spacing w:val="-10"/>
                            <w:sz w:val="13"/>
                          </w:rPr>
                          <w:t>E</w:t>
                        </w:r>
                      </w:p>
                    </w:txbxContent>
                  </v:textbox>
                  <w10:wrap type="none"/>
                </v:shape>
                <w10:wrap type="none"/>
              </v:group>
            </w:pict>
          </mc:Fallback>
        </mc:AlternateContent>
      </w:r>
      <w:r>
        <w:rPr/>
        <w:drawing>
          <wp:anchor distT="0" distB="0" distL="0" distR="0" allowOverlap="1" layoutInCell="1" locked="0" behindDoc="1" simplePos="0" relativeHeight="484885504">
            <wp:simplePos x="0" y="0"/>
            <wp:positionH relativeFrom="page">
              <wp:posOffset>3651478</wp:posOffset>
            </wp:positionH>
            <wp:positionV relativeFrom="paragraph">
              <wp:posOffset>140855</wp:posOffset>
            </wp:positionV>
            <wp:extent cx="1658747" cy="1499095"/>
            <wp:effectExtent l="0" t="0" r="0" b="0"/>
            <wp:wrapNone/>
            <wp:docPr id="886" name="Image 886"/>
            <wp:cNvGraphicFramePr>
              <a:graphicFrameLocks/>
            </wp:cNvGraphicFramePr>
            <a:graphic>
              <a:graphicData uri="http://schemas.openxmlformats.org/drawingml/2006/picture">
                <pic:pic>
                  <pic:nvPicPr>
                    <pic:cNvPr id="886" name="Image 886"/>
                    <pic:cNvPicPr/>
                  </pic:nvPicPr>
                  <pic:blipFill>
                    <a:blip r:embed="rId130" cstate="print"/>
                    <a:stretch>
                      <a:fillRect/>
                    </a:stretch>
                  </pic:blipFill>
                  <pic:spPr>
                    <a:xfrm>
                      <a:off x="0" y="0"/>
                      <a:ext cx="1658747" cy="1499095"/>
                    </a:xfrm>
                    <a:prstGeom prst="rect">
                      <a:avLst/>
                    </a:prstGeom>
                  </pic:spPr>
                </pic:pic>
              </a:graphicData>
            </a:graphic>
          </wp:anchor>
        </w:drawing>
      </w:r>
      <w:r>
        <w:rPr/>
        <w:drawing>
          <wp:anchor distT="0" distB="0" distL="0" distR="0" allowOverlap="1" layoutInCell="1" locked="0" behindDoc="0" simplePos="0" relativeHeight="15888384">
            <wp:simplePos x="0" y="0"/>
            <wp:positionH relativeFrom="page">
              <wp:posOffset>3407702</wp:posOffset>
            </wp:positionH>
            <wp:positionV relativeFrom="paragraph">
              <wp:posOffset>143204</wp:posOffset>
            </wp:positionV>
            <wp:extent cx="71018" cy="317601"/>
            <wp:effectExtent l="0" t="0" r="0" b="0"/>
            <wp:wrapNone/>
            <wp:docPr id="887" name="Image 887"/>
            <wp:cNvGraphicFramePr>
              <a:graphicFrameLocks/>
            </wp:cNvGraphicFramePr>
            <a:graphic>
              <a:graphicData uri="http://schemas.openxmlformats.org/drawingml/2006/picture">
                <pic:pic>
                  <pic:nvPicPr>
                    <pic:cNvPr id="887" name="Image 887"/>
                    <pic:cNvPicPr/>
                  </pic:nvPicPr>
                  <pic:blipFill>
                    <a:blip r:embed="rId131" cstate="print"/>
                    <a:stretch>
                      <a:fillRect/>
                    </a:stretch>
                  </pic:blipFill>
                  <pic:spPr>
                    <a:xfrm>
                      <a:off x="0" y="0"/>
                      <a:ext cx="71018" cy="317601"/>
                    </a:xfrm>
                    <a:prstGeom prst="rect">
                      <a:avLst/>
                    </a:prstGeom>
                  </pic:spPr>
                </pic:pic>
              </a:graphicData>
            </a:graphic>
          </wp:anchor>
        </w:drawing>
      </w:r>
      <w:r>
        <w:rPr/>
        <mc:AlternateContent>
          <mc:Choice Requires="wps">
            <w:drawing>
              <wp:anchor distT="0" distB="0" distL="0" distR="0" allowOverlap="1" layoutInCell="1" locked="0" behindDoc="0" simplePos="0" relativeHeight="15897600">
                <wp:simplePos x="0" y="0"/>
                <wp:positionH relativeFrom="page">
                  <wp:posOffset>5420683</wp:posOffset>
                </wp:positionH>
                <wp:positionV relativeFrom="paragraph">
                  <wp:posOffset>-629590</wp:posOffset>
                </wp:positionV>
                <wp:extent cx="138430" cy="94932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138430" cy="949325"/>
                        </a:xfrm>
                        <a:prstGeom prst="rect">
                          <a:avLst/>
                        </a:prstGeom>
                      </wps:spPr>
                      <wps:txbx>
                        <w:txbxContent>
                          <w:p>
                            <w:pPr>
                              <w:spacing w:before="45"/>
                              <w:ind w:left="20" w:right="0" w:firstLine="0"/>
                              <w:jc w:val="left"/>
                              <w:rPr>
                                <w:rFonts w:ascii="Microsoft Sans Serif"/>
                                <w:sz w:val="13"/>
                              </w:rPr>
                            </w:pPr>
                            <w:r>
                              <w:rPr>
                                <w:rFonts w:ascii="Microsoft Sans Serif"/>
                                <w:w w:val="105"/>
                                <w:sz w:val="13"/>
                              </w:rPr>
                              <w:t>Mean</w:t>
                            </w:r>
                            <w:r>
                              <w:rPr>
                                <w:rFonts w:ascii="Microsoft Sans Serif"/>
                                <w:spacing w:val="-7"/>
                                <w:w w:val="105"/>
                                <w:sz w:val="13"/>
                              </w:rPr>
                              <w:t> </w:t>
                            </w:r>
                            <w:r>
                              <w:rPr>
                                <w:rFonts w:ascii="Microsoft Sans Serif"/>
                                <w:w w:val="105"/>
                                <w:sz w:val="13"/>
                              </w:rPr>
                              <w:t>expression</w:t>
                            </w:r>
                            <w:r>
                              <w:rPr>
                                <w:rFonts w:ascii="Microsoft Sans Serif"/>
                                <w:spacing w:val="-7"/>
                                <w:w w:val="105"/>
                                <w:sz w:val="13"/>
                              </w:rPr>
                              <w:t> </w:t>
                            </w:r>
                            <w:r>
                              <w:rPr>
                                <w:rFonts w:ascii="Microsoft Sans Serif"/>
                                <w:w w:val="105"/>
                                <w:sz w:val="13"/>
                              </w:rPr>
                              <w:t>in</w:t>
                            </w:r>
                            <w:r>
                              <w:rPr>
                                <w:rFonts w:ascii="Microsoft Sans Serif"/>
                                <w:spacing w:val="-7"/>
                                <w:w w:val="105"/>
                                <w:sz w:val="13"/>
                              </w:rPr>
                              <w:t> </w:t>
                            </w:r>
                            <w:r>
                              <w:rPr>
                                <w:rFonts w:ascii="Microsoft Sans Serif"/>
                                <w:spacing w:val="-4"/>
                                <w:w w:val="105"/>
                                <w:sz w:val="13"/>
                              </w:rPr>
                              <w:t>vivo</w:t>
                            </w:r>
                          </w:p>
                        </w:txbxContent>
                      </wps:txbx>
                      <wps:bodyPr wrap="square" lIns="0" tIns="0" rIns="0" bIns="0" rtlCol="0" vert="vert270">
                        <a:noAutofit/>
                      </wps:bodyPr>
                    </wps:wsp>
                  </a:graphicData>
                </a:graphic>
              </wp:anchor>
            </w:drawing>
          </mc:Choice>
          <mc:Fallback>
            <w:pict>
              <v:shape style="position:absolute;margin-left:426.8255pt;margin-top:-49.574028pt;width:10.9pt;height:74.75pt;mso-position-horizontal-relative:page;mso-position-vertical-relative:paragraph;z-index:15897600" type="#_x0000_t202" id="docshape624"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w w:val="105"/>
                          <w:sz w:val="13"/>
                        </w:rPr>
                        <w:t>Mean</w:t>
                      </w:r>
                      <w:r>
                        <w:rPr>
                          <w:rFonts w:ascii="Microsoft Sans Serif"/>
                          <w:spacing w:val="-7"/>
                          <w:w w:val="105"/>
                          <w:sz w:val="13"/>
                        </w:rPr>
                        <w:t> </w:t>
                      </w:r>
                      <w:r>
                        <w:rPr>
                          <w:rFonts w:ascii="Microsoft Sans Serif"/>
                          <w:w w:val="105"/>
                          <w:sz w:val="13"/>
                        </w:rPr>
                        <w:t>expression</w:t>
                      </w:r>
                      <w:r>
                        <w:rPr>
                          <w:rFonts w:ascii="Microsoft Sans Serif"/>
                          <w:spacing w:val="-7"/>
                          <w:w w:val="105"/>
                          <w:sz w:val="13"/>
                        </w:rPr>
                        <w:t> </w:t>
                      </w:r>
                      <w:r>
                        <w:rPr>
                          <w:rFonts w:ascii="Microsoft Sans Serif"/>
                          <w:w w:val="105"/>
                          <w:sz w:val="13"/>
                        </w:rPr>
                        <w:t>in</w:t>
                      </w:r>
                      <w:r>
                        <w:rPr>
                          <w:rFonts w:ascii="Microsoft Sans Serif"/>
                          <w:spacing w:val="-7"/>
                          <w:w w:val="105"/>
                          <w:sz w:val="13"/>
                        </w:rPr>
                        <w:t> </w:t>
                      </w:r>
                      <w:r>
                        <w:rPr>
                          <w:rFonts w:ascii="Microsoft Sans Serif"/>
                          <w:spacing w:val="-4"/>
                          <w:w w:val="105"/>
                          <w:sz w:val="13"/>
                        </w:rPr>
                        <w:t>vivo</w:t>
                      </w:r>
                    </w:p>
                  </w:txbxContent>
                </v:textbox>
                <w10:wrap type="none"/>
              </v:shape>
            </w:pict>
          </mc:Fallback>
        </mc:AlternateContent>
      </w:r>
      <w:r>
        <w:rPr>
          <w:rFonts w:ascii="Arial Black"/>
          <w:spacing w:val="-10"/>
          <w:w w:val="105"/>
          <w:sz w:val="18"/>
        </w:rPr>
        <w:t>f</w:t>
      </w:r>
    </w:p>
    <w:p>
      <w:pPr>
        <w:tabs>
          <w:tab w:pos="2170" w:val="left" w:leader="none"/>
        </w:tabs>
        <w:spacing w:before="5"/>
        <w:ind w:left="586" w:right="0" w:firstLine="0"/>
        <w:jc w:val="left"/>
        <w:rPr>
          <w:rFonts w:ascii="Arial"/>
          <w:i/>
          <w:sz w:val="11"/>
        </w:rPr>
      </w:pPr>
      <w:r>
        <w:rPr>
          <w:rFonts w:ascii="Microsoft Sans Serif"/>
          <w:spacing w:val="-5"/>
          <w:w w:val="110"/>
          <w:position w:val="-6"/>
          <w:sz w:val="11"/>
        </w:rPr>
        <w:t>10</w:t>
      </w:r>
      <w:r>
        <w:rPr>
          <w:rFonts w:ascii="Microsoft Sans Serif"/>
          <w:position w:val="-6"/>
          <w:sz w:val="11"/>
        </w:rPr>
        <w:tab/>
      </w:r>
      <w:r>
        <w:rPr>
          <w:rFonts w:ascii="Arial"/>
          <w:i/>
          <w:color w:val="F8766D"/>
          <w:spacing w:val="-2"/>
          <w:w w:val="110"/>
          <w:sz w:val="11"/>
        </w:rPr>
        <w:t>Hmgcs2</w:t>
      </w:r>
    </w:p>
    <w:p>
      <w:pPr>
        <w:pStyle w:val="BodyText"/>
        <w:rPr>
          <w:rFonts w:ascii="Arial"/>
          <w:i/>
          <w:sz w:val="11"/>
        </w:rPr>
      </w:pPr>
    </w:p>
    <w:p>
      <w:pPr>
        <w:pStyle w:val="BodyText"/>
        <w:rPr>
          <w:rFonts w:ascii="Arial"/>
          <w:i/>
          <w:sz w:val="11"/>
        </w:rPr>
      </w:pPr>
    </w:p>
    <w:p>
      <w:pPr>
        <w:tabs>
          <w:tab w:pos="1365" w:val="left" w:leader="none"/>
          <w:tab w:pos="1910" w:val="left" w:leader="none"/>
        </w:tabs>
        <w:spacing w:line="113" w:lineRule="exact" w:before="0"/>
        <w:ind w:left="640" w:right="0" w:firstLine="0"/>
        <w:jc w:val="left"/>
        <w:rPr>
          <w:rFonts w:ascii="Arial"/>
          <w:i/>
          <w:sz w:val="11"/>
        </w:rPr>
      </w:pPr>
      <w:r>
        <w:rPr/>
        <mc:AlternateContent>
          <mc:Choice Requires="wps">
            <w:drawing>
              <wp:anchor distT="0" distB="0" distL="0" distR="0" allowOverlap="1" layoutInCell="1" locked="0" behindDoc="0" simplePos="0" relativeHeight="15896576">
                <wp:simplePos x="0" y="0"/>
                <wp:positionH relativeFrom="page">
                  <wp:posOffset>3264808</wp:posOffset>
                </wp:positionH>
                <wp:positionV relativeFrom="paragraph">
                  <wp:posOffset>111104</wp:posOffset>
                </wp:positionV>
                <wp:extent cx="237490" cy="63881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237490" cy="638810"/>
                        </a:xfrm>
                        <a:prstGeom prst="rect">
                          <a:avLst/>
                        </a:prstGeom>
                      </wps:spPr>
                      <wps:txbx>
                        <w:txbxContent>
                          <w:p>
                            <w:pPr>
                              <w:spacing w:line="254" w:lineRule="auto" w:before="42"/>
                              <w:ind w:left="20" w:right="18" w:firstLine="18"/>
                              <w:jc w:val="left"/>
                              <w:rPr>
                                <w:rFonts w:ascii="Microsoft Sans Serif" w:hAnsi="Microsoft Sans Serif"/>
                                <w:sz w:val="13"/>
                              </w:rPr>
                            </w:pPr>
                            <w:r>
                              <w:rPr>
                                <w:rFonts w:ascii="Arial" w:hAnsi="Arial"/>
                                <w:i/>
                                <w:w w:val="105"/>
                                <w:sz w:val="13"/>
                              </w:rPr>
                              <w:t>Ppar-δ</w:t>
                            </w:r>
                            <w:r>
                              <w:rPr>
                                <w:rFonts w:ascii="Arial" w:hAnsi="Arial"/>
                                <w:i/>
                                <w:spacing w:val="-10"/>
                                <w:w w:val="105"/>
                                <w:sz w:val="13"/>
                              </w:rPr>
                              <w:t> </w:t>
                            </w:r>
                            <w:r>
                              <w:rPr>
                                <w:rFonts w:ascii="Microsoft Sans Serif" w:hAnsi="Microsoft Sans Serif"/>
                                <w:w w:val="105"/>
                                <w:sz w:val="13"/>
                              </w:rPr>
                              <w:t>mutants</w:t>
                            </w:r>
                            <w:r>
                              <w:rPr>
                                <w:rFonts w:ascii="Microsoft Sans Serif" w:hAnsi="Microsoft Sans Serif"/>
                                <w:spacing w:val="40"/>
                                <w:w w:val="105"/>
                                <w:sz w:val="13"/>
                              </w:rPr>
                              <w:t> </w:t>
                            </w:r>
                            <w:r>
                              <w:rPr>
                                <w:rFonts w:ascii="Microsoft Sans Serif" w:hAnsi="Microsoft Sans Serif"/>
                                <w:w w:val="105"/>
                                <w:sz w:val="13"/>
                              </w:rPr>
                              <w:t>log</w:t>
                            </w:r>
                            <w:r>
                              <w:rPr>
                                <w:rFonts w:ascii="Microsoft Sans Serif" w:hAnsi="Microsoft Sans Serif"/>
                                <w:spacing w:val="14"/>
                                <w:w w:val="105"/>
                                <w:sz w:val="13"/>
                              </w:rPr>
                              <w:t> </w:t>
                            </w:r>
                            <w:r>
                              <w:rPr>
                                <w:rFonts w:ascii="Microsoft Sans Serif" w:hAnsi="Microsoft Sans Serif"/>
                                <w:w w:val="105"/>
                                <w:sz w:val="13"/>
                              </w:rPr>
                              <w:t>fold</w:t>
                            </w:r>
                            <w:r>
                              <w:rPr>
                                <w:rFonts w:ascii="Microsoft Sans Serif" w:hAnsi="Microsoft Sans Serif"/>
                                <w:spacing w:val="15"/>
                                <w:w w:val="105"/>
                                <w:sz w:val="13"/>
                              </w:rPr>
                              <w:t> </w:t>
                            </w:r>
                            <w:r>
                              <w:rPr>
                                <w:rFonts w:ascii="Microsoft Sans Serif" w:hAnsi="Microsoft Sans Serif"/>
                                <w:spacing w:val="-2"/>
                                <w:w w:val="105"/>
                                <w:sz w:val="13"/>
                              </w:rPr>
                              <w:t>change</w:t>
                            </w:r>
                          </w:p>
                        </w:txbxContent>
                      </wps:txbx>
                      <wps:bodyPr wrap="square" lIns="0" tIns="0" rIns="0" bIns="0" rtlCol="0" vert="vert270">
                        <a:noAutofit/>
                      </wps:bodyPr>
                    </wps:wsp>
                  </a:graphicData>
                </a:graphic>
              </wp:anchor>
            </w:drawing>
          </mc:Choice>
          <mc:Fallback>
            <w:pict>
              <v:shape style="position:absolute;margin-left:257.071503pt;margin-top:8.748422pt;width:18.7pt;height:50.3pt;mso-position-horizontal-relative:page;mso-position-vertical-relative:paragraph;z-index:15896576" type="#_x0000_t202" id="docshape625" filled="false" stroked="false">
                <v:textbox inset="0,0,0,0" style="layout-flow:vertical;mso-layout-flow-alt:bottom-to-top">
                  <w:txbxContent>
                    <w:p>
                      <w:pPr>
                        <w:spacing w:line="254" w:lineRule="auto" w:before="42"/>
                        <w:ind w:left="20" w:right="18" w:firstLine="18"/>
                        <w:jc w:val="left"/>
                        <w:rPr>
                          <w:rFonts w:ascii="Microsoft Sans Serif" w:hAnsi="Microsoft Sans Serif"/>
                          <w:sz w:val="13"/>
                        </w:rPr>
                      </w:pPr>
                      <w:r>
                        <w:rPr>
                          <w:rFonts w:ascii="Arial" w:hAnsi="Arial"/>
                          <w:i/>
                          <w:w w:val="105"/>
                          <w:sz w:val="13"/>
                        </w:rPr>
                        <w:t>Ppar-δ</w:t>
                      </w:r>
                      <w:r>
                        <w:rPr>
                          <w:rFonts w:ascii="Arial" w:hAnsi="Arial"/>
                          <w:i/>
                          <w:spacing w:val="-10"/>
                          <w:w w:val="105"/>
                          <w:sz w:val="13"/>
                        </w:rPr>
                        <w:t> </w:t>
                      </w:r>
                      <w:r>
                        <w:rPr>
                          <w:rFonts w:ascii="Microsoft Sans Serif" w:hAnsi="Microsoft Sans Serif"/>
                          <w:w w:val="105"/>
                          <w:sz w:val="13"/>
                        </w:rPr>
                        <w:t>mutants</w:t>
                      </w:r>
                      <w:r>
                        <w:rPr>
                          <w:rFonts w:ascii="Microsoft Sans Serif" w:hAnsi="Microsoft Sans Serif"/>
                          <w:spacing w:val="40"/>
                          <w:w w:val="105"/>
                          <w:sz w:val="13"/>
                        </w:rPr>
                        <w:t> </w:t>
                      </w:r>
                      <w:r>
                        <w:rPr>
                          <w:rFonts w:ascii="Microsoft Sans Serif" w:hAnsi="Microsoft Sans Serif"/>
                          <w:w w:val="105"/>
                          <w:sz w:val="13"/>
                        </w:rPr>
                        <w:t>log</w:t>
                      </w:r>
                      <w:r>
                        <w:rPr>
                          <w:rFonts w:ascii="Microsoft Sans Serif" w:hAnsi="Microsoft Sans Serif"/>
                          <w:spacing w:val="14"/>
                          <w:w w:val="105"/>
                          <w:sz w:val="13"/>
                        </w:rPr>
                        <w:t> </w:t>
                      </w:r>
                      <w:r>
                        <w:rPr>
                          <w:rFonts w:ascii="Microsoft Sans Serif" w:hAnsi="Microsoft Sans Serif"/>
                          <w:w w:val="105"/>
                          <w:sz w:val="13"/>
                        </w:rPr>
                        <w:t>fold</w:t>
                      </w:r>
                      <w:r>
                        <w:rPr>
                          <w:rFonts w:ascii="Microsoft Sans Serif" w:hAnsi="Microsoft Sans Serif"/>
                          <w:spacing w:val="15"/>
                          <w:w w:val="105"/>
                          <w:sz w:val="13"/>
                        </w:rPr>
                        <w:t> </w:t>
                      </w:r>
                      <w:r>
                        <w:rPr>
                          <w:rFonts w:ascii="Microsoft Sans Serif" w:hAnsi="Microsoft Sans Serif"/>
                          <w:spacing w:val="-2"/>
                          <w:w w:val="105"/>
                          <w:sz w:val="13"/>
                        </w:rPr>
                        <w:t>change</w:t>
                      </w:r>
                    </w:p>
                  </w:txbxContent>
                </v:textbox>
                <w10:wrap type="none"/>
              </v:shape>
            </w:pict>
          </mc:Fallback>
        </mc:AlternateContent>
      </w:r>
      <w:r>
        <w:rPr/>
        <mc:AlternateContent>
          <mc:Choice Requires="wps">
            <w:drawing>
              <wp:anchor distT="0" distB="0" distL="0" distR="0" allowOverlap="1" layoutInCell="1" locked="0" behindDoc="0" simplePos="0" relativeHeight="15919616">
                <wp:simplePos x="0" y="0"/>
                <wp:positionH relativeFrom="page">
                  <wp:posOffset>4163979</wp:posOffset>
                </wp:positionH>
                <wp:positionV relativeFrom="paragraph">
                  <wp:posOffset>47642</wp:posOffset>
                </wp:positionV>
                <wp:extent cx="201295" cy="10223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201295" cy="102235"/>
                        </a:xfrm>
                        <a:prstGeom prst="rect">
                          <a:avLst/>
                        </a:prstGeom>
                      </wps:spPr>
                      <wps:txbx>
                        <w:txbxContent>
                          <w:p>
                            <w:pPr>
                              <w:spacing w:before="28"/>
                              <w:ind w:left="0" w:right="0" w:firstLine="0"/>
                              <w:jc w:val="left"/>
                              <w:rPr>
                                <w:rFonts w:ascii="Arial"/>
                                <w:i/>
                                <w:sz w:val="11"/>
                              </w:rPr>
                            </w:pPr>
                            <w:r>
                              <w:rPr>
                                <w:rFonts w:ascii="Arial"/>
                                <w:i/>
                                <w:color w:val="F8766D"/>
                                <w:spacing w:val="-2"/>
                                <w:w w:val="110"/>
                                <w:sz w:val="11"/>
                              </w:rPr>
                              <w:t>Acot2</w:t>
                            </w:r>
                          </w:p>
                        </w:txbxContent>
                      </wps:txbx>
                      <wps:bodyPr wrap="square" lIns="0" tIns="0" rIns="0" bIns="0" rtlCol="0">
                        <a:noAutofit/>
                      </wps:bodyPr>
                    </wps:wsp>
                  </a:graphicData>
                </a:graphic>
              </wp:anchor>
            </w:drawing>
          </mc:Choice>
          <mc:Fallback>
            <w:pict>
              <v:shape style="position:absolute;margin-left:327.872437pt;margin-top:3.751379pt;width:15.85pt;height:8.0500pt;mso-position-horizontal-relative:page;mso-position-vertical-relative:paragraph;z-index:15919616" type="#_x0000_t202" id="docshape626" filled="false" stroked="false">
                <v:textbox inset="0,0,0,0">
                  <w:txbxContent>
                    <w:p>
                      <w:pPr>
                        <w:spacing w:before="28"/>
                        <w:ind w:left="0" w:right="0" w:firstLine="0"/>
                        <w:jc w:val="left"/>
                        <w:rPr>
                          <w:rFonts w:ascii="Arial"/>
                          <w:i/>
                          <w:sz w:val="11"/>
                        </w:rPr>
                      </w:pPr>
                      <w:r>
                        <w:rPr>
                          <w:rFonts w:ascii="Arial"/>
                          <w:i/>
                          <w:color w:val="F8766D"/>
                          <w:spacing w:val="-2"/>
                          <w:w w:val="110"/>
                          <w:sz w:val="11"/>
                        </w:rPr>
                        <w:t>Acot2</w:t>
                      </w:r>
                    </w:p>
                  </w:txbxContent>
                </v:textbox>
                <w10:wrap type="none"/>
              </v:shape>
            </w:pict>
          </mc:Fallback>
        </mc:AlternateContent>
      </w:r>
      <w:r>
        <w:rPr>
          <w:rFonts w:ascii="Microsoft Sans Serif"/>
          <w:spacing w:val="-10"/>
          <w:w w:val="105"/>
          <w:position w:val="-7"/>
          <w:sz w:val="11"/>
        </w:rPr>
        <w:t>5</w:t>
      </w:r>
      <w:r>
        <w:rPr>
          <w:rFonts w:ascii="Microsoft Sans Serif"/>
          <w:position w:val="-7"/>
          <w:sz w:val="11"/>
        </w:rPr>
        <w:tab/>
      </w:r>
      <w:r>
        <w:rPr>
          <w:rFonts w:ascii="Arial"/>
          <w:i/>
          <w:color w:val="00B0F6"/>
          <w:spacing w:val="-4"/>
          <w:w w:val="105"/>
          <w:position w:val="4"/>
          <w:sz w:val="11"/>
        </w:rPr>
        <w:t>Plb1</w:t>
      </w:r>
      <w:r>
        <w:rPr>
          <w:rFonts w:ascii="Arial"/>
          <w:i/>
          <w:color w:val="00B0F6"/>
          <w:position w:val="4"/>
          <w:sz w:val="11"/>
        </w:rPr>
        <w:tab/>
      </w:r>
      <w:r>
        <w:rPr>
          <w:rFonts w:ascii="Arial"/>
          <w:i/>
          <w:color w:val="F8766D"/>
          <w:spacing w:val="-2"/>
          <w:w w:val="105"/>
          <w:sz w:val="11"/>
        </w:rPr>
        <w:t>Acaa1b</w:t>
      </w:r>
    </w:p>
    <w:p>
      <w:pPr>
        <w:spacing w:line="240" w:lineRule="auto" w:before="6"/>
        <w:rPr>
          <w:rFonts w:ascii="Arial"/>
          <w:i/>
          <w:sz w:val="13"/>
        </w:rPr>
      </w:pPr>
      <w:r>
        <w:rPr/>
        <w:br w:type="column"/>
      </w:r>
      <w:r>
        <w:rPr>
          <w:rFonts w:ascii="Arial"/>
          <w:i/>
          <w:sz w:val="13"/>
        </w:rPr>
      </w:r>
    </w:p>
    <w:p>
      <w:pPr>
        <w:spacing w:line="147" w:lineRule="exact" w:before="0"/>
        <w:ind w:left="794" w:right="0" w:firstLine="0"/>
        <w:jc w:val="left"/>
        <w:rPr>
          <w:rFonts w:ascii="Microsoft Sans Serif"/>
          <w:sz w:val="13"/>
        </w:rPr>
      </w:pPr>
      <w:r>
        <w:rPr>
          <w:rFonts w:ascii="Arial"/>
          <w:i/>
          <w:w w:val="90"/>
          <w:sz w:val="13"/>
        </w:rPr>
        <w:t>CDX1</w:t>
      </w:r>
      <w:r>
        <w:rPr>
          <w:rFonts w:ascii="Arial"/>
          <w:i/>
          <w:spacing w:val="1"/>
          <w:sz w:val="13"/>
        </w:rPr>
        <w:t> </w:t>
      </w:r>
      <w:r>
        <w:rPr>
          <w:rFonts w:ascii="Microsoft Sans Serif"/>
          <w:spacing w:val="-4"/>
          <w:w w:val="95"/>
          <w:sz w:val="13"/>
        </w:rPr>
        <w:t>(</w:t>
      </w:r>
      <w:r>
        <w:rPr>
          <w:rFonts w:ascii="Arial"/>
          <w:i/>
          <w:spacing w:val="-4"/>
          <w:w w:val="95"/>
          <w:sz w:val="13"/>
        </w:rPr>
        <w:t>Hs</w:t>
      </w:r>
      <w:r>
        <w:rPr>
          <w:rFonts w:ascii="Microsoft Sans Serif"/>
          <w:spacing w:val="-4"/>
          <w:w w:val="95"/>
          <w:sz w:val="13"/>
        </w:rPr>
        <w:t>)</w:t>
      </w:r>
    </w:p>
    <w:p>
      <w:pPr>
        <w:spacing w:line="122" w:lineRule="exact" w:before="0"/>
        <w:ind w:left="30" w:right="0" w:firstLine="0"/>
        <w:jc w:val="left"/>
        <w:rPr>
          <w:rFonts w:ascii="Microsoft Sans Serif"/>
          <w:sz w:val="11"/>
        </w:rPr>
      </w:pPr>
      <w:r>
        <w:rPr/>
        <w:drawing>
          <wp:anchor distT="0" distB="0" distL="0" distR="0" allowOverlap="1" layoutInCell="1" locked="0" behindDoc="0" simplePos="0" relativeHeight="15894016">
            <wp:simplePos x="0" y="0"/>
            <wp:positionH relativeFrom="page">
              <wp:posOffset>5944920</wp:posOffset>
            </wp:positionH>
            <wp:positionV relativeFrom="paragraph">
              <wp:posOffset>40267</wp:posOffset>
            </wp:positionV>
            <wp:extent cx="603021" cy="617042"/>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132" cstate="print"/>
                    <a:stretch>
                      <a:fillRect/>
                    </a:stretch>
                  </pic:blipFill>
                  <pic:spPr>
                    <a:xfrm>
                      <a:off x="0" y="0"/>
                      <a:ext cx="603021" cy="617042"/>
                    </a:xfrm>
                    <a:prstGeom prst="rect">
                      <a:avLst/>
                    </a:prstGeom>
                  </pic:spPr>
                </pic:pic>
              </a:graphicData>
            </a:graphic>
          </wp:anchor>
        </w:drawing>
      </w:r>
      <w:r>
        <w:rPr>
          <w:rFonts w:ascii="Microsoft Sans Serif"/>
          <w:spacing w:val="-2"/>
          <w:w w:val="115"/>
          <w:sz w:val="11"/>
        </w:rPr>
        <w:t>0.00020</w:t>
      </w:r>
    </w:p>
    <w:p>
      <w:pPr>
        <w:spacing w:before="63"/>
        <w:ind w:left="55" w:right="0" w:firstLine="0"/>
        <w:jc w:val="left"/>
        <w:rPr>
          <w:rFonts w:ascii="Microsoft Sans Serif"/>
          <w:sz w:val="11"/>
        </w:rPr>
      </w:pPr>
      <w:r>
        <w:rPr>
          <w:rFonts w:ascii="Microsoft Sans Serif"/>
          <w:spacing w:val="-2"/>
          <w:w w:val="110"/>
          <w:sz w:val="11"/>
        </w:rPr>
        <w:t>0.00018</w:t>
      </w:r>
    </w:p>
    <w:p>
      <w:pPr>
        <w:spacing w:before="62"/>
        <w:ind w:left="53" w:right="0" w:firstLine="0"/>
        <w:jc w:val="left"/>
        <w:rPr>
          <w:rFonts w:ascii="Microsoft Sans Serif"/>
          <w:sz w:val="11"/>
        </w:rPr>
      </w:pPr>
      <w:r>
        <w:rPr>
          <w:rFonts w:ascii="Microsoft Sans Serif"/>
          <w:spacing w:val="-2"/>
          <w:w w:val="110"/>
          <w:sz w:val="11"/>
        </w:rPr>
        <w:t>0.00016</w:t>
      </w:r>
    </w:p>
    <w:p>
      <w:pPr>
        <w:spacing w:before="62"/>
        <w:ind w:left="54" w:right="0" w:firstLine="0"/>
        <w:jc w:val="left"/>
        <w:rPr>
          <w:rFonts w:ascii="Microsoft Sans Serif"/>
          <w:sz w:val="11"/>
        </w:rPr>
      </w:pPr>
      <w:r>
        <w:rPr>
          <w:rFonts w:ascii="Microsoft Sans Serif"/>
          <w:spacing w:val="-2"/>
          <w:w w:val="110"/>
          <w:sz w:val="11"/>
        </w:rPr>
        <w:t>0.00014</w:t>
      </w:r>
    </w:p>
    <w:p>
      <w:pPr>
        <w:spacing w:before="63"/>
        <w:ind w:left="61" w:right="0" w:firstLine="0"/>
        <w:jc w:val="left"/>
        <w:rPr>
          <w:rFonts w:ascii="Microsoft Sans Serif"/>
          <w:sz w:val="11"/>
        </w:rPr>
      </w:pPr>
      <w:r>
        <w:rPr>
          <w:rFonts w:ascii="Microsoft Sans Serif"/>
          <w:spacing w:val="-2"/>
          <w:w w:val="110"/>
          <w:sz w:val="11"/>
        </w:rPr>
        <w:t>0.00012</w:t>
      </w:r>
    </w:p>
    <w:p>
      <w:pPr>
        <w:spacing w:before="62"/>
        <w:ind w:left="47" w:right="0" w:firstLine="0"/>
        <w:jc w:val="left"/>
        <w:rPr>
          <w:rFonts w:ascii="Microsoft Sans Serif"/>
          <w:sz w:val="11"/>
        </w:rPr>
      </w:pPr>
      <w:r>
        <w:rPr>
          <w:rFonts w:ascii="Microsoft Sans Serif"/>
          <w:spacing w:val="-2"/>
          <w:w w:val="115"/>
          <w:sz w:val="11"/>
        </w:rPr>
        <w:t>0.00010</w:t>
      </w:r>
    </w:p>
    <w:p>
      <w:pPr>
        <w:pStyle w:val="BodyText"/>
        <w:spacing w:before="35"/>
        <w:rPr>
          <w:rFonts w:ascii="Microsoft Sans Serif"/>
          <w:sz w:val="11"/>
        </w:rPr>
      </w:pPr>
    </w:p>
    <w:p>
      <w:pPr>
        <w:spacing w:before="0"/>
        <w:ind w:left="719" w:right="0" w:firstLine="0"/>
        <w:jc w:val="left"/>
        <w:rPr>
          <w:rFonts w:ascii="Microsoft Sans Serif" w:hAnsi="Microsoft Sans Serif"/>
          <w:sz w:val="13"/>
        </w:rPr>
      </w:pPr>
      <w:r>
        <w:rPr>
          <w:rFonts w:ascii="Arial" w:hAnsi="Arial"/>
          <w:i/>
          <w:sz w:val="13"/>
        </w:rPr>
        <w:t>Ppar-δ</w:t>
      </w:r>
      <w:r>
        <w:rPr>
          <w:rFonts w:ascii="Arial" w:hAnsi="Arial"/>
          <w:i/>
          <w:spacing w:val="1"/>
          <w:sz w:val="13"/>
        </w:rPr>
        <w:t> </w:t>
      </w:r>
      <w:r>
        <w:rPr>
          <w:rFonts w:ascii="Microsoft Sans Serif" w:hAnsi="Microsoft Sans Serif"/>
          <w:spacing w:val="-4"/>
          <w:sz w:val="13"/>
        </w:rPr>
        <w:t>(</w:t>
      </w:r>
      <w:r>
        <w:rPr>
          <w:rFonts w:ascii="Arial" w:hAnsi="Arial"/>
          <w:i/>
          <w:spacing w:val="-4"/>
          <w:sz w:val="13"/>
        </w:rPr>
        <w:t>Mm</w:t>
      </w:r>
      <w:r>
        <w:rPr>
          <w:rFonts w:ascii="Microsoft Sans Serif" w:hAnsi="Microsoft Sans Serif"/>
          <w:spacing w:val="-4"/>
          <w:sz w:val="13"/>
        </w:rPr>
        <w:t>)</w:t>
      </w:r>
    </w:p>
    <w:p>
      <w:pPr>
        <w:spacing w:before="10"/>
        <w:ind w:left="22" w:right="0" w:firstLine="0"/>
        <w:jc w:val="left"/>
        <w:rPr>
          <w:rFonts w:ascii="Microsoft Sans Serif"/>
          <w:sz w:val="11"/>
        </w:rPr>
      </w:pPr>
      <w:r>
        <w:rPr/>
        <w:drawing>
          <wp:anchor distT="0" distB="0" distL="0" distR="0" allowOverlap="1" layoutInCell="1" locked="0" behindDoc="0" simplePos="0" relativeHeight="15892992">
            <wp:simplePos x="0" y="0"/>
            <wp:positionH relativeFrom="page">
              <wp:posOffset>5951626</wp:posOffset>
            </wp:positionH>
            <wp:positionV relativeFrom="paragraph">
              <wp:posOffset>47811</wp:posOffset>
            </wp:positionV>
            <wp:extent cx="634644" cy="648677"/>
            <wp:effectExtent l="0" t="0" r="0" b="0"/>
            <wp:wrapNone/>
            <wp:docPr id="892" name="Image 892"/>
            <wp:cNvGraphicFramePr>
              <a:graphicFrameLocks/>
            </wp:cNvGraphicFramePr>
            <a:graphic>
              <a:graphicData uri="http://schemas.openxmlformats.org/drawingml/2006/picture">
                <pic:pic>
                  <pic:nvPicPr>
                    <pic:cNvPr id="892" name="Image 892"/>
                    <pic:cNvPicPr/>
                  </pic:nvPicPr>
                  <pic:blipFill>
                    <a:blip r:embed="rId133" cstate="print"/>
                    <a:stretch>
                      <a:fillRect/>
                    </a:stretch>
                  </pic:blipFill>
                  <pic:spPr>
                    <a:xfrm>
                      <a:off x="0" y="0"/>
                      <a:ext cx="634644" cy="648677"/>
                    </a:xfrm>
                    <a:prstGeom prst="rect">
                      <a:avLst/>
                    </a:prstGeom>
                  </pic:spPr>
                </pic:pic>
              </a:graphicData>
            </a:graphic>
          </wp:anchor>
        </w:drawing>
      </w:r>
      <w:r>
        <w:rPr>
          <w:rFonts w:ascii="Microsoft Sans Serif"/>
          <w:spacing w:val="-2"/>
          <w:w w:val="120"/>
          <w:sz w:val="11"/>
        </w:rPr>
        <w:t>0.00009</w:t>
      </w:r>
    </w:p>
    <w:p>
      <w:pPr>
        <w:spacing w:before="121"/>
        <w:ind w:left="24" w:right="0" w:firstLine="0"/>
        <w:jc w:val="left"/>
        <w:rPr>
          <w:rFonts w:ascii="Microsoft Sans Serif"/>
          <w:sz w:val="11"/>
        </w:rPr>
      </w:pPr>
      <w:r>
        <w:rPr>
          <w:rFonts w:ascii="Microsoft Sans Serif"/>
          <w:spacing w:val="-2"/>
          <w:w w:val="120"/>
          <w:sz w:val="11"/>
        </w:rPr>
        <w:t>0.00008</w:t>
      </w:r>
    </w:p>
    <w:p>
      <w:pPr>
        <w:spacing w:before="121"/>
        <w:ind w:left="33" w:right="0" w:firstLine="0"/>
        <w:jc w:val="left"/>
        <w:rPr>
          <w:rFonts w:ascii="Microsoft Sans Serif"/>
          <w:sz w:val="11"/>
        </w:rPr>
      </w:pPr>
      <w:r>
        <w:rPr>
          <w:rFonts w:ascii="Microsoft Sans Serif"/>
          <w:spacing w:val="-2"/>
          <w:w w:val="115"/>
          <w:sz w:val="11"/>
        </w:rPr>
        <w:t>0.00007</w:t>
      </w:r>
    </w:p>
    <w:p>
      <w:pPr>
        <w:spacing w:before="121"/>
        <w:ind w:left="22" w:right="0" w:firstLine="0"/>
        <w:jc w:val="left"/>
        <w:rPr>
          <w:rFonts w:ascii="Microsoft Sans Serif"/>
          <w:sz w:val="11"/>
        </w:rPr>
      </w:pPr>
      <w:r>
        <w:rPr>
          <w:rFonts w:ascii="Microsoft Sans Serif"/>
          <w:spacing w:val="-2"/>
          <w:w w:val="120"/>
          <w:sz w:val="11"/>
        </w:rPr>
        <w:t>0.00006</w:t>
      </w:r>
    </w:p>
    <w:p>
      <w:pPr>
        <w:spacing w:after="0"/>
        <w:jc w:val="left"/>
        <w:rPr>
          <w:rFonts w:ascii="Microsoft Sans Serif"/>
          <w:sz w:val="11"/>
        </w:rPr>
        <w:sectPr>
          <w:type w:val="continuous"/>
          <w:pgSz w:w="11910" w:h="15820"/>
          <w:pgMar w:header="406" w:footer="531" w:top="680" w:bottom="720" w:left="160" w:right="260"/>
          <w:cols w:num="6" w:equalWidth="0">
            <w:col w:w="2237" w:space="40"/>
            <w:col w:w="694" w:space="39"/>
            <w:col w:w="557" w:space="40"/>
            <w:col w:w="1194" w:space="39"/>
            <w:col w:w="3761" w:space="40"/>
            <w:col w:w="2849"/>
          </w:cols>
        </w:sectPr>
      </w:pPr>
    </w:p>
    <w:p>
      <w:pPr>
        <w:spacing w:line="110" w:lineRule="exact" w:before="21"/>
        <w:ind w:left="1916" w:right="0" w:firstLine="0"/>
        <w:jc w:val="left"/>
        <w:rPr>
          <w:rFonts w:ascii="Microsoft Sans Serif"/>
          <w:sz w:val="11"/>
        </w:rPr>
      </w:pPr>
      <w:r>
        <w:rPr>
          <w:rFonts w:ascii="Microsoft Sans Serif"/>
          <w:spacing w:val="-2"/>
          <w:w w:val="115"/>
          <w:sz w:val="11"/>
        </w:rPr>
        <w:t>0.005</w:t>
      </w:r>
    </w:p>
    <w:p>
      <w:pPr>
        <w:spacing w:line="28" w:lineRule="exact" w:before="104"/>
        <w:ind w:left="0" w:right="38" w:firstLine="0"/>
        <w:jc w:val="right"/>
        <w:rPr>
          <w:rFonts w:ascii="Microsoft Sans Serif"/>
          <w:sz w:val="11"/>
        </w:rPr>
      </w:pPr>
      <w:r>
        <w:rPr/>
        <w:br w:type="column"/>
      </w:r>
      <w:r>
        <w:rPr>
          <w:rFonts w:ascii="Microsoft Sans Serif"/>
          <w:spacing w:val="-5"/>
          <w:sz w:val="11"/>
        </w:rPr>
        <w:t>7.5</w:t>
      </w:r>
    </w:p>
    <w:p>
      <w:pPr>
        <w:spacing w:line="22" w:lineRule="exact" w:before="109"/>
        <w:ind w:left="0" w:right="0" w:firstLine="0"/>
        <w:jc w:val="right"/>
        <w:rPr>
          <w:rFonts w:ascii="Arial"/>
          <w:i/>
          <w:sz w:val="11"/>
        </w:rPr>
      </w:pPr>
      <w:r>
        <w:rPr/>
        <w:br w:type="column"/>
      </w:r>
      <w:r>
        <w:rPr>
          <w:rFonts w:ascii="Arial"/>
          <w:i/>
          <w:color w:val="F8766D"/>
          <w:spacing w:val="-2"/>
          <w:sz w:val="11"/>
        </w:rPr>
        <w:t>Cyp3a11</w:t>
      </w:r>
    </w:p>
    <w:p>
      <w:pPr>
        <w:spacing w:line="29" w:lineRule="exact" w:before="102"/>
        <w:ind w:left="131" w:right="0" w:firstLine="0"/>
        <w:jc w:val="left"/>
        <w:rPr>
          <w:rFonts w:ascii="Arial"/>
          <w:i/>
          <w:sz w:val="11"/>
        </w:rPr>
      </w:pPr>
      <w:r>
        <w:rPr/>
        <w:br w:type="column"/>
      </w:r>
      <w:r>
        <w:rPr>
          <w:rFonts w:ascii="Arial"/>
          <w:i/>
          <w:color w:val="00B0F6"/>
          <w:spacing w:val="-2"/>
          <w:sz w:val="11"/>
        </w:rPr>
        <w:t>Pdzk1</w:t>
      </w:r>
    </w:p>
    <w:p>
      <w:pPr>
        <w:spacing w:line="59" w:lineRule="exact" w:before="72"/>
        <w:ind w:left="26" w:right="0" w:firstLine="0"/>
        <w:jc w:val="left"/>
        <w:rPr>
          <w:rFonts w:ascii="Microsoft Sans Serif"/>
          <w:sz w:val="11"/>
        </w:rPr>
      </w:pPr>
      <w:r>
        <w:rPr/>
        <w:br w:type="column"/>
      </w:r>
      <w:r>
        <w:rPr>
          <w:rFonts w:ascii="Microsoft Sans Serif"/>
          <w:spacing w:val="-2"/>
          <w:w w:val="120"/>
          <w:sz w:val="11"/>
        </w:rPr>
        <w:t>0.00005</w:t>
      </w:r>
    </w:p>
    <w:p>
      <w:pPr>
        <w:spacing w:after="0" w:line="59" w:lineRule="exact"/>
        <w:jc w:val="left"/>
        <w:rPr>
          <w:rFonts w:ascii="Microsoft Sans Serif"/>
          <w:sz w:val="11"/>
        </w:rPr>
        <w:sectPr>
          <w:type w:val="continuous"/>
          <w:pgSz w:w="11910" w:h="15820"/>
          <w:pgMar w:header="406" w:footer="531" w:top="680" w:bottom="720" w:left="160" w:right="260"/>
          <w:cols w:num="5" w:equalWidth="0">
            <w:col w:w="2971" w:space="40"/>
            <w:col w:w="597" w:space="1290"/>
            <w:col w:w="2157" w:space="39"/>
            <w:col w:w="1507" w:space="40"/>
            <w:col w:w="2849"/>
          </w:cols>
        </w:sectPr>
      </w:pPr>
    </w:p>
    <w:p>
      <w:pPr>
        <w:spacing w:before="21"/>
        <w:ind w:left="0" w:right="0" w:firstLine="0"/>
        <w:jc w:val="right"/>
        <w:rPr>
          <w:rFonts w:ascii="Microsoft Sans Serif"/>
          <w:sz w:val="11"/>
        </w:rPr>
      </w:pPr>
      <w:r>
        <w:rPr>
          <w:rFonts w:ascii="Microsoft Sans Serif"/>
          <w:spacing w:val="-10"/>
          <w:w w:val="120"/>
          <w:sz w:val="11"/>
        </w:rPr>
        <w:t>0</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73"/>
        <w:rPr>
          <w:rFonts w:ascii="Microsoft Sans Serif"/>
          <w:sz w:val="11"/>
        </w:rPr>
      </w:pPr>
    </w:p>
    <w:p>
      <w:pPr>
        <w:spacing w:before="0"/>
        <w:ind w:left="1984" w:right="0" w:firstLine="0"/>
        <w:jc w:val="left"/>
        <w:rPr>
          <w:rFonts w:ascii="Microsoft Sans Serif"/>
          <w:sz w:val="11"/>
        </w:rPr>
      </w:pPr>
      <w:r>
        <w:rPr>
          <w:rFonts w:ascii="Microsoft Sans Serif"/>
          <w:spacing w:val="-4"/>
          <w:w w:val="110"/>
          <w:sz w:val="11"/>
        </w:rPr>
        <w:t>0.20</w:t>
      </w:r>
    </w:p>
    <w:p>
      <w:pPr>
        <w:spacing w:before="39"/>
        <w:ind w:left="2011" w:right="0" w:firstLine="0"/>
        <w:jc w:val="left"/>
        <w:rPr>
          <w:rFonts w:ascii="Microsoft Sans Serif"/>
          <w:sz w:val="11"/>
        </w:rPr>
      </w:pPr>
      <w:r>
        <w:rPr>
          <w:rFonts w:ascii="Microsoft Sans Serif"/>
          <w:spacing w:val="-4"/>
          <w:sz w:val="11"/>
        </w:rPr>
        <w:t>0.15</w:t>
      </w:r>
    </w:p>
    <w:p>
      <w:pPr>
        <w:spacing w:line="240" w:lineRule="auto" w:before="33"/>
        <w:rPr>
          <w:rFonts w:ascii="Microsoft Sans Serif"/>
          <w:sz w:val="11"/>
        </w:rPr>
      </w:pPr>
      <w:r>
        <w:rPr/>
        <w:br w:type="column"/>
      </w:r>
      <w:r>
        <w:rPr>
          <w:rFonts w:ascii="Microsoft Sans Serif"/>
          <w:sz w:val="11"/>
        </w:rPr>
      </w:r>
    </w:p>
    <w:p>
      <w:pPr>
        <w:spacing w:before="0"/>
        <w:ind w:left="82" w:right="0" w:firstLine="0"/>
        <w:jc w:val="left"/>
        <w:rPr>
          <w:rFonts w:ascii="Microsoft Sans Serif"/>
          <w:sz w:val="11"/>
        </w:rPr>
      </w:pPr>
      <w:r>
        <w:rPr>
          <w:rFonts w:ascii="Microsoft Sans Serif"/>
          <w:sz w:val="11"/>
        </w:rPr>
        <w:t>A</w:t>
      </w:r>
      <w:r>
        <w:rPr>
          <w:rFonts w:ascii="Microsoft Sans Serif"/>
          <w:spacing w:val="20"/>
          <w:sz w:val="11"/>
        </w:rPr>
        <w:t> </w:t>
      </w:r>
      <w:r>
        <w:rPr>
          <w:rFonts w:ascii="Microsoft Sans Serif"/>
          <w:sz w:val="11"/>
        </w:rPr>
        <w:t>B</w:t>
      </w:r>
      <w:r>
        <w:rPr>
          <w:rFonts w:ascii="Microsoft Sans Serif"/>
          <w:spacing w:val="17"/>
          <w:sz w:val="11"/>
        </w:rPr>
        <w:t> </w:t>
      </w:r>
      <w:r>
        <w:rPr>
          <w:rFonts w:ascii="Microsoft Sans Serif"/>
          <w:sz w:val="11"/>
        </w:rPr>
        <w:t>C</w:t>
      </w:r>
      <w:r>
        <w:rPr>
          <w:rFonts w:ascii="Microsoft Sans Serif"/>
          <w:spacing w:val="14"/>
          <w:sz w:val="11"/>
        </w:rPr>
        <w:t> </w:t>
      </w:r>
      <w:r>
        <w:rPr>
          <w:rFonts w:ascii="Microsoft Sans Serif"/>
          <w:sz w:val="11"/>
        </w:rPr>
        <w:t>D</w:t>
      </w:r>
      <w:r>
        <w:rPr>
          <w:rFonts w:ascii="Microsoft Sans Serif"/>
          <w:spacing w:val="22"/>
          <w:sz w:val="11"/>
        </w:rPr>
        <w:t> </w:t>
      </w:r>
      <w:r>
        <w:rPr>
          <w:rFonts w:ascii="Microsoft Sans Serif"/>
          <w:spacing w:val="-10"/>
          <w:sz w:val="11"/>
        </w:rPr>
        <w:t>E</w:t>
      </w:r>
    </w:p>
    <w:p>
      <w:pPr>
        <w:pStyle w:val="BodyText"/>
        <w:rPr>
          <w:rFonts w:ascii="Microsoft Sans Serif"/>
          <w:sz w:val="11"/>
        </w:rPr>
      </w:pPr>
    </w:p>
    <w:p>
      <w:pPr>
        <w:pStyle w:val="BodyText"/>
        <w:spacing w:before="77"/>
        <w:rPr>
          <w:rFonts w:ascii="Microsoft Sans Serif"/>
          <w:sz w:val="11"/>
        </w:rPr>
      </w:pPr>
    </w:p>
    <w:p>
      <w:pPr>
        <w:spacing w:before="0"/>
        <w:ind w:left="172" w:right="0" w:firstLine="0"/>
        <w:jc w:val="left"/>
        <w:rPr>
          <w:rFonts w:ascii="Arial"/>
          <w:i/>
          <w:sz w:val="13"/>
        </w:rPr>
      </w:pPr>
      <w:r>
        <w:rPr/>
        <w:drawing>
          <wp:anchor distT="0" distB="0" distL="0" distR="0" allowOverlap="1" layoutInCell="1" locked="0" behindDoc="0" simplePos="0" relativeHeight="15890944">
            <wp:simplePos x="0" y="0"/>
            <wp:positionH relativeFrom="page">
              <wp:posOffset>1553387</wp:posOffset>
            </wp:positionH>
            <wp:positionV relativeFrom="paragraph">
              <wp:posOffset>189688</wp:posOffset>
            </wp:positionV>
            <wp:extent cx="432295" cy="433857"/>
            <wp:effectExtent l="0" t="0" r="0" b="0"/>
            <wp:wrapNone/>
            <wp:docPr id="893" name="Image 893"/>
            <wp:cNvGraphicFramePr>
              <a:graphicFrameLocks/>
            </wp:cNvGraphicFramePr>
            <a:graphic>
              <a:graphicData uri="http://schemas.openxmlformats.org/drawingml/2006/picture">
                <pic:pic>
                  <pic:nvPicPr>
                    <pic:cNvPr id="893" name="Image 893"/>
                    <pic:cNvPicPr/>
                  </pic:nvPicPr>
                  <pic:blipFill>
                    <a:blip r:embed="rId134" cstate="print"/>
                    <a:stretch>
                      <a:fillRect/>
                    </a:stretch>
                  </pic:blipFill>
                  <pic:spPr>
                    <a:xfrm>
                      <a:off x="0" y="0"/>
                      <a:ext cx="432295" cy="433857"/>
                    </a:xfrm>
                    <a:prstGeom prst="rect">
                      <a:avLst/>
                    </a:prstGeom>
                  </pic:spPr>
                </pic:pic>
              </a:graphicData>
            </a:graphic>
          </wp:anchor>
        </w:drawing>
      </w:r>
      <w:r>
        <w:rPr>
          <w:rFonts w:ascii="Arial"/>
          <w:i/>
          <w:spacing w:val="-2"/>
          <w:w w:val="105"/>
          <w:sz w:val="13"/>
        </w:rPr>
        <w:t>Fabp6</w:t>
      </w:r>
    </w:p>
    <w:p>
      <w:pPr>
        <w:spacing w:line="240" w:lineRule="auto" w:before="0"/>
        <w:rPr>
          <w:rFonts w:ascii="Arial"/>
          <w:i/>
          <w:sz w:val="11"/>
        </w:rPr>
      </w:pPr>
      <w:r>
        <w:rPr/>
        <w:br w:type="column"/>
      </w:r>
      <w:r>
        <w:rPr>
          <w:rFonts w:ascii="Arial"/>
          <w:i/>
          <w:sz w:val="11"/>
        </w:rPr>
      </w:r>
    </w:p>
    <w:p>
      <w:pPr>
        <w:pStyle w:val="BodyText"/>
        <w:spacing w:before="71"/>
        <w:rPr>
          <w:rFonts w:ascii="Arial"/>
          <w:i/>
          <w:sz w:val="11"/>
        </w:rPr>
      </w:pPr>
    </w:p>
    <w:p>
      <w:pPr>
        <w:spacing w:before="1"/>
        <w:ind w:left="392" w:right="0" w:firstLine="0"/>
        <w:jc w:val="left"/>
        <w:rPr>
          <w:rFonts w:ascii="Microsoft Sans Serif"/>
          <w:sz w:val="11"/>
        </w:rPr>
      </w:pPr>
      <w:r>
        <w:rPr>
          <w:rFonts w:ascii="Microsoft Sans Serif"/>
          <w:spacing w:val="-5"/>
          <w:w w:val="105"/>
          <w:sz w:val="11"/>
        </w:rPr>
        <w:t>7.0</w:t>
      </w:r>
    </w:p>
    <w:p>
      <w:pPr>
        <w:pStyle w:val="BodyText"/>
        <w:spacing w:before="103"/>
        <w:rPr>
          <w:rFonts w:ascii="Microsoft Sans Serif"/>
          <w:sz w:val="11"/>
        </w:rPr>
      </w:pPr>
    </w:p>
    <w:p>
      <w:pPr>
        <w:spacing w:before="0"/>
        <w:ind w:left="392" w:right="0" w:firstLine="0"/>
        <w:jc w:val="left"/>
        <w:rPr>
          <w:rFonts w:ascii="Microsoft Sans Serif"/>
          <w:sz w:val="11"/>
        </w:rPr>
      </w:pPr>
      <w:r>
        <w:rPr>
          <w:rFonts w:ascii="Microsoft Sans Serif"/>
          <w:spacing w:val="-5"/>
          <w:w w:val="105"/>
          <w:sz w:val="11"/>
        </w:rPr>
        <w:t>6.5</w:t>
      </w:r>
    </w:p>
    <w:p>
      <w:pPr>
        <w:pStyle w:val="BodyText"/>
        <w:spacing w:before="103"/>
        <w:rPr>
          <w:rFonts w:ascii="Microsoft Sans Serif"/>
          <w:sz w:val="11"/>
        </w:rPr>
      </w:pPr>
    </w:p>
    <w:p>
      <w:pPr>
        <w:spacing w:line="115" w:lineRule="exact" w:before="1"/>
        <w:ind w:left="382" w:right="0" w:firstLine="0"/>
        <w:jc w:val="left"/>
        <w:rPr>
          <w:rFonts w:ascii="Microsoft Sans Serif"/>
          <w:sz w:val="11"/>
        </w:rPr>
      </w:pPr>
      <w:r>
        <w:rPr>
          <w:rFonts w:ascii="Microsoft Sans Serif"/>
          <w:spacing w:val="-5"/>
          <w:w w:val="110"/>
          <w:sz w:val="11"/>
        </w:rPr>
        <w:t>6.0</w:t>
      </w:r>
    </w:p>
    <w:p>
      <w:pPr>
        <w:tabs>
          <w:tab w:pos="606" w:val="left" w:leader="none"/>
        </w:tabs>
        <w:spacing w:before="94"/>
        <w:ind w:left="0" w:right="0" w:firstLine="0"/>
        <w:jc w:val="right"/>
        <w:rPr>
          <w:rFonts w:ascii="Arial"/>
          <w:i/>
          <w:sz w:val="11"/>
        </w:rPr>
      </w:pPr>
      <w:r>
        <w:rPr/>
        <w:br w:type="column"/>
      </w:r>
      <w:r>
        <w:rPr>
          <w:rFonts w:ascii="Microsoft Sans Serif"/>
          <w:color w:val="F8766D"/>
          <w:spacing w:val="-2"/>
          <w:w w:val="115"/>
          <w:sz w:val="11"/>
        </w:rPr>
        <w:t>Acot4</w:t>
      </w:r>
      <w:r>
        <w:rPr>
          <w:rFonts w:ascii="Microsoft Sans Serif"/>
          <w:color w:val="F8766D"/>
          <w:sz w:val="11"/>
        </w:rPr>
        <w:tab/>
      </w:r>
      <w:r>
        <w:rPr>
          <w:rFonts w:ascii="Arial"/>
          <w:i/>
          <w:color w:val="F8766D"/>
          <w:spacing w:val="-2"/>
          <w:w w:val="115"/>
          <w:position w:val="-4"/>
          <w:sz w:val="11"/>
        </w:rPr>
        <w:t>Acadl</w:t>
      </w:r>
    </w:p>
    <w:p>
      <w:pPr>
        <w:tabs>
          <w:tab w:pos="2433" w:val="left" w:leader="none"/>
        </w:tabs>
        <w:spacing w:line="434" w:lineRule="auto" w:before="69"/>
        <w:ind w:left="3270" w:right="0" w:hanging="1407"/>
        <w:jc w:val="left"/>
        <w:rPr>
          <w:rFonts w:ascii="Arial"/>
          <w:i/>
          <w:sz w:val="11"/>
        </w:rPr>
      </w:pPr>
      <w:r>
        <w:rPr>
          <w:rFonts w:ascii="Microsoft Sans Serif"/>
          <w:spacing w:val="-10"/>
          <w:w w:val="110"/>
          <w:sz w:val="11"/>
        </w:rPr>
        <w:t>0</w:t>
      </w:r>
      <w:r>
        <w:rPr>
          <w:rFonts w:ascii="Microsoft Sans Serif"/>
          <w:sz w:val="11"/>
        </w:rPr>
        <w:tab/>
      </w:r>
      <w:r>
        <w:rPr>
          <w:rFonts w:ascii="Arial"/>
          <w:i/>
          <w:color w:val="F8766D"/>
          <w:w w:val="110"/>
          <w:position w:val="1"/>
          <w:sz w:val="11"/>
        </w:rPr>
        <w:t>Akr1b7</w:t>
      </w:r>
      <w:r>
        <w:rPr>
          <w:rFonts w:ascii="Arial"/>
          <w:i/>
          <w:color w:val="F8766D"/>
          <w:spacing w:val="40"/>
          <w:w w:val="110"/>
          <w:position w:val="1"/>
          <w:sz w:val="11"/>
        </w:rPr>
        <w:t> </w:t>
      </w:r>
      <w:r>
        <w:rPr>
          <w:rFonts w:ascii="Arial"/>
          <w:i/>
          <w:color w:val="F8766D"/>
          <w:w w:val="110"/>
          <w:position w:val="3"/>
          <w:sz w:val="11"/>
        </w:rPr>
        <w:t>Acot1</w:t>
      </w:r>
      <w:r>
        <w:rPr>
          <w:rFonts w:ascii="Arial"/>
          <w:i/>
          <w:color w:val="F8766D"/>
          <w:w w:val="110"/>
          <w:position w:val="3"/>
          <w:sz w:val="11"/>
        </w:rPr>
        <w:t> </w:t>
      </w:r>
      <w:r>
        <w:rPr>
          <w:rFonts w:ascii="Arial"/>
          <w:i/>
          <w:color w:val="F8766D"/>
          <w:w w:val="110"/>
          <w:sz w:val="11"/>
        </w:rPr>
        <w:t>Rbp2</w:t>
      </w:r>
      <w:r>
        <w:rPr>
          <w:rFonts w:ascii="Arial"/>
          <w:i/>
          <w:color w:val="F8766D"/>
          <w:spacing w:val="40"/>
          <w:w w:val="110"/>
          <w:sz w:val="11"/>
        </w:rPr>
        <w:t> </w:t>
      </w:r>
      <w:r>
        <w:rPr>
          <w:rFonts w:ascii="Arial"/>
          <w:i/>
          <w:color w:val="B983FF"/>
          <w:spacing w:val="-2"/>
          <w:w w:val="110"/>
          <w:sz w:val="11"/>
        </w:rPr>
        <w:t>Fabp6</w:t>
      </w:r>
    </w:p>
    <w:p>
      <w:pPr>
        <w:spacing w:before="39"/>
        <w:ind w:left="133" w:right="0" w:firstLine="0"/>
        <w:jc w:val="center"/>
        <w:rPr>
          <w:rFonts w:ascii="Microsoft Sans Serif" w:hAnsi="Microsoft Sans Serif"/>
          <w:sz w:val="11"/>
        </w:rPr>
      </w:pPr>
      <w:r>
        <w:rPr>
          <w:rFonts w:ascii="Microsoft Sans Serif" w:hAnsi="Microsoft Sans Serif"/>
          <w:spacing w:val="-5"/>
          <w:sz w:val="11"/>
        </w:rPr>
        <w:t>−5</w:t>
      </w:r>
    </w:p>
    <w:p>
      <w:pPr>
        <w:spacing w:line="240" w:lineRule="auto" w:before="0"/>
        <w:rPr>
          <w:rFonts w:ascii="Microsoft Sans Serif"/>
          <w:sz w:val="11"/>
        </w:rPr>
      </w:pPr>
      <w:r>
        <w:rPr/>
        <w:br w:type="column"/>
      </w:r>
      <w:r>
        <w:rPr>
          <w:rFonts w:ascii="Microsoft Sans Serif"/>
          <w:sz w:val="11"/>
        </w:rPr>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29"/>
        <w:rPr>
          <w:rFonts w:ascii="Microsoft Sans Serif"/>
          <w:sz w:val="11"/>
        </w:rPr>
      </w:pPr>
    </w:p>
    <w:p>
      <w:pPr>
        <w:spacing w:line="316" w:lineRule="auto" w:before="0"/>
        <w:ind w:left="347" w:right="445" w:firstLine="0"/>
        <w:jc w:val="both"/>
        <w:rPr>
          <w:rFonts w:ascii="Microsoft Sans Serif"/>
          <w:sz w:val="11"/>
        </w:rPr>
      </w:pPr>
      <w:r>
        <w:rPr>
          <w:rFonts w:ascii="Microsoft Sans Serif"/>
          <w:color w:val="F8766D"/>
          <w:w w:val="105"/>
          <w:sz w:val="11"/>
        </w:rPr>
        <w:t>Domain</w:t>
      </w:r>
      <w:r>
        <w:rPr>
          <w:rFonts w:ascii="Microsoft Sans Serif"/>
          <w:color w:val="F8766D"/>
          <w:spacing w:val="-8"/>
          <w:w w:val="105"/>
          <w:sz w:val="11"/>
        </w:rPr>
        <w:t> </w:t>
      </w:r>
      <w:r>
        <w:rPr>
          <w:rFonts w:ascii="Microsoft Sans Serif"/>
          <w:color w:val="F8766D"/>
          <w:w w:val="105"/>
          <w:sz w:val="11"/>
        </w:rPr>
        <w:t>A</w:t>
      </w:r>
      <w:r>
        <w:rPr>
          <w:rFonts w:ascii="Microsoft Sans Serif"/>
          <w:color w:val="F8766D"/>
          <w:spacing w:val="40"/>
          <w:w w:val="105"/>
          <w:sz w:val="11"/>
        </w:rPr>
        <w:t> </w:t>
      </w:r>
      <w:r>
        <w:rPr>
          <w:rFonts w:ascii="Microsoft Sans Serif"/>
          <w:color w:val="00B0F6"/>
          <w:w w:val="105"/>
          <w:sz w:val="11"/>
        </w:rPr>
        <w:t>Domain</w:t>
      </w:r>
      <w:r>
        <w:rPr>
          <w:rFonts w:ascii="Microsoft Sans Serif"/>
          <w:color w:val="00B0F6"/>
          <w:spacing w:val="-8"/>
          <w:w w:val="105"/>
          <w:sz w:val="11"/>
        </w:rPr>
        <w:t> </w:t>
      </w:r>
      <w:r>
        <w:rPr>
          <w:rFonts w:ascii="Microsoft Sans Serif"/>
          <w:color w:val="00B0F6"/>
          <w:w w:val="105"/>
          <w:sz w:val="11"/>
        </w:rPr>
        <w:t>D</w:t>
      </w:r>
      <w:r>
        <w:rPr>
          <w:rFonts w:ascii="Microsoft Sans Serif"/>
          <w:color w:val="00B0F6"/>
          <w:spacing w:val="40"/>
          <w:w w:val="105"/>
          <w:sz w:val="11"/>
        </w:rPr>
        <w:t> </w:t>
      </w:r>
      <w:r>
        <w:rPr>
          <w:rFonts w:ascii="Microsoft Sans Serif"/>
          <w:color w:val="B983FF"/>
          <w:w w:val="105"/>
          <w:sz w:val="11"/>
        </w:rPr>
        <w:t>Domain</w:t>
      </w:r>
      <w:r>
        <w:rPr>
          <w:rFonts w:ascii="Microsoft Sans Serif"/>
          <w:color w:val="B983FF"/>
          <w:spacing w:val="22"/>
          <w:w w:val="105"/>
          <w:sz w:val="11"/>
        </w:rPr>
        <w:t> </w:t>
      </w:r>
      <w:r>
        <w:rPr>
          <w:rFonts w:ascii="Microsoft Sans Serif"/>
          <w:color w:val="B983FF"/>
          <w:spacing w:val="-10"/>
          <w:w w:val="105"/>
          <w:sz w:val="11"/>
        </w:rPr>
        <w:t>E</w:t>
      </w:r>
    </w:p>
    <w:p>
      <w:pPr>
        <w:spacing w:line="240" w:lineRule="auto" w:before="0"/>
        <w:rPr>
          <w:rFonts w:ascii="Microsoft Sans Serif"/>
          <w:sz w:val="11"/>
        </w:rPr>
      </w:pPr>
      <w:r>
        <w:rPr/>
        <w:br w:type="column"/>
      </w:r>
      <w:r>
        <w:rPr>
          <w:rFonts w:ascii="Microsoft Sans Serif"/>
          <w:sz w:val="11"/>
        </w:rPr>
      </w:r>
    </w:p>
    <w:p>
      <w:pPr>
        <w:pStyle w:val="BodyText"/>
        <w:rPr>
          <w:rFonts w:ascii="Microsoft Sans Serif"/>
          <w:sz w:val="11"/>
        </w:rPr>
      </w:pPr>
    </w:p>
    <w:p>
      <w:pPr>
        <w:pStyle w:val="BodyText"/>
        <w:spacing w:before="102"/>
        <w:rPr>
          <w:rFonts w:ascii="Microsoft Sans Serif"/>
          <w:sz w:val="11"/>
        </w:rPr>
      </w:pPr>
    </w:p>
    <w:p>
      <w:pPr>
        <w:spacing w:before="0"/>
        <w:ind w:left="26" w:right="0" w:firstLine="0"/>
        <w:jc w:val="left"/>
        <w:rPr>
          <w:rFonts w:ascii="Microsoft Sans Serif"/>
          <w:sz w:val="11"/>
        </w:rPr>
      </w:pPr>
      <w:r>
        <w:rPr>
          <w:rFonts w:ascii="Microsoft Sans Serif"/>
          <w:spacing w:val="-2"/>
          <w:w w:val="115"/>
          <w:sz w:val="11"/>
        </w:rPr>
        <w:t>0.00005</w:t>
      </w:r>
    </w:p>
    <w:p>
      <w:pPr>
        <w:spacing w:before="62"/>
        <w:ind w:left="23" w:right="0" w:firstLine="0"/>
        <w:jc w:val="left"/>
        <w:rPr>
          <w:rFonts w:ascii="Microsoft Sans Serif"/>
          <w:sz w:val="11"/>
        </w:rPr>
      </w:pPr>
      <w:r>
        <w:rPr>
          <w:rFonts w:ascii="Microsoft Sans Serif"/>
          <w:spacing w:val="-2"/>
          <w:w w:val="115"/>
          <w:sz w:val="11"/>
        </w:rPr>
        <w:t>0.00004</w:t>
      </w:r>
    </w:p>
    <w:p>
      <w:pPr>
        <w:spacing w:before="63"/>
        <w:ind w:left="24" w:right="0" w:firstLine="0"/>
        <w:jc w:val="left"/>
        <w:rPr>
          <w:rFonts w:ascii="Microsoft Sans Serif"/>
          <w:sz w:val="11"/>
        </w:rPr>
      </w:pPr>
      <w:r>
        <w:rPr>
          <w:rFonts w:ascii="Microsoft Sans Serif"/>
          <w:spacing w:val="-2"/>
          <w:w w:val="115"/>
          <w:sz w:val="11"/>
        </w:rPr>
        <w:t>0.00003</w:t>
      </w:r>
    </w:p>
    <w:p>
      <w:pPr>
        <w:spacing w:line="109" w:lineRule="exact" w:before="62"/>
        <w:ind w:left="30" w:right="0" w:firstLine="0"/>
        <w:jc w:val="left"/>
        <w:rPr>
          <w:rFonts w:ascii="Microsoft Sans Serif"/>
          <w:sz w:val="11"/>
        </w:rPr>
      </w:pPr>
      <w:r>
        <w:rPr>
          <w:rFonts w:ascii="Microsoft Sans Serif"/>
          <w:spacing w:val="-2"/>
          <w:w w:val="115"/>
          <w:sz w:val="11"/>
        </w:rPr>
        <w:t>0.00002</w:t>
      </w:r>
    </w:p>
    <w:p>
      <w:pPr>
        <w:spacing w:line="240" w:lineRule="auto" w:before="0"/>
        <w:rPr>
          <w:rFonts w:ascii="Microsoft Sans Serif"/>
          <w:sz w:val="13"/>
        </w:rPr>
      </w:pPr>
      <w:r>
        <w:rPr/>
        <w:br w:type="column"/>
      </w:r>
      <w:r>
        <w:rPr>
          <w:rFonts w:ascii="Microsoft Sans Serif"/>
          <w:sz w:val="13"/>
        </w:rPr>
      </w:r>
    </w:p>
    <w:p>
      <w:pPr>
        <w:pStyle w:val="BodyText"/>
        <w:spacing w:before="37"/>
        <w:rPr>
          <w:rFonts w:ascii="Microsoft Sans Serif"/>
          <w:sz w:val="13"/>
        </w:rPr>
      </w:pPr>
    </w:p>
    <w:p>
      <w:pPr>
        <w:spacing w:before="0"/>
        <w:ind w:left="197" w:right="0" w:firstLine="0"/>
        <w:jc w:val="left"/>
        <w:rPr>
          <w:rFonts w:ascii="Microsoft Sans Serif" w:hAnsi="Microsoft Sans Serif"/>
          <w:sz w:val="13"/>
        </w:rPr>
      </w:pPr>
      <w:r>
        <w:rPr/>
        <w:drawing>
          <wp:anchor distT="0" distB="0" distL="0" distR="0" allowOverlap="1" layoutInCell="1" locked="0" behindDoc="0" simplePos="0" relativeHeight="15893504">
            <wp:simplePos x="0" y="0"/>
            <wp:positionH relativeFrom="page">
              <wp:posOffset>5949111</wp:posOffset>
            </wp:positionH>
            <wp:positionV relativeFrom="paragraph">
              <wp:posOffset>133358</wp:posOffset>
            </wp:positionV>
            <wp:extent cx="603008" cy="617054"/>
            <wp:effectExtent l="0" t="0" r="0" b="0"/>
            <wp:wrapNone/>
            <wp:docPr id="894" name="Image 894"/>
            <wp:cNvGraphicFramePr>
              <a:graphicFrameLocks/>
            </wp:cNvGraphicFramePr>
            <a:graphic>
              <a:graphicData uri="http://schemas.openxmlformats.org/drawingml/2006/picture">
                <pic:pic>
                  <pic:nvPicPr>
                    <pic:cNvPr id="894" name="Image 894"/>
                    <pic:cNvPicPr/>
                  </pic:nvPicPr>
                  <pic:blipFill>
                    <a:blip r:embed="rId135" cstate="print"/>
                    <a:stretch>
                      <a:fillRect/>
                    </a:stretch>
                  </pic:blipFill>
                  <pic:spPr>
                    <a:xfrm>
                      <a:off x="0" y="0"/>
                      <a:ext cx="603008" cy="617054"/>
                    </a:xfrm>
                    <a:prstGeom prst="rect">
                      <a:avLst/>
                    </a:prstGeom>
                  </pic:spPr>
                </pic:pic>
              </a:graphicData>
            </a:graphic>
          </wp:anchor>
        </w:drawing>
      </w:r>
      <w:r>
        <w:rPr>
          <w:rFonts w:ascii="Arial" w:hAnsi="Arial"/>
          <w:i/>
          <w:w w:val="90"/>
          <w:sz w:val="13"/>
        </w:rPr>
        <w:t>PPAR-δ</w:t>
      </w:r>
      <w:r>
        <w:rPr>
          <w:rFonts w:ascii="Arial" w:hAnsi="Arial"/>
          <w:i/>
          <w:spacing w:val="8"/>
          <w:sz w:val="13"/>
        </w:rPr>
        <w:t> </w:t>
      </w:r>
      <w:r>
        <w:rPr>
          <w:rFonts w:ascii="Microsoft Sans Serif" w:hAnsi="Microsoft Sans Serif"/>
          <w:spacing w:val="-4"/>
          <w:w w:val="90"/>
          <w:sz w:val="13"/>
        </w:rPr>
        <w:t>(</w:t>
      </w:r>
      <w:r>
        <w:rPr>
          <w:rFonts w:ascii="Arial" w:hAnsi="Arial"/>
          <w:i/>
          <w:spacing w:val="-4"/>
          <w:w w:val="90"/>
          <w:sz w:val="13"/>
        </w:rPr>
        <w:t>Hs</w:t>
      </w:r>
      <w:r>
        <w:rPr>
          <w:rFonts w:ascii="Microsoft Sans Serif" w:hAnsi="Microsoft Sans Serif"/>
          <w:spacing w:val="-4"/>
          <w:w w:val="90"/>
          <w:sz w:val="13"/>
        </w:rPr>
        <w:t>)</w:t>
      </w:r>
    </w:p>
    <w:p>
      <w:pPr>
        <w:spacing w:after="0"/>
        <w:jc w:val="left"/>
        <w:rPr>
          <w:rFonts w:ascii="Microsoft Sans Serif" w:hAnsi="Microsoft Sans Serif"/>
          <w:sz w:val="13"/>
        </w:rPr>
        <w:sectPr>
          <w:type w:val="continuous"/>
          <w:pgSz w:w="11910" w:h="15820"/>
          <w:pgMar w:header="406" w:footer="531" w:top="680" w:bottom="720" w:left="160" w:right="260"/>
          <w:cols w:num="7" w:equalWidth="0">
            <w:col w:w="2237" w:space="40"/>
            <w:col w:w="694" w:space="39"/>
            <w:col w:w="557" w:space="40"/>
            <w:col w:w="3622" w:space="39"/>
            <w:col w:w="1333" w:space="40"/>
            <w:col w:w="497" w:space="39"/>
            <w:col w:w="2313"/>
          </w:cols>
        </w:sectPr>
      </w:pPr>
    </w:p>
    <w:p>
      <w:pPr>
        <w:spacing w:before="24"/>
        <w:ind w:left="0" w:right="0" w:firstLine="0"/>
        <w:jc w:val="right"/>
        <w:rPr>
          <w:rFonts w:ascii="Microsoft Sans Serif"/>
          <w:sz w:val="11"/>
        </w:rPr>
      </w:pPr>
      <w:r>
        <w:rPr>
          <w:rFonts w:ascii="Microsoft Sans Serif"/>
          <w:spacing w:val="-4"/>
          <w:w w:val="105"/>
          <w:sz w:val="11"/>
        </w:rPr>
        <w:t>0.10</w:t>
      </w:r>
    </w:p>
    <w:p>
      <w:pPr>
        <w:spacing w:before="40"/>
        <w:ind w:left="0" w:right="0" w:firstLine="0"/>
        <w:jc w:val="right"/>
        <w:rPr>
          <w:rFonts w:ascii="Microsoft Sans Serif"/>
          <w:sz w:val="11"/>
        </w:rPr>
      </w:pPr>
      <w:r>
        <w:rPr>
          <w:rFonts w:ascii="Microsoft Sans Serif"/>
          <w:spacing w:val="-4"/>
          <w:w w:val="115"/>
          <w:sz w:val="11"/>
        </w:rPr>
        <w:t>0.05</w:t>
      </w:r>
    </w:p>
    <w:p>
      <w:pPr>
        <w:spacing w:before="39"/>
        <w:ind w:left="0" w:right="0" w:firstLine="0"/>
        <w:jc w:val="right"/>
        <w:rPr>
          <w:rFonts w:ascii="Microsoft Sans Serif"/>
          <w:sz w:val="11"/>
        </w:rPr>
      </w:pPr>
      <w:r>
        <w:rPr>
          <w:rFonts w:ascii="Microsoft Sans Serif"/>
          <w:spacing w:val="-10"/>
          <w:w w:val="120"/>
          <w:sz w:val="11"/>
        </w:rPr>
        <w:t>0</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38"/>
        <w:rPr>
          <w:rFonts w:ascii="Microsoft Sans Serif"/>
          <w:sz w:val="11"/>
        </w:rPr>
      </w:pPr>
    </w:p>
    <w:p>
      <w:pPr>
        <w:spacing w:before="0"/>
        <w:ind w:left="0" w:right="573" w:firstLine="0"/>
        <w:jc w:val="right"/>
        <w:rPr>
          <w:rFonts w:ascii="Arial Black"/>
          <w:sz w:val="18"/>
        </w:rPr>
      </w:pPr>
      <w:r>
        <w:rPr>
          <w:rFonts w:ascii="Arial Black"/>
          <w:spacing w:val="-10"/>
          <w:sz w:val="18"/>
        </w:rPr>
        <w:t>g</w:t>
      </w:r>
    </w:p>
    <w:p>
      <w:pPr>
        <w:spacing w:line="350" w:lineRule="auto" w:before="42"/>
        <w:ind w:left="1699" w:right="25" w:firstLine="169"/>
        <w:jc w:val="right"/>
        <w:rPr>
          <w:rFonts w:ascii="Arial"/>
          <w:i/>
          <w:sz w:val="13"/>
        </w:rPr>
      </w:pPr>
      <w:r>
        <w:rPr>
          <w:rFonts w:ascii="Arial"/>
          <w:i/>
          <w:spacing w:val="-2"/>
          <w:sz w:val="13"/>
        </w:rPr>
        <w:t>Acot1</w:t>
      </w:r>
      <w:r>
        <w:rPr>
          <w:rFonts w:ascii="Arial"/>
          <w:i/>
          <w:spacing w:val="40"/>
          <w:sz w:val="13"/>
        </w:rPr>
        <w:t> </w:t>
      </w:r>
      <w:r>
        <w:rPr>
          <w:rFonts w:ascii="Arial"/>
          <w:i/>
          <w:spacing w:val="-2"/>
          <w:sz w:val="13"/>
        </w:rPr>
        <w:t>Hmgcs2</w:t>
      </w:r>
      <w:r>
        <w:rPr>
          <w:rFonts w:ascii="Arial"/>
          <w:i/>
          <w:spacing w:val="40"/>
          <w:sz w:val="13"/>
        </w:rPr>
        <w:t> </w:t>
      </w:r>
      <w:r>
        <w:rPr>
          <w:rFonts w:ascii="Arial"/>
          <w:i/>
          <w:spacing w:val="-4"/>
          <w:sz w:val="13"/>
        </w:rPr>
        <w:t>Rbp2</w:t>
      </w:r>
      <w:r>
        <w:rPr>
          <w:rFonts w:ascii="Arial"/>
          <w:i/>
          <w:spacing w:val="40"/>
          <w:sz w:val="13"/>
        </w:rPr>
        <w:t> </w:t>
      </w:r>
      <w:r>
        <w:rPr>
          <w:rFonts w:ascii="Arial"/>
          <w:i/>
          <w:spacing w:val="-2"/>
          <w:sz w:val="13"/>
        </w:rPr>
        <w:t>Acot2</w:t>
      </w:r>
      <w:r>
        <w:rPr>
          <w:rFonts w:ascii="Arial"/>
          <w:i/>
          <w:spacing w:val="40"/>
          <w:sz w:val="13"/>
        </w:rPr>
        <w:t> </w:t>
      </w:r>
      <w:r>
        <w:rPr>
          <w:rFonts w:ascii="Arial"/>
          <w:i/>
          <w:spacing w:val="-2"/>
          <w:sz w:val="13"/>
        </w:rPr>
        <w:t>Akr1b7</w:t>
      </w:r>
      <w:r>
        <w:rPr>
          <w:rFonts w:ascii="Arial"/>
          <w:i/>
          <w:spacing w:val="40"/>
          <w:sz w:val="13"/>
        </w:rPr>
        <w:t> </w:t>
      </w:r>
      <w:r>
        <w:rPr>
          <w:rFonts w:ascii="Arial"/>
          <w:i/>
          <w:spacing w:val="-2"/>
          <w:sz w:val="13"/>
        </w:rPr>
        <w:t>Acaa1b</w:t>
      </w:r>
      <w:r>
        <w:rPr>
          <w:rFonts w:ascii="Arial"/>
          <w:i/>
          <w:spacing w:val="40"/>
          <w:sz w:val="13"/>
        </w:rPr>
        <w:t> </w:t>
      </w:r>
      <w:r>
        <w:rPr>
          <w:rFonts w:ascii="Arial"/>
          <w:i/>
          <w:spacing w:val="-2"/>
          <w:sz w:val="13"/>
        </w:rPr>
        <w:t>Acot4</w:t>
      </w:r>
      <w:r>
        <w:rPr>
          <w:rFonts w:ascii="Arial"/>
          <w:i/>
          <w:spacing w:val="40"/>
          <w:sz w:val="13"/>
        </w:rPr>
        <w:t> </w:t>
      </w:r>
      <w:r>
        <w:rPr>
          <w:rFonts w:ascii="Arial"/>
          <w:i/>
          <w:spacing w:val="-6"/>
          <w:sz w:val="13"/>
        </w:rPr>
        <w:t>Cyp3a11</w:t>
      </w:r>
      <w:r>
        <w:rPr>
          <w:rFonts w:ascii="Arial"/>
          <w:i/>
          <w:spacing w:val="40"/>
          <w:sz w:val="13"/>
        </w:rPr>
        <w:t> </w:t>
      </w:r>
      <w:r>
        <w:rPr>
          <w:rFonts w:ascii="Arial"/>
          <w:i/>
          <w:spacing w:val="-4"/>
          <w:sz w:val="13"/>
        </w:rPr>
        <w:t>Acadl</w:t>
      </w:r>
    </w:p>
    <w:p>
      <w:pPr>
        <w:spacing w:line="240" w:lineRule="auto" w:before="0"/>
        <w:rPr>
          <w:rFonts w:ascii="Arial"/>
          <w:i/>
          <w:sz w:val="11"/>
        </w:rPr>
      </w:pPr>
      <w:r>
        <w:rPr/>
        <w:br w:type="column"/>
      </w:r>
      <w:r>
        <w:rPr>
          <w:rFonts w:ascii="Arial"/>
          <w:i/>
          <w:sz w:val="11"/>
        </w:rPr>
      </w:r>
    </w:p>
    <w:p>
      <w:pPr>
        <w:pStyle w:val="BodyText"/>
        <w:rPr>
          <w:rFonts w:ascii="Arial"/>
          <w:i/>
          <w:sz w:val="11"/>
        </w:rPr>
      </w:pPr>
    </w:p>
    <w:p>
      <w:pPr>
        <w:pStyle w:val="BodyText"/>
        <w:spacing w:before="106"/>
        <w:rPr>
          <w:rFonts w:ascii="Arial"/>
          <w:i/>
          <w:sz w:val="11"/>
        </w:rPr>
      </w:pPr>
    </w:p>
    <w:p>
      <w:pPr>
        <w:spacing w:before="0"/>
        <w:ind w:left="89" w:right="0" w:firstLine="0"/>
        <w:jc w:val="left"/>
        <w:rPr>
          <w:rFonts w:ascii="Microsoft Sans Serif"/>
          <w:sz w:val="11"/>
        </w:rPr>
      </w:pPr>
      <w:r>
        <w:rPr>
          <w:rFonts w:ascii="Microsoft Sans Serif"/>
          <w:sz w:val="11"/>
        </w:rPr>
        <w:t>A</w:t>
      </w:r>
      <w:r>
        <w:rPr>
          <w:rFonts w:ascii="Microsoft Sans Serif"/>
          <w:spacing w:val="20"/>
          <w:sz w:val="11"/>
        </w:rPr>
        <w:t> </w:t>
      </w:r>
      <w:r>
        <w:rPr>
          <w:rFonts w:ascii="Microsoft Sans Serif"/>
          <w:sz w:val="11"/>
        </w:rPr>
        <w:t>B</w:t>
      </w:r>
      <w:r>
        <w:rPr>
          <w:rFonts w:ascii="Microsoft Sans Serif"/>
          <w:spacing w:val="17"/>
          <w:sz w:val="11"/>
        </w:rPr>
        <w:t> </w:t>
      </w:r>
      <w:r>
        <w:rPr>
          <w:rFonts w:ascii="Microsoft Sans Serif"/>
          <w:sz w:val="11"/>
        </w:rPr>
        <w:t>C</w:t>
      </w:r>
      <w:r>
        <w:rPr>
          <w:rFonts w:ascii="Microsoft Sans Serif"/>
          <w:spacing w:val="14"/>
          <w:sz w:val="11"/>
        </w:rPr>
        <w:t> </w:t>
      </w:r>
      <w:r>
        <w:rPr>
          <w:rFonts w:ascii="Microsoft Sans Serif"/>
          <w:sz w:val="11"/>
        </w:rPr>
        <w:t>D</w:t>
      </w:r>
      <w:r>
        <w:rPr>
          <w:rFonts w:ascii="Microsoft Sans Serif"/>
          <w:spacing w:val="22"/>
          <w:sz w:val="11"/>
        </w:rPr>
        <w:t> </w:t>
      </w:r>
      <w:r>
        <w:rPr>
          <w:rFonts w:ascii="Microsoft Sans Serif"/>
          <w:spacing w:val="-10"/>
          <w:sz w:val="11"/>
        </w:rPr>
        <w:t>E</w:t>
      </w:r>
    </w:p>
    <w:p>
      <w:pPr>
        <w:pStyle w:val="BodyText"/>
        <w:spacing w:before="10"/>
        <w:rPr>
          <w:rFonts w:ascii="Microsoft Sans Serif"/>
          <w:sz w:val="3"/>
        </w:rPr>
      </w:pPr>
    </w:p>
    <w:p>
      <w:pPr>
        <w:pStyle w:val="BodyText"/>
        <w:spacing w:line="20" w:lineRule="exact"/>
        <w:ind w:left="121"/>
        <w:rPr>
          <w:rFonts w:ascii="Microsoft Sans Serif"/>
          <w:sz w:val="2"/>
        </w:rPr>
      </w:pPr>
      <w:r>
        <w:rPr>
          <w:rFonts w:ascii="Microsoft Sans Serif"/>
          <w:sz w:val="2"/>
        </w:rPr>
        <mc:AlternateContent>
          <mc:Choice Requires="wps">
            <w:drawing>
              <wp:inline distT="0" distB="0" distL="0" distR="0">
                <wp:extent cx="318135" cy="6350"/>
                <wp:effectExtent l="9525" t="0" r="0" b="3175"/>
                <wp:docPr id="895" name="Group 895"/>
                <wp:cNvGraphicFramePr>
                  <a:graphicFrameLocks/>
                </wp:cNvGraphicFramePr>
                <a:graphic>
                  <a:graphicData uri="http://schemas.microsoft.com/office/word/2010/wordprocessingGroup">
                    <wpg:wgp>
                      <wpg:cNvPr id="895" name="Group 895"/>
                      <wpg:cNvGrpSpPr/>
                      <wpg:grpSpPr>
                        <a:xfrm>
                          <a:off x="0" y="0"/>
                          <a:ext cx="318135" cy="6350"/>
                          <a:chExt cx="318135" cy="6350"/>
                        </a:xfrm>
                      </wpg:grpSpPr>
                      <wps:wsp>
                        <wps:cNvPr id="896" name="Graphic 896"/>
                        <wps:cNvSpPr/>
                        <wps:spPr>
                          <a:xfrm>
                            <a:off x="0" y="3111"/>
                            <a:ext cx="318135" cy="1270"/>
                          </a:xfrm>
                          <a:custGeom>
                            <a:avLst/>
                            <a:gdLst/>
                            <a:ahLst/>
                            <a:cxnLst/>
                            <a:rect l="l" t="t" r="r" b="b"/>
                            <a:pathLst>
                              <a:path w="318135" h="0">
                                <a:moveTo>
                                  <a:pt x="0" y="0"/>
                                </a:moveTo>
                                <a:lnTo>
                                  <a:pt x="318071" y="0"/>
                                </a:lnTo>
                              </a:path>
                            </a:pathLst>
                          </a:custGeom>
                          <a:ln w="622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05pt;height:.5pt;mso-position-horizontal-relative:char;mso-position-vertical-relative:line" id="docshapegroup627" coordorigin="0,0" coordsize="501,10">
                <v:line style="position:absolute" from="0,5" to="501,5" stroked="true" strokeweight=".49pt" strokecolor="#000000">
                  <v:stroke dashstyle="solid"/>
                </v:line>
              </v:group>
            </w:pict>
          </mc:Fallback>
        </mc:AlternateContent>
      </w:r>
      <w:r>
        <w:rPr>
          <w:rFonts w:ascii="Microsoft Sans Serif"/>
          <w:sz w:val="2"/>
        </w:rPr>
      </w:r>
    </w:p>
    <w:p>
      <w:pPr>
        <w:spacing w:before="16"/>
        <w:ind w:left="137" w:right="0" w:firstLine="0"/>
        <w:jc w:val="left"/>
        <w:rPr>
          <w:rFonts w:ascii="Microsoft Sans Serif"/>
          <w:sz w:val="13"/>
        </w:rPr>
      </w:pPr>
      <w:r>
        <w:rPr>
          <w:rFonts w:ascii="Microsoft Sans Serif"/>
          <w:spacing w:val="-2"/>
          <w:w w:val="105"/>
          <w:sz w:val="13"/>
        </w:rPr>
        <w:t>Domain</w:t>
      </w: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rPr>
          <w:rFonts w:ascii="Microsoft Sans Serif"/>
          <w:sz w:val="13"/>
        </w:rPr>
      </w:pPr>
    </w:p>
    <w:p>
      <w:pPr>
        <w:pStyle w:val="BodyText"/>
        <w:spacing w:before="8"/>
        <w:rPr>
          <w:rFonts w:ascii="Microsoft Sans Serif"/>
          <w:sz w:val="13"/>
        </w:rPr>
      </w:pPr>
    </w:p>
    <w:p>
      <w:pPr>
        <w:tabs>
          <w:tab w:pos="510" w:val="left" w:leader="none"/>
          <w:tab w:pos="811" w:val="left" w:leader="none"/>
        </w:tabs>
        <w:spacing w:before="0"/>
        <w:ind w:left="198" w:right="0" w:firstLine="0"/>
        <w:jc w:val="left"/>
        <w:rPr>
          <w:rFonts w:ascii="Microsoft Sans Serif"/>
          <w:sz w:val="13"/>
        </w:rPr>
      </w:pPr>
      <w:r>
        <w:rPr>
          <w:rFonts w:ascii="Microsoft Sans Serif"/>
          <w:spacing w:val="-10"/>
          <w:sz w:val="13"/>
        </w:rPr>
        <w:t>A</w:t>
      </w:r>
      <w:r>
        <w:rPr>
          <w:rFonts w:ascii="Microsoft Sans Serif"/>
          <w:sz w:val="13"/>
        </w:rPr>
        <w:tab/>
      </w:r>
      <w:r>
        <w:rPr>
          <w:rFonts w:ascii="Microsoft Sans Serif"/>
          <w:spacing w:val="-10"/>
          <w:sz w:val="13"/>
        </w:rPr>
        <w:t>B</w:t>
      </w:r>
      <w:r>
        <w:rPr>
          <w:rFonts w:ascii="Microsoft Sans Serif"/>
          <w:sz w:val="13"/>
        </w:rPr>
        <w:tab/>
      </w:r>
      <w:r>
        <w:rPr>
          <w:rFonts w:ascii="Microsoft Sans Serif"/>
          <w:spacing w:val="-10"/>
          <w:sz w:val="13"/>
        </w:rPr>
        <w:t>C</w:t>
      </w:r>
    </w:p>
    <w:p>
      <w:pPr>
        <w:spacing w:line="240" w:lineRule="auto" w:before="113"/>
        <w:rPr>
          <w:rFonts w:ascii="Microsoft Sans Serif"/>
          <w:sz w:val="11"/>
        </w:rPr>
      </w:pPr>
      <w:r>
        <w:rPr/>
        <w:br w:type="column"/>
      </w:r>
      <w:r>
        <w:rPr>
          <w:rFonts w:ascii="Microsoft Sans Serif"/>
          <w:sz w:val="11"/>
        </w:rPr>
      </w:r>
    </w:p>
    <w:p>
      <w:pPr>
        <w:spacing w:before="0"/>
        <w:ind w:left="194" w:right="0" w:firstLine="0"/>
        <w:jc w:val="left"/>
        <w:rPr>
          <w:rFonts w:ascii="Microsoft Sans Serif"/>
          <w:sz w:val="11"/>
        </w:rPr>
      </w:pPr>
      <w:r>
        <w:rPr>
          <w:rFonts w:ascii="Microsoft Sans Serif"/>
          <w:spacing w:val="-5"/>
          <w:w w:val="105"/>
          <w:sz w:val="11"/>
        </w:rPr>
        <w:t>5.5</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120"/>
        <w:rPr>
          <w:rFonts w:ascii="Microsoft Sans Serif"/>
          <w:sz w:val="11"/>
        </w:rPr>
      </w:pPr>
    </w:p>
    <w:p>
      <w:pPr>
        <w:spacing w:before="1"/>
        <w:ind w:left="175" w:right="0" w:firstLine="0"/>
        <w:jc w:val="left"/>
        <w:rPr>
          <w:rFonts w:ascii="Microsoft Sans Serif"/>
          <w:sz w:val="13"/>
        </w:rPr>
      </w:pPr>
      <w:r>
        <w:rPr/>
        <mc:AlternateContent>
          <mc:Choice Requires="wps">
            <w:drawing>
              <wp:anchor distT="0" distB="0" distL="0" distR="0" allowOverlap="1" layoutInCell="1" locked="0" behindDoc="0" simplePos="0" relativeHeight="15886848">
                <wp:simplePos x="0" y="0"/>
                <wp:positionH relativeFrom="page">
                  <wp:posOffset>1530248</wp:posOffset>
                </wp:positionH>
                <wp:positionV relativeFrom="paragraph">
                  <wp:posOffset>-1305529</wp:posOffset>
                </wp:positionV>
                <wp:extent cx="1041400" cy="1284605"/>
                <wp:effectExtent l="0" t="0" r="0" b="0"/>
                <wp:wrapNone/>
                <wp:docPr id="897" name="Group 897"/>
                <wp:cNvGraphicFramePr>
                  <a:graphicFrameLocks/>
                </wp:cNvGraphicFramePr>
                <a:graphic>
                  <a:graphicData uri="http://schemas.microsoft.com/office/word/2010/wordprocessingGroup">
                    <wpg:wgp>
                      <wpg:cNvPr id="897" name="Group 897"/>
                      <wpg:cNvGrpSpPr/>
                      <wpg:grpSpPr>
                        <a:xfrm>
                          <a:off x="0" y="0"/>
                          <a:ext cx="1041400" cy="1284605"/>
                          <a:chExt cx="1041400" cy="1284605"/>
                        </a:xfrm>
                      </wpg:grpSpPr>
                      <pic:pic>
                        <pic:nvPicPr>
                          <pic:cNvPr id="898" name="Image 898"/>
                          <pic:cNvPicPr/>
                        </pic:nvPicPr>
                        <pic:blipFill>
                          <a:blip r:embed="rId136" cstate="print"/>
                          <a:stretch>
                            <a:fillRect/>
                          </a:stretch>
                        </pic:blipFill>
                        <pic:spPr>
                          <a:xfrm>
                            <a:off x="322910" y="1145603"/>
                            <a:ext cx="54343" cy="54762"/>
                          </a:xfrm>
                          <a:prstGeom prst="rect">
                            <a:avLst/>
                          </a:prstGeom>
                        </pic:spPr>
                      </pic:pic>
                      <pic:pic>
                        <pic:nvPicPr>
                          <pic:cNvPr id="899" name="Image 899"/>
                          <pic:cNvPicPr/>
                        </pic:nvPicPr>
                        <pic:blipFill>
                          <a:blip r:embed="rId137" cstate="print"/>
                          <a:stretch>
                            <a:fillRect/>
                          </a:stretch>
                        </pic:blipFill>
                        <pic:spPr>
                          <a:xfrm>
                            <a:off x="332562" y="1016848"/>
                            <a:ext cx="35039" cy="35280"/>
                          </a:xfrm>
                          <a:prstGeom prst="rect">
                            <a:avLst/>
                          </a:prstGeom>
                        </pic:spPr>
                      </pic:pic>
                      <pic:pic>
                        <pic:nvPicPr>
                          <pic:cNvPr id="900" name="Image 900"/>
                          <pic:cNvPicPr/>
                        </pic:nvPicPr>
                        <pic:blipFill>
                          <a:blip r:embed="rId138" cstate="print"/>
                          <a:stretch>
                            <a:fillRect/>
                          </a:stretch>
                        </pic:blipFill>
                        <pic:spPr>
                          <a:xfrm>
                            <a:off x="334860" y="880699"/>
                            <a:ext cx="30454" cy="30645"/>
                          </a:xfrm>
                          <a:prstGeom prst="rect">
                            <a:avLst/>
                          </a:prstGeom>
                        </pic:spPr>
                      </pic:pic>
                      <pic:pic>
                        <pic:nvPicPr>
                          <pic:cNvPr id="901" name="Image 901"/>
                          <pic:cNvPicPr/>
                        </pic:nvPicPr>
                        <pic:blipFill>
                          <a:blip r:embed="rId139" cstate="print"/>
                          <a:stretch>
                            <a:fillRect/>
                          </a:stretch>
                        </pic:blipFill>
                        <pic:spPr>
                          <a:xfrm>
                            <a:off x="335445" y="742772"/>
                            <a:ext cx="29311" cy="29514"/>
                          </a:xfrm>
                          <a:prstGeom prst="rect">
                            <a:avLst/>
                          </a:prstGeom>
                        </pic:spPr>
                      </pic:pic>
                      <pic:pic>
                        <pic:nvPicPr>
                          <pic:cNvPr id="902" name="Image 902"/>
                          <pic:cNvPicPr/>
                        </pic:nvPicPr>
                        <pic:blipFill>
                          <a:blip r:embed="rId140" cstate="print"/>
                          <a:stretch>
                            <a:fillRect/>
                          </a:stretch>
                        </pic:blipFill>
                        <pic:spPr>
                          <a:xfrm>
                            <a:off x="330771" y="599592"/>
                            <a:ext cx="38608" cy="38887"/>
                          </a:xfrm>
                          <a:prstGeom prst="rect">
                            <a:avLst/>
                          </a:prstGeom>
                        </pic:spPr>
                      </pic:pic>
                      <pic:pic>
                        <pic:nvPicPr>
                          <pic:cNvPr id="903" name="Image 903"/>
                          <pic:cNvPicPr/>
                        </pic:nvPicPr>
                        <pic:blipFill>
                          <a:blip r:embed="rId141" cstate="print"/>
                          <a:stretch>
                            <a:fillRect/>
                          </a:stretch>
                        </pic:blipFill>
                        <pic:spPr>
                          <a:xfrm>
                            <a:off x="335229" y="465594"/>
                            <a:ext cx="29730" cy="29921"/>
                          </a:xfrm>
                          <a:prstGeom prst="rect">
                            <a:avLst/>
                          </a:prstGeom>
                        </pic:spPr>
                      </pic:pic>
                      <pic:pic>
                        <pic:nvPicPr>
                          <pic:cNvPr id="904" name="Image 904"/>
                          <pic:cNvPicPr/>
                        </pic:nvPicPr>
                        <pic:blipFill>
                          <a:blip r:embed="rId142" cstate="print"/>
                          <a:stretch>
                            <a:fillRect/>
                          </a:stretch>
                        </pic:blipFill>
                        <pic:spPr>
                          <a:xfrm>
                            <a:off x="322745" y="314502"/>
                            <a:ext cx="54686" cy="55105"/>
                          </a:xfrm>
                          <a:prstGeom prst="rect">
                            <a:avLst/>
                          </a:prstGeom>
                        </pic:spPr>
                      </pic:pic>
                      <pic:pic>
                        <pic:nvPicPr>
                          <pic:cNvPr id="905" name="Image 905"/>
                          <pic:cNvPicPr/>
                        </pic:nvPicPr>
                        <pic:blipFill>
                          <a:blip r:embed="rId143" cstate="print"/>
                          <a:stretch>
                            <a:fillRect/>
                          </a:stretch>
                        </pic:blipFill>
                        <pic:spPr>
                          <a:xfrm>
                            <a:off x="336473" y="189864"/>
                            <a:ext cx="27241" cy="27393"/>
                          </a:xfrm>
                          <a:prstGeom prst="rect">
                            <a:avLst/>
                          </a:prstGeom>
                        </pic:spPr>
                      </pic:pic>
                      <pic:pic>
                        <pic:nvPicPr>
                          <pic:cNvPr id="906" name="Image 906"/>
                          <pic:cNvPicPr/>
                        </pic:nvPicPr>
                        <pic:blipFill>
                          <a:blip r:embed="rId144" cstate="print"/>
                          <a:stretch>
                            <a:fillRect/>
                          </a:stretch>
                        </pic:blipFill>
                        <pic:spPr>
                          <a:xfrm>
                            <a:off x="335940" y="50838"/>
                            <a:ext cx="28308" cy="28486"/>
                          </a:xfrm>
                          <a:prstGeom prst="rect">
                            <a:avLst/>
                          </a:prstGeom>
                        </pic:spPr>
                      </pic:pic>
                      <pic:pic>
                        <pic:nvPicPr>
                          <pic:cNvPr id="907" name="Image 907"/>
                          <pic:cNvPicPr/>
                        </pic:nvPicPr>
                        <pic:blipFill>
                          <a:blip r:embed="rId145" cstate="print"/>
                          <a:stretch>
                            <a:fillRect/>
                          </a:stretch>
                        </pic:blipFill>
                        <pic:spPr>
                          <a:xfrm>
                            <a:off x="524255" y="1147597"/>
                            <a:ext cx="50393" cy="50774"/>
                          </a:xfrm>
                          <a:prstGeom prst="rect">
                            <a:avLst/>
                          </a:prstGeom>
                        </pic:spPr>
                      </pic:pic>
                      <pic:pic>
                        <pic:nvPicPr>
                          <pic:cNvPr id="908" name="Image 908"/>
                          <pic:cNvPicPr/>
                        </pic:nvPicPr>
                        <pic:blipFill>
                          <a:blip r:embed="rId146" cstate="print"/>
                          <a:stretch>
                            <a:fillRect/>
                          </a:stretch>
                        </pic:blipFill>
                        <pic:spPr>
                          <a:xfrm>
                            <a:off x="531291" y="1016187"/>
                            <a:ext cx="36347" cy="36626"/>
                          </a:xfrm>
                          <a:prstGeom prst="rect">
                            <a:avLst/>
                          </a:prstGeom>
                        </pic:spPr>
                      </pic:pic>
                      <pic:pic>
                        <pic:nvPicPr>
                          <pic:cNvPr id="909" name="Image 909"/>
                          <pic:cNvPicPr/>
                        </pic:nvPicPr>
                        <pic:blipFill>
                          <a:blip r:embed="rId147" cstate="print"/>
                          <a:stretch>
                            <a:fillRect/>
                          </a:stretch>
                        </pic:blipFill>
                        <pic:spPr>
                          <a:xfrm>
                            <a:off x="535622" y="882096"/>
                            <a:ext cx="27673" cy="27825"/>
                          </a:xfrm>
                          <a:prstGeom prst="rect">
                            <a:avLst/>
                          </a:prstGeom>
                        </pic:spPr>
                      </pic:pic>
                      <pic:pic>
                        <pic:nvPicPr>
                          <pic:cNvPr id="910" name="Image 910"/>
                          <pic:cNvPicPr/>
                        </pic:nvPicPr>
                        <pic:blipFill>
                          <a:blip r:embed="rId148" cstate="print"/>
                          <a:stretch>
                            <a:fillRect/>
                          </a:stretch>
                        </pic:blipFill>
                        <pic:spPr>
                          <a:xfrm>
                            <a:off x="536943" y="744931"/>
                            <a:ext cx="25031" cy="25184"/>
                          </a:xfrm>
                          <a:prstGeom prst="rect">
                            <a:avLst/>
                          </a:prstGeom>
                        </pic:spPr>
                      </pic:pic>
                      <pic:pic>
                        <pic:nvPicPr>
                          <pic:cNvPr id="911" name="Image 911"/>
                          <pic:cNvPicPr/>
                        </pic:nvPicPr>
                        <pic:blipFill>
                          <a:blip r:embed="rId149" cstate="print"/>
                          <a:stretch>
                            <a:fillRect/>
                          </a:stretch>
                        </pic:blipFill>
                        <pic:spPr>
                          <a:xfrm>
                            <a:off x="532193" y="601649"/>
                            <a:ext cx="34518" cy="34772"/>
                          </a:xfrm>
                          <a:prstGeom prst="rect">
                            <a:avLst/>
                          </a:prstGeom>
                        </pic:spPr>
                      </pic:pic>
                      <pic:pic>
                        <pic:nvPicPr>
                          <pic:cNvPr id="912" name="Image 912"/>
                          <pic:cNvPicPr/>
                        </pic:nvPicPr>
                        <pic:blipFill>
                          <a:blip r:embed="rId150" cstate="print"/>
                          <a:stretch>
                            <a:fillRect/>
                          </a:stretch>
                        </pic:blipFill>
                        <pic:spPr>
                          <a:xfrm>
                            <a:off x="539711" y="470763"/>
                            <a:ext cx="19507" cy="19583"/>
                          </a:xfrm>
                          <a:prstGeom prst="rect">
                            <a:avLst/>
                          </a:prstGeom>
                        </pic:spPr>
                      </pic:pic>
                      <pic:pic>
                        <pic:nvPicPr>
                          <pic:cNvPr id="913" name="Image 913"/>
                          <pic:cNvPicPr/>
                        </pic:nvPicPr>
                        <pic:blipFill>
                          <a:blip r:embed="rId151" cstate="print"/>
                          <a:stretch>
                            <a:fillRect/>
                          </a:stretch>
                        </pic:blipFill>
                        <pic:spPr>
                          <a:xfrm>
                            <a:off x="522414" y="314807"/>
                            <a:ext cx="54089" cy="54495"/>
                          </a:xfrm>
                          <a:prstGeom prst="rect">
                            <a:avLst/>
                          </a:prstGeom>
                        </pic:spPr>
                      </pic:pic>
                      <pic:pic>
                        <pic:nvPicPr>
                          <pic:cNvPr id="914" name="Image 914"/>
                          <pic:cNvPicPr/>
                        </pic:nvPicPr>
                        <pic:blipFill>
                          <a:blip r:embed="rId152" cstate="print"/>
                          <a:stretch>
                            <a:fillRect/>
                          </a:stretch>
                        </pic:blipFill>
                        <pic:spPr>
                          <a:xfrm>
                            <a:off x="541286" y="195364"/>
                            <a:ext cx="16344" cy="16421"/>
                          </a:xfrm>
                          <a:prstGeom prst="rect">
                            <a:avLst/>
                          </a:prstGeom>
                        </pic:spPr>
                      </pic:pic>
                      <pic:pic>
                        <pic:nvPicPr>
                          <pic:cNvPr id="915" name="Image 915"/>
                          <pic:cNvPicPr/>
                        </pic:nvPicPr>
                        <pic:blipFill>
                          <a:blip r:embed="rId153" cstate="print"/>
                          <a:stretch>
                            <a:fillRect/>
                          </a:stretch>
                        </pic:blipFill>
                        <pic:spPr>
                          <a:xfrm>
                            <a:off x="541007" y="56591"/>
                            <a:ext cx="16916" cy="16979"/>
                          </a:xfrm>
                          <a:prstGeom prst="rect">
                            <a:avLst/>
                          </a:prstGeom>
                        </pic:spPr>
                      </pic:pic>
                      <pic:pic>
                        <pic:nvPicPr>
                          <pic:cNvPr id="916" name="Image 916"/>
                          <pic:cNvPicPr/>
                        </pic:nvPicPr>
                        <pic:blipFill>
                          <a:blip r:embed="rId154" cstate="print"/>
                          <a:stretch>
                            <a:fillRect/>
                          </a:stretch>
                        </pic:blipFill>
                        <pic:spPr>
                          <a:xfrm>
                            <a:off x="722464" y="1146428"/>
                            <a:ext cx="52730" cy="53136"/>
                          </a:xfrm>
                          <a:prstGeom prst="rect">
                            <a:avLst/>
                          </a:prstGeom>
                        </pic:spPr>
                      </pic:pic>
                      <pic:pic>
                        <pic:nvPicPr>
                          <pic:cNvPr id="917" name="Image 917"/>
                          <pic:cNvPicPr/>
                        </pic:nvPicPr>
                        <pic:blipFill>
                          <a:blip r:embed="rId155" cstate="print"/>
                          <a:stretch>
                            <a:fillRect/>
                          </a:stretch>
                        </pic:blipFill>
                        <pic:spPr>
                          <a:xfrm>
                            <a:off x="731799" y="1017369"/>
                            <a:ext cx="34048" cy="34277"/>
                          </a:xfrm>
                          <a:prstGeom prst="rect">
                            <a:avLst/>
                          </a:prstGeom>
                        </pic:spPr>
                      </pic:pic>
                      <pic:pic>
                        <pic:nvPicPr>
                          <pic:cNvPr id="918" name="Image 918"/>
                          <pic:cNvPicPr/>
                        </pic:nvPicPr>
                        <pic:blipFill>
                          <a:blip r:embed="rId156" cstate="print"/>
                          <a:stretch>
                            <a:fillRect/>
                          </a:stretch>
                        </pic:blipFill>
                        <pic:spPr>
                          <a:xfrm>
                            <a:off x="735787" y="882896"/>
                            <a:ext cx="26060" cy="26238"/>
                          </a:xfrm>
                          <a:prstGeom prst="rect">
                            <a:avLst/>
                          </a:prstGeom>
                        </pic:spPr>
                      </pic:pic>
                      <pic:pic>
                        <pic:nvPicPr>
                          <pic:cNvPr id="919" name="Image 919"/>
                          <pic:cNvPicPr/>
                        </pic:nvPicPr>
                        <pic:blipFill>
                          <a:blip r:embed="rId157" cstate="print"/>
                          <a:stretch>
                            <a:fillRect/>
                          </a:stretch>
                        </pic:blipFill>
                        <pic:spPr>
                          <a:xfrm>
                            <a:off x="739266" y="747941"/>
                            <a:ext cx="19126" cy="19176"/>
                          </a:xfrm>
                          <a:prstGeom prst="rect">
                            <a:avLst/>
                          </a:prstGeom>
                        </pic:spPr>
                      </pic:pic>
                      <pic:pic>
                        <pic:nvPicPr>
                          <pic:cNvPr id="920" name="Image 920"/>
                          <pic:cNvPicPr/>
                        </pic:nvPicPr>
                        <pic:blipFill>
                          <a:blip r:embed="rId158" cstate="print"/>
                          <a:stretch>
                            <a:fillRect/>
                          </a:stretch>
                        </pic:blipFill>
                        <pic:spPr>
                          <a:xfrm>
                            <a:off x="734936" y="605040"/>
                            <a:ext cx="27774" cy="27990"/>
                          </a:xfrm>
                          <a:prstGeom prst="rect">
                            <a:avLst/>
                          </a:prstGeom>
                        </pic:spPr>
                      </pic:pic>
                      <pic:pic>
                        <pic:nvPicPr>
                          <pic:cNvPr id="921" name="Image 921"/>
                          <pic:cNvPicPr/>
                        </pic:nvPicPr>
                        <pic:blipFill>
                          <a:blip r:embed="rId159" cstate="print"/>
                          <a:stretch>
                            <a:fillRect/>
                          </a:stretch>
                        </pic:blipFill>
                        <pic:spPr>
                          <a:xfrm>
                            <a:off x="739927" y="471589"/>
                            <a:ext cx="17830" cy="17907"/>
                          </a:xfrm>
                          <a:prstGeom prst="rect">
                            <a:avLst/>
                          </a:prstGeom>
                        </pic:spPr>
                      </pic:pic>
                      <pic:pic>
                        <pic:nvPicPr>
                          <pic:cNvPr id="922" name="Image 922"/>
                          <pic:cNvPicPr/>
                        </pic:nvPicPr>
                        <pic:blipFill>
                          <a:blip r:embed="rId160" cstate="print"/>
                          <a:stretch>
                            <a:fillRect/>
                          </a:stretch>
                        </pic:blipFill>
                        <pic:spPr>
                          <a:xfrm>
                            <a:off x="721931" y="314947"/>
                            <a:ext cx="53797" cy="54216"/>
                          </a:xfrm>
                          <a:prstGeom prst="rect">
                            <a:avLst/>
                          </a:prstGeom>
                        </pic:spPr>
                      </pic:pic>
                      <pic:pic>
                        <pic:nvPicPr>
                          <pic:cNvPr id="923" name="Image 923"/>
                          <pic:cNvPicPr/>
                        </pic:nvPicPr>
                        <pic:blipFill>
                          <a:blip r:embed="rId161" cstate="print"/>
                          <a:stretch>
                            <a:fillRect/>
                          </a:stretch>
                        </pic:blipFill>
                        <pic:spPr>
                          <a:xfrm>
                            <a:off x="742594" y="197307"/>
                            <a:ext cx="12484" cy="12547"/>
                          </a:xfrm>
                          <a:prstGeom prst="rect">
                            <a:avLst/>
                          </a:prstGeom>
                        </pic:spPr>
                      </pic:pic>
                      <pic:pic>
                        <pic:nvPicPr>
                          <pic:cNvPr id="924" name="Image 924"/>
                          <pic:cNvPicPr/>
                        </pic:nvPicPr>
                        <pic:blipFill>
                          <a:blip r:embed="rId162" cstate="print"/>
                          <a:stretch>
                            <a:fillRect/>
                          </a:stretch>
                        </pic:blipFill>
                        <pic:spPr>
                          <a:xfrm>
                            <a:off x="743584" y="59855"/>
                            <a:ext cx="10477" cy="10464"/>
                          </a:xfrm>
                          <a:prstGeom prst="rect">
                            <a:avLst/>
                          </a:prstGeom>
                        </pic:spPr>
                      </pic:pic>
                      <pic:pic>
                        <pic:nvPicPr>
                          <pic:cNvPr id="925" name="Image 925"/>
                          <pic:cNvPicPr/>
                        </pic:nvPicPr>
                        <pic:blipFill>
                          <a:blip r:embed="rId163" cstate="print"/>
                          <a:stretch>
                            <a:fillRect/>
                          </a:stretch>
                        </pic:blipFill>
                        <pic:spPr>
                          <a:xfrm>
                            <a:off x="123266" y="1145311"/>
                            <a:ext cx="54927" cy="55359"/>
                          </a:xfrm>
                          <a:prstGeom prst="rect">
                            <a:avLst/>
                          </a:prstGeom>
                        </pic:spPr>
                      </pic:pic>
                      <pic:pic>
                        <pic:nvPicPr>
                          <pic:cNvPr id="926" name="Image 926"/>
                          <pic:cNvPicPr/>
                        </pic:nvPicPr>
                        <pic:blipFill>
                          <a:blip r:embed="rId164" cstate="print"/>
                          <a:stretch>
                            <a:fillRect/>
                          </a:stretch>
                        </pic:blipFill>
                        <pic:spPr>
                          <a:xfrm>
                            <a:off x="132930" y="1016568"/>
                            <a:ext cx="35598" cy="35864"/>
                          </a:xfrm>
                          <a:prstGeom prst="rect">
                            <a:avLst/>
                          </a:prstGeom>
                        </pic:spPr>
                      </pic:pic>
                      <pic:pic>
                        <pic:nvPicPr>
                          <pic:cNvPr id="927" name="Image 927"/>
                          <pic:cNvPicPr/>
                        </pic:nvPicPr>
                        <pic:blipFill>
                          <a:blip r:embed="rId165" cstate="print"/>
                          <a:stretch>
                            <a:fillRect/>
                          </a:stretch>
                        </pic:blipFill>
                        <pic:spPr>
                          <a:xfrm>
                            <a:off x="134683" y="879873"/>
                            <a:ext cx="32080" cy="32296"/>
                          </a:xfrm>
                          <a:prstGeom prst="rect">
                            <a:avLst/>
                          </a:prstGeom>
                        </pic:spPr>
                      </pic:pic>
                      <pic:pic>
                        <pic:nvPicPr>
                          <pic:cNvPr id="928" name="Image 928"/>
                          <pic:cNvPicPr/>
                        </pic:nvPicPr>
                        <pic:blipFill>
                          <a:blip r:embed="rId166" cstate="print"/>
                          <a:stretch>
                            <a:fillRect/>
                          </a:stretch>
                        </pic:blipFill>
                        <pic:spPr>
                          <a:xfrm>
                            <a:off x="135369" y="742061"/>
                            <a:ext cx="30708" cy="30911"/>
                          </a:xfrm>
                          <a:prstGeom prst="rect">
                            <a:avLst/>
                          </a:prstGeom>
                        </pic:spPr>
                      </pic:pic>
                      <pic:pic>
                        <pic:nvPicPr>
                          <pic:cNvPr id="929" name="Image 929"/>
                          <pic:cNvPicPr/>
                        </pic:nvPicPr>
                        <pic:blipFill>
                          <a:blip r:embed="rId167" cstate="print"/>
                          <a:stretch>
                            <a:fillRect/>
                          </a:stretch>
                        </pic:blipFill>
                        <pic:spPr>
                          <a:xfrm>
                            <a:off x="130327" y="598512"/>
                            <a:ext cx="40767" cy="41046"/>
                          </a:xfrm>
                          <a:prstGeom prst="rect">
                            <a:avLst/>
                          </a:prstGeom>
                        </pic:spPr>
                      </pic:pic>
                      <pic:pic>
                        <pic:nvPicPr>
                          <pic:cNvPr id="930" name="Image 930"/>
                          <pic:cNvPicPr/>
                        </pic:nvPicPr>
                        <pic:blipFill>
                          <a:blip r:embed="rId168" cstate="print"/>
                          <a:stretch>
                            <a:fillRect/>
                          </a:stretch>
                        </pic:blipFill>
                        <pic:spPr>
                          <a:xfrm>
                            <a:off x="135521" y="465277"/>
                            <a:ext cx="30378" cy="30568"/>
                          </a:xfrm>
                          <a:prstGeom prst="rect">
                            <a:avLst/>
                          </a:prstGeom>
                        </pic:spPr>
                      </pic:pic>
                      <pic:pic>
                        <pic:nvPicPr>
                          <pic:cNvPr id="931" name="Image 931"/>
                          <pic:cNvPicPr/>
                        </pic:nvPicPr>
                        <pic:blipFill>
                          <a:blip r:embed="rId169" cstate="print"/>
                          <a:stretch>
                            <a:fillRect/>
                          </a:stretch>
                        </pic:blipFill>
                        <pic:spPr>
                          <a:xfrm>
                            <a:off x="123202" y="314337"/>
                            <a:ext cx="55016" cy="55435"/>
                          </a:xfrm>
                          <a:prstGeom prst="rect">
                            <a:avLst/>
                          </a:prstGeom>
                        </pic:spPr>
                      </pic:pic>
                      <pic:pic>
                        <pic:nvPicPr>
                          <pic:cNvPr id="932" name="Image 932"/>
                          <pic:cNvPicPr/>
                        </pic:nvPicPr>
                        <pic:blipFill>
                          <a:blip r:embed="rId170" cstate="print"/>
                          <a:stretch>
                            <a:fillRect/>
                          </a:stretch>
                        </pic:blipFill>
                        <pic:spPr>
                          <a:xfrm>
                            <a:off x="133616" y="186372"/>
                            <a:ext cx="34188" cy="34404"/>
                          </a:xfrm>
                          <a:prstGeom prst="rect">
                            <a:avLst/>
                          </a:prstGeom>
                        </pic:spPr>
                      </pic:pic>
                      <pic:pic>
                        <pic:nvPicPr>
                          <pic:cNvPr id="933" name="Image 933"/>
                          <pic:cNvPicPr/>
                        </pic:nvPicPr>
                        <pic:blipFill>
                          <a:blip r:embed="rId171" cstate="print"/>
                          <a:stretch>
                            <a:fillRect/>
                          </a:stretch>
                        </pic:blipFill>
                        <pic:spPr>
                          <a:xfrm>
                            <a:off x="136613" y="50901"/>
                            <a:ext cx="28194" cy="28371"/>
                          </a:xfrm>
                          <a:prstGeom prst="rect">
                            <a:avLst/>
                          </a:prstGeom>
                        </pic:spPr>
                      </pic:pic>
                      <pic:pic>
                        <pic:nvPicPr>
                          <pic:cNvPr id="934" name="Image 934"/>
                          <pic:cNvPicPr/>
                        </pic:nvPicPr>
                        <pic:blipFill>
                          <a:blip r:embed="rId172" cstate="print"/>
                          <a:stretch>
                            <a:fillRect/>
                          </a:stretch>
                        </pic:blipFill>
                        <pic:spPr>
                          <a:xfrm>
                            <a:off x="921346" y="1145946"/>
                            <a:ext cx="53708" cy="54114"/>
                          </a:xfrm>
                          <a:prstGeom prst="rect">
                            <a:avLst/>
                          </a:prstGeom>
                        </pic:spPr>
                      </pic:pic>
                      <pic:pic>
                        <pic:nvPicPr>
                          <pic:cNvPr id="935" name="Image 935"/>
                          <pic:cNvPicPr/>
                        </pic:nvPicPr>
                        <pic:blipFill>
                          <a:blip r:embed="rId173" cstate="print"/>
                          <a:stretch>
                            <a:fillRect/>
                          </a:stretch>
                        </pic:blipFill>
                        <pic:spPr>
                          <a:xfrm>
                            <a:off x="935050" y="1021280"/>
                            <a:ext cx="26301" cy="26454"/>
                          </a:xfrm>
                          <a:prstGeom prst="rect">
                            <a:avLst/>
                          </a:prstGeom>
                        </pic:spPr>
                      </pic:pic>
                      <pic:pic>
                        <pic:nvPicPr>
                          <pic:cNvPr id="936" name="Image 936"/>
                          <pic:cNvPicPr/>
                        </pic:nvPicPr>
                        <pic:blipFill>
                          <a:blip r:embed="rId174" cstate="print"/>
                          <a:stretch>
                            <a:fillRect/>
                          </a:stretch>
                        </pic:blipFill>
                        <pic:spPr>
                          <a:xfrm>
                            <a:off x="933958" y="881702"/>
                            <a:ext cx="28460" cy="28638"/>
                          </a:xfrm>
                          <a:prstGeom prst="rect">
                            <a:avLst/>
                          </a:prstGeom>
                        </pic:spPr>
                      </pic:pic>
                      <pic:pic>
                        <pic:nvPicPr>
                          <pic:cNvPr id="937" name="Image 937"/>
                          <pic:cNvPicPr/>
                        </pic:nvPicPr>
                        <pic:blipFill>
                          <a:blip r:embed="rId175" cstate="print"/>
                          <a:stretch>
                            <a:fillRect/>
                          </a:stretch>
                        </pic:blipFill>
                        <pic:spPr>
                          <a:xfrm>
                            <a:off x="940536" y="749808"/>
                            <a:ext cx="15354" cy="15417"/>
                          </a:xfrm>
                          <a:prstGeom prst="rect">
                            <a:avLst/>
                          </a:prstGeom>
                        </pic:spPr>
                      </pic:pic>
                      <pic:pic>
                        <pic:nvPicPr>
                          <pic:cNvPr id="938" name="Image 938"/>
                          <pic:cNvPicPr/>
                        </pic:nvPicPr>
                        <pic:blipFill>
                          <a:blip r:embed="rId176" cstate="print"/>
                          <a:stretch>
                            <a:fillRect/>
                          </a:stretch>
                        </pic:blipFill>
                        <pic:spPr>
                          <a:xfrm>
                            <a:off x="931900" y="602640"/>
                            <a:ext cx="32588" cy="32791"/>
                          </a:xfrm>
                          <a:prstGeom prst="rect">
                            <a:avLst/>
                          </a:prstGeom>
                        </pic:spPr>
                      </pic:pic>
                      <pic:pic>
                        <pic:nvPicPr>
                          <pic:cNvPr id="939" name="Image 939"/>
                          <pic:cNvPicPr/>
                        </pic:nvPicPr>
                        <pic:blipFill>
                          <a:blip r:embed="rId177" cstate="print"/>
                          <a:stretch>
                            <a:fillRect/>
                          </a:stretch>
                        </pic:blipFill>
                        <pic:spPr>
                          <a:xfrm>
                            <a:off x="938187" y="470484"/>
                            <a:ext cx="20015" cy="20142"/>
                          </a:xfrm>
                          <a:prstGeom prst="rect">
                            <a:avLst/>
                          </a:prstGeom>
                        </pic:spPr>
                      </pic:pic>
                      <pic:pic>
                        <pic:nvPicPr>
                          <pic:cNvPr id="940" name="Image 940"/>
                          <pic:cNvPicPr/>
                        </pic:nvPicPr>
                        <pic:blipFill>
                          <a:blip r:embed="rId178" cstate="print"/>
                          <a:stretch>
                            <a:fillRect/>
                          </a:stretch>
                        </pic:blipFill>
                        <pic:spPr>
                          <a:xfrm>
                            <a:off x="922832" y="316496"/>
                            <a:ext cx="50749" cy="51117"/>
                          </a:xfrm>
                          <a:prstGeom prst="rect">
                            <a:avLst/>
                          </a:prstGeom>
                        </pic:spPr>
                      </pic:pic>
                      <pic:pic>
                        <pic:nvPicPr>
                          <pic:cNvPr id="941" name="Image 941"/>
                          <pic:cNvPicPr/>
                        </pic:nvPicPr>
                        <pic:blipFill>
                          <a:blip r:embed="rId179" cstate="print"/>
                          <a:stretch>
                            <a:fillRect/>
                          </a:stretch>
                        </pic:blipFill>
                        <pic:spPr>
                          <a:xfrm>
                            <a:off x="941577" y="196900"/>
                            <a:ext cx="13271" cy="13322"/>
                          </a:xfrm>
                          <a:prstGeom prst="rect">
                            <a:avLst/>
                          </a:prstGeom>
                        </pic:spPr>
                      </pic:pic>
                      <pic:pic>
                        <pic:nvPicPr>
                          <pic:cNvPr id="942" name="Image 942"/>
                          <pic:cNvPicPr/>
                        </pic:nvPicPr>
                        <pic:blipFill>
                          <a:blip r:embed="rId180" cstate="print"/>
                          <a:stretch>
                            <a:fillRect/>
                          </a:stretch>
                        </pic:blipFill>
                        <pic:spPr>
                          <a:xfrm>
                            <a:off x="939736" y="56591"/>
                            <a:ext cx="16916" cy="16979"/>
                          </a:xfrm>
                          <a:prstGeom prst="rect">
                            <a:avLst/>
                          </a:prstGeom>
                        </pic:spPr>
                      </pic:pic>
                      <pic:pic>
                        <pic:nvPicPr>
                          <pic:cNvPr id="943" name="Image 943"/>
                          <pic:cNvPicPr/>
                        </pic:nvPicPr>
                        <pic:blipFill>
                          <a:blip r:embed="rId181" cstate="print"/>
                          <a:stretch>
                            <a:fillRect/>
                          </a:stretch>
                        </pic:blipFill>
                        <pic:spPr>
                          <a:xfrm>
                            <a:off x="0" y="0"/>
                            <a:ext cx="1041018" cy="1284569"/>
                          </a:xfrm>
                          <a:prstGeom prst="rect">
                            <a:avLst/>
                          </a:prstGeom>
                        </pic:spPr>
                      </pic:pic>
                    </wpg:wgp>
                  </a:graphicData>
                </a:graphic>
              </wp:anchor>
            </w:drawing>
          </mc:Choice>
          <mc:Fallback>
            <w:pict>
              <v:group style="position:absolute;margin-left:120.491997pt;margin-top:-102.7976pt;width:82pt;height:101.15pt;mso-position-horizontal-relative:page;mso-position-vertical-relative:paragraph;z-index:15886848" id="docshapegroup628" coordorigin="2410,-2056" coordsize="1640,2023">
                <v:shape style="position:absolute;left:2918;top:-252;width:86;height:87" type="#_x0000_t75" id="docshape629" stroked="false">
                  <v:imagedata r:id="rId136" o:title=""/>
                </v:shape>
                <v:shape style="position:absolute;left:2933;top:-455;width:56;height:56" type="#_x0000_t75" id="docshape630" stroked="false">
                  <v:imagedata r:id="rId137" o:title=""/>
                </v:shape>
                <v:shape style="position:absolute;left:2937;top:-670;width:48;height:49" type="#_x0000_t75" id="docshape631" stroked="false">
                  <v:imagedata r:id="rId138" o:title=""/>
                </v:shape>
                <v:shape style="position:absolute;left:2938;top:-887;width:47;height:47" type="#_x0000_t75" id="docshape632" stroked="false">
                  <v:imagedata r:id="rId139" o:title=""/>
                </v:shape>
                <v:shape style="position:absolute;left:2930;top:-1112;width:61;height:62" type="#_x0000_t75" id="docshape633" stroked="false">
                  <v:imagedata r:id="rId140" o:title=""/>
                </v:shape>
                <v:shape style="position:absolute;left:2937;top:-1323;width:47;height:48" type="#_x0000_t75" id="docshape634" stroked="false">
                  <v:imagedata r:id="rId141" o:title=""/>
                </v:shape>
                <v:shape style="position:absolute;left:2918;top:-1561;width:87;height:87" type="#_x0000_t75" id="docshape635" stroked="false">
                  <v:imagedata r:id="rId142" o:title=""/>
                </v:shape>
                <v:shape style="position:absolute;left:2939;top:-1757;width:43;height:44" type="#_x0000_t75" id="docshape636" stroked="false">
                  <v:imagedata r:id="rId143" o:title=""/>
                </v:shape>
                <v:shape style="position:absolute;left:2938;top:-1976;width:45;height:45" type="#_x0000_t75" id="docshape637" stroked="false">
                  <v:imagedata r:id="rId144" o:title=""/>
                </v:shape>
                <v:shape style="position:absolute;left:3235;top:-249;width:80;height:80" type="#_x0000_t75" id="docshape638" stroked="false">
                  <v:imagedata r:id="rId145" o:title=""/>
                </v:shape>
                <v:shape style="position:absolute;left:3246;top:-456;width:58;height:58" type="#_x0000_t75" id="docshape639" stroked="false">
                  <v:imagedata r:id="rId146" o:title=""/>
                </v:shape>
                <v:shape style="position:absolute;left:3253;top:-667;width:44;height:44" type="#_x0000_t75" id="docshape640" stroked="false">
                  <v:imagedata r:id="rId147" o:title=""/>
                </v:shape>
                <v:shape style="position:absolute;left:3255;top:-883;width:40;height:40" type="#_x0000_t75" id="docshape641" stroked="false">
                  <v:imagedata r:id="rId148" o:title=""/>
                </v:shape>
                <v:shape style="position:absolute;left:3247;top:-1109;width:55;height:55" type="#_x0000_t75" id="docshape642" stroked="false">
                  <v:imagedata r:id="rId149" o:title=""/>
                </v:shape>
                <v:shape style="position:absolute;left:3259;top:-1315;width:31;height:31" type="#_x0000_t75" id="docshape643" stroked="false">
                  <v:imagedata r:id="rId150" o:title=""/>
                </v:shape>
                <v:shape style="position:absolute;left:3232;top:-1561;width:86;height:86" type="#_x0000_t75" id="docshape644" stroked="false">
                  <v:imagedata r:id="rId151" o:title=""/>
                </v:shape>
                <v:shape style="position:absolute;left:3262;top:-1749;width:26;height:26" type="#_x0000_t75" id="docshape645" stroked="false">
                  <v:imagedata r:id="rId152" o:title=""/>
                </v:shape>
                <v:shape style="position:absolute;left:3261;top:-1967;width:27;height:27" type="#_x0000_t75" id="docshape646" stroked="false">
                  <v:imagedata r:id="rId153" o:title=""/>
                </v:shape>
                <v:shape style="position:absolute;left:3547;top:-251;width:84;height:84" type="#_x0000_t75" id="docshape647" stroked="false">
                  <v:imagedata r:id="rId154" o:title=""/>
                </v:shape>
                <v:shape style="position:absolute;left:3562;top:-454;width:54;height:54" type="#_x0000_t75" id="docshape648" stroked="false">
                  <v:imagedata r:id="rId155" o:title=""/>
                </v:shape>
                <v:shape style="position:absolute;left:3568;top:-666;width:42;height:42" type="#_x0000_t75" id="docshape649" stroked="false">
                  <v:imagedata r:id="rId156" o:title=""/>
                </v:shape>
                <v:shape style="position:absolute;left:3574;top:-879;width:31;height:31" type="#_x0000_t75" id="docshape650" stroked="false">
                  <v:imagedata r:id="rId157" o:title=""/>
                </v:shape>
                <v:shape style="position:absolute;left:3567;top:-1104;width:44;height:45" type="#_x0000_t75" id="docshape651" stroked="false">
                  <v:imagedata r:id="rId158" o:title=""/>
                </v:shape>
                <v:shape style="position:absolute;left:3575;top:-1314;width:29;height:29" type="#_x0000_t75" id="docshape652" stroked="false">
                  <v:imagedata r:id="rId159" o:title=""/>
                </v:shape>
                <v:shape style="position:absolute;left:3546;top:-1560;width:85;height:86" type="#_x0000_t75" id="docshape653" stroked="false">
                  <v:imagedata r:id="rId160" o:title=""/>
                </v:shape>
                <v:shape style="position:absolute;left:3579;top:-1746;width:20;height:20" type="#_x0000_t75" id="docshape654" stroked="false">
                  <v:imagedata r:id="rId161" o:title=""/>
                </v:shape>
                <v:shape style="position:absolute;left:3580;top:-1962;width:17;height:17" type="#_x0000_t75" id="docshape655" stroked="false">
                  <v:imagedata r:id="rId162" o:title=""/>
                </v:shape>
                <v:shape style="position:absolute;left:2603;top:-253;width:87;height:88" type="#_x0000_t75" id="docshape656" stroked="false">
                  <v:imagedata r:id="rId163" o:title=""/>
                </v:shape>
                <v:shape style="position:absolute;left:2619;top:-456;width:57;height:57" type="#_x0000_t75" id="docshape657" stroked="false">
                  <v:imagedata r:id="rId164" o:title=""/>
                </v:shape>
                <v:shape style="position:absolute;left:2621;top:-671;width:51;height:51" type="#_x0000_t75" id="docshape658" stroked="false">
                  <v:imagedata r:id="rId165" o:title=""/>
                </v:shape>
                <v:shape style="position:absolute;left:2623;top:-888;width:49;height:49" type="#_x0000_t75" id="docshape659" stroked="false">
                  <v:imagedata r:id="rId166" o:title=""/>
                </v:shape>
                <v:shape style="position:absolute;left:2615;top:-1114;width:65;height:65" type="#_x0000_t75" id="docshape660" stroked="false">
                  <v:imagedata r:id="rId167" o:title=""/>
                </v:shape>
                <v:shape style="position:absolute;left:2623;top:-1324;width:48;height:49" type="#_x0000_t75" id="docshape661" stroked="false">
                  <v:imagedata r:id="rId168" o:title=""/>
                </v:shape>
                <v:shape style="position:absolute;left:2603;top:-1561;width:87;height:88" type="#_x0000_t75" id="docshape662" stroked="false">
                  <v:imagedata r:id="rId169" o:title=""/>
                </v:shape>
                <v:shape style="position:absolute;left:2620;top:-1763;width:54;height:55" type="#_x0000_t75" id="docshape663" stroked="false">
                  <v:imagedata r:id="rId170" o:title=""/>
                </v:shape>
                <v:shape style="position:absolute;left:2624;top:-1976;width:45;height:45" type="#_x0000_t75" id="docshape664" stroked="false">
                  <v:imagedata r:id="rId171" o:title=""/>
                </v:shape>
                <v:shape style="position:absolute;left:3860;top:-252;width:85;height:86" type="#_x0000_t75" id="docshape665" stroked="false">
                  <v:imagedata r:id="rId172" o:title=""/>
                </v:shape>
                <v:shape style="position:absolute;left:3882;top:-448;width:42;height:42" type="#_x0000_t75" id="docshape666" stroked="false">
                  <v:imagedata r:id="rId173" o:title=""/>
                </v:shape>
                <v:shape style="position:absolute;left:3880;top:-668;width:45;height:46" type="#_x0000_t75" id="docshape667" stroked="false">
                  <v:imagedata r:id="rId174" o:title=""/>
                </v:shape>
                <v:shape style="position:absolute;left:3891;top:-876;width:25;height:25" type="#_x0000_t75" id="docshape668" stroked="false">
                  <v:imagedata r:id="rId175" o:title=""/>
                </v:shape>
                <v:shape style="position:absolute;left:3877;top:-1107;width:52;height:52" type="#_x0000_t75" id="docshape669" stroked="false">
                  <v:imagedata r:id="rId176" o:title=""/>
                </v:shape>
                <v:shape style="position:absolute;left:3887;top:-1316;width:32;height:32" type="#_x0000_t75" id="docshape670" stroked="false">
                  <v:imagedata r:id="rId177" o:title=""/>
                </v:shape>
                <v:shape style="position:absolute;left:3863;top:-1558;width:80;height:81" type="#_x0000_t75" id="docshape671" stroked="false">
                  <v:imagedata r:id="rId178" o:title=""/>
                </v:shape>
                <v:shape style="position:absolute;left:3892;top:-1746;width:21;height:21" type="#_x0000_t75" id="docshape672" stroked="false">
                  <v:imagedata r:id="rId179" o:title=""/>
                </v:shape>
                <v:shape style="position:absolute;left:3889;top:-1967;width:27;height:27" type="#_x0000_t75" id="docshape673" stroked="false">
                  <v:imagedata r:id="rId180" o:title=""/>
                </v:shape>
                <v:shape style="position:absolute;left:2409;top:-2056;width:1640;height:2023" type="#_x0000_t75" id="docshape674" stroked="false">
                  <v:imagedata r:id="rId181" o:title=""/>
                </v:shape>
                <w10:wrap type="none"/>
              </v:group>
            </w:pict>
          </mc:Fallback>
        </mc:AlternateContent>
      </w:r>
      <w:r>
        <w:rPr>
          <w:rFonts w:ascii="Microsoft Sans Serif"/>
          <w:spacing w:val="-10"/>
          <w:sz w:val="13"/>
        </w:rPr>
        <w:t>D</w:t>
      </w:r>
    </w:p>
    <w:p>
      <w:pPr>
        <w:spacing w:line="240" w:lineRule="auto" w:before="0"/>
        <w:rPr>
          <w:rFonts w:ascii="Microsoft Sans Serif"/>
          <w:sz w:val="13"/>
        </w:rPr>
      </w:pPr>
      <w:r>
        <w:rPr/>
        <w:br w:type="column"/>
      </w:r>
      <w:r>
        <w:rPr>
          <w:rFonts w:ascii="Microsoft Sans Serif"/>
          <w:sz w:val="13"/>
        </w:rPr>
      </w:r>
    </w:p>
    <w:p>
      <w:pPr>
        <w:pStyle w:val="BodyText"/>
        <w:spacing w:before="90"/>
        <w:rPr>
          <w:rFonts w:ascii="Microsoft Sans Serif"/>
          <w:sz w:val="13"/>
        </w:rPr>
      </w:pPr>
    </w:p>
    <w:p>
      <w:pPr>
        <w:tabs>
          <w:tab w:pos="816" w:val="left" w:leader="none"/>
        </w:tabs>
        <w:spacing w:before="1"/>
        <w:ind w:left="187" w:right="0" w:firstLine="0"/>
        <w:jc w:val="center"/>
        <w:rPr>
          <w:rFonts w:ascii="Arial" w:hAnsi="Arial"/>
          <w:i/>
          <w:sz w:val="13"/>
        </w:rPr>
      </w:pPr>
      <w:r>
        <w:rPr>
          <w:rFonts w:ascii="Arial" w:hAnsi="Arial"/>
          <w:i/>
          <w:spacing w:val="-4"/>
          <w:sz w:val="13"/>
        </w:rPr>
        <w:t>Cdx1</w:t>
      </w:r>
      <w:r>
        <w:rPr>
          <w:rFonts w:ascii="Arial" w:hAnsi="Arial"/>
          <w:i/>
          <w:sz w:val="13"/>
        </w:rPr>
        <w:tab/>
      </w:r>
      <w:r>
        <w:rPr>
          <w:rFonts w:ascii="Arial" w:hAnsi="Arial"/>
          <w:i/>
          <w:spacing w:val="-2"/>
          <w:sz w:val="13"/>
        </w:rPr>
        <w:t>Pparδ</w:t>
      </w:r>
    </w:p>
    <w:p>
      <w:pPr>
        <w:pStyle w:val="BodyText"/>
        <w:rPr>
          <w:rFonts w:ascii="Arial"/>
          <w:i/>
          <w:sz w:val="13"/>
        </w:rPr>
      </w:pPr>
    </w:p>
    <w:p>
      <w:pPr>
        <w:pStyle w:val="BodyText"/>
        <w:rPr>
          <w:rFonts w:ascii="Arial"/>
          <w:i/>
          <w:sz w:val="13"/>
        </w:rPr>
      </w:pPr>
    </w:p>
    <w:p>
      <w:pPr>
        <w:pStyle w:val="BodyText"/>
        <w:spacing w:before="29"/>
        <w:rPr>
          <w:rFonts w:ascii="Arial"/>
          <w:i/>
          <w:sz w:val="13"/>
        </w:rPr>
      </w:pPr>
    </w:p>
    <w:p>
      <w:pPr>
        <w:spacing w:before="1"/>
        <w:ind w:left="0" w:right="0" w:firstLine="0"/>
        <w:jc w:val="right"/>
        <w:rPr>
          <w:rFonts w:ascii="Arial Black"/>
          <w:sz w:val="18"/>
        </w:rPr>
      </w:pPr>
      <w:r>
        <w:rPr/>
        <w:drawing>
          <wp:anchor distT="0" distB="0" distL="0" distR="0" allowOverlap="1" layoutInCell="1" locked="0" behindDoc="0" simplePos="0" relativeHeight="15886336">
            <wp:simplePos x="0" y="0"/>
            <wp:positionH relativeFrom="page">
              <wp:posOffset>3075304</wp:posOffset>
            </wp:positionH>
            <wp:positionV relativeFrom="paragraph">
              <wp:posOffset>199904</wp:posOffset>
            </wp:positionV>
            <wp:extent cx="34582" cy="472389"/>
            <wp:effectExtent l="0" t="0" r="0" b="0"/>
            <wp:wrapNone/>
            <wp:docPr id="944" name="Image 944"/>
            <wp:cNvGraphicFramePr>
              <a:graphicFrameLocks/>
            </wp:cNvGraphicFramePr>
            <a:graphic>
              <a:graphicData uri="http://schemas.openxmlformats.org/drawingml/2006/picture">
                <pic:pic>
                  <pic:nvPicPr>
                    <pic:cNvPr id="944" name="Image 944"/>
                    <pic:cNvPicPr/>
                  </pic:nvPicPr>
                  <pic:blipFill>
                    <a:blip r:embed="rId182" cstate="print"/>
                    <a:stretch>
                      <a:fillRect/>
                    </a:stretch>
                  </pic:blipFill>
                  <pic:spPr>
                    <a:xfrm>
                      <a:off x="0" y="0"/>
                      <a:ext cx="34582" cy="472389"/>
                    </a:xfrm>
                    <a:prstGeom prst="rect">
                      <a:avLst/>
                    </a:prstGeom>
                  </pic:spPr>
                </pic:pic>
              </a:graphicData>
            </a:graphic>
          </wp:anchor>
        </w:drawing>
      </w:r>
      <w:r>
        <w:rPr/>
        <mc:AlternateContent>
          <mc:Choice Requires="wps">
            <w:drawing>
              <wp:anchor distT="0" distB="0" distL="0" distR="0" allowOverlap="1" layoutInCell="1" locked="0" behindDoc="0" simplePos="0" relativeHeight="15896064">
                <wp:simplePos x="0" y="0"/>
                <wp:positionH relativeFrom="page">
                  <wp:posOffset>2553023</wp:posOffset>
                </wp:positionH>
                <wp:positionV relativeFrom="paragraph">
                  <wp:posOffset>177361</wp:posOffset>
                </wp:positionV>
                <wp:extent cx="121285" cy="1335405"/>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121285" cy="1335405"/>
                        </a:xfrm>
                        <a:prstGeom prst="rect">
                          <a:avLst/>
                        </a:prstGeom>
                      </wps:spPr>
                      <wps:txbx>
                        <w:txbxContent>
                          <w:p>
                            <w:pPr>
                              <w:spacing w:before="41"/>
                              <w:ind w:left="20" w:right="0" w:firstLine="0"/>
                              <w:jc w:val="left"/>
                              <w:rPr>
                                <w:rFonts w:ascii="Microsoft Sans Serif"/>
                                <w:sz w:val="11"/>
                              </w:rPr>
                            </w:pPr>
                            <w:r>
                              <w:rPr>
                                <w:rFonts w:ascii="Microsoft Sans Serif"/>
                                <w:w w:val="105"/>
                                <w:sz w:val="11"/>
                              </w:rPr>
                              <w:t>Percent</w:t>
                            </w:r>
                            <w:r>
                              <w:rPr>
                                <w:rFonts w:ascii="Microsoft Sans Serif"/>
                                <w:spacing w:val="-5"/>
                                <w:w w:val="105"/>
                                <w:sz w:val="11"/>
                              </w:rPr>
                              <w:t> </w:t>
                            </w:r>
                            <w:r>
                              <w:rPr>
                                <w:rFonts w:ascii="Microsoft Sans Serif"/>
                                <w:w w:val="105"/>
                                <w:sz w:val="11"/>
                              </w:rPr>
                              <w:t>expressed</w:t>
                            </w:r>
                            <w:r>
                              <w:rPr>
                                <w:rFonts w:ascii="Microsoft Sans Serif"/>
                                <w:spacing w:val="49"/>
                                <w:w w:val="105"/>
                                <w:sz w:val="11"/>
                              </w:rPr>
                              <w:t> </w:t>
                            </w:r>
                            <w:r>
                              <w:rPr>
                                <w:rFonts w:ascii="Microsoft Sans Serif"/>
                                <w:w w:val="105"/>
                                <w:sz w:val="11"/>
                              </w:rPr>
                              <w:t>Average</w:t>
                            </w:r>
                            <w:r>
                              <w:rPr>
                                <w:rFonts w:ascii="Microsoft Sans Serif"/>
                                <w:spacing w:val="-5"/>
                                <w:w w:val="105"/>
                                <w:sz w:val="11"/>
                              </w:rPr>
                              <w:t> </w:t>
                            </w:r>
                            <w:r>
                              <w:rPr>
                                <w:rFonts w:ascii="Microsoft Sans Serif"/>
                                <w:spacing w:val="-2"/>
                                <w:w w:val="105"/>
                                <w:sz w:val="11"/>
                              </w:rPr>
                              <w:t>expression</w:t>
                            </w:r>
                          </w:p>
                        </w:txbxContent>
                      </wps:txbx>
                      <wps:bodyPr wrap="square" lIns="0" tIns="0" rIns="0" bIns="0" rtlCol="0" vert="vert270">
                        <a:noAutofit/>
                      </wps:bodyPr>
                    </wps:wsp>
                  </a:graphicData>
                </a:graphic>
              </wp:anchor>
            </w:drawing>
          </mc:Choice>
          <mc:Fallback>
            <w:pict>
              <v:shape style="position:absolute;margin-left:201.025497pt;margin-top:13.965511pt;width:9.550pt;height:105.15pt;mso-position-horizontal-relative:page;mso-position-vertical-relative:paragraph;z-index:15896064" type="#_x0000_t202" id="docshape675" filled="false" stroked="false">
                <v:textbox inset="0,0,0,0" style="layout-flow:vertical;mso-layout-flow-alt:bottom-to-top">
                  <w:txbxContent>
                    <w:p>
                      <w:pPr>
                        <w:spacing w:before="41"/>
                        <w:ind w:left="20" w:right="0" w:firstLine="0"/>
                        <w:jc w:val="left"/>
                        <w:rPr>
                          <w:rFonts w:ascii="Microsoft Sans Serif"/>
                          <w:sz w:val="11"/>
                        </w:rPr>
                      </w:pPr>
                      <w:r>
                        <w:rPr>
                          <w:rFonts w:ascii="Microsoft Sans Serif"/>
                          <w:w w:val="105"/>
                          <w:sz w:val="11"/>
                        </w:rPr>
                        <w:t>Percent</w:t>
                      </w:r>
                      <w:r>
                        <w:rPr>
                          <w:rFonts w:ascii="Microsoft Sans Serif"/>
                          <w:spacing w:val="-5"/>
                          <w:w w:val="105"/>
                          <w:sz w:val="11"/>
                        </w:rPr>
                        <w:t> </w:t>
                      </w:r>
                      <w:r>
                        <w:rPr>
                          <w:rFonts w:ascii="Microsoft Sans Serif"/>
                          <w:w w:val="105"/>
                          <w:sz w:val="11"/>
                        </w:rPr>
                        <w:t>expressed</w:t>
                      </w:r>
                      <w:r>
                        <w:rPr>
                          <w:rFonts w:ascii="Microsoft Sans Serif"/>
                          <w:spacing w:val="49"/>
                          <w:w w:val="105"/>
                          <w:sz w:val="11"/>
                        </w:rPr>
                        <w:t> </w:t>
                      </w:r>
                      <w:r>
                        <w:rPr>
                          <w:rFonts w:ascii="Microsoft Sans Serif"/>
                          <w:w w:val="105"/>
                          <w:sz w:val="11"/>
                        </w:rPr>
                        <w:t>Average</w:t>
                      </w:r>
                      <w:r>
                        <w:rPr>
                          <w:rFonts w:ascii="Microsoft Sans Serif"/>
                          <w:spacing w:val="-5"/>
                          <w:w w:val="105"/>
                          <w:sz w:val="11"/>
                        </w:rPr>
                        <w:t> </w:t>
                      </w:r>
                      <w:r>
                        <w:rPr>
                          <w:rFonts w:ascii="Microsoft Sans Serif"/>
                          <w:spacing w:val="-2"/>
                          <w:w w:val="105"/>
                          <w:sz w:val="11"/>
                        </w:rPr>
                        <w:t>expression</w:t>
                      </w:r>
                    </w:p>
                  </w:txbxContent>
                </v:textbox>
                <w10:wrap type="none"/>
              </v:shape>
            </w:pict>
          </mc:Fallback>
        </mc:AlternateContent>
      </w:r>
      <w:r>
        <w:rPr>
          <w:rFonts w:ascii="Arial Black"/>
          <w:spacing w:val="-10"/>
          <w:sz w:val="18"/>
        </w:rPr>
        <w:t>h</w:t>
      </w:r>
    </w:p>
    <w:p>
      <w:pPr>
        <w:pStyle w:val="BodyText"/>
        <w:spacing w:before="62"/>
        <w:rPr>
          <w:rFonts w:ascii="Arial Black"/>
          <w:sz w:val="18"/>
        </w:rPr>
      </w:pPr>
    </w:p>
    <w:p>
      <w:pPr>
        <w:spacing w:before="0"/>
        <w:ind w:left="149" w:right="0" w:firstLine="0"/>
        <w:jc w:val="center"/>
        <w:rPr>
          <w:rFonts w:ascii="Microsoft Sans Serif"/>
          <w:sz w:val="11"/>
        </w:rPr>
      </w:pPr>
      <w:r>
        <w:rPr/>
        <w:drawing>
          <wp:anchor distT="0" distB="0" distL="0" distR="0" allowOverlap="1" layoutInCell="1" locked="0" behindDoc="0" simplePos="0" relativeHeight="15887360">
            <wp:simplePos x="0" y="0"/>
            <wp:positionH relativeFrom="page">
              <wp:posOffset>2662389</wp:posOffset>
            </wp:positionH>
            <wp:positionV relativeFrom="paragraph">
              <wp:posOffset>-7623</wp:posOffset>
            </wp:positionV>
            <wp:extent cx="79248" cy="387083"/>
            <wp:effectExtent l="0" t="0" r="0" b="0"/>
            <wp:wrapNone/>
            <wp:docPr id="946" name="Image 946"/>
            <wp:cNvGraphicFramePr>
              <a:graphicFrameLocks/>
            </wp:cNvGraphicFramePr>
            <a:graphic>
              <a:graphicData uri="http://schemas.openxmlformats.org/drawingml/2006/picture">
                <pic:pic>
                  <pic:nvPicPr>
                    <pic:cNvPr id="946" name="Image 946"/>
                    <pic:cNvPicPr/>
                  </pic:nvPicPr>
                  <pic:blipFill>
                    <a:blip r:embed="rId183" cstate="print"/>
                    <a:stretch>
                      <a:fillRect/>
                    </a:stretch>
                  </pic:blipFill>
                  <pic:spPr>
                    <a:xfrm>
                      <a:off x="0" y="0"/>
                      <a:ext cx="79248" cy="387083"/>
                    </a:xfrm>
                    <a:prstGeom prst="rect">
                      <a:avLst/>
                    </a:prstGeom>
                  </pic:spPr>
                </pic:pic>
              </a:graphicData>
            </a:graphic>
          </wp:anchor>
        </w:drawing>
      </w:r>
      <w:r>
        <w:rPr>
          <w:rFonts w:ascii="Microsoft Sans Serif"/>
          <w:spacing w:val="-5"/>
          <w:sz w:val="11"/>
        </w:rPr>
        <w:t>1.5</w:t>
      </w:r>
    </w:p>
    <w:p>
      <w:pPr>
        <w:spacing w:before="79"/>
        <w:ind w:left="180" w:right="0" w:firstLine="0"/>
        <w:jc w:val="center"/>
        <w:rPr>
          <w:rFonts w:ascii="Microsoft Sans Serif"/>
          <w:sz w:val="11"/>
        </w:rPr>
      </w:pPr>
      <w:r>
        <w:rPr>
          <w:rFonts w:ascii="Microsoft Sans Serif"/>
          <w:spacing w:val="-5"/>
          <w:w w:val="110"/>
          <w:sz w:val="11"/>
        </w:rPr>
        <w:t>0.5</w:t>
      </w:r>
    </w:p>
    <w:p>
      <w:pPr>
        <w:spacing w:before="78"/>
        <w:ind w:left="237" w:right="0" w:firstLine="0"/>
        <w:jc w:val="center"/>
        <w:rPr>
          <w:rFonts w:ascii="Microsoft Sans Serif" w:hAnsi="Microsoft Sans Serif"/>
          <w:sz w:val="11"/>
        </w:rPr>
      </w:pPr>
      <w:r>
        <w:rPr>
          <w:rFonts w:ascii="Microsoft Sans Serif" w:hAnsi="Microsoft Sans Serif"/>
          <w:spacing w:val="-4"/>
          <w:w w:val="105"/>
          <w:sz w:val="11"/>
        </w:rPr>
        <w:t>−0.5</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50"/>
        <w:rPr>
          <w:rFonts w:ascii="Microsoft Sans Serif"/>
          <w:sz w:val="11"/>
        </w:rPr>
      </w:pPr>
    </w:p>
    <w:p>
      <w:pPr>
        <w:spacing w:before="0"/>
        <w:ind w:left="0" w:right="465" w:firstLine="0"/>
        <w:jc w:val="right"/>
        <w:rPr>
          <w:rFonts w:ascii="Microsoft Sans Serif"/>
          <w:sz w:val="11"/>
        </w:rPr>
      </w:pPr>
      <w:r>
        <w:rPr>
          <w:position w:val="1"/>
        </w:rPr>
        <w:drawing>
          <wp:inline distT="0" distB="0" distL="0" distR="0">
            <wp:extent cx="32829" cy="32778"/>
            <wp:effectExtent l="0" t="0" r="0" b="0"/>
            <wp:docPr id="947" name="Image 947"/>
            <wp:cNvGraphicFramePr>
              <a:graphicFrameLocks/>
            </wp:cNvGraphicFramePr>
            <a:graphic>
              <a:graphicData uri="http://schemas.openxmlformats.org/drawingml/2006/picture">
                <pic:pic>
                  <pic:nvPicPr>
                    <pic:cNvPr id="947" name="Image 947"/>
                    <pic:cNvPicPr/>
                  </pic:nvPicPr>
                  <pic:blipFill>
                    <a:blip r:embed="rId184" cstate="print"/>
                    <a:stretch>
                      <a:fillRect/>
                    </a:stretch>
                  </pic:blipFill>
                  <pic:spPr>
                    <a:xfrm>
                      <a:off x="0" y="0"/>
                      <a:ext cx="32829" cy="32778"/>
                    </a:xfrm>
                    <a:prstGeom prst="rect">
                      <a:avLst/>
                    </a:prstGeom>
                  </pic:spPr>
                </pic:pic>
              </a:graphicData>
            </a:graphic>
          </wp:inline>
        </w:drawing>
      </w:r>
      <w:r>
        <w:rPr>
          <w:position w:val="1"/>
        </w:rPr>
      </w:r>
      <w:r>
        <w:rPr>
          <w:rFonts w:ascii="Times New Roman"/>
          <w:sz w:val="20"/>
        </w:rPr>
        <w:t> </w:t>
      </w:r>
      <w:r>
        <w:rPr>
          <w:rFonts w:ascii="Microsoft Sans Serif"/>
          <w:sz w:val="11"/>
        </w:rPr>
        <w:t>25</w:t>
      </w:r>
    </w:p>
    <w:p>
      <w:pPr>
        <w:spacing w:before="6"/>
        <w:ind w:left="0" w:right="451" w:firstLine="0"/>
        <w:jc w:val="right"/>
        <w:rPr>
          <w:rFonts w:ascii="Microsoft Sans Serif"/>
          <w:sz w:val="11"/>
        </w:rPr>
      </w:pPr>
      <w:r>
        <w:rPr/>
        <w:drawing>
          <wp:anchor distT="0" distB="0" distL="0" distR="0" allowOverlap="1" layoutInCell="1" locked="0" behindDoc="0" simplePos="0" relativeHeight="15887872">
            <wp:simplePos x="0" y="0"/>
            <wp:positionH relativeFrom="page">
              <wp:posOffset>2676093</wp:posOffset>
            </wp:positionH>
            <wp:positionV relativeFrom="paragraph">
              <wp:posOffset>22215</wp:posOffset>
            </wp:positionV>
            <wp:extent cx="50241" cy="137316"/>
            <wp:effectExtent l="0" t="0" r="0" b="0"/>
            <wp:wrapNone/>
            <wp:docPr id="948" name="Image 948"/>
            <wp:cNvGraphicFramePr>
              <a:graphicFrameLocks/>
            </wp:cNvGraphicFramePr>
            <a:graphic>
              <a:graphicData uri="http://schemas.openxmlformats.org/drawingml/2006/picture">
                <pic:pic>
                  <pic:nvPicPr>
                    <pic:cNvPr id="948" name="Image 948"/>
                    <pic:cNvPicPr/>
                  </pic:nvPicPr>
                  <pic:blipFill>
                    <a:blip r:embed="rId185" cstate="print"/>
                    <a:stretch>
                      <a:fillRect/>
                    </a:stretch>
                  </pic:blipFill>
                  <pic:spPr>
                    <a:xfrm>
                      <a:off x="0" y="0"/>
                      <a:ext cx="50241" cy="137316"/>
                    </a:xfrm>
                    <a:prstGeom prst="rect">
                      <a:avLst/>
                    </a:prstGeom>
                  </pic:spPr>
                </pic:pic>
              </a:graphicData>
            </a:graphic>
          </wp:anchor>
        </w:drawing>
      </w:r>
      <w:r>
        <w:rPr>
          <w:rFonts w:ascii="Microsoft Sans Serif"/>
          <w:spacing w:val="-5"/>
          <w:w w:val="115"/>
          <w:sz w:val="11"/>
        </w:rPr>
        <w:t>50</w:t>
      </w:r>
    </w:p>
    <w:p>
      <w:pPr>
        <w:spacing w:before="23"/>
        <w:ind w:left="0" w:right="468" w:firstLine="0"/>
        <w:jc w:val="right"/>
        <w:rPr>
          <w:rFonts w:ascii="Microsoft Sans Serif"/>
          <w:sz w:val="11"/>
        </w:rPr>
      </w:pPr>
      <w:r>
        <w:rPr>
          <w:rFonts w:ascii="Microsoft Sans Serif"/>
          <w:spacing w:val="-5"/>
          <w:sz w:val="11"/>
        </w:rPr>
        <w:t>75</w:t>
      </w:r>
    </w:p>
    <w:p>
      <w:pPr>
        <w:pStyle w:val="BodyText"/>
        <w:spacing w:before="33"/>
        <w:rPr>
          <w:rFonts w:ascii="Microsoft Sans Serif"/>
          <w:sz w:val="11"/>
        </w:rPr>
      </w:pPr>
    </w:p>
    <w:p>
      <w:pPr>
        <w:spacing w:before="0"/>
        <w:ind w:left="98" w:right="0" w:firstLine="0"/>
        <w:jc w:val="left"/>
        <w:rPr>
          <w:rFonts w:ascii="Microsoft Sans Serif"/>
          <w:sz w:val="13"/>
        </w:rPr>
      </w:pPr>
      <w:r>
        <w:rPr>
          <w:rFonts w:ascii="Microsoft Sans Serif"/>
          <w:spacing w:val="-10"/>
          <w:w w:val="95"/>
          <w:sz w:val="13"/>
        </w:rPr>
        <w:t>E</w:t>
      </w:r>
    </w:p>
    <w:p>
      <w:pPr>
        <w:spacing w:line="240" w:lineRule="auto" w:before="0"/>
        <w:rPr>
          <w:rFonts w:ascii="Microsoft Sans Serif"/>
          <w:sz w:val="11"/>
        </w:rPr>
      </w:pPr>
      <w:r>
        <w:rPr/>
        <w:br w:type="column"/>
      </w:r>
      <w:r>
        <w:rPr>
          <w:rFonts w:ascii="Microsoft Sans Serif"/>
          <w:sz w:val="11"/>
        </w:rPr>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72"/>
        <w:rPr>
          <w:rFonts w:ascii="Microsoft Sans Serif"/>
          <w:sz w:val="11"/>
        </w:rPr>
      </w:pPr>
    </w:p>
    <w:p>
      <w:pPr>
        <w:spacing w:before="0"/>
        <w:ind w:left="0" w:right="0" w:firstLine="0"/>
        <w:jc w:val="left"/>
        <w:rPr>
          <w:rFonts w:ascii="Microsoft Sans Serif"/>
          <w:sz w:val="11"/>
        </w:rPr>
      </w:pPr>
      <w:r>
        <w:rPr>
          <w:rFonts w:ascii="Microsoft Sans Serif"/>
          <w:spacing w:val="-5"/>
          <w:w w:val="115"/>
          <w:sz w:val="11"/>
        </w:rPr>
        <w:t>0.4</w:t>
      </w:r>
    </w:p>
    <w:p>
      <w:pPr>
        <w:pStyle w:val="BodyText"/>
        <w:spacing w:before="41"/>
        <w:rPr>
          <w:rFonts w:ascii="Microsoft Sans Serif"/>
          <w:sz w:val="11"/>
        </w:rPr>
      </w:pPr>
    </w:p>
    <w:p>
      <w:pPr>
        <w:spacing w:before="1"/>
        <w:ind w:left="0" w:right="0" w:firstLine="0"/>
        <w:jc w:val="left"/>
        <w:rPr>
          <w:rFonts w:ascii="Microsoft Sans Serif"/>
          <w:sz w:val="11"/>
        </w:rPr>
      </w:pPr>
      <w:r>
        <w:rPr>
          <w:rFonts w:ascii="Microsoft Sans Serif"/>
          <w:spacing w:val="-10"/>
          <w:w w:val="120"/>
          <w:sz w:val="11"/>
        </w:rPr>
        <w:t>0</w:t>
      </w:r>
    </w:p>
    <w:p>
      <w:pPr>
        <w:pStyle w:val="BodyText"/>
        <w:spacing w:before="41"/>
        <w:rPr>
          <w:rFonts w:ascii="Microsoft Sans Serif"/>
          <w:sz w:val="11"/>
        </w:rPr>
      </w:pPr>
    </w:p>
    <w:p>
      <w:pPr>
        <w:spacing w:before="1"/>
        <w:ind w:left="0" w:right="0" w:firstLine="0"/>
        <w:jc w:val="left"/>
        <w:rPr>
          <w:rFonts w:ascii="Microsoft Sans Serif" w:hAnsi="Microsoft Sans Serif"/>
          <w:sz w:val="11"/>
        </w:rPr>
      </w:pPr>
      <w:r>
        <w:rPr>
          <w:rFonts w:ascii="Microsoft Sans Serif" w:hAnsi="Microsoft Sans Serif"/>
          <w:spacing w:val="-4"/>
          <w:w w:val="105"/>
          <w:sz w:val="11"/>
        </w:rPr>
        <w:t>−0.4</w:t>
      </w:r>
    </w:p>
    <w:p>
      <w:pPr>
        <w:spacing w:line="240" w:lineRule="auto" w:before="90"/>
        <w:rPr>
          <w:rFonts w:ascii="Microsoft Sans Serif"/>
          <w:sz w:val="11"/>
        </w:rPr>
      </w:pPr>
      <w:r>
        <w:rPr/>
        <w:br w:type="column"/>
      </w:r>
      <w:r>
        <w:rPr>
          <w:rFonts w:ascii="Microsoft Sans Serif"/>
          <w:sz w:val="11"/>
        </w:rPr>
      </w:r>
    </w:p>
    <w:p>
      <w:pPr>
        <w:spacing w:before="0"/>
        <w:ind w:left="299" w:right="0" w:firstLine="0"/>
        <w:jc w:val="left"/>
        <w:rPr>
          <w:rFonts w:ascii="Microsoft Sans Serif" w:hAnsi="Microsoft Sans Serif"/>
          <w:sz w:val="11"/>
        </w:rPr>
      </w:pPr>
      <w:r>
        <w:rPr>
          <w:rFonts w:ascii="Microsoft Sans Serif" w:hAnsi="Microsoft Sans Serif"/>
          <w:spacing w:val="-5"/>
          <w:sz w:val="11"/>
        </w:rPr>
        <w:t>−10</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108"/>
        <w:rPr>
          <w:rFonts w:ascii="Microsoft Sans Serif"/>
          <w:sz w:val="11"/>
        </w:rPr>
      </w:pPr>
    </w:p>
    <w:p>
      <w:pPr>
        <w:spacing w:line="364" w:lineRule="auto" w:before="0"/>
        <w:ind w:left="23" w:right="0" w:firstLine="169"/>
        <w:jc w:val="right"/>
        <w:rPr>
          <w:rFonts w:ascii="Arial"/>
          <w:i/>
          <w:sz w:val="13"/>
        </w:rPr>
      </w:pPr>
      <w:r>
        <w:rPr/>
        <w:drawing>
          <wp:anchor distT="0" distB="0" distL="0" distR="0" allowOverlap="1" layoutInCell="1" locked="0" behindDoc="0" simplePos="0" relativeHeight="15892480">
            <wp:simplePos x="0" y="0"/>
            <wp:positionH relativeFrom="page">
              <wp:posOffset>3406571</wp:posOffset>
            </wp:positionH>
            <wp:positionV relativeFrom="paragraph">
              <wp:posOffset>-868007</wp:posOffset>
            </wp:positionV>
            <wp:extent cx="71005" cy="317601"/>
            <wp:effectExtent l="0" t="0" r="0" b="0"/>
            <wp:wrapNone/>
            <wp:docPr id="949" name="Image 949"/>
            <wp:cNvGraphicFramePr>
              <a:graphicFrameLocks/>
            </wp:cNvGraphicFramePr>
            <a:graphic>
              <a:graphicData uri="http://schemas.openxmlformats.org/drawingml/2006/picture">
                <pic:pic>
                  <pic:nvPicPr>
                    <pic:cNvPr id="949" name="Image 949"/>
                    <pic:cNvPicPr/>
                  </pic:nvPicPr>
                  <pic:blipFill>
                    <a:blip r:embed="rId186" cstate="print"/>
                    <a:stretch>
                      <a:fillRect/>
                    </a:stretch>
                  </pic:blipFill>
                  <pic:spPr>
                    <a:xfrm>
                      <a:off x="0" y="0"/>
                      <a:ext cx="71005" cy="317601"/>
                    </a:xfrm>
                    <a:prstGeom prst="rect">
                      <a:avLst/>
                    </a:prstGeom>
                  </pic:spPr>
                </pic:pic>
              </a:graphicData>
            </a:graphic>
          </wp:anchor>
        </w:drawing>
      </w:r>
      <w:r>
        <w:rPr>
          <w:rFonts w:ascii="Arial"/>
          <w:i/>
          <w:spacing w:val="-4"/>
          <w:sz w:val="13"/>
        </w:rPr>
        <w:t>Acot1</w:t>
      </w:r>
      <w:r>
        <w:rPr>
          <w:rFonts w:ascii="Arial"/>
          <w:i/>
          <w:spacing w:val="40"/>
          <w:sz w:val="13"/>
        </w:rPr>
        <w:t> </w:t>
      </w:r>
      <w:r>
        <w:rPr>
          <w:rFonts w:ascii="Arial"/>
          <w:i/>
          <w:spacing w:val="-2"/>
          <w:sz w:val="13"/>
        </w:rPr>
        <w:t>Hmgcs2</w:t>
      </w:r>
      <w:r>
        <w:rPr>
          <w:rFonts w:ascii="Arial"/>
          <w:i/>
          <w:spacing w:val="40"/>
          <w:sz w:val="13"/>
        </w:rPr>
        <w:t> </w:t>
      </w:r>
      <w:r>
        <w:rPr>
          <w:rFonts w:ascii="Arial"/>
          <w:i/>
          <w:spacing w:val="-4"/>
          <w:sz w:val="13"/>
        </w:rPr>
        <w:t>Rbp2</w:t>
      </w:r>
      <w:r>
        <w:rPr>
          <w:rFonts w:ascii="Arial"/>
          <w:i/>
          <w:spacing w:val="40"/>
          <w:sz w:val="13"/>
        </w:rPr>
        <w:t> </w:t>
      </w:r>
      <w:r>
        <w:rPr>
          <w:rFonts w:ascii="Arial"/>
          <w:i/>
          <w:spacing w:val="-2"/>
          <w:sz w:val="13"/>
        </w:rPr>
        <w:t>Acot2</w:t>
      </w:r>
      <w:r>
        <w:rPr>
          <w:rFonts w:ascii="Arial"/>
          <w:i/>
          <w:spacing w:val="40"/>
          <w:sz w:val="13"/>
        </w:rPr>
        <w:t> </w:t>
      </w:r>
      <w:r>
        <w:rPr>
          <w:rFonts w:ascii="Arial"/>
          <w:i/>
          <w:spacing w:val="-2"/>
          <w:sz w:val="13"/>
        </w:rPr>
        <w:t>Akr1b7</w:t>
      </w:r>
      <w:r>
        <w:rPr>
          <w:rFonts w:ascii="Arial"/>
          <w:i/>
          <w:spacing w:val="40"/>
          <w:sz w:val="13"/>
        </w:rPr>
        <w:t> </w:t>
      </w:r>
      <w:r>
        <w:rPr>
          <w:rFonts w:ascii="Arial"/>
          <w:i/>
          <w:spacing w:val="-2"/>
          <w:sz w:val="13"/>
        </w:rPr>
        <w:t>Acaa1b</w:t>
      </w:r>
      <w:r>
        <w:rPr>
          <w:rFonts w:ascii="Arial"/>
          <w:i/>
          <w:spacing w:val="40"/>
          <w:sz w:val="13"/>
        </w:rPr>
        <w:t> </w:t>
      </w:r>
      <w:r>
        <w:rPr>
          <w:rFonts w:ascii="Arial"/>
          <w:i/>
          <w:spacing w:val="-2"/>
          <w:sz w:val="13"/>
        </w:rPr>
        <w:t>Acot4</w:t>
      </w:r>
      <w:r>
        <w:rPr>
          <w:rFonts w:ascii="Arial"/>
          <w:i/>
          <w:spacing w:val="40"/>
          <w:sz w:val="13"/>
        </w:rPr>
        <w:t> </w:t>
      </w:r>
      <w:r>
        <w:rPr>
          <w:rFonts w:ascii="Arial"/>
          <w:i/>
          <w:spacing w:val="-6"/>
          <w:sz w:val="13"/>
        </w:rPr>
        <w:t>Cyp3a11</w:t>
      </w:r>
      <w:r>
        <w:rPr>
          <w:rFonts w:ascii="Arial"/>
          <w:i/>
          <w:spacing w:val="40"/>
          <w:sz w:val="13"/>
        </w:rPr>
        <w:t> </w:t>
      </w:r>
      <w:r>
        <w:rPr>
          <w:rFonts w:ascii="Arial"/>
          <w:i/>
          <w:spacing w:val="-4"/>
          <w:sz w:val="13"/>
        </w:rPr>
        <w:t>Acadl</w:t>
      </w:r>
    </w:p>
    <w:p>
      <w:pPr>
        <w:spacing w:line="280" w:lineRule="auto" w:before="29"/>
        <w:ind w:left="1434" w:right="264" w:firstLine="0"/>
        <w:jc w:val="left"/>
        <w:rPr>
          <w:rFonts w:ascii="Microsoft Sans Serif"/>
          <w:sz w:val="11"/>
        </w:rPr>
      </w:pPr>
      <w:r>
        <w:rPr/>
        <w:br w:type="column"/>
      </w:r>
      <w:r>
        <w:rPr>
          <w:rFonts w:ascii="Microsoft Sans Serif"/>
          <w:w w:val="110"/>
          <w:sz w:val="11"/>
        </w:rPr>
        <w:t>Not</w:t>
      </w:r>
      <w:r>
        <w:rPr>
          <w:rFonts w:ascii="Microsoft Sans Serif"/>
          <w:spacing w:val="-9"/>
          <w:w w:val="110"/>
          <w:sz w:val="11"/>
        </w:rPr>
        <w:t> </w:t>
      </w:r>
      <w:r>
        <w:rPr>
          <w:rFonts w:ascii="Microsoft Sans Serif"/>
          <w:w w:val="110"/>
          <w:sz w:val="11"/>
        </w:rPr>
        <w:t>significant</w:t>
      </w:r>
      <w:r>
        <w:rPr>
          <w:rFonts w:ascii="Microsoft Sans Serif"/>
          <w:spacing w:val="40"/>
          <w:w w:val="110"/>
          <w:sz w:val="11"/>
        </w:rPr>
        <w:t> </w:t>
      </w:r>
      <w:r>
        <w:rPr>
          <w:rFonts w:ascii="Microsoft Sans Serif"/>
          <w:spacing w:val="-2"/>
          <w:w w:val="110"/>
          <w:sz w:val="11"/>
        </w:rPr>
        <w:t>Significant</w:t>
      </w:r>
      <w:r>
        <w:rPr>
          <w:rFonts w:ascii="Microsoft Sans Serif"/>
          <w:spacing w:val="-7"/>
          <w:w w:val="110"/>
          <w:sz w:val="11"/>
        </w:rPr>
        <w:t> </w:t>
      </w:r>
      <w:r>
        <w:rPr>
          <w:rFonts w:ascii="Microsoft Sans Serif"/>
          <w:spacing w:val="-2"/>
          <w:w w:val="110"/>
          <w:sz w:val="11"/>
        </w:rPr>
        <w:t>FDR</w:t>
      </w:r>
      <w:r>
        <w:rPr>
          <w:rFonts w:ascii="Microsoft Sans Serif"/>
          <w:spacing w:val="-6"/>
          <w:w w:val="110"/>
          <w:sz w:val="11"/>
        </w:rPr>
        <w:t> </w:t>
      </w:r>
      <w:r>
        <w:rPr>
          <w:rFonts w:ascii="Microsoft Sans Serif"/>
          <w:spacing w:val="-2"/>
          <w:w w:val="110"/>
          <w:sz w:val="11"/>
        </w:rPr>
        <w:t>&lt;</w:t>
      </w:r>
      <w:r>
        <w:rPr>
          <w:rFonts w:ascii="Microsoft Sans Serif"/>
          <w:spacing w:val="-6"/>
          <w:w w:val="110"/>
          <w:sz w:val="11"/>
        </w:rPr>
        <w:t> </w:t>
      </w:r>
      <w:r>
        <w:rPr>
          <w:rFonts w:ascii="Microsoft Sans Serif"/>
          <w:spacing w:val="-2"/>
          <w:w w:val="110"/>
          <w:sz w:val="11"/>
        </w:rPr>
        <w:t>0.1</w:t>
      </w:r>
      <w:r>
        <w:rPr>
          <w:rFonts w:ascii="Microsoft Sans Serif"/>
          <w:spacing w:val="40"/>
          <w:w w:val="110"/>
          <w:sz w:val="11"/>
        </w:rPr>
        <w:t> </w:t>
      </w:r>
      <w:r>
        <w:rPr>
          <w:rFonts w:ascii="Microsoft Sans Serif"/>
          <w:w w:val="110"/>
          <w:sz w:val="11"/>
        </w:rPr>
        <w:t>Select</w:t>
      </w:r>
      <w:r>
        <w:rPr>
          <w:rFonts w:ascii="Microsoft Sans Serif"/>
          <w:spacing w:val="-9"/>
          <w:w w:val="110"/>
          <w:sz w:val="11"/>
        </w:rPr>
        <w:t> </w:t>
      </w:r>
      <w:r>
        <w:rPr>
          <w:rFonts w:ascii="Microsoft Sans Serif"/>
          <w:w w:val="110"/>
          <w:sz w:val="11"/>
        </w:rPr>
        <w:t>DEGs</w:t>
      </w:r>
    </w:p>
    <w:p>
      <w:pPr>
        <w:tabs>
          <w:tab w:pos="1076" w:val="left" w:leader="none"/>
          <w:tab w:pos="1700" w:val="left" w:leader="none"/>
          <w:tab w:pos="2357" w:val="left" w:leader="none"/>
        </w:tabs>
        <w:spacing w:before="65"/>
        <w:ind w:left="419" w:right="0" w:firstLine="0"/>
        <w:jc w:val="left"/>
        <w:rPr>
          <w:rFonts w:ascii="Microsoft Sans Serif"/>
          <w:sz w:val="11"/>
        </w:rPr>
      </w:pPr>
      <w:r>
        <w:rPr>
          <w:rFonts w:ascii="Microsoft Sans Serif"/>
          <w:spacing w:val="-10"/>
          <w:w w:val="105"/>
          <w:sz w:val="11"/>
        </w:rPr>
        <w:t>0</w:t>
      </w:r>
      <w:r>
        <w:rPr>
          <w:rFonts w:ascii="Microsoft Sans Serif"/>
          <w:sz w:val="11"/>
        </w:rPr>
        <w:tab/>
      </w:r>
      <w:r>
        <w:rPr>
          <w:rFonts w:ascii="Microsoft Sans Serif"/>
          <w:spacing w:val="-10"/>
          <w:w w:val="105"/>
          <w:sz w:val="11"/>
        </w:rPr>
        <w:t>5</w:t>
      </w:r>
      <w:r>
        <w:rPr>
          <w:rFonts w:ascii="Microsoft Sans Serif"/>
          <w:sz w:val="11"/>
        </w:rPr>
        <w:tab/>
      </w:r>
      <w:r>
        <w:rPr>
          <w:rFonts w:ascii="Microsoft Sans Serif"/>
          <w:spacing w:val="-7"/>
          <w:w w:val="105"/>
          <w:sz w:val="11"/>
        </w:rPr>
        <w:t>10</w:t>
      </w:r>
      <w:r>
        <w:rPr>
          <w:rFonts w:ascii="Microsoft Sans Serif"/>
          <w:sz w:val="11"/>
        </w:rPr>
        <w:tab/>
      </w:r>
      <w:r>
        <w:rPr>
          <w:rFonts w:ascii="Microsoft Sans Serif"/>
          <w:spacing w:val="-5"/>
          <w:w w:val="105"/>
          <w:sz w:val="11"/>
        </w:rPr>
        <w:t>15</w:t>
      </w:r>
    </w:p>
    <w:p>
      <w:pPr>
        <w:spacing w:before="48"/>
        <w:ind w:left="752" w:right="0" w:firstLine="0"/>
        <w:jc w:val="left"/>
        <w:rPr>
          <w:rFonts w:ascii="Microsoft Sans Serif"/>
          <w:sz w:val="13"/>
        </w:rPr>
      </w:pPr>
      <w:r>
        <w:rPr>
          <w:rFonts w:ascii="Microsoft Sans Serif"/>
          <w:w w:val="105"/>
          <w:sz w:val="13"/>
        </w:rPr>
        <w:t>Average</w:t>
      </w:r>
      <w:r>
        <w:rPr>
          <w:rFonts w:ascii="Microsoft Sans Serif"/>
          <w:spacing w:val="1"/>
          <w:w w:val="105"/>
          <w:sz w:val="13"/>
        </w:rPr>
        <w:t> </w:t>
      </w:r>
      <w:r>
        <w:rPr>
          <w:rFonts w:ascii="Microsoft Sans Serif"/>
          <w:w w:val="105"/>
          <w:sz w:val="13"/>
        </w:rPr>
        <w:t>log</w:t>
      </w:r>
      <w:r>
        <w:rPr>
          <w:rFonts w:ascii="Microsoft Sans Serif"/>
          <w:spacing w:val="2"/>
          <w:w w:val="105"/>
          <w:sz w:val="13"/>
        </w:rPr>
        <w:t> </w:t>
      </w:r>
      <w:r>
        <w:rPr>
          <w:rFonts w:ascii="Microsoft Sans Serif"/>
          <w:spacing w:val="-5"/>
          <w:w w:val="105"/>
          <w:sz w:val="13"/>
        </w:rPr>
        <w:t>CPM</w:t>
      </w:r>
    </w:p>
    <w:p>
      <w:pPr>
        <w:pStyle w:val="BodyText"/>
        <w:spacing w:before="15"/>
        <w:rPr>
          <w:rFonts w:ascii="Microsoft Sans Serif"/>
          <w:sz w:val="13"/>
        </w:rPr>
      </w:pPr>
    </w:p>
    <w:p>
      <w:pPr>
        <w:spacing w:before="0"/>
        <w:ind w:left="0" w:right="290" w:firstLine="0"/>
        <w:jc w:val="right"/>
        <w:rPr>
          <w:rFonts w:ascii="Arial Black"/>
          <w:sz w:val="18"/>
        </w:rPr>
      </w:pPr>
      <w:r>
        <w:rPr/>
        <mc:AlternateContent>
          <mc:Choice Requires="wps">
            <w:drawing>
              <wp:anchor distT="0" distB="0" distL="0" distR="0" allowOverlap="1" layoutInCell="1" locked="0" behindDoc="0" simplePos="0" relativeHeight="15889408">
                <wp:simplePos x="0" y="0"/>
                <wp:positionH relativeFrom="page">
                  <wp:posOffset>5347817</wp:posOffset>
                </wp:positionH>
                <wp:positionV relativeFrom="paragraph">
                  <wp:posOffset>169243</wp:posOffset>
                </wp:positionV>
                <wp:extent cx="1224915" cy="1385570"/>
                <wp:effectExtent l="0" t="0" r="0" b="0"/>
                <wp:wrapNone/>
                <wp:docPr id="950" name="Group 950"/>
                <wp:cNvGraphicFramePr>
                  <a:graphicFrameLocks/>
                </wp:cNvGraphicFramePr>
                <a:graphic>
                  <a:graphicData uri="http://schemas.microsoft.com/office/word/2010/wordprocessingGroup">
                    <wpg:wgp>
                      <wpg:cNvPr id="950" name="Group 950"/>
                      <wpg:cNvGrpSpPr/>
                      <wpg:grpSpPr>
                        <a:xfrm>
                          <a:off x="0" y="0"/>
                          <a:ext cx="1224915" cy="1385570"/>
                          <a:chExt cx="1224915" cy="1385570"/>
                        </a:xfrm>
                      </wpg:grpSpPr>
                      <pic:pic>
                        <pic:nvPicPr>
                          <pic:cNvPr id="951" name="Image 951"/>
                          <pic:cNvPicPr/>
                        </pic:nvPicPr>
                        <pic:blipFill>
                          <a:blip r:embed="rId187" cstate="print"/>
                          <a:stretch>
                            <a:fillRect/>
                          </a:stretch>
                        </pic:blipFill>
                        <pic:spPr>
                          <a:xfrm>
                            <a:off x="0" y="0"/>
                            <a:ext cx="1224508" cy="1385341"/>
                          </a:xfrm>
                          <a:prstGeom prst="rect">
                            <a:avLst/>
                          </a:prstGeom>
                        </pic:spPr>
                      </pic:pic>
                      <wps:wsp>
                        <wps:cNvPr id="952" name="Textbox 952"/>
                        <wps:cNvSpPr txBox="1"/>
                        <wps:spPr>
                          <a:xfrm>
                            <a:off x="67411" y="317372"/>
                            <a:ext cx="540385" cy="120014"/>
                          </a:xfrm>
                          <a:prstGeom prst="rect">
                            <a:avLst/>
                          </a:prstGeom>
                        </wps:spPr>
                        <wps:txbx>
                          <w:txbxContent>
                            <w:p>
                              <w:pPr>
                                <w:tabs>
                                  <w:tab w:pos="354" w:val="left" w:leader="none"/>
                                  <w:tab w:pos="778" w:val="left" w:leader="none"/>
                                </w:tabs>
                                <w:spacing w:before="26"/>
                                <w:ind w:left="0" w:right="0" w:firstLine="0"/>
                                <w:jc w:val="left"/>
                                <w:rPr>
                                  <w:rFonts w:ascii="Microsoft Sans Serif"/>
                                  <w:sz w:val="13"/>
                                </w:rPr>
                              </w:pPr>
                              <w:r>
                                <w:rPr>
                                  <w:rFonts w:ascii="Microsoft Sans Serif"/>
                                  <w:color w:val="FFFFFF"/>
                                  <w:spacing w:val="-10"/>
                                  <w:w w:val="80"/>
                                  <w:sz w:val="13"/>
                                </w:rPr>
                                <w:t>1</w:t>
                              </w:r>
                              <w:r>
                                <w:rPr>
                                  <w:rFonts w:ascii="Microsoft Sans Serif"/>
                                  <w:color w:val="FFFFFF"/>
                                  <w:sz w:val="13"/>
                                </w:rPr>
                                <w:tab/>
                              </w:r>
                              <w:r>
                                <w:rPr>
                                  <w:rFonts w:ascii="Microsoft Sans Serif"/>
                                  <w:spacing w:val="-7"/>
                                  <w:w w:val="80"/>
                                  <w:position w:val="1"/>
                                  <w:sz w:val="13"/>
                                </w:rPr>
                                <w:t>1</w:t>
                              </w:r>
                              <w:r>
                                <w:rPr>
                                  <w:rFonts w:ascii="Microsoft Sans Serif"/>
                                  <w:color w:val="FFFFFF"/>
                                  <w:spacing w:val="-7"/>
                                  <w:w w:val="80"/>
                                  <w:sz w:val="13"/>
                                </w:rPr>
                                <w:t>1</w:t>
                              </w:r>
                              <w:r>
                                <w:rPr>
                                  <w:rFonts w:ascii="Microsoft Sans Serif"/>
                                  <w:color w:val="FFFFFF"/>
                                  <w:sz w:val="13"/>
                                </w:rPr>
                                <w:tab/>
                              </w:r>
                              <w:r>
                                <w:rPr>
                                  <w:rFonts w:ascii="Microsoft Sans Serif"/>
                                  <w:color w:val="FFFFFF"/>
                                  <w:spacing w:val="-10"/>
                                  <w:w w:val="80"/>
                                  <w:position w:val="1"/>
                                  <w:sz w:val="13"/>
                                </w:rPr>
                                <w:t>1</w:t>
                              </w:r>
                            </w:p>
                          </w:txbxContent>
                        </wps:txbx>
                        <wps:bodyPr wrap="square" lIns="0" tIns="0" rIns="0" bIns="0" rtlCol="0">
                          <a:noAutofit/>
                        </wps:bodyPr>
                      </wps:wsp>
                      <wps:wsp>
                        <wps:cNvPr id="953" name="Textbox 953"/>
                        <wps:cNvSpPr txBox="1"/>
                        <wps:spPr>
                          <a:xfrm>
                            <a:off x="790136" y="174739"/>
                            <a:ext cx="295910" cy="290830"/>
                          </a:xfrm>
                          <a:prstGeom prst="rect">
                            <a:avLst/>
                          </a:prstGeom>
                        </wps:spPr>
                        <wps:txbx>
                          <w:txbxContent>
                            <w:p>
                              <w:pPr>
                                <w:numPr>
                                  <w:ilvl w:val="0"/>
                                  <w:numId w:val="2"/>
                                </w:numPr>
                                <w:tabs>
                                  <w:tab w:pos="175" w:val="left" w:leader="none"/>
                                </w:tabs>
                                <w:spacing w:before="21"/>
                                <w:ind w:left="175" w:right="0" w:hanging="175"/>
                                <w:jc w:val="left"/>
                                <w:rPr>
                                  <w:rFonts w:ascii="Microsoft Sans Serif"/>
                                  <w:sz w:val="13"/>
                                </w:rPr>
                              </w:pPr>
                              <w:r>
                                <w:rPr>
                                  <w:rFonts w:ascii="Microsoft Sans Serif"/>
                                  <w:spacing w:val="-5"/>
                                  <w:position w:val="1"/>
                                  <w:sz w:val="13"/>
                                </w:rPr>
                                <w:t>7%</w:t>
                              </w:r>
                            </w:p>
                            <w:p>
                              <w:pPr>
                                <w:numPr>
                                  <w:ilvl w:val="0"/>
                                  <w:numId w:val="2"/>
                                </w:numPr>
                                <w:tabs>
                                  <w:tab w:pos="176" w:val="left" w:leader="none"/>
                                </w:tabs>
                                <w:spacing w:before="126"/>
                                <w:ind w:left="176" w:right="0" w:hanging="176"/>
                                <w:jc w:val="left"/>
                                <w:rPr>
                                  <w:rFonts w:ascii="Microsoft Sans Serif"/>
                                  <w:sz w:val="13"/>
                                </w:rPr>
                              </w:pPr>
                              <w:r>
                                <w:rPr>
                                  <w:rFonts w:ascii="Microsoft Sans Serif"/>
                                  <w:spacing w:val="-5"/>
                                  <w:w w:val="105"/>
                                  <w:sz w:val="13"/>
                                </w:rPr>
                                <w:t>30%</w:t>
                              </w:r>
                            </w:p>
                          </w:txbxContent>
                        </wps:txbx>
                        <wps:bodyPr wrap="square" lIns="0" tIns="0" rIns="0" bIns="0" rtlCol="0">
                          <a:noAutofit/>
                        </wps:bodyPr>
                      </wps:wsp>
                      <wps:wsp>
                        <wps:cNvPr id="954" name="Textbox 954"/>
                        <wps:cNvSpPr txBox="1"/>
                        <wps:spPr>
                          <a:xfrm>
                            <a:off x="555364" y="621582"/>
                            <a:ext cx="59055" cy="113030"/>
                          </a:xfrm>
                          <a:prstGeom prst="rect">
                            <a:avLst/>
                          </a:prstGeom>
                        </wps:spPr>
                        <wps:txbx>
                          <w:txbxContent>
                            <w:p>
                              <w:pPr>
                                <w:spacing w:before="25"/>
                                <w:ind w:left="0" w:right="0" w:firstLine="0"/>
                                <w:jc w:val="left"/>
                                <w:rPr>
                                  <w:rFonts w:ascii="Microsoft Sans Serif"/>
                                  <w:sz w:val="13"/>
                                </w:rPr>
                              </w:pPr>
                              <w:r>
                                <w:rPr>
                                  <w:rFonts w:ascii="Microsoft Sans Serif"/>
                                  <w:color w:val="FFFFFF"/>
                                  <w:spacing w:val="-10"/>
                                  <w:sz w:val="13"/>
                                </w:rPr>
                                <w:t>2</w:t>
                              </w:r>
                            </w:p>
                          </w:txbxContent>
                        </wps:txbx>
                        <wps:bodyPr wrap="square" lIns="0" tIns="0" rIns="0" bIns="0" rtlCol="0">
                          <a:noAutofit/>
                        </wps:bodyPr>
                      </wps:wsp>
                      <wps:wsp>
                        <wps:cNvPr id="955" name="Textbox 955"/>
                        <wps:cNvSpPr txBox="1"/>
                        <wps:spPr>
                          <a:xfrm>
                            <a:off x="67411" y="723614"/>
                            <a:ext cx="59055" cy="113030"/>
                          </a:xfrm>
                          <a:prstGeom prst="rect">
                            <a:avLst/>
                          </a:prstGeom>
                        </wps:spPr>
                        <wps:txbx>
                          <w:txbxContent>
                            <w:p>
                              <w:pPr>
                                <w:spacing w:before="25"/>
                                <w:ind w:left="0" w:right="0" w:firstLine="0"/>
                                <w:jc w:val="left"/>
                                <w:rPr>
                                  <w:rFonts w:ascii="Microsoft Sans Serif"/>
                                  <w:sz w:val="13"/>
                                </w:rPr>
                              </w:pPr>
                              <w:r>
                                <w:rPr>
                                  <w:rFonts w:ascii="Microsoft Sans Serif"/>
                                  <w:color w:val="FFFFFF"/>
                                  <w:spacing w:val="-10"/>
                                  <w:sz w:val="13"/>
                                </w:rPr>
                                <w:t>2</w:t>
                              </w:r>
                            </w:p>
                          </w:txbxContent>
                        </wps:txbx>
                        <wps:bodyPr wrap="square" lIns="0" tIns="0" rIns="0" bIns="0" rtlCol="0">
                          <a:noAutofit/>
                        </wps:bodyPr>
                      </wps:wsp>
                      <wps:wsp>
                        <wps:cNvPr id="956" name="Textbox 956"/>
                        <wps:cNvSpPr txBox="1"/>
                        <wps:spPr>
                          <a:xfrm>
                            <a:off x="311346" y="723449"/>
                            <a:ext cx="59055" cy="113030"/>
                          </a:xfrm>
                          <a:prstGeom prst="rect">
                            <a:avLst/>
                          </a:prstGeom>
                        </wps:spPr>
                        <wps:txbx>
                          <w:txbxContent>
                            <w:p>
                              <w:pPr>
                                <w:spacing w:before="25"/>
                                <w:ind w:left="0" w:right="0" w:firstLine="0"/>
                                <w:jc w:val="left"/>
                                <w:rPr>
                                  <w:rFonts w:ascii="Microsoft Sans Serif"/>
                                  <w:sz w:val="13"/>
                                </w:rPr>
                              </w:pPr>
                              <w:r>
                                <w:rPr>
                                  <w:rFonts w:ascii="Microsoft Sans Serif"/>
                                  <w:color w:val="FFFFFF"/>
                                  <w:spacing w:val="-10"/>
                                  <w:sz w:val="13"/>
                                </w:rPr>
                                <w:t>2</w:t>
                              </w:r>
                            </w:p>
                          </w:txbxContent>
                        </wps:txbx>
                        <wps:bodyPr wrap="square" lIns="0" tIns="0" rIns="0" bIns="0" rtlCol="0">
                          <a:noAutofit/>
                        </wps:bodyPr>
                      </wps:wsp>
                      <wps:wsp>
                        <wps:cNvPr id="957" name="Textbox 957"/>
                        <wps:cNvSpPr txBox="1"/>
                        <wps:spPr>
                          <a:xfrm>
                            <a:off x="790136" y="643458"/>
                            <a:ext cx="278130" cy="114935"/>
                          </a:xfrm>
                          <a:prstGeom prst="rect">
                            <a:avLst/>
                          </a:prstGeom>
                        </wps:spPr>
                        <wps:txbx>
                          <w:txbxContent>
                            <w:p>
                              <w:pPr>
                                <w:spacing w:before="28"/>
                                <w:ind w:left="0" w:right="0" w:firstLine="0"/>
                                <w:jc w:val="left"/>
                                <w:rPr>
                                  <w:rFonts w:ascii="Microsoft Sans Serif"/>
                                  <w:sz w:val="13"/>
                                </w:rPr>
                              </w:pPr>
                              <w:r>
                                <w:rPr>
                                  <w:rFonts w:ascii="Microsoft Sans Serif"/>
                                  <w:color w:val="FFFFFF"/>
                                  <w:sz w:val="13"/>
                                </w:rPr>
                                <w:t>C</w:t>
                              </w:r>
                              <w:r>
                                <w:rPr>
                                  <w:rFonts w:ascii="Microsoft Sans Serif"/>
                                  <w:color w:val="FFFFFF"/>
                                  <w:spacing w:val="46"/>
                                  <w:sz w:val="13"/>
                                </w:rPr>
                                <w:t> </w:t>
                              </w:r>
                              <w:r>
                                <w:rPr>
                                  <w:rFonts w:ascii="Microsoft Sans Serif"/>
                                  <w:spacing w:val="-5"/>
                                  <w:sz w:val="13"/>
                                </w:rPr>
                                <w:t>27%</w:t>
                              </w:r>
                            </w:p>
                          </w:txbxContent>
                        </wps:txbx>
                        <wps:bodyPr wrap="square" lIns="0" tIns="0" rIns="0" bIns="0" rtlCol="0">
                          <a:noAutofit/>
                        </wps:bodyPr>
                      </wps:wsp>
                      <wps:wsp>
                        <wps:cNvPr id="958" name="Textbox 958"/>
                        <wps:cNvSpPr txBox="1"/>
                        <wps:spPr>
                          <a:xfrm>
                            <a:off x="553300" y="888714"/>
                            <a:ext cx="62865" cy="113030"/>
                          </a:xfrm>
                          <a:prstGeom prst="rect">
                            <a:avLst/>
                          </a:prstGeom>
                        </wps:spPr>
                        <wps:txbx>
                          <w:txbxContent>
                            <w:p>
                              <w:pPr>
                                <w:spacing w:before="25"/>
                                <w:ind w:left="0" w:right="0" w:firstLine="0"/>
                                <w:jc w:val="left"/>
                                <w:rPr>
                                  <w:rFonts w:ascii="Microsoft Sans Serif"/>
                                  <w:sz w:val="13"/>
                                </w:rPr>
                              </w:pPr>
                              <w:r>
                                <w:rPr>
                                  <w:rFonts w:ascii="Microsoft Sans Serif"/>
                                  <w:color w:val="FFFFFF"/>
                                  <w:spacing w:val="-10"/>
                                  <w:w w:val="110"/>
                                  <w:sz w:val="13"/>
                                </w:rPr>
                                <w:t>3</w:t>
                              </w:r>
                            </w:p>
                          </w:txbxContent>
                        </wps:txbx>
                        <wps:bodyPr wrap="square" lIns="0" tIns="0" rIns="0" bIns="0" rtlCol="0">
                          <a:noAutofit/>
                        </wps:bodyPr>
                      </wps:wsp>
                      <wps:wsp>
                        <wps:cNvPr id="959" name="Textbox 959"/>
                        <wps:cNvSpPr txBox="1"/>
                        <wps:spPr>
                          <a:xfrm>
                            <a:off x="790136" y="933621"/>
                            <a:ext cx="283845" cy="113664"/>
                          </a:xfrm>
                          <a:prstGeom prst="rect">
                            <a:avLst/>
                          </a:prstGeom>
                        </wps:spPr>
                        <wps:txbx>
                          <w:txbxContent>
                            <w:p>
                              <w:pPr>
                                <w:spacing w:before="26"/>
                                <w:ind w:left="0" w:right="0" w:firstLine="0"/>
                                <w:jc w:val="left"/>
                                <w:rPr>
                                  <w:rFonts w:ascii="Microsoft Sans Serif"/>
                                  <w:sz w:val="13"/>
                                </w:rPr>
                              </w:pPr>
                              <w:r>
                                <w:rPr>
                                  <w:rFonts w:ascii="Microsoft Sans Serif"/>
                                  <w:color w:val="FFFFFF"/>
                                  <w:sz w:val="13"/>
                                </w:rPr>
                                <w:t>D</w:t>
                              </w:r>
                              <w:r>
                                <w:rPr>
                                  <w:rFonts w:ascii="Microsoft Sans Serif"/>
                                  <w:color w:val="FFFFFF"/>
                                  <w:spacing w:val="47"/>
                                  <w:sz w:val="13"/>
                                </w:rPr>
                                <w:t> </w:t>
                              </w:r>
                              <w:r>
                                <w:rPr>
                                  <w:rFonts w:ascii="Microsoft Sans Serif"/>
                                  <w:spacing w:val="-5"/>
                                  <w:sz w:val="13"/>
                                </w:rPr>
                                <w:t>23%</w:t>
                              </w:r>
                            </w:p>
                          </w:txbxContent>
                        </wps:txbx>
                        <wps:bodyPr wrap="square" lIns="0" tIns="0" rIns="0" bIns="0" rtlCol="0">
                          <a:noAutofit/>
                        </wps:bodyPr>
                      </wps:wsp>
                      <wps:wsp>
                        <wps:cNvPr id="960" name="Textbox 960"/>
                        <wps:cNvSpPr txBox="1"/>
                        <wps:spPr>
                          <a:xfrm>
                            <a:off x="67411" y="1122743"/>
                            <a:ext cx="306705" cy="113030"/>
                          </a:xfrm>
                          <a:prstGeom prst="rect">
                            <a:avLst/>
                          </a:prstGeom>
                        </wps:spPr>
                        <wps:txbx>
                          <w:txbxContent>
                            <w:p>
                              <w:pPr>
                                <w:tabs>
                                  <w:tab w:pos="384" w:val="left" w:leader="none"/>
                                </w:tabs>
                                <w:spacing w:before="25"/>
                                <w:ind w:left="0" w:right="0" w:firstLine="0"/>
                                <w:jc w:val="left"/>
                                <w:rPr>
                                  <w:rFonts w:ascii="Microsoft Sans Serif"/>
                                  <w:sz w:val="13"/>
                                </w:rPr>
                              </w:pPr>
                              <w:r>
                                <w:rPr>
                                  <w:rFonts w:ascii="Microsoft Sans Serif"/>
                                  <w:color w:val="FFFFFF"/>
                                  <w:spacing w:val="-10"/>
                                  <w:w w:val="110"/>
                                  <w:sz w:val="13"/>
                                </w:rPr>
                                <w:t>3</w:t>
                              </w:r>
                              <w:r>
                                <w:rPr>
                                  <w:rFonts w:ascii="Microsoft Sans Serif"/>
                                  <w:color w:val="FFFFFF"/>
                                  <w:sz w:val="13"/>
                                </w:rPr>
                                <w:tab/>
                              </w:r>
                              <w:r>
                                <w:rPr>
                                  <w:rFonts w:ascii="Microsoft Sans Serif"/>
                                  <w:color w:val="FFFFFF"/>
                                  <w:spacing w:val="-10"/>
                                  <w:w w:val="110"/>
                                  <w:sz w:val="13"/>
                                </w:rPr>
                                <w:t>3</w:t>
                              </w:r>
                            </w:p>
                          </w:txbxContent>
                        </wps:txbx>
                        <wps:bodyPr wrap="square" lIns="0" tIns="0" rIns="0" bIns="0" rtlCol="0">
                          <a:noAutofit/>
                        </wps:bodyPr>
                      </wps:wsp>
                      <wps:wsp>
                        <wps:cNvPr id="961" name="Textbox 961"/>
                        <wps:cNvSpPr txBox="1"/>
                        <wps:spPr>
                          <a:xfrm>
                            <a:off x="552805" y="1188866"/>
                            <a:ext cx="528955" cy="114935"/>
                          </a:xfrm>
                          <a:prstGeom prst="rect">
                            <a:avLst/>
                          </a:prstGeom>
                        </wps:spPr>
                        <wps:txbx>
                          <w:txbxContent>
                            <w:p>
                              <w:pPr>
                                <w:tabs>
                                  <w:tab w:pos="377" w:val="left" w:leader="none"/>
                                </w:tabs>
                                <w:spacing w:before="28"/>
                                <w:ind w:left="0" w:right="0" w:firstLine="0"/>
                                <w:jc w:val="left"/>
                                <w:rPr>
                                  <w:rFonts w:ascii="Microsoft Sans Serif"/>
                                  <w:sz w:val="13"/>
                                </w:rPr>
                              </w:pPr>
                              <w:r>
                                <w:rPr>
                                  <w:rFonts w:ascii="Microsoft Sans Serif"/>
                                  <w:color w:val="FFFFFF"/>
                                  <w:spacing w:val="-10"/>
                                  <w:sz w:val="13"/>
                                </w:rPr>
                                <w:t>4</w:t>
                              </w:r>
                              <w:r>
                                <w:rPr>
                                  <w:rFonts w:ascii="Microsoft Sans Serif"/>
                                  <w:color w:val="FFFFFF"/>
                                  <w:sz w:val="13"/>
                                </w:rPr>
                                <w:tab/>
                                <w:t>E</w:t>
                              </w:r>
                              <w:r>
                                <w:rPr>
                                  <w:rFonts w:ascii="Microsoft Sans Serif"/>
                                  <w:color w:val="FFFFFF"/>
                                  <w:spacing w:val="51"/>
                                  <w:sz w:val="13"/>
                                </w:rPr>
                                <w:t> </w:t>
                              </w:r>
                              <w:r>
                                <w:rPr>
                                  <w:rFonts w:ascii="Microsoft Sans Serif"/>
                                  <w:spacing w:val="-5"/>
                                  <w:sz w:val="13"/>
                                </w:rPr>
                                <w:t>20%</w:t>
                              </w:r>
                            </w:p>
                          </w:txbxContent>
                        </wps:txbx>
                        <wps:bodyPr wrap="square" lIns="0" tIns="0" rIns="0" bIns="0" rtlCol="0">
                          <a:noAutofit/>
                        </wps:bodyPr>
                      </wps:wsp>
                    </wpg:wgp>
                  </a:graphicData>
                </a:graphic>
              </wp:anchor>
            </w:drawing>
          </mc:Choice>
          <mc:Fallback>
            <w:pict>
              <v:group style="position:absolute;margin-left:421.088013pt;margin-top:13.326284pt;width:96.45pt;height:109.1pt;mso-position-horizontal-relative:page;mso-position-vertical-relative:paragraph;z-index:15889408" id="docshapegroup676" coordorigin="8422,267" coordsize="1929,2182">
                <v:shape style="position:absolute;left:8421;top:266;width:1929;height:2182" type="#_x0000_t75" id="docshape677" stroked="false">
                  <v:imagedata r:id="rId187" o:title=""/>
                </v:shape>
                <v:shape style="position:absolute;left:8527;top:766;width:851;height:189" type="#_x0000_t202" id="docshape678" filled="false" stroked="false">
                  <v:textbox inset="0,0,0,0">
                    <w:txbxContent>
                      <w:p>
                        <w:pPr>
                          <w:tabs>
                            <w:tab w:pos="354" w:val="left" w:leader="none"/>
                            <w:tab w:pos="778" w:val="left" w:leader="none"/>
                          </w:tabs>
                          <w:spacing w:before="26"/>
                          <w:ind w:left="0" w:right="0" w:firstLine="0"/>
                          <w:jc w:val="left"/>
                          <w:rPr>
                            <w:rFonts w:ascii="Microsoft Sans Serif"/>
                            <w:sz w:val="13"/>
                          </w:rPr>
                        </w:pPr>
                        <w:r>
                          <w:rPr>
                            <w:rFonts w:ascii="Microsoft Sans Serif"/>
                            <w:color w:val="FFFFFF"/>
                            <w:spacing w:val="-10"/>
                            <w:w w:val="80"/>
                            <w:sz w:val="13"/>
                          </w:rPr>
                          <w:t>1</w:t>
                        </w:r>
                        <w:r>
                          <w:rPr>
                            <w:rFonts w:ascii="Microsoft Sans Serif"/>
                            <w:color w:val="FFFFFF"/>
                            <w:sz w:val="13"/>
                          </w:rPr>
                          <w:tab/>
                        </w:r>
                        <w:r>
                          <w:rPr>
                            <w:rFonts w:ascii="Microsoft Sans Serif"/>
                            <w:spacing w:val="-7"/>
                            <w:w w:val="80"/>
                            <w:position w:val="1"/>
                            <w:sz w:val="13"/>
                          </w:rPr>
                          <w:t>1</w:t>
                        </w:r>
                        <w:r>
                          <w:rPr>
                            <w:rFonts w:ascii="Microsoft Sans Serif"/>
                            <w:color w:val="FFFFFF"/>
                            <w:spacing w:val="-7"/>
                            <w:w w:val="80"/>
                            <w:sz w:val="13"/>
                          </w:rPr>
                          <w:t>1</w:t>
                        </w:r>
                        <w:r>
                          <w:rPr>
                            <w:rFonts w:ascii="Microsoft Sans Serif"/>
                            <w:color w:val="FFFFFF"/>
                            <w:sz w:val="13"/>
                          </w:rPr>
                          <w:tab/>
                        </w:r>
                        <w:r>
                          <w:rPr>
                            <w:rFonts w:ascii="Microsoft Sans Serif"/>
                            <w:color w:val="FFFFFF"/>
                            <w:spacing w:val="-10"/>
                            <w:w w:val="80"/>
                            <w:position w:val="1"/>
                            <w:sz w:val="13"/>
                          </w:rPr>
                          <w:t>1</w:t>
                        </w:r>
                      </w:p>
                    </w:txbxContent>
                  </v:textbox>
                  <w10:wrap type="none"/>
                </v:shape>
                <v:shape style="position:absolute;left:9666;top:541;width:466;height:458" type="#_x0000_t202" id="docshape679" filled="false" stroked="false">
                  <v:textbox inset="0,0,0,0">
                    <w:txbxContent>
                      <w:p>
                        <w:pPr>
                          <w:numPr>
                            <w:ilvl w:val="0"/>
                            <w:numId w:val="2"/>
                          </w:numPr>
                          <w:tabs>
                            <w:tab w:pos="175" w:val="left" w:leader="none"/>
                          </w:tabs>
                          <w:spacing w:before="21"/>
                          <w:ind w:left="175" w:right="0" w:hanging="175"/>
                          <w:jc w:val="left"/>
                          <w:rPr>
                            <w:rFonts w:ascii="Microsoft Sans Serif"/>
                            <w:sz w:val="13"/>
                          </w:rPr>
                        </w:pPr>
                        <w:r>
                          <w:rPr>
                            <w:rFonts w:ascii="Microsoft Sans Serif"/>
                            <w:spacing w:val="-5"/>
                            <w:position w:val="1"/>
                            <w:sz w:val="13"/>
                          </w:rPr>
                          <w:t>7%</w:t>
                        </w:r>
                      </w:p>
                      <w:p>
                        <w:pPr>
                          <w:numPr>
                            <w:ilvl w:val="0"/>
                            <w:numId w:val="2"/>
                          </w:numPr>
                          <w:tabs>
                            <w:tab w:pos="176" w:val="left" w:leader="none"/>
                          </w:tabs>
                          <w:spacing w:before="126"/>
                          <w:ind w:left="176" w:right="0" w:hanging="176"/>
                          <w:jc w:val="left"/>
                          <w:rPr>
                            <w:rFonts w:ascii="Microsoft Sans Serif"/>
                            <w:sz w:val="13"/>
                          </w:rPr>
                        </w:pPr>
                        <w:r>
                          <w:rPr>
                            <w:rFonts w:ascii="Microsoft Sans Serif"/>
                            <w:spacing w:val="-5"/>
                            <w:w w:val="105"/>
                            <w:sz w:val="13"/>
                          </w:rPr>
                          <w:t>30%</w:t>
                        </w:r>
                      </w:p>
                    </w:txbxContent>
                  </v:textbox>
                  <w10:wrap type="none"/>
                </v:shape>
                <v:shape style="position:absolute;left:9296;top:1245;width:93;height:178" type="#_x0000_t202" id="docshape680" filled="false" stroked="false">
                  <v:textbox inset="0,0,0,0">
                    <w:txbxContent>
                      <w:p>
                        <w:pPr>
                          <w:spacing w:before="25"/>
                          <w:ind w:left="0" w:right="0" w:firstLine="0"/>
                          <w:jc w:val="left"/>
                          <w:rPr>
                            <w:rFonts w:ascii="Microsoft Sans Serif"/>
                            <w:sz w:val="13"/>
                          </w:rPr>
                        </w:pPr>
                        <w:r>
                          <w:rPr>
                            <w:rFonts w:ascii="Microsoft Sans Serif"/>
                            <w:color w:val="FFFFFF"/>
                            <w:spacing w:val="-10"/>
                            <w:sz w:val="13"/>
                          </w:rPr>
                          <w:t>2</w:t>
                        </w:r>
                      </w:p>
                    </w:txbxContent>
                  </v:textbox>
                  <w10:wrap type="none"/>
                </v:shape>
                <v:shape style="position:absolute;left:8527;top:1406;width:93;height:178" type="#_x0000_t202" id="docshape681" filled="false" stroked="false">
                  <v:textbox inset="0,0,0,0">
                    <w:txbxContent>
                      <w:p>
                        <w:pPr>
                          <w:spacing w:before="25"/>
                          <w:ind w:left="0" w:right="0" w:firstLine="0"/>
                          <w:jc w:val="left"/>
                          <w:rPr>
                            <w:rFonts w:ascii="Microsoft Sans Serif"/>
                            <w:sz w:val="13"/>
                          </w:rPr>
                        </w:pPr>
                        <w:r>
                          <w:rPr>
                            <w:rFonts w:ascii="Microsoft Sans Serif"/>
                            <w:color w:val="FFFFFF"/>
                            <w:spacing w:val="-10"/>
                            <w:sz w:val="13"/>
                          </w:rPr>
                          <w:t>2</w:t>
                        </w:r>
                      </w:p>
                    </w:txbxContent>
                  </v:textbox>
                  <w10:wrap type="none"/>
                </v:shape>
                <v:shape style="position:absolute;left:8912;top:1405;width:93;height:178" type="#_x0000_t202" id="docshape682" filled="false" stroked="false">
                  <v:textbox inset="0,0,0,0">
                    <w:txbxContent>
                      <w:p>
                        <w:pPr>
                          <w:spacing w:before="25"/>
                          <w:ind w:left="0" w:right="0" w:firstLine="0"/>
                          <w:jc w:val="left"/>
                          <w:rPr>
                            <w:rFonts w:ascii="Microsoft Sans Serif"/>
                            <w:sz w:val="13"/>
                          </w:rPr>
                        </w:pPr>
                        <w:r>
                          <w:rPr>
                            <w:rFonts w:ascii="Microsoft Sans Serif"/>
                            <w:color w:val="FFFFFF"/>
                            <w:spacing w:val="-10"/>
                            <w:sz w:val="13"/>
                          </w:rPr>
                          <w:t>2</w:t>
                        </w:r>
                      </w:p>
                    </w:txbxContent>
                  </v:textbox>
                  <w10:wrap type="none"/>
                </v:shape>
                <v:shape style="position:absolute;left:9666;top:1279;width:438;height:181" type="#_x0000_t202" id="docshape683" filled="false" stroked="false">
                  <v:textbox inset="0,0,0,0">
                    <w:txbxContent>
                      <w:p>
                        <w:pPr>
                          <w:spacing w:before="28"/>
                          <w:ind w:left="0" w:right="0" w:firstLine="0"/>
                          <w:jc w:val="left"/>
                          <w:rPr>
                            <w:rFonts w:ascii="Microsoft Sans Serif"/>
                            <w:sz w:val="13"/>
                          </w:rPr>
                        </w:pPr>
                        <w:r>
                          <w:rPr>
                            <w:rFonts w:ascii="Microsoft Sans Serif"/>
                            <w:color w:val="FFFFFF"/>
                            <w:sz w:val="13"/>
                          </w:rPr>
                          <w:t>C</w:t>
                        </w:r>
                        <w:r>
                          <w:rPr>
                            <w:rFonts w:ascii="Microsoft Sans Serif"/>
                            <w:color w:val="FFFFFF"/>
                            <w:spacing w:val="46"/>
                            <w:sz w:val="13"/>
                          </w:rPr>
                          <w:t> </w:t>
                        </w:r>
                        <w:r>
                          <w:rPr>
                            <w:rFonts w:ascii="Microsoft Sans Serif"/>
                            <w:spacing w:val="-5"/>
                            <w:sz w:val="13"/>
                          </w:rPr>
                          <w:t>27%</w:t>
                        </w:r>
                      </w:p>
                    </w:txbxContent>
                  </v:textbox>
                  <w10:wrap type="none"/>
                </v:shape>
                <v:shape style="position:absolute;left:9293;top:1666;width:99;height:178" type="#_x0000_t202" id="docshape684" filled="false" stroked="false">
                  <v:textbox inset="0,0,0,0">
                    <w:txbxContent>
                      <w:p>
                        <w:pPr>
                          <w:spacing w:before="25"/>
                          <w:ind w:left="0" w:right="0" w:firstLine="0"/>
                          <w:jc w:val="left"/>
                          <w:rPr>
                            <w:rFonts w:ascii="Microsoft Sans Serif"/>
                            <w:sz w:val="13"/>
                          </w:rPr>
                        </w:pPr>
                        <w:r>
                          <w:rPr>
                            <w:rFonts w:ascii="Microsoft Sans Serif"/>
                            <w:color w:val="FFFFFF"/>
                            <w:spacing w:val="-10"/>
                            <w:w w:val="110"/>
                            <w:sz w:val="13"/>
                          </w:rPr>
                          <w:t>3</w:t>
                        </w:r>
                      </w:p>
                    </w:txbxContent>
                  </v:textbox>
                  <w10:wrap type="none"/>
                </v:shape>
                <v:shape style="position:absolute;left:9666;top:1736;width:447;height:179" type="#_x0000_t202" id="docshape685" filled="false" stroked="false">
                  <v:textbox inset="0,0,0,0">
                    <w:txbxContent>
                      <w:p>
                        <w:pPr>
                          <w:spacing w:before="26"/>
                          <w:ind w:left="0" w:right="0" w:firstLine="0"/>
                          <w:jc w:val="left"/>
                          <w:rPr>
                            <w:rFonts w:ascii="Microsoft Sans Serif"/>
                            <w:sz w:val="13"/>
                          </w:rPr>
                        </w:pPr>
                        <w:r>
                          <w:rPr>
                            <w:rFonts w:ascii="Microsoft Sans Serif"/>
                            <w:color w:val="FFFFFF"/>
                            <w:sz w:val="13"/>
                          </w:rPr>
                          <w:t>D</w:t>
                        </w:r>
                        <w:r>
                          <w:rPr>
                            <w:rFonts w:ascii="Microsoft Sans Serif"/>
                            <w:color w:val="FFFFFF"/>
                            <w:spacing w:val="47"/>
                            <w:sz w:val="13"/>
                          </w:rPr>
                          <w:t> </w:t>
                        </w:r>
                        <w:r>
                          <w:rPr>
                            <w:rFonts w:ascii="Microsoft Sans Serif"/>
                            <w:spacing w:val="-5"/>
                            <w:sz w:val="13"/>
                          </w:rPr>
                          <w:t>23%</w:t>
                        </w:r>
                      </w:p>
                    </w:txbxContent>
                  </v:textbox>
                  <w10:wrap type="none"/>
                </v:shape>
                <v:shape style="position:absolute;left:8527;top:2034;width:483;height:178" type="#_x0000_t202" id="docshape686" filled="false" stroked="false">
                  <v:textbox inset="0,0,0,0">
                    <w:txbxContent>
                      <w:p>
                        <w:pPr>
                          <w:tabs>
                            <w:tab w:pos="384" w:val="left" w:leader="none"/>
                          </w:tabs>
                          <w:spacing w:before="25"/>
                          <w:ind w:left="0" w:right="0" w:firstLine="0"/>
                          <w:jc w:val="left"/>
                          <w:rPr>
                            <w:rFonts w:ascii="Microsoft Sans Serif"/>
                            <w:sz w:val="13"/>
                          </w:rPr>
                        </w:pPr>
                        <w:r>
                          <w:rPr>
                            <w:rFonts w:ascii="Microsoft Sans Serif"/>
                            <w:color w:val="FFFFFF"/>
                            <w:spacing w:val="-10"/>
                            <w:w w:val="110"/>
                            <w:sz w:val="13"/>
                          </w:rPr>
                          <w:t>3</w:t>
                        </w:r>
                        <w:r>
                          <w:rPr>
                            <w:rFonts w:ascii="Microsoft Sans Serif"/>
                            <w:color w:val="FFFFFF"/>
                            <w:sz w:val="13"/>
                          </w:rPr>
                          <w:tab/>
                        </w:r>
                        <w:r>
                          <w:rPr>
                            <w:rFonts w:ascii="Microsoft Sans Serif"/>
                            <w:color w:val="FFFFFF"/>
                            <w:spacing w:val="-10"/>
                            <w:w w:val="110"/>
                            <w:sz w:val="13"/>
                          </w:rPr>
                          <w:t>3</w:t>
                        </w:r>
                      </w:p>
                    </w:txbxContent>
                  </v:textbox>
                  <w10:wrap type="none"/>
                </v:shape>
                <v:shape style="position:absolute;left:9292;top:2138;width:833;height:181" type="#_x0000_t202" id="docshape687" filled="false" stroked="false">
                  <v:textbox inset="0,0,0,0">
                    <w:txbxContent>
                      <w:p>
                        <w:pPr>
                          <w:tabs>
                            <w:tab w:pos="377" w:val="left" w:leader="none"/>
                          </w:tabs>
                          <w:spacing w:before="28"/>
                          <w:ind w:left="0" w:right="0" w:firstLine="0"/>
                          <w:jc w:val="left"/>
                          <w:rPr>
                            <w:rFonts w:ascii="Microsoft Sans Serif"/>
                            <w:sz w:val="13"/>
                          </w:rPr>
                        </w:pPr>
                        <w:r>
                          <w:rPr>
                            <w:rFonts w:ascii="Microsoft Sans Serif"/>
                            <w:color w:val="FFFFFF"/>
                            <w:spacing w:val="-10"/>
                            <w:sz w:val="13"/>
                          </w:rPr>
                          <w:t>4</w:t>
                        </w:r>
                        <w:r>
                          <w:rPr>
                            <w:rFonts w:ascii="Microsoft Sans Serif"/>
                            <w:color w:val="FFFFFF"/>
                            <w:sz w:val="13"/>
                          </w:rPr>
                          <w:tab/>
                          <w:t>E</w:t>
                        </w:r>
                        <w:r>
                          <w:rPr>
                            <w:rFonts w:ascii="Microsoft Sans Serif"/>
                            <w:color w:val="FFFFFF"/>
                            <w:spacing w:val="51"/>
                            <w:sz w:val="13"/>
                          </w:rPr>
                          <w:t> </w:t>
                        </w:r>
                        <w:r>
                          <w:rPr>
                            <w:rFonts w:ascii="Microsoft Sans Serif"/>
                            <w:spacing w:val="-5"/>
                            <w:sz w:val="13"/>
                          </w:rPr>
                          <w:t>20%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20128">
                <wp:simplePos x="0" y="0"/>
                <wp:positionH relativeFrom="page">
                  <wp:posOffset>3647998</wp:posOffset>
                </wp:positionH>
                <wp:positionV relativeFrom="paragraph">
                  <wp:posOffset>169085</wp:posOffset>
                </wp:positionV>
                <wp:extent cx="1282065" cy="1301114"/>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1282065" cy="1301114"/>
                        </a:xfrm>
                        <a:prstGeom prst="rect">
                          <a:avLst/>
                        </a:prstGeom>
                      </wps:spPr>
                      <wps:txbx>
                        <w:txbxContent>
                          <w:tbl>
                            <w:tblPr>
                              <w:tblW w:w="0" w:type="auto"/>
                              <w:jc w:val="left"/>
                              <w:tblInd w:w="6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469"/>
                              <w:gridCol w:w="491"/>
                              <w:gridCol w:w="473"/>
                              <w:gridCol w:w="451"/>
                            </w:tblGrid>
                            <w:tr>
                              <w:trPr>
                                <w:trHeight w:val="211" w:hRule="atLeast"/>
                              </w:trPr>
                              <w:tc>
                                <w:tcPr>
                                  <w:tcW w:w="469" w:type="dxa"/>
                                  <w:shd w:val="clear" w:color="auto" w:fill="000080"/>
                                </w:tcPr>
                                <w:p>
                                  <w:pPr>
                                    <w:pStyle w:val="TableParagraph"/>
                                    <w:rPr>
                                      <w:sz w:val="14"/>
                                    </w:rPr>
                                  </w:pPr>
                                </w:p>
                              </w:tc>
                              <w:tc>
                                <w:tcPr>
                                  <w:tcW w:w="491" w:type="dxa"/>
                                  <w:tcBorders>
                                    <w:right w:val="double" w:sz="6" w:space="0" w:color="999999"/>
                                  </w:tcBorders>
                                </w:tcPr>
                                <w:p>
                                  <w:pPr>
                                    <w:pStyle w:val="TableParagraph"/>
                                    <w:rPr>
                                      <w:sz w:val="14"/>
                                    </w:rPr>
                                  </w:pPr>
                                </w:p>
                              </w:tc>
                              <w:tc>
                                <w:tcPr>
                                  <w:tcW w:w="473" w:type="dxa"/>
                                  <w:tcBorders>
                                    <w:left w:val="double" w:sz="6" w:space="0" w:color="999999"/>
                                  </w:tcBorders>
                                  <w:shd w:val="clear" w:color="auto" w:fill="9A9ACC"/>
                                </w:tcPr>
                                <w:p>
                                  <w:pPr>
                                    <w:pStyle w:val="TableParagraph"/>
                                    <w:rPr>
                                      <w:sz w:val="14"/>
                                    </w:rPr>
                                  </w:pPr>
                                </w:p>
                              </w:tc>
                              <w:tc>
                                <w:tcPr>
                                  <w:tcW w:w="451" w:type="dxa"/>
                                  <w:shd w:val="clear" w:color="auto" w:fill="6464B2"/>
                                </w:tcPr>
                                <w:p>
                                  <w:pPr>
                                    <w:pStyle w:val="TableParagraph"/>
                                    <w:rPr>
                                      <w:sz w:val="14"/>
                                    </w:rPr>
                                  </w:pPr>
                                </w:p>
                              </w:tc>
                            </w:tr>
                            <w:tr>
                              <w:trPr>
                                <w:trHeight w:val="211" w:hRule="atLeast"/>
                              </w:trPr>
                              <w:tc>
                                <w:tcPr>
                                  <w:tcW w:w="469" w:type="dxa"/>
                                  <w:shd w:val="clear" w:color="auto" w:fill="020281"/>
                                </w:tcPr>
                                <w:p>
                                  <w:pPr>
                                    <w:pStyle w:val="TableParagraph"/>
                                    <w:rPr>
                                      <w:sz w:val="14"/>
                                    </w:rPr>
                                  </w:pPr>
                                </w:p>
                              </w:tc>
                              <w:tc>
                                <w:tcPr>
                                  <w:tcW w:w="491" w:type="dxa"/>
                                  <w:tcBorders>
                                    <w:right w:val="double" w:sz="6" w:space="0" w:color="999999"/>
                                  </w:tcBorders>
                                  <w:shd w:val="clear" w:color="auto" w:fill="FCFCFD"/>
                                </w:tcPr>
                                <w:p>
                                  <w:pPr>
                                    <w:pStyle w:val="TableParagraph"/>
                                    <w:rPr>
                                      <w:sz w:val="14"/>
                                    </w:rPr>
                                  </w:pPr>
                                </w:p>
                              </w:tc>
                              <w:tc>
                                <w:tcPr>
                                  <w:tcW w:w="473" w:type="dxa"/>
                                  <w:tcBorders>
                                    <w:left w:val="double" w:sz="6" w:space="0" w:color="999999"/>
                                  </w:tcBorders>
                                </w:tcPr>
                                <w:p>
                                  <w:pPr>
                                    <w:pStyle w:val="TableParagraph"/>
                                    <w:rPr>
                                      <w:sz w:val="14"/>
                                    </w:rPr>
                                  </w:pPr>
                                </w:p>
                              </w:tc>
                              <w:tc>
                                <w:tcPr>
                                  <w:tcW w:w="451" w:type="dxa"/>
                                  <w:shd w:val="clear" w:color="auto" w:fill="000080"/>
                                </w:tcPr>
                                <w:p>
                                  <w:pPr>
                                    <w:pStyle w:val="TableParagraph"/>
                                    <w:rPr>
                                      <w:sz w:val="14"/>
                                    </w:rPr>
                                  </w:pPr>
                                </w:p>
                              </w:tc>
                            </w:tr>
                            <w:tr>
                              <w:trPr>
                                <w:trHeight w:val="211" w:hRule="atLeast"/>
                              </w:trPr>
                              <w:tc>
                                <w:tcPr>
                                  <w:tcW w:w="469" w:type="dxa"/>
                                  <w:shd w:val="clear" w:color="auto" w:fill="121288"/>
                                </w:tcPr>
                                <w:p>
                                  <w:pPr>
                                    <w:pStyle w:val="TableParagraph"/>
                                    <w:rPr>
                                      <w:sz w:val="14"/>
                                    </w:rPr>
                                  </w:pPr>
                                </w:p>
                              </w:tc>
                              <w:tc>
                                <w:tcPr>
                                  <w:tcW w:w="491" w:type="dxa"/>
                                  <w:tcBorders>
                                    <w:right w:val="double" w:sz="6" w:space="0" w:color="999999"/>
                                  </w:tcBorders>
                                  <w:shd w:val="clear" w:color="auto" w:fill="ECECF6"/>
                                </w:tcPr>
                                <w:p>
                                  <w:pPr>
                                    <w:pStyle w:val="TableParagraph"/>
                                    <w:rPr>
                                      <w:sz w:val="14"/>
                                    </w:rPr>
                                  </w:pPr>
                                </w:p>
                              </w:tc>
                              <w:tc>
                                <w:tcPr>
                                  <w:tcW w:w="473" w:type="dxa"/>
                                  <w:tcBorders>
                                    <w:left w:val="double" w:sz="6" w:space="0" w:color="999999"/>
                                  </w:tcBorders>
                                  <w:shd w:val="clear" w:color="auto" w:fill="9A9ACC"/>
                                </w:tcPr>
                                <w:p>
                                  <w:pPr>
                                    <w:pStyle w:val="TableParagraph"/>
                                    <w:rPr>
                                      <w:sz w:val="14"/>
                                    </w:rPr>
                                  </w:pPr>
                                </w:p>
                              </w:tc>
                              <w:tc>
                                <w:tcPr>
                                  <w:tcW w:w="451" w:type="dxa"/>
                                  <w:shd w:val="clear" w:color="auto" w:fill="6464B2"/>
                                </w:tcPr>
                                <w:p>
                                  <w:pPr>
                                    <w:pStyle w:val="TableParagraph"/>
                                    <w:rPr>
                                      <w:sz w:val="14"/>
                                    </w:rPr>
                                  </w:pPr>
                                </w:p>
                              </w:tc>
                            </w:tr>
                            <w:tr>
                              <w:trPr>
                                <w:trHeight w:val="211" w:hRule="atLeast"/>
                              </w:trPr>
                              <w:tc>
                                <w:tcPr>
                                  <w:tcW w:w="469" w:type="dxa"/>
                                  <w:shd w:val="clear" w:color="auto" w:fill="19198C"/>
                                </w:tcPr>
                                <w:p>
                                  <w:pPr>
                                    <w:pStyle w:val="TableParagraph"/>
                                    <w:rPr>
                                      <w:sz w:val="14"/>
                                    </w:rPr>
                                  </w:pPr>
                                </w:p>
                              </w:tc>
                              <w:tc>
                                <w:tcPr>
                                  <w:tcW w:w="491" w:type="dxa"/>
                                  <w:tcBorders>
                                    <w:right w:val="double" w:sz="6" w:space="0" w:color="999999"/>
                                  </w:tcBorders>
                                  <w:shd w:val="clear" w:color="auto" w:fill="E5E5F2"/>
                                </w:tcPr>
                                <w:p>
                                  <w:pPr>
                                    <w:pStyle w:val="TableParagraph"/>
                                    <w:rPr>
                                      <w:sz w:val="14"/>
                                    </w:rPr>
                                  </w:pPr>
                                </w:p>
                              </w:tc>
                              <w:tc>
                                <w:tcPr>
                                  <w:tcW w:w="473" w:type="dxa"/>
                                  <w:tcBorders>
                                    <w:left w:val="double" w:sz="6" w:space="0" w:color="999999"/>
                                  </w:tcBorders>
                                  <w:shd w:val="clear" w:color="auto" w:fill="AAAAD4"/>
                                </w:tcPr>
                                <w:p>
                                  <w:pPr>
                                    <w:pStyle w:val="TableParagraph"/>
                                    <w:rPr>
                                      <w:sz w:val="14"/>
                                    </w:rPr>
                                  </w:pPr>
                                </w:p>
                              </w:tc>
                              <w:tc>
                                <w:tcPr>
                                  <w:tcW w:w="451" w:type="dxa"/>
                                  <w:shd w:val="clear" w:color="auto" w:fill="5454AA"/>
                                </w:tcPr>
                                <w:p>
                                  <w:pPr>
                                    <w:pStyle w:val="TableParagraph"/>
                                    <w:rPr>
                                      <w:sz w:val="14"/>
                                    </w:rPr>
                                  </w:pPr>
                                </w:p>
                              </w:tc>
                            </w:tr>
                            <w:tr>
                              <w:trPr>
                                <w:trHeight w:val="211" w:hRule="atLeast"/>
                              </w:trPr>
                              <w:tc>
                                <w:tcPr>
                                  <w:tcW w:w="469" w:type="dxa"/>
                                  <w:shd w:val="clear" w:color="auto" w:fill="5252A9"/>
                                </w:tcPr>
                                <w:p>
                                  <w:pPr>
                                    <w:pStyle w:val="TableParagraph"/>
                                    <w:rPr>
                                      <w:sz w:val="14"/>
                                    </w:rPr>
                                  </w:pPr>
                                </w:p>
                              </w:tc>
                              <w:tc>
                                <w:tcPr>
                                  <w:tcW w:w="491" w:type="dxa"/>
                                  <w:tcBorders>
                                    <w:right w:val="double" w:sz="6" w:space="0" w:color="999999"/>
                                  </w:tcBorders>
                                  <w:shd w:val="clear" w:color="auto" w:fill="ACACD5"/>
                                </w:tcPr>
                                <w:p>
                                  <w:pPr>
                                    <w:pStyle w:val="TableParagraph"/>
                                    <w:rPr>
                                      <w:sz w:val="14"/>
                                    </w:rPr>
                                  </w:pPr>
                                </w:p>
                              </w:tc>
                              <w:tc>
                                <w:tcPr>
                                  <w:tcW w:w="473" w:type="dxa"/>
                                  <w:tcBorders>
                                    <w:left w:val="double" w:sz="6" w:space="0" w:color="999999"/>
                                  </w:tcBorders>
                                  <w:shd w:val="clear" w:color="auto" w:fill="9A9ACC"/>
                                </w:tcPr>
                                <w:p>
                                  <w:pPr>
                                    <w:pStyle w:val="TableParagraph"/>
                                    <w:rPr>
                                      <w:sz w:val="14"/>
                                    </w:rPr>
                                  </w:pPr>
                                </w:p>
                              </w:tc>
                              <w:tc>
                                <w:tcPr>
                                  <w:tcW w:w="451" w:type="dxa"/>
                                  <w:shd w:val="clear" w:color="auto" w:fill="6464B2"/>
                                </w:tcPr>
                                <w:p>
                                  <w:pPr>
                                    <w:pStyle w:val="TableParagraph"/>
                                    <w:rPr>
                                      <w:sz w:val="14"/>
                                    </w:rPr>
                                  </w:pPr>
                                </w:p>
                              </w:tc>
                            </w:tr>
                            <w:tr>
                              <w:trPr>
                                <w:trHeight w:val="211" w:hRule="atLeast"/>
                              </w:trPr>
                              <w:tc>
                                <w:tcPr>
                                  <w:tcW w:w="469" w:type="dxa"/>
                                  <w:shd w:val="clear" w:color="auto" w:fill="3B3B9D"/>
                                </w:tcPr>
                                <w:p>
                                  <w:pPr>
                                    <w:pStyle w:val="TableParagraph"/>
                                    <w:rPr>
                                      <w:sz w:val="14"/>
                                    </w:rPr>
                                  </w:pPr>
                                </w:p>
                              </w:tc>
                              <w:tc>
                                <w:tcPr>
                                  <w:tcW w:w="491" w:type="dxa"/>
                                  <w:tcBorders>
                                    <w:right w:val="double" w:sz="6" w:space="0" w:color="999999"/>
                                  </w:tcBorders>
                                  <w:shd w:val="clear" w:color="auto" w:fill="C3C3E1"/>
                                </w:tcPr>
                                <w:p>
                                  <w:pPr>
                                    <w:pStyle w:val="TableParagraph"/>
                                    <w:rPr>
                                      <w:sz w:val="14"/>
                                    </w:rPr>
                                  </w:pPr>
                                </w:p>
                              </w:tc>
                              <w:tc>
                                <w:tcPr>
                                  <w:tcW w:w="473" w:type="dxa"/>
                                  <w:tcBorders>
                                    <w:left w:val="double" w:sz="6" w:space="0" w:color="999999"/>
                                  </w:tcBorders>
                                  <w:shd w:val="clear" w:color="auto" w:fill="AFAFD7"/>
                                </w:tcPr>
                                <w:p>
                                  <w:pPr>
                                    <w:pStyle w:val="TableParagraph"/>
                                    <w:rPr>
                                      <w:sz w:val="14"/>
                                    </w:rPr>
                                  </w:pPr>
                                </w:p>
                              </w:tc>
                              <w:tc>
                                <w:tcPr>
                                  <w:tcW w:w="451" w:type="dxa"/>
                                  <w:shd w:val="clear" w:color="auto" w:fill="4F4FA7"/>
                                </w:tcPr>
                                <w:p>
                                  <w:pPr>
                                    <w:pStyle w:val="TableParagraph"/>
                                    <w:rPr>
                                      <w:sz w:val="14"/>
                                    </w:rPr>
                                  </w:pPr>
                                </w:p>
                              </w:tc>
                            </w:tr>
                            <w:tr>
                              <w:trPr>
                                <w:trHeight w:val="211" w:hRule="atLeast"/>
                              </w:trPr>
                              <w:tc>
                                <w:tcPr>
                                  <w:tcW w:w="469" w:type="dxa"/>
                                  <w:shd w:val="clear" w:color="auto" w:fill="4848A3"/>
                                </w:tcPr>
                                <w:p>
                                  <w:pPr>
                                    <w:pStyle w:val="TableParagraph"/>
                                    <w:rPr>
                                      <w:sz w:val="14"/>
                                    </w:rPr>
                                  </w:pPr>
                                </w:p>
                              </w:tc>
                              <w:tc>
                                <w:tcPr>
                                  <w:tcW w:w="491" w:type="dxa"/>
                                  <w:tcBorders>
                                    <w:right w:val="double" w:sz="6" w:space="0" w:color="999999"/>
                                  </w:tcBorders>
                                  <w:shd w:val="clear" w:color="auto" w:fill="B6B6DB"/>
                                </w:tcPr>
                                <w:p>
                                  <w:pPr>
                                    <w:pStyle w:val="TableParagraph"/>
                                    <w:rPr>
                                      <w:sz w:val="14"/>
                                    </w:rPr>
                                  </w:pPr>
                                </w:p>
                              </w:tc>
                              <w:tc>
                                <w:tcPr>
                                  <w:tcW w:w="473" w:type="dxa"/>
                                  <w:tcBorders>
                                    <w:left w:val="double" w:sz="6" w:space="0" w:color="999999"/>
                                  </w:tcBorders>
                                  <w:shd w:val="clear" w:color="auto" w:fill="9F9FCF"/>
                                </w:tcPr>
                                <w:p>
                                  <w:pPr>
                                    <w:pStyle w:val="TableParagraph"/>
                                    <w:rPr>
                                      <w:sz w:val="14"/>
                                    </w:rPr>
                                  </w:pPr>
                                </w:p>
                              </w:tc>
                              <w:tc>
                                <w:tcPr>
                                  <w:tcW w:w="451" w:type="dxa"/>
                                  <w:shd w:val="clear" w:color="auto" w:fill="5F5FAF"/>
                                </w:tcPr>
                                <w:p>
                                  <w:pPr>
                                    <w:pStyle w:val="TableParagraph"/>
                                    <w:rPr>
                                      <w:sz w:val="14"/>
                                    </w:rPr>
                                  </w:pPr>
                                </w:p>
                              </w:tc>
                            </w:tr>
                            <w:tr>
                              <w:trPr>
                                <w:trHeight w:val="211" w:hRule="atLeast"/>
                              </w:trPr>
                              <w:tc>
                                <w:tcPr>
                                  <w:tcW w:w="469" w:type="dxa"/>
                                  <w:shd w:val="clear" w:color="auto" w:fill="6969B4"/>
                                </w:tcPr>
                                <w:p>
                                  <w:pPr>
                                    <w:pStyle w:val="TableParagraph"/>
                                    <w:rPr>
                                      <w:sz w:val="14"/>
                                    </w:rPr>
                                  </w:pPr>
                                </w:p>
                              </w:tc>
                              <w:tc>
                                <w:tcPr>
                                  <w:tcW w:w="491" w:type="dxa"/>
                                  <w:tcBorders>
                                    <w:right w:val="double" w:sz="6" w:space="0" w:color="999999"/>
                                  </w:tcBorders>
                                  <w:shd w:val="clear" w:color="auto" w:fill="9595CA"/>
                                </w:tcPr>
                                <w:p>
                                  <w:pPr>
                                    <w:pStyle w:val="TableParagraph"/>
                                    <w:rPr>
                                      <w:sz w:val="14"/>
                                    </w:rPr>
                                  </w:pPr>
                                </w:p>
                              </w:tc>
                              <w:tc>
                                <w:tcPr>
                                  <w:tcW w:w="473" w:type="dxa"/>
                                  <w:tcBorders>
                                    <w:left w:val="double" w:sz="6" w:space="0" w:color="999999"/>
                                  </w:tcBorders>
                                  <w:shd w:val="clear" w:color="auto" w:fill="9D9DCE"/>
                                </w:tcPr>
                                <w:p>
                                  <w:pPr>
                                    <w:pStyle w:val="TableParagraph"/>
                                    <w:rPr>
                                      <w:sz w:val="14"/>
                                    </w:rPr>
                                  </w:pPr>
                                </w:p>
                              </w:tc>
                              <w:tc>
                                <w:tcPr>
                                  <w:tcW w:w="451" w:type="dxa"/>
                                  <w:shd w:val="clear" w:color="auto" w:fill="6161B0"/>
                                </w:tcPr>
                                <w:p>
                                  <w:pPr>
                                    <w:pStyle w:val="TableParagraph"/>
                                    <w:rPr>
                                      <w:sz w:val="14"/>
                                    </w:rPr>
                                  </w:pPr>
                                </w:p>
                              </w:tc>
                            </w:tr>
                            <w:tr>
                              <w:trPr>
                                <w:trHeight w:val="211" w:hRule="atLeast"/>
                              </w:trPr>
                              <w:tc>
                                <w:tcPr>
                                  <w:tcW w:w="469" w:type="dxa"/>
                                  <w:shd w:val="clear" w:color="auto" w:fill="4A4AA5"/>
                                </w:tcPr>
                                <w:p>
                                  <w:pPr>
                                    <w:pStyle w:val="TableParagraph"/>
                                    <w:rPr>
                                      <w:sz w:val="14"/>
                                    </w:rPr>
                                  </w:pPr>
                                </w:p>
                              </w:tc>
                              <w:tc>
                                <w:tcPr>
                                  <w:tcW w:w="491" w:type="dxa"/>
                                  <w:tcBorders>
                                    <w:right w:val="double" w:sz="6" w:space="0" w:color="999999"/>
                                  </w:tcBorders>
                                  <w:shd w:val="clear" w:color="auto" w:fill="B4B4D9"/>
                                </w:tcPr>
                                <w:p>
                                  <w:pPr>
                                    <w:pStyle w:val="TableParagraph"/>
                                    <w:rPr>
                                      <w:sz w:val="14"/>
                                    </w:rPr>
                                  </w:pPr>
                                </w:p>
                              </w:tc>
                              <w:tc>
                                <w:tcPr>
                                  <w:tcW w:w="473" w:type="dxa"/>
                                  <w:tcBorders>
                                    <w:left w:val="double" w:sz="6" w:space="0" w:color="999999"/>
                                  </w:tcBorders>
                                  <w:shd w:val="clear" w:color="auto" w:fill="9D9DCE"/>
                                </w:tcPr>
                                <w:p>
                                  <w:pPr>
                                    <w:pStyle w:val="TableParagraph"/>
                                    <w:rPr>
                                      <w:sz w:val="14"/>
                                    </w:rPr>
                                  </w:pPr>
                                </w:p>
                              </w:tc>
                              <w:tc>
                                <w:tcPr>
                                  <w:tcW w:w="451" w:type="dxa"/>
                                  <w:shd w:val="clear" w:color="auto" w:fill="6161B0"/>
                                </w:tcPr>
                                <w:p>
                                  <w:pPr>
                                    <w:pStyle w:val="TableParagraph"/>
                                    <w:rPr>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87.243988pt;margin-top:13.313785pt;width:100.95pt;height:102.45pt;mso-position-horizontal-relative:page;mso-position-vertical-relative:paragraph;z-index:15920128" type="#_x0000_t202" id="docshape688" filled="false" stroked="false">
                <v:textbox inset="0,0,0,0">
                  <w:txbxContent>
                    <w:tbl>
                      <w:tblPr>
                        <w:tblW w:w="0" w:type="auto"/>
                        <w:jc w:val="left"/>
                        <w:tblInd w:w="6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469"/>
                        <w:gridCol w:w="491"/>
                        <w:gridCol w:w="473"/>
                        <w:gridCol w:w="451"/>
                      </w:tblGrid>
                      <w:tr>
                        <w:trPr>
                          <w:trHeight w:val="211" w:hRule="atLeast"/>
                        </w:trPr>
                        <w:tc>
                          <w:tcPr>
                            <w:tcW w:w="469" w:type="dxa"/>
                            <w:shd w:val="clear" w:color="auto" w:fill="000080"/>
                          </w:tcPr>
                          <w:p>
                            <w:pPr>
                              <w:pStyle w:val="TableParagraph"/>
                              <w:rPr>
                                <w:sz w:val="14"/>
                              </w:rPr>
                            </w:pPr>
                          </w:p>
                        </w:tc>
                        <w:tc>
                          <w:tcPr>
                            <w:tcW w:w="491" w:type="dxa"/>
                            <w:tcBorders>
                              <w:right w:val="double" w:sz="6" w:space="0" w:color="999999"/>
                            </w:tcBorders>
                          </w:tcPr>
                          <w:p>
                            <w:pPr>
                              <w:pStyle w:val="TableParagraph"/>
                              <w:rPr>
                                <w:sz w:val="14"/>
                              </w:rPr>
                            </w:pPr>
                          </w:p>
                        </w:tc>
                        <w:tc>
                          <w:tcPr>
                            <w:tcW w:w="473" w:type="dxa"/>
                            <w:tcBorders>
                              <w:left w:val="double" w:sz="6" w:space="0" w:color="999999"/>
                            </w:tcBorders>
                            <w:shd w:val="clear" w:color="auto" w:fill="9A9ACC"/>
                          </w:tcPr>
                          <w:p>
                            <w:pPr>
                              <w:pStyle w:val="TableParagraph"/>
                              <w:rPr>
                                <w:sz w:val="14"/>
                              </w:rPr>
                            </w:pPr>
                          </w:p>
                        </w:tc>
                        <w:tc>
                          <w:tcPr>
                            <w:tcW w:w="451" w:type="dxa"/>
                            <w:shd w:val="clear" w:color="auto" w:fill="6464B2"/>
                          </w:tcPr>
                          <w:p>
                            <w:pPr>
                              <w:pStyle w:val="TableParagraph"/>
                              <w:rPr>
                                <w:sz w:val="14"/>
                              </w:rPr>
                            </w:pPr>
                          </w:p>
                        </w:tc>
                      </w:tr>
                      <w:tr>
                        <w:trPr>
                          <w:trHeight w:val="211" w:hRule="atLeast"/>
                        </w:trPr>
                        <w:tc>
                          <w:tcPr>
                            <w:tcW w:w="469" w:type="dxa"/>
                            <w:shd w:val="clear" w:color="auto" w:fill="020281"/>
                          </w:tcPr>
                          <w:p>
                            <w:pPr>
                              <w:pStyle w:val="TableParagraph"/>
                              <w:rPr>
                                <w:sz w:val="14"/>
                              </w:rPr>
                            </w:pPr>
                          </w:p>
                        </w:tc>
                        <w:tc>
                          <w:tcPr>
                            <w:tcW w:w="491" w:type="dxa"/>
                            <w:tcBorders>
                              <w:right w:val="double" w:sz="6" w:space="0" w:color="999999"/>
                            </w:tcBorders>
                            <w:shd w:val="clear" w:color="auto" w:fill="FCFCFD"/>
                          </w:tcPr>
                          <w:p>
                            <w:pPr>
                              <w:pStyle w:val="TableParagraph"/>
                              <w:rPr>
                                <w:sz w:val="14"/>
                              </w:rPr>
                            </w:pPr>
                          </w:p>
                        </w:tc>
                        <w:tc>
                          <w:tcPr>
                            <w:tcW w:w="473" w:type="dxa"/>
                            <w:tcBorders>
                              <w:left w:val="double" w:sz="6" w:space="0" w:color="999999"/>
                            </w:tcBorders>
                          </w:tcPr>
                          <w:p>
                            <w:pPr>
                              <w:pStyle w:val="TableParagraph"/>
                              <w:rPr>
                                <w:sz w:val="14"/>
                              </w:rPr>
                            </w:pPr>
                          </w:p>
                        </w:tc>
                        <w:tc>
                          <w:tcPr>
                            <w:tcW w:w="451" w:type="dxa"/>
                            <w:shd w:val="clear" w:color="auto" w:fill="000080"/>
                          </w:tcPr>
                          <w:p>
                            <w:pPr>
                              <w:pStyle w:val="TableParagraph"/>
                              <w:rPr>
                                <w:sz w:val="14"/>
                              </w:rPr>
                            </w:pPr>
                          </w:p>
                        </w:tc>
                      </w:tr>
                      <w:tr>
                        <w:trPr>
                          <w:trHeight w:val="211" w:hRule="atLeast"/>
                        </w:trPr>
                        <w:tc>
                          <w:tcPr>
                            <w:tcW w:w="469" w:type="dxa"/>
                            <w:shd w:val="clear" w:color="auto" w:fill="121288"/>
                          </w:tcPr>
                          <w:p>
                            <w:pPr>
                              <w:pStyle w:val="TableParagraph"/>
                              <w:rPr>
                                <w:sz w:val="14"/>
                              </w:rPr>
                            </w:pPr>
                          </w:p>
                        </w:tc>
                        <w:tc>
                          <w:tcPr>
                            <w:tcW w:w="491" w:type="dxa"/>
                            <w:tcBorders>
                              <w:right w:val="double" w:sz="6" w:space="0" w:color="999999"/>
                            </w:tcBorders>
                            <w:shd w:val="clear" w:color="auto" w:fill="ECECF6"/>
                          </w:tcPr>
                          <w:p>
                            <w:pPr>
                              <w:pStyle w:val="TableParagraph"/>
                              <w:rPr>
                                <w:sz w:val="14"/>
                              </w:rPr>
                            </w:pPr>
                          </w:p>
                        </w:tc>
                        <w:tc>
                          <w:tcPr>
                            <w:tcW w:w="473" w:type="dxa"/>
                            <w:tcBorders>
                              <w:left w:val="double" w:sz="6" w:space="0" w:color="999999"/>
                            </w:tcBorders>
                            <w:shd w:val="clear" w:color="auto" w:fill="9A9ACC"/>
                          </w:tcPr>
                          <w:p>
                            <w:pPr>
                              <w:pStyle w:val="TableParagraph"/>
                              <w:rPr>
                                <w:sz w:val="14"/>
                              </w:rPr>
                            </w:pPr>
                          </w:p>
                        </w:tc>
                        <w:tc>
                          <w:tcPr>
                            <w:tcW w:w="451" w:type="dxa"/>
                            <w:shd w:val="clear" w:color="auto" w:fill="6464B2"/>
                          </w:tcPr>
                          <w:p>
                            <w:pPr>
                              <w:pStyle w:val="TableParagraph"/>
                              <w:rPr>
                                <w:sz w:val="14"/>
                              </w:rPr>
                            </w:pPr>
                          </w:p>
                        </w:tc>
                      </w:tr>
                      <w:tr>
                        <w:trPr>
                          <w:trHeight w:val="211" w:hRule="atLeast"/>
                        </w:trPr>
                        <w:tc>
                          <w:tcPr>
                            <w:tcW w:w="469" w:type="dxa"/>
                            <w:shd w:val="clear" w:color="auto" w:fill="19198C"/>
                          </w:tcPr>
                          <w:p>
                            <w:pPr>
                              <w:pStyle w:val="TableParagraph"/>
                              <w:rPr>
                                <w:sz w:val="14"/>
                              </w:rPr>
                            </w:pPr>
                          </w:p>
                        </w:tc>
                        <w:tc>
                          <w:tcPr>
                            <w:tcW w:w="491" w:type="dxa"/>
                            <w:tcBorders>
                              <w:right w:val="double" w:sz="6" w:space="0" w:color="999999"/>
                            </w:tcBorders>
                            <w:shd w:val="clear" w:color="auto" w:fill="E5E5F2"/>
                          </w:tcPr>
                          <w:p>
                            <w:pPr>
                              <w:pStyle w:val="TableParagraph"/>
                              <w:rPr>
                                <w:sz w:val="14"/>
                              </w:rPr>
                            </w:pPr>
                          </w:p>
                        </w:tc>
                        <w:tc>
                          <w:tcPr>
                            <w:tcW w:w="473" w:type="dxa"/>
                            <w:tcBorders>
                              <w:left w:val="double" w:sz="6" w:space="0" w:color="999999"/>
                            </w:tcBorders>
                            <w:shd w:val="clear" w:color="auto" w:fill="AAAAD4"/>
                          </w:tcPr>
                          <w:p>
                            <w:pPr>
                              <w:pStyle w:val="TableParagraph"/>
                              <w:rPr>
                                <w:sz w:val="14"/>
                              </w:rPr>
                            </w:pPr>
                          </w:p>
                        </w:tc>
                        <w:tc>
                          <w:tcPr>
                            <w:tcW w:w="451" w:type="dxa"/>
                            <w:shd w:val="clear" w:color="auto" w:fill="5454AA"/>
                          </w:tcPr>
                          <w:p>
                            <w:pPr>
                              <w:pStyle w:val="TableParagraph"/>
                              <w:rPr>
                                <w:sz w:val="14"/>
                              </w:rPr>
                            </w:pPr>
                          </w:p>
                        </w:tc>
                      </w:tr>
                      <w:tr>
                        <w:trPr>
                          <w:trHeight w:val="211" w:hRule="atLeast"/>
                        </w:trPr>
                        <w:tc>
                          <w:tcPr>
                            <w:tcW w:w="469" w:type="dxa"/>
                            <w:shd w:val="clear" w:color="auto" w:fill="5252A9"/>
                          </w:tcPr>
                          <w:p>
                            <w:pPr>
                              <w:pStyle w:val="TableParagraph"/>
                              <w:rPr>
                                <w:sz w:val="14"/>
                              </w:rPr>
                            </w:pPr>
                          </w:p>
                        </w:tc>
                        <w:tc>
                          <w:tcPr>
                            <w:tcW w:w="491" w:type="dxa"/>
                            <w:tcBorders>
                              <w:right w:val="double" w:sz="6" w:space="0" w:color="999999"/>
                            </w:tcBorders>
                            <w:shd w:val="clear" w:color="auto" w:fill="ACACD5"/>
                          </w:tcPr>
                          <w:p>
                            <w:pPr>
                              <w:pStyle w:val="TableParagraph"/>
                              <w:rPr>
                                <w:sz w:val="14"/>
                              </w:rPr>
                            </w:pPr>
                          </w:p>
                        </w:tc>
                        <w:tc>
                          <w:tcPr>
                            <w:tcW w:w="473" w:type="dxa"/>
                            <w:tcBorders>
                              <w:left w:val="double" w:sz="6" w:space="0" w:color="999999"/>
                            </w:tcBorders>
                            <w:shd w:val="clear" w:color="auto" w:fill="9A9ACC"/>
                          </w:tcPr>
                          <w:p>
                            <w:pPr>
                              <w:pStyle w:val="TableParagraph"/>
                              <w:rPr>
                                <w:sz w:val="14"/>
                              </w:rPr>
                            </w:pPr>
                          </w:p>
                        </w:tc>
                        <w:tc>
                          <w:tcPr>
                            <w:tcW w:w="451" w:type="dxa"/>
                            <w:shd w:val="clear" w:color="auto" w:fill="6464B2"/>
                          </w:tcPr>
                          <w:p>
                            <w:pPr>
                              <w:pStyle w:val="TableParagraph"/>
                              <w:rPr>
                                <w:sz w:val="14"/>
                              </w:rPr>
                            </w:pPr>
                          </w:p>
                        </w:tc>
                      </w:tr>
                      <w:tr>
                        <w:trPr>
                          <w:trHeight w:val="211" w:hRule="atLeast"/>
                        </w:trPr>
                        <w:tc>
                          <w:tcPr>
                            <w:tcW w:w="469" w:type="dxa"/>
                            <w:shd w:val="clear" w:color="auto" w:fill="3B3B9D"/>
                          </w:tcPr>
                          <w:p>
                            <w:pPr>
                              <w:pStyle w:val="TableParagraph"/>
                              <w:rPr>
                                <w:sz w:val="14"/>
                              </w:rPr>
                            </w:pPr>
                          </w:p>
                        </w:tc>
                        <w:tc>
                          <w:tcPr>
                            <w:tcW w:w="491" w:type="dxa"/>
                            <w:tcBorders>
                              <w:right w:val="double" w:sz="6" w:space="0" w:color="999999"/>
                            </w:tcBorders>
                            <w:shd w:val="clear" w:color="auto" w:fill="C3C3E1"/>
                          </w:tcPr>
                          <w:p>
                            <w:pPr>
                              <w:pStyle w:val="TableParagraph"/>
                              <w:rPr>
                                <w:sz w:val="14"/>
                              </w:rPr>
                            </w:pPr>
                          </w:p>
                        </w:tc>
                        <w:tc>
                          <w:tcPr>
                            <w:tcW w:w="473" w:type="dxa"/>
                            <w:tcBorders>
                              <w:left w:val="double" w:sz="6" w:space="0" w:color="999999"/>
                            </w:tcBorders>
                            <w:shd w:val="clear" w:color="auto" w:fill="AFAFD7"/>
                          </w:tcPr>
                          <w:p>
                            <w:pPr>
                              <w:pStyle w:val="TableParagraph"/>
                              <w:rPr>
                                <w:sz w:val="14"/>
                              </w:rPr>
                            </w:pPr>
                          </w:p>
                        </w:tc>
                        <w:tc>
                          <w:tcPr>
                            <w:tcW w:w="451" w:type="dxa"/>
                            <w:shd w:val="clear" w:color="auto" w:fill="4F4FA7"/>
                          </w:tcPr>
                          <w:p>
                            <w:pPr>
                              <w:pStyle w:val="TableParagraph"/>
                              <w:rPr>
                                <w:sz w:val="14"/>
                              </w:rPr>
                            </w:pPr>
                          </w:p>
                        </w:tc>
                      </w:tr>
                      <w:tr>
                        <w:trPr>
                          <w:trHeight w:val="211" w:hRule="atLeast"/>
                        </w:trPr>
                        <w:tc>
                          <w:tcPr>
                            <w:tcW w:w="469" w:type="dxa"/>
                            <w:shd w:val="clear" w:color="auto" w:fill="4848A3"/>
                          </w:tcPr>
                          <w:p>
                            <w:pPr>
                              <w:pStyle w:val="TableParagraph"/>
                              <w:rPr>
                                <w:sz w:val="14"/>
                              </w:rPr>
                            </w:pPr>
                          </w:p>
                        </w:tc>
                        <w:tc>
                          <w:tcPr>
                            <w:tcW w:w="491" w:type="dxa"/>
                            <w:tcBorders>
                              <w:right w:val="double" w:sz="6" w:space="0" w:color="999999"/>
                            </w:tcBorders>
                            <w:shd w:val="clear" w:color="auto" w:fill="B6B6DB"/>
                          </w:tcPr>
                          <w:p>
                            <w:pPr>
                              <w:pStyle w:val="TableParagraph"/>
                              <w:rPr>
                                <w:sz w:val="14"/>
                              </w:rPr>
                            </w:pPr>
                          </w:p>
                        </w:tc>
                        <w:tc>
                          <w:tcPr>
                            <w:tcW w:w="473" w:type="dxa"/>
                            <w:tcBorders>
                              <w:left w:val="double" w:sz="6" w:space="0" w:color="999999"/>
                            </w:tcBorders>
                            <w:shd w:val="clear" w:color="auto" w:fill="9F9FCF"/>
                          </w:tcPr>
                          <w:p>
                            <w:pPr>
                              <w:pStyle w:val="TableParagraph"/>
                              <w:rPr>
                                <w:sz w:val="14"/>
                              </w:rPr>
                            </w:pPr>
                          </w:p>
                        </w:tc>
                        <w:tc>
                          <w:tcPr>
                            <w:tcW w:w="451" w:type="dxa"/>
                            <w:shd w:val="clear" w:color="auto" w:fill="5F5FAF"/>
                          </w:tcPr>
                          <w:p>
                            <w:pPr>
                              <w:pStyle w:val="TableParagraph"/>
                              <w:rPr>
                                <w:sz w:val="14"/>
                              </w:rPr>
                            </w:pPr>
                          </w:p>
                        </w:tc>
                      </w:tr>
                      <w:tr>
                        <w:trPr>
                          <w:trHeight w:val="211" w:hRule="atLeast"/>
                        </w:trPr>
                        <w:tc>
                          <w:tcPr>
                            <w:tcW w:w="469" w:type="dxa"/>
                            <w:shd w:val="clear" w:color="auto" w:fill="6969B4"/>
                          </w:tcPr>
                          <w:p>
                            <w:pPr>
                              <w:pStyle w:val="TableParagraph"/>
                              <w:rPr>
                                <w:sz w:val="14"/>
                              </w:rPr>
                            </w:pPr>
                          </w:p>
                        </w:tc>
                        <w:tc>
                          <w:tcPr>
                            <w:tcW w:w="491" w:type="dxa"/>
                            <w:tcBorders>
                              <w:right w:val="double" w:sz="6" w:space="0" w:color="999999"/>
                            </w:tcBorders>
                            <w:shd w:val="clear" w:color="auto" w:fill="9595CA"/>
                          </w:tcPr>
                          <w:p>
                            <w:pPr>
                              <w:pStyle w:val="TableParagraph"/>
                              <w:rPr>
                                <w:sz w:val="14"/>
                              </w:rPr>
                            </w:pPr>
                          </w:p>
                        </w:tc>
                        <w:tc>
                          <w:tcPr>
                            <w:tcW w:w="473" w:type="dxa"/>
                            <w:tcBorders>
                              <w:left w:val="double" w:sz="6" w:space="0" w:color="999999"/>
                            </w:tcBorders>
                            <w:shd w:val="clear" w:color="auto" w:fill="9D9DCE"/>
                          </w:tcPr>
                          <w:p>
                            <w:pPr>
                              <w:pStyle w:val="TableParagraph"/>
                              <w:rPr>
                                <w:sz w:val="14"/>
                              </w:rPr>
                            </w:pPr>
                          </w:p>
                        </w:tc>
                        <w:tc>
                          <w:tcPr>
                            <w:tcW w:w="451" w:type="dxa"/>
                            <w:shd w:val="clear" w:color="auto" w:fill="6161B0"/>
                          </w:tcPr>
                          <w:p>
                            <w:pPr>
                              <w:pStyle w:val="TableParagraph"/>
                              <w:rPr>
                                <w:sz w:val="14"/>
                              </w:rPr>
                            </w:pPr>
                          </w:p>
                        </w:tc>
                      </w:tr>
                      <w:tr>
                        <w:trPr>
                          <w:trHeight w:val="211" w:hRule="atLeast"/>
                        </w:trPr>
                        <w:tc>
                          <w:tcPr>
                            <w:tcW w:w="469" w:type="dxa"/>
                            <w:shd w:val="clear" w:color="auto" w:fill="4A4AA5"/>
                          </w:tcPr>
                          <w:p>
                            <w:pPr>
                              <w:pStyle w:val="TableParagraph"/>
                              <w:rPr>
                                <w:sz w:val="14"/>
                              </w:rPr>
                            </w:pPr>
                          </w:p>
                        </w:tc>
                        <w:tc>
                          <w:tcPr>
                            <w:tcW w:w="491" w:type="dxa"/>
                            <w:tcBorders>
                              <w:right w:val="double" w:sz="6" w:space="0" w:color="999999"/>
                            </w:tcBorders>
                            <w:shd w:val="clear" w:color="auto" w:fill="B4B4D9"/>
                          </w:tcPr>
                          <w:p>
                            <w:pPr>
                              <w:pStyle w:val="TableParagraph"/>
                              <w:rPr>
                                <w:sz w:val="14"/>
                              </w:rPr>
                            </w:pPr>
                          </w:p>
                        </w:tc>
                        <w:tc>
                          <w:tcPr>
                            <w:tcW w:w="473" w:type="dxa"/>
                            <w:tcBorders>
                              <w:left w:val="double" w:sz="6" w:space="0" w:color="999999"/>
                            </w:tcBorders>
                            <w:shd w:val="clear" w:color="auto" w:fill="9D9DCE"/>
                          </w:tcPr>
                          <w:p>
                            <w:pPr>
                              <w:pStyle w:val="TableParagraph"/>
                              <w:rPr>
                                <w:sz w:val="14"/>
                              </w:rPr>
                            </w:pPr>
                          </w:p>
                        </w:tc>
                        <w:tc>
                          <w:tcPr>
                            <w:tcW w:w="451" w:type="dxa"/>
                            <w:shd w:val="clear" w:color="auto" w:fill="6161B0"/>
                          </w:tcPr>
                          <w:p>
                            <w:pPr>
                              <w:pStyle w:val="TableParagraph"/>
                              <w:rPr>
                                <w:sz w:val="14"/>
                              </w:rPr>
                            </w:pPr>
                          </w:p>
                        </w:tc>
                      </w:tr>
                    </w:tbl>
                    <w:p>
                      <w:pPr>
                        <w:pStyle w:val="BodyText"/>
                      </w:pPr>
                    </w:p>
                  </w:txbxContent>
                </v:textbox>
                <w10:wrap type="none"/>
              </v:shape>
            </w:pict>
          </mc:Fallback>
        </mc:AlternateContent>
      </w:r>
      <w:r>
        <w:rPr>
          <w:rFonts w:ascii="Arial Black"/>
          <w:spacing w:val="-10"/>
          <w:sz w:val="18"/>
        </w:rPr>
        <w:t>i</w:t>
      </w:r>
    </w:p>
    <w:p>
      <w:pPr>
        <w:spacing w:before="90"/>
        <w:ind w:left="0" w:right="913" w:firstLine="0"/>
        <w:jc w:val="right"/>
        <w:rPr>
          <w:rFonts w:ascii="Microsoft Sans Serif"/>
          <w:sz w:val="11"/>
        </w:rPr>
      </w:pPr>
      <w:r>
        <w:rPr/>
        <w:drawing>
          <wp:anchor distT="0" distB="0" distL="0" distR="0" allowOverlap="1" layoutInCell="1" locked="0" behindDoc="0" simplePos="0" relativeHeight="15888896">
            <wp:simplePos x="0" y="0"/>
            <wp:positionH relativeFrom="page">
              <wp:posOffset>5010759</wp:posOffset>
            </wp:positionH>
            <wp:positionV relativeFrom="paragraph">
              <wp:posOffset>36593</wp:posOffset>
            </wp:positionV>
            <wp:extent cx="33337" cy="429552"/>
            <wp:effectExtent l="0" t="0" r="0" b="0"/>
            <wp:wrapNone/>
            <wp:docPr id="963" name="Image 963"/>
            <wp:cNvGraphicFramePr>
              <a:graphicFrameLocks/>
            </wp:cNvGraphicFramePr>
            <a:graphic>
              <a:graphicData uri="http://schemas.openxmlformats.org/drawingml/2006/picture">
                <pic:pic>
                  <pic:nvPicPr>
                    <pic:cNvPr id="963" name="Image 963"/>
                    <pic:cNvPicPr/>
                  </pic:nvPicPr>
                  <pic:blipFill>
                    <a:blip r:embed="rId188" cstate="print"/>
                    <a:stretch>
                      <a:fillRect/>
                    </a:stretch>
                  </pic:blipFill>
                  <pic:spPr>
                    <a:xfrm>
                      <a:off x="0" y="0"/>
                      <a:ext cx="33337" cy="429552"/>
                    </a:xfrm>
                    <a:prstGeom prst="rect">
                      <a:avLst/>
                    </a:prstGeom>
                  </pic:spPr>
                </pic:pic>
              </a:graphicData>
            </a:graphic>
          </wp:anchor>
        </w:drawing>
      </w:r>
      <w:r>
        <w:rPr>
          <w:rFonts w:ascii="Microsoft Sans Serif"/>
          <w:spacing w:val="-10"/>
          <w:w w:val="80"/>
          <w:sz w:val="11"/>
        </w:rPr>
        <w:t>1</w:t>
      </w:r>
    </w:p>
    <w:p>
      <w:pPr>
        <w:pStyle w:val="BodyText"/>
        <w:spacing w:before="20"/>
        <w:rPr>
          <w:rFonts w:ascii="Microsoft Sans Serif"/>
          <w:sz w:val="11"/>
        </w:rPr>
      </w:pPr>
    </w:p>
    <w:p>
      <w:pPr>
        <w:spacing w:before="0"/>
        <w:ind w:left="0" w:right="913" w:firstLine="0"/>
        <w:jc w:val="right"/>
        <w:rPr>
          <w:rFonts w:ascii="Microsoft Sans Serif"/>
          <w:sz w:val="11"/>
        </w:rPr>
      </w:pPr>
      <w:r>
        <w:rPr>
          <w:rFonts w:ascii="Microsoft Sans Serif"/>
          <w:spacing w:val="-10"/>
          <w:w w:val="120"/>
          <w:sz w:val="11"/>
        </w:rPr>
        <w:t>0</w:t>
      </w:r>
    </w:p>
    <w:p>
      <w:pPr>
        <w:pStyle w:val="BodyText"/>
        <w:spacing w:before="19"/>
        <w:rPr>
          <w:rFonts w:ascii="Microsoft Sans Serif"/>
          <w:sz w:val="11"/>
        </w:rPr>
      </w:pPr>
    </w:p>
    <w:p>
      <w:pPr>
        <w:spacing w:before="0"/>
        <w:ind w:left="0" w:right="913" w:firstLine="0"/>
        <w:jc w:val="right"/>
        <w:rPr>
          <w:rFonts w:ascii="Microsoft Sans Serif" w:hAnsi="Microsoft Sans Serif"/>
          <w:sz w:val="11"/>
        </w:rPr>
      </w:pPr>
      <w:r>
        <w:rPr>
          <w:rFonts w:ascii="Microsoft Sans Serif" w:hAnsi="Microsoft Sans Serif"/>
          <w:spacing w:val="-5"/>
          <w:w w:val="90"/>
          <w:sz w:val="11"/>
        </w:rPr>
        <w:t>−1</w:t>
      </w: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rPr>
          <w:rFonts w:ascii="Microsoft Sans Serif"/>
          <w:sz w:val="11"/>
        </w:rPr>
      </w:pPr>
    </w:p>
    <w:p>
      <w:pPr>
        <w:pStyle w:val="BodyText"/>
        <w:spacing w:before="83"/>
        <w:rPr>
          <w:rFonts w:ascii="Microsoft Sans Serif"/>
          <w:sz w:val="11"/>
        </w:rPr>
      </w:pPr>
    </w:p>
    <w:p>
      <w:pPr>
        <w:tabs>
          <w:tab w:pos="692" w:val="left" w:leader="none"/>
          <w:tab w:pos="971" w:val="left" w:leader="none"/>
        </w:tabs>
        <w:spacing w:before="1"/>
        <w:ind w:left="217" w:right="0" w:firstLine="0"/>
        <w:jc w:val="left"/>
        <w:rPr>
          <w:rFonts w:ascii="Microsoft Sans Serif"/>
          <w:sz w:val="11"/>
        </w:rPr>
      </w:pPr>
      <w:r>
        <w:rPr>
          <w:rFonts w:ascii="Microsoft Sans Serif"/>
          <w:spacing w:val="-10"/>
          <w:w w:val="105"/>
          <w:sz w:val="11"/>
        </w:rPr>
        <w:t>A</w:t>
      </w:r>
      <w:r>
        <w:rPr>
          <w:rFonts w:ascii="Microsoft Sans Serif"/>
          <w:sz w:val="11"/>
        </w:rPr>
        <w:tab/>
      </w:r>
      <w:r>
        <w:rPr>
          <w:rFonts w:ascii="Microsoft Sans Serif"/>
          <w:spacing w:val="-10"/>
          <w:w w:val="105"/>
          <w:sz w:val="11"/>
        </w:rPr>
        <w:t>E</w:t>
      </w:r>
      <w:r>
        <w:rPr>
          <w:rFonts w:ascii="Microsoft Sans Serif"/>
          <w:sz w:val="11"/>
        </w:rPr>
        <w:tab/>
      </w:r>
      <w:r>
        <w:rPr>
          <w:rFonts w:ascii="Microsoft Sans Serif"/>
          <w:w w:val="105"/>
          <w:sz w:val="11"/>
        </w:rPr>
        <w:t>E-control E-</w:t>
      </w:r>
      <w:r>
        <w:rPr>
          <w:rFonts w:ascii="Microsoft Sans Serif"/>
          <w:spacing w:val="-2"/>
          <w:w w:val="105"/>
          <w:sz w:val="11"/>
        </w:rPr>
        <w:t>mutant</w:t>
      </w:r>
    </w:p>
    <w:p>
      <w:pPr>
        <w:spacing w:before="78"/>
        <w:ind w:left="0" w:right="0" w:firstLine="0"/>
        <w:jc w:val="right"/>
        <w:rPr>
          <w:rFonts w:ascii="Microsoft Sans Serif"/>
          <w:sz w:val="11"/>
        </w:rPr>
      </w:pPr>
      <w:r>
        <w:rPr/>
        <w:br w:type="column"/>
      </w:r>
      <w:r>
        <w:rPr>
          <w:rFonts w:ascii="Microsoft Sans Serif"/>
          <w:spacing w:val="-2"/>
          <w:w w:val="115"/>
          <w:sz w:val="11"/>
        </w:rPr>
        <w:t>0.00001</w:t>
      </w:r>
    </w:p>
    <w:p>
      <w:pPr>
        <w:spacing w:before="62"/>
        <w:ind w:left="0" w:right="0" w:firstLine="0"/>
        <w:jc w:val="right"/>
        <w:rPr>
          <w:rFonts w:ascii="Microsoft Sans Serif"/>
          <w:sz w:val="11"/>
        </w:rPr>
      </w:pPr>
      <w:r>
        <w:rPr>
          <w:rFonts w:ascii="Microsoft Sans Serif"/>
          <w:spacing w:val="-10"/>
          <w:w w:val="120"/>
          <w:sz w:val="11"/>
        </w:rPr>
        <w:t>0</w:t>
      </w:r>
    </w:p>
    <w:p>
      <w:pPr>
        <w:spacing w:line="240" w:lineRule="auto" w:before="0"/>
        <w:rPr>
          <w:rFonts w:ascii="Microsoft Sans Serif"/>
          <w:sz w:val="20"/>
        </w:rPr>
      </w:pPr>
      <w:r>
        <w:rPr/>
        <w:br w:type="column"/>
      </w:r>
      <w:r>
        <w:rPr>
          <w:rFonts w:ascii="Microsoft Sans Serif"/>
          <w:sz w:val="20"/>
        </w:rPr>
      </w:r>
    </w:p>
    <w:p>
      <w:pPr>
        <w:pStyle w:val="BodyText"/>
        <w:spacing w:before="28"/>
        <w:rPr>
          <w:rFonts w:ascii="Microsoft Sans Serif"/>
          <w:sz w:val="20"/>
        </w:rPr>
      </w:pPr>
      <w:r>
        <w:rPr/>
        <mc:AlternateContent>
          <mc:Choice Requires="wps">
            <w:drawing>
              <wp:anchor distT="0" distB="0" distL="0" distR="0" allowOverlap="1" layoutInCell="1" locked="0" behindDoc="1" simplePos="0" relativeHeight="487742464">
                <wp:simplePos x="0" y="0"/>
                <wp:positionH relativeFrom="page">
                  <wp:posOffset>5976911</wp:posOffset>
                </wp:positionH>
                <wp:positionV relativeFrom="paragraph">
                  <wp:posOffset>177298</wp:posOffset>
                </wp:positionV>
                <wp:extent cx="593090" cy="1270"/>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593090" cy="1270"/>
                        </a:xfrm>
                        <a:custGeom>
                          <a:avLst/>
                          <a:gdLst/>
                          <a:ahLst/>
                          <a:cxnLst/>
                          <a:rect l="l" t="t" r="r" b="b"/>
                          <a:pathLst>
                            <a:path w="593090" h="0">
                              <a:moveTo>
                                <a:pt x="0" y="0"/>
                              </a:moveTo>
                              <a:lnTo>
                                <a:pt x="593039" y="0"/>
                              </a:lnTo>
                            </a:path>
                          </a:pathLst>
                        </a:custGeom>
                        <a:ln w="934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0.622986pt;margin-top:13.960483pt;width:46.7pt;height:.1pt;mso-position-horizontal-relative:page;mso-position-vertical-relative:paragraph;z-index:-15574016;mso-wrap-distance-left:0;mso-wrap-distance-right:0" id="docshape689" coordorigin="9412,279" coordsize="934,0" path="m9412,279l10346,279e" filled="false" stroked="true" strokeweight=".736pt" strokecolor="#000000">
                <v:path arrowok="t"/>
                <v:stroke dashstyle="solid"/>
                <w10:wrap type="topAndBottom"/>
              </v:shape>
            </w:pict>
          </mc:Fallback>
        </mc:AlternateContent>
      </w:r>
    </w:p>
    <w:p>
      <w:pPr>
        <w:spacing w:before="39"/>
        <w:ind w:left="313" w:right="0" w:firstLine="0"/>
        <w:jc w:val="left"/>
        <w:rPr>
          <w:rFonts w:ascii="Microsoft Sans Serif"/>
          <w:sz w:val="13"/>
        </w:rPr>
      </w:pPr>
      <w:r>
        <w:rPr>
          <w:rFonts w:ascii="Microsoft Sans Serif"/>
          <w:spacing w:val="-2"/>
          <w:w w:val="105"/>
          <w:sz w:val="13"/>
        </w:rPr>
        <w:t>Region</w:t>
      </w:r>
    </w:p>
    <w:p>
      <w:pPr>
        <w:spacing w:after="0"/>
        <w:jc w:val="left"/>
        <w:rPr>
          <w:rFonts w:ascii="Microsoft Sans Serif"/>
          <w:sz w:val="13"/>
        </w:rPr>
        <w:sectPr>
          <w:type w:val="continuous"/>
          <w:pgSz w:w="11910" w:h="15820"/>
          <w:pgMar w:header="406" w:footer="531" w:top="680" w:bottom="720" w:left="160" w:right="260"/>
          <w:cols w:num="9" w:equalWidth="0">
            <w:col w:w="2226" w:space="40"/>
            <w:col w:w="907" w:space="39"/>
            <w:col w:w="355" w:space="40"/>
            <w:col w:w="1169" w:space="23"/>
            <w:col w:w="231" w:space="39"/>
            <w:col w:w="523" w:space="40"/>
            <w:col w:w="2969" w:space="40"/>
            <w:col w:w="497" w:space="39"/>
            <w:col w:w="2313"/>
          </w:cols>
        </w:sectPr>
      </w:pPr>
    </w:p>
    <w:p>
      <w:pPr>
        <w:tabs>
          <w:tab w:pos="5885" w:val="left" w:leader="none"/>
        </w:tabs>
        <w:spacing w:line="20" w:lineRule="exact"/>
        <w:ind w:left="2505" w:right="0" w:firstLine="0"/>
        <w:rPr>
          <w:rFonts w:ascii="Microsoft Sans Serif"/>
          <w:sz w:val="2"/>
        </w:rPr>
      </w:pPr>
      <w:r>
        <w:rPr/>
        <mc:AlternateContent>
          <mc:Choice Requires="wps">
            <w:drawing>
              <wp:anchor distT="0" distB="0" distL="0" distR="0" allowOverlap="1" layoutInCell="1" locked="0" behindDoc="0" simplePos="0" relativeHeight="15898112">
                <wp:simplePos x="0" y="0"/>
                <wp:positionH relativeFrom="page">
                  <wp:posOffset>6425063</wp:posOffset>
                </wp:positionH>
                <wp:positionV relativeFrom="paragraph">
                  <wp:posOffset>-414812</wp:posOffset>
                </wp:positionV>
                <wp:extent cx="138430" cy="24384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138430" cy="243840"/>
                        </a:xfrm>
                        <a:prstGeom prst="rect">
                          <a:avLst/>
                        </a:prstGeom>
                      </wps:spPr>
                      <wps:txbx>
                        <w:txbxContent>
                          <w:p>
                            <w:pPr>
                              <w:spacing w:before="45"/>
                              <w:ind w:left="20" w:right="0" w:firstLine="0"/>
                              <w:jc w:val="left"/>
                              <w:rPr>
                                <w:rFonts w:ascii="Microsoft Sans Serif"/>
                                <w:sz w:val="13"/>
                              </w:rPr>
                            </w:pPr>
                            <w:r>
                              <w:rPr>
                                <w:rFonts w:ascii="Microsoft Sans Serif"/>
                                <w:spacing w:val="-2"/>
                                <w:w w:val="105"/>
                                <w:sz w:val="13"/>
                              </w:rPr>
                              <w:t>Ileum</w:t>
                            </w:r>
                          </w:p>
                        </w:txbxContent>
                      </wps:txbx>
                      <wps:bodyPr wrap="square" lIns="0" tIns="0" rIns="0" bIns="0" rtlCol="0" vert="vert270">
                        <a:noAutofit/>
                      </wps:bodyPr>
                    </wps:wsp>
                  </a:graphicData>
                </a:graphic>
              </wp:anchor>
            </w:drawing>
          </mc:Choice>
          <mc:Fallback>
            <w:pict>
              <v:shape style="position:absolute;margin-left:505.910492pt;margin-top:-32.662399pt;width:10.9pt;height:19.2pt;mso-position-horizontal-relative:page;mso-position-vertical-relative:paragraph;z-index:15898112" type="#_x0000_t202" id="docshape690"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spacing w:val="-2"/>
                          <w:w w:val="105"/>
                          <w:sz w:val="13"/>
                        </w:rPr>
                        <w:t>Ileum</w:t>
                      </w:r>
                    </w:p>
                  </w:txbxContent>
                </v:textbox>
                <w10:wrap type="none"/>
              </v:shape>
            </w:pict>
          </mc:Fallback>
        </mc:AlternateContent>
      </w:r>
      <w:r>
        <w:rPr/>
        <mc:AlternateContent>
          <mc:Choice Requires="wps">
            <w:drawing>
              <wp:anchor distT="0" distB="0" distL="0" distR="0" allowOverlap="1" layoutInCell="1" locked="0" behindDoc="0" simplePos="0" relativeHeight="15898624">
                <wp:simplePos x="0" y="0"/>
                <wp:positionH relativeFrom="page">
                  <wp:posOffset>6425063</wp:posOffset>
                </wp:positionH>
                <wp:positionV relativeFrom="paragraph">
                  <wp:posOffset>-1219922</wp:posOffset>
                </wp:positionV>
                <wp:extent cx="138430" cy="57658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138430" cy="576580"/>
                        </a:xfrm>
                        <a:prstGeom prst="rect">
                          <a:avLst/>
                        </a:prstGeom>
                      </wps:spPr>
                      <wps:txbx>
                        <w:txbxContent>
                          <w:p>
                            <w:pPr>
                              <w:spacing w:before="45"/>
                              <w:ind w:left="20" w:right="0" w:firstLine="0"/>
                              <w:jc w:val="left"/>
                              <w:rPr>
                                <w:rFonts w:ascii="Microsoft Sans Serif"/>
                                <w:sz w:val="13"/>
                              </w:rPr>
                            </w:pPr>
                            <w:r>
                              <w:rPr>
                                <w:rFonts w:ascii="Microsoft Sans Serif"/>
                                <w:w w:val="105"/>
                                <w:sz w:val="13"/>
                              </w:rPr>
                              <w:t>Jejunum</w:t>
                            </w:r>
                            <w:r>
                              <w:rPr>
                                <w:rFonts w:ascii="Microsoft Sans Serif"/>
                                <w:spacing w:val="67"/>
                                <w:w w:val="105"/>
                                <w:sz w:val="13"/>
                              </w:rPr>
                              <w:t> </w:t>
                            </w:r>
                            <w:r>
                              <w:rPr>
                                <w:rFonts w:ascii="Microsoft Sans Serif"/>
                                <w:spacing w:val="-5"/>
                                <w:w w:val="105"/>
                                <w:sz w:val="13"/>
                              </w:rPr>
                              <w:t>Duo</w:t>
                            </w:r>
                          </w:p>
                        </w:txbxContent>
                      </wps:txbx>
                      <wps:bodyPr wrap="square" lIns="0" tIns="0" rIns="0" bIns="0" rtlCol="0" vert="vert270">
                        <a:noAutofit/>
                      </wps:bodyPr>
                    </wps:wsp>
                  </a:graphicData>
                </a:graphic>
              </wp:anchor>
            </w:drawing>
          </mc:Choice>
          <mc:Fallback>
            <w:pict>
              <v:shape style="position:absolute;margin-left:505.910492pt;margin-top:-96.0569pt;width:10.9pt;height:45.4pt;mso-position-horizontal-relative:page;mso-position-vertical-relative:paragraph;z-index:15898624" type="#_x0000_t202" id="docshape691" filled="false" stroked="false">
                <v:textbox inset="0,0,0,0" style="layout-flow:vertical;mso-layout-flow-alt:bottom-to-top">
                  <w:txbxContent>
                    <w:p>
                      <w:pPr>
                        <w:spacing w:before="45"/>
                        <w:ind w:left="20" w:right="0" w:firstLine="0"/>
                        <w:jc w:val="left"/>
                        <w:rPr>
                          <w:rFonts w:ascii="Microsoft Sans Serif"/>
                          <w:sz w:val="13"/>
                        </w:rPr>
                      </w:pPr>
                      <w:r>
                        <w:rPr>
                          <w:rFonts w:ascii="Microsoft Sans Serif"/>
                          <w:w w:val="105"/>
                          <w:sz w:val="13"/>
                        </w:rPr>
                        <w:t>Jejunum</w:t>
                      </w:r>
                      <w:r>
                        <w:rPr>
                          <w:rFonts w:ascii="Microsoft Sans Serif"/>
                          <w:spacing w:val="67"/>
                          <w:w w:val="105"/>
                          <w:sz w:val="13"/>
                        </w:rPr>
                        <w:t> </w:t>
                      </w:r>
                      <w:r>
                        <w:rPr>
                          <w:rFonts w:ascii="Microsoft Sans Serif"/>
                          <w:spacing w:val="-5"/>
                          <w:w w:val="105"/>
                          <w:sz w:val="13"/>
                        </w:rPr>
                        <w:t>Duo</w:t>
                      </w:r>
                    </w:p>
                  </w:txbxContent>
                </v:textbox>
                <w10:wrap type="none"/>
              </v:shape>
            </w:pict>
          </mc:Fallback>
        </mc:AlternateContent>
      </w:r>
      <w:r>
        <w:rPr>
          <w:rFonts w:ascii="Microsoft Sans Serif"/>
          <w:sz w:val="2"/>
        </w:rPr>
        <w:drawing>
          <wp:inline distT="0" distB="0" distL="0" distR="0">
            <wp:extent cx="787400" cy="6191"/>
            <wp:effectExtent l="0" t="0" r="0" b="0"/>
            <wp:docPr id="967" name="Image 967"/>
            <wp:cNvGraphicFramePr>
              <a:graphicFrameLocks/>
            </wp:cNvGraphicFramePr>
            <a:graphic>
              <a:graphicData uri="http://schemas.openxmlformats.org/drawingml/2006/picture">
                <pic:pic>
                  <pic:nvPicPr>
                    <pic:cNvPr id="967" name="Image 967"/>
                    <pic:cNvPicPr/>
                  </pic:nvPicPr>
                  <pic:blipFill>
                    <a:blip r:embed="rId189" cstate="print"/>
                    <a:stretch>
                      <a:fillRect/>
                    </a:stretch>
                  </pic:blipFill>
                  <pic:spPr>
                    <a:xfrm>
                      <a:off x="0" y="0"/>
                      <a:ext cx="787400" cy="6191"/>
                    </a:xfrm>
                    <a:prstGeom prst="rect">
                      <a:avLst/>
                    </a:prstGeom>
                  </pic:spPr>
                </pic:pic>
              </a:graphicData>
            </a:graphic>
          </wp:inline>
        </w:drawing>
      </w:r>
      <w:r>
        <w:rPr>
          <w:rFonts w:ascii="Microsoft Sans Serif"/>
          <w:sz w:val="2"/>
        </w:rPr>
      </w:r>
      <w:r>
        <w:rPr>
          <w:rFonts w:ascii="Microsoft Sans Serif"/>
          <w:sz w:val="2"/>
        </w:rPr>
        <w:tab/>
      </w:r>
      <w:r>
        <w:rPr>
          <w:rFonts w:ascii="Microsoft Sans Serif"/>
          <w:sz w:val="2"/>
        </w:rPr>
        <w:drawing>
          <wp:inline distT="0" distB="0" distL="0" distR="0">
            <wp:extent cx="929580" cy="6286"/>
            <wp:effectExtent l="0" t="0" r="0" b="0"/>
            <wp:docPr id="968" name="Image 968"/>
            <wp:cNvGraphicFramePr>
              <a:graphicFrameLocks/>
            </wp:cNvGraphicFramePr>
            <a:graphic>
              <a:graphicData uri="http://schemas.openxmlformats.org/drawingml/2006/picture">
                <pic:pic>
                  <pic:nvPicPr>
                    <pic:cNvPr id="968" name="Image 968"/>
                    <pic:cNvPicPr/>
                  </pic:nvPicPr>
                  <pic:blipFill>
                    <a:blip r:embed="rId190" cstate="print"/>
                    <a:stretch>
                      <a:fillRect/>
                    </a:stretch>
                  </pic:blipFill>
                  <pic:spPr>
                    <a:xfrm>
                      <a:off x="0" y="0"/>
                      <a:ext cx="929580" cy="6286"/>
                    </a:xfrm>
                    <a:prstGeom prst="rect">
                      <a:avLst/>
                    </a:prstGeom>
                  </pic:spPr>
                </pic:pic>
              </a:graphicData>
            </a:graphic>
          </wp:inline>
        </w:drawing>
      </w:r>
      <w:r>
        <w:rPr>
          <w:rFonts w:ascii="Microsoft Sans Serif"/>
          <w:sz w:val="2"/>
        </w:rPr>
      </w:r>
    </w:p>
    <w:p>
      <w:pPr>
        <w:tabs>
          <w:tab w:pos="6156" w:val="left" w:leader="none"/>
        </w:tabs>
        <w:spacing w:before="19"/>
        <w:ind w:left="2682" w:right="0" w:firstLine="0"/>
        <w:jc w:val="left"/>
        <w:rPr>
          <w:rFonts w:ascii="Microsoft Sans Serif"/>
          <w:sz w:val="13"/>
        </w:rPr>
      </w:pPr>
      <w:r>
        <w:rPr>
          <w:rFonts w:ascii="Microsoft Sans Serif"/>
          <w:w w:val="105"/>
          <w:sz w:val="13"/>
        </w:rPr>
        <w:t>In vivo </w:t>
      </w:r>
      <w:r>
        <w:rPr>
          <w:rFonts w:ascii="Microsoft Sans Serif"/>
          <w:spacing w:val="-2"/>
          <w:w w:val="105"/>
          <w:sz w:val="13"/>
        </w:rPr>
        <w:t>domain</w:t>
      </w:r>
      <w:r>
        <w:rPr>
          <w:rFonts w:ascii="Microsoft Sans Serif"/>
          <w:sz w:val="13"/>
        </w:rPr>
        <w:tab/>
      </w:r>
      <w:r>
        <w:rPr>
          <w:rFonts w:ascii="Microsoft Sans Serif"/>
          <w:w w:val="105"/>
          <w:sz w:val="13"/>
        </w:rPr>
        <w:t>Organoid</w:t>
      </w:r>
      <w:r>
        <w:rPr>
          <w:rFonts w:ascii="Microsoft Sans Serif"/>
          <w:spacing w:val="7"/>
          <w:w w:val="105"/>
          <w:sz w:val="13"/>
        </w:rPr>
        <w:t> </w:t>
      </w:r>
      <w:r>
        <w:rPr>
          <w:rFonts w:ascii="Microsoft Sans Serif"/>
          <w:spacing w:val="-4"/>
          <w:w w:val="105"/>
          <w:sz w:val="13"/>
        </w:rPr>
        <w:t>line</w:t>
      </w:r>
    </w:p>
    <w:p>
      <w:pPr>
        <w:spacing w:after="0"/>
        <w:jc w:val="left"/>
        <w:rPr>
          <w:rFonts w:ascii="Microsoft Sans Serif"/>
          <w:sz w:val="13"/>
        </w:rPr>
        <w:sectPr>
          <w:type w:val="continuous"/>
          <w:pgSz w:w="11910" w:h="15820"/>
          <w:pgMar w:header="406" w:footer="531" w:top="680" w:bottom="720" w:left="160" w:right="260"/>
        </w:sectPr>
      </w:pPr>
    </w:p>
    <w:p>
      <w:pPr>
        <w:pStyle w:val="BodyText"/>
        <w:spacing w:before="4"/>
        <w:rPr>
          <w:rFonts w:ascii="Microsoft Sans Serif"/>
        </w:rPr>
      </w:pPr>
    </w:p>
    <w:p>
      <w:pPr>
        <w:pStyle w:val="BodyText"/>
        <w:spacing w:line="266" w:lineRule="auto" w:before="1"/>
        <w:ind w:left="633"/>
        <w:jc w:val="both"/>
      </w:pPr>
      <w:r>
        <w:rPr/>
        <w:t>(Fig.</w:t>
      </w:r>
      <w:r>
        <w:rPr>
          <w:spacing w:val="-2"/>
        </w:rPr>
        <w:t> </w:t>
      </w:r>
      <w:hyperlink w:history="true" w:anchor="_bookmark5">
        <w:r>
          <w:rPr>
            <w:color w:val="0069A5"/>
          </w:rPr>
          <w:t>6d</w:t>
        </w:r>
      </w:hyperlink>
      <w:r>
        <w:rPr/>
        <w:t>),</w:t>
      </w:r>
      <w:r>
        <w:rPr>
          <w:spacing w:val="-2"/>
        </w:rPr>
        <w:t> </w:t>
      </w:r>
      <w:r>
        <w:rPr/>
        <w:t>a</w:t>
      </w:r>
      <w:r>
        <w:rPr>
          <w:spacing w:val="-2"/>
        </w:rPr>
        <w:t> </w:t>
      </w:r>
      <w:r>
        <w:rPr/>
        <w:t>pattern</w:t>
      </w:r>
      <w:r>
        <w:rPr>
          <w:spacing w:val="-2"/>
        </w:rPr>
        <w:t> </w:t>
      </w:r>
      <w:r>
        <w:rPr/>
        <w:t>that</w:t>
      </w:r>
      <w:r>
        <w:rPr>
          <w:spacing w:val="-2"/>
        </w:rPr>
        <w:t> </w:t>
      </w:r>
      <w:r>
        <w:rPr/>
        <w:t>was</w:t>
      </w:r>
      <w:r>
        <w:rPr>
          <w:spacing w:val="-2"/>
        </w:rPr>
        <w:t> </w:t>
      </w:r>
      <w:r>
        <w:rPr/>
        <w:t>recapitulated</w:t>
      </w:r>
      <w:r>
        <w:rPr>
          <w:spacing w:val="-2"/>
        </w:rPr>
        <w:t> </w:t>
      </w:r>
      <w:r>
        <w:rPr/>
        <w:t>in</w:t>
      </w:r>
      <w:r>
        <w:rPr>
          <w:spacing w:val="-2"/>
        </w:rPr>
        <w:t> </w:t>
      </w:r>
      <w:r>
        <w:rPr/>
        <w:t>long-term</w:t>
      </w:r>
      <w:r>
        <w:rPr>
          <w:spacing w:val="-2"/>
        </w:rPr>
        <w:t> </w:t>
      </w:r>
      <w:r>
        <w:rPr/>
        <w:t>organoid</w:t>
      </w:r>
      <w:r>
        <w:rPr>
          <w:spacing w:val="-2"/>
        </w:rPr>
        <w:t> </w:t>
      </w:r>
      <w:r>
        <w:rPr/>
        <w:t>culture (Fig.</w:t>
      </w:r>
      <w:r>
        <w:rPr>
          <w:spacing w:val="-2"/>
        </w:rPr>
        <w:t> </w:t>
      </w:r>
      <w:hyperlink w:history="true" w:anchor="_bookmark5">
        <w:r>
          <w:rPr>
            <w:color w:val="0069A5"/>
          </w:rPr>
          <w:t>6e</w:t>
        </w:r>
      </w:hyperlink>
      <w:r>
        <w:rPr/>
        <w:t>).</w:t>
      </w:r>
      <w:r>
        <w:rPr>
          <w:spacing w:val="-2"/>
        </w:rPr>
        <w:t> </w:t>
      </w:r>
      <w:r>
        <w:rPr/>
        <w:t>We</w:t>
      </w:r>
      <w:r>
        <w:rPr>
          <w:spacing w:val="-2"/>
        </w:rPr>
        <w:t> </w:t>
      </w:r>
      <w:r>
        <w:rPr/>
        <w:t>performed</w:t>
      </w:r>
      <w:r>
        <w:rPr>
          <w:spacing w:val="-2"/>
        </w:rPr>
        <w:t> </w:t>
      </w:r>
      <w:r>
        <w:rPr/>
        <w:t>CRISPR-modified</w:t>
      </w:r>
      <w:r>
        <w:rPr>
          <w:spacing w:val="-2"/>
        </w:rPr>
        <w:t> </w:t>
      </w:r>
      <w:r>
        <w:rPr/>
        <w:t>deletion</w:t>
      </w:r>
      <w:r>
        <w:rPr>
          <w:spacing w:val="-2"/>
        </w:rPr>
        <w:t> </w:t>
      </w:r>
      <w:r>
        <w:rPr/>
        <w:t>of</w:t>
      </w:r>
      <w:r>
        <w:rPr>
          <w:spacing w:val="-2"/>
        </w:rPr>
        <w:t> </w:t>
      </w:r>
      <w:r>
        <w:rPr>
          <w:rFonts w:ascii="Verdana" w:hAnsi="Verdana"/>
          <w:i/>
        </w:rPr>
        <w:t>Ppar-δ</w:t>
      </w:r>
      <w:r>
        <w:rPr>
          <w:rFonts w:ascii="Verdana" w:hAnsi="Verdana"/>
          <w:i/>
          <w:spacing w:val="-8"/>
        </w:rPr>
        <w:t> </w:t>
      </w:r>
      <w:r>
        <w:rPr/>
        <w:t>in</w:t>
      </w:r>
      <w:r>
        <w:rPr>
          <w:spacing w:val="-2"/>
        </w:rPr>
        <w:t> </w:t>
      </w:r>
      <w:r>
        <w:rPr/>
        <w:t>domain </w:t>
      </w:r>
      <w:r>
        <w:rPr>
          <w:w w:val="105"/>
        </w:rPr>
        <w:t>E</w:t>
      </w:r>
      <w:r>
        <w:rPr>
          <w:spacing w:val="-9"/>
          <w:w w:val="105"/>
        </w:rPr>
        <w:t> </w:t>
      </w:r>
      <w:r>
        <w:rPr>
          <w:w w:val="105"/>
        </w:rPr>
        <w:t>organoids</w:t>
      </w:r>
      <w:r>
        <w:rPr>
          <w:spacing w:val="-9"/>
          <w:w w:val="105"/>
        </w:rPr>
        <w:t> </w:t>
      </w:r>
      <w:r>
        <w:rPr>
          <w:w w:val="105"/>
        </w:rPr>
        <w:t>in</w:t>
      </w:r>
      <w:r>
        <w:rPr>
          <w:spacing w:val="-9"/>
          <w:w w:val="105"/>
        </w:rPr>
        <w:t> </w:t>
      </w:r>
      <w:r>
        <w:rPr>
          <w:w w:val="105"/>
        </w:rPr>
        <w:t>the</w:t>
      </w:r>
      <w:r>
        <w:rPr>
          <w:spacing w:val="-9"/>
          <w:w w:val="105"/>
        </w:rPr>
        <w:t> </w:t>
      </w:r>
      <w:r>
        <w:rPr>
          <w:w w:val="105"/>
        </w:rPr>
        <w:t>same</w:t>
      </w:r>
      <w:r>
        <w:rPr>
          <w:spacing w:val="-9"/>
          <w:w w:val="105"/>
        </w:rPr>
        <w:t> </w:t>
      </w:r>
      <w:r>
        <w:rPr>
          <w:w w:val="105"/>
        </w:rPr>
        <w:t>manner</w:t>
      </w:r>
      <w:r>
        <w:rPr>
          <w:spacing w:val="-9"/>
          <w:w w:val="105"/>
        </w:rPr>
        <w:t> </w:t>
      </w:r>
      <w:r>
        <w:rPr>
          <w:w w:val="105"/>
        </w:rPr>
        <w:t>as</w:t>
      </w:r>
      <w:r>
        <w:rPr>
          <w:spacing w:val="-9"/>
          <w:w w:val="105"/>
        </w:rPr>
        <w:t> </w:t>
      </w:r>
      <w:r>
        <w:rPr>
          <w:w w:val="105"/>
        </w:rPr>
        <w:t>described</w:t>
      </w:r>
      <w:r>
        <w:rPr>
          <w:spacing w:val="-9"/>
          <w:w w:val="105"/>
        </w:rPr>
        <w:t> </w:t>
      </w:r>
      <w:r>
        <w:rPr>
          <w:w w:val="105"/>
        </w:rPr>
        <w:t>for</w:t>
      </w:r>
      <w:r>
        <w:rPr>
          <w:spacing w:val="-9"/>
          <w:w w:val="105"/>
        </w:rPr>
        <w:t> </w:t>
      </w:r>
      <w:r>
        <w:rPr>
          <w:rFonts w:ascii="Verdana" w:hAnsi="Verdana"/>
          <w:i/>
          <w:w w:val="105"/>
        </w:rPr>
        <w:t>Cdx1</w:t>
      </w:r>
      <w:r>
        <w:rPr>
          <w:w w:val="105"/>
        </w:rPr>
        <w:t>.</w:t>
      </w:r>
    </w:p>
    <w:p>
      <w:pPr>
        <w:pStyle w:val="BodyText"/>
        <w:spacing w:line="266" w:lineRule="auto"/>
        <w:ind w:left="633" w:firstLine="340"/>
        <w:jc w:val="both"/>
      </w:pPr>
      <w:r>
        <w:rPr/>
        <w:t>Bulk RNA-seq of </w:t>
      </w:r>
      <w:r>
        <w:rPr>
          <w:rFonts w:ascii="Verdana" w:hAnsi="Verdana"/>
          <w:i/>
        </w:rPr>
        <w:t>Ppar-δ </w:t>
      </w:r>
      <w:r>
        <w:rPr/>
        <w:t>mutants and controls, and qPCR </w:t>
      </w:r>
      <w:r>
        <w:rPr/>
        <w:t>valida- tion of a subset of results, revealed differential expression of genes and enriched pathways associated with fat metabolism, including known PPAR target genes (Fig. </w:t>
      </w:r>
      <w:hyperlink w:history="true" w:anchor="_bookmark5">
        <w:r>
          <w:rPr>
            <w:color w:val="0069A5"/>
          </w:rPr>
          <w:t>6f </w:t>
        </w:r>
      </w:hyperlink>
      <w:r>
        <w:rPr/>
        <w:t>and Extended Data Fig. 10e,f). We observed decreased expression of </w:t>
      </w:r>
      <w:r>
        <w:rPr>
          <w:rFonts w:ascii="Verdana" w:hAnsi="Verdana"/>
          <w:i/>
        </w:rPr>
        <w:t>Fabp6 </w:t>
      </w:r>
      <w:r>
        <w:rPr/>
        <w:t>and increased domain D-associated </w:t>
      </w:r>
      <w:r>
        <w:rPr>
          <w:rFonts w:ascii="Verdana" w:hAnsi="Verdana"/>
          <w:i/>
        </w:rPr>
        <w:t>Plb1 </w:t>
      </w:r>
      <w:r>
        <w:rPr/>
        <w:t>levels. Interestingly, we observed the upregulation of several </w:t>
      </w:r>
      <w:r>
        <w:rPr>
          <w:w w:val="110"/>
        </w:rPr>
        <w:t>genes</w:t>
      </w:r>
      <w:r>
        <w:rPr>
          <w:spacing w:val="-13"/>
          <w:w w:val="110"/>
        </w:rPr>
        <w:t> </w:t>
      </w:r>
      <w:r>
        <w:rPr>
          <w:w w:val="110"/>
        </w:rPr>
        <w:t>that</w:t>
      </w:r>
      <w:r>
        <w:rPr>
          <w:spacing w:val="-13"/>
          <w:w w:val="110"/>
        </w:rPr>
        <w:t> </w:t>
      </w:r>
      <w:r>
        <w:rPr>
          <w:w w:val="110"/>
        </w:rPr>
        <w:t>encode</w:t>
      </w:r>
      <w:r>
        <w:rPr>
          <w:spacing w:val="-13"/>
          <w:w w:val="110"/>
        </w:rPr>
        <w:t> </w:t>
      </w:r>
      <w:r>
        <w:rPr>
          <w:w w:val="110"/>
        </w:rPr>
        <w:t>fatty-acid</w:t>
      </w:r>
      <w:r>
        <w:rPr>
          <w:spacing w:val="-13"/>
          <w:w w:val="110"/>
        </w:rPr>
        <w:t> </w:t>
      </w:r>
      <w:r>
        <w:rPr>
          <w:w w:val="110"/>
        </w:rPr>
        <w:t>metabolism</w:t>
      </w:r>
      <w:r>
        <w:rPr>
          <w:spacing w:val="-13"/>
          <w:w w:val="110"/>
        </w:rPr>
        <w:t> </w:t>
      </w:r>
      <w:r>
        <w:rPr>
          <w:w w:val="110"/>
        </w:rPr>
        <w:t>enzymes</w:t>
      </w:r>
      <w:r>
        <w:rPr>
          <w:spacing w:val="-13"/>
          <w:w w:val="110"/>
        </w:rPr>
        <w:t> </w:t>
      </w:r>
      <w:r>
        <w:rPr>
          <w:w w:val="110"/>
        </w:rPr>
        <w:t>such</w:t>
      </w:r>
      <w:r>
        <w:rPr>
          <w:spacing w:val="-13"/>
          <w:w w:val="110"/>
        </w:rPr>
        <w:t> </w:t>
      </w:r>
      <w:r>
        <w:rPr>
          <w:w w:val="110"/>
        </w:rPr>
        <w:t>as</w:t>
      </w:r>
      <w:r>
        <w:rPr>
          <w:spacing w:val="-13"/>
          <w:w w:val="110"/>
        </w:rPr>
        <w:t> </w:t>
      </w:r>
      <w:r>
        <w:rPr>
          <w:w w:val="110"/>
        </w:rPr>
        <w:t>ACADL, </w:t>
      </w:r>
      <w:r>
        <w:rPr/>
        <w:t>and ACOT1 and 4, which are specifically expressed in domain A in vivo during homeostasis (Fig. </w:t>
      </w:r>
      <w:hyperlink w:history="true" w:anchor="_bookmark5">
        <w:r>
          <w:rPr>
            <w:color w:val="0069A5"/>
          </w:rPr>
          <w:t>6g</w:t>
        </w:r>
      </w:hyperlink>
      <w:r>
        <w:rPr/>
        <w:t>) and are maintained in domain A orga-</w:t>
      </w:r>
      <w:r>
        <w:rPr>
          <w:spacing w:val="40"/>
        </w:rPr>
        <w:t> </w:t>
      </w:r>
      <w:r>
        <w:rPr/>
        <w:t>noid cultures (Fig. </w:t>
      </w:r>
      <w:hyperlink w:history="true" w:anchor="_bookmark5">
        <w:r>
          <w:rPr>
            <w:color w:val="0069A5"/>
          </w:rPr>
          <w:t>6h</w:t>
        </w:r>
      </w:hyperlink>
      <w:r>
        <w:rPr/>
        <w:t>). </w:t>
      </w:r>
      <w:r>
        <w:rPr>
          <w:rFonts w:ascii="Verdana" w:hAnsi="Verdana"/>
          <w:i/>
        </w:rPr>
        <w:t>Ppar-δ </w:t>
      </w:r>
      <w:r>
        <w:rPr/>
        <w:t>loss in domain E organoids thus shifts </w:t>
      </w:r>
      <w:r>
        <w:rPr>
          <w:w w:val="110"/>
        </w:rPr>
        <w:t>regional</w:t>
      </w:r>
      <w:r>
        <w:rPr>
          <w:spacing w:val="-4"/>
          <w:w w:val="110"/>
        </w:rPr>
        <w:t> </w:t>
      </w:r>
      <w:r>
        <w:rPr>
          <w:w w:val="110"/>
        </w:rPr>
        <w:t>organoids</w:t>
      </w:r>
      <w:r>
        <w:rPr>
          <w:spacing w:val="-4"/>
          <w:w w:val="110"/>
        </w:rPr>
        <w:t> </w:t>
      </w:r>
      <w:r>
        <w:rPr>
          <w:w w:val="110"/>
        </w:rPr>
        <w:t>to</w:t>
      </w:r>
      <w:r>
        <w:rPr>
          <w:spacing w:val="-4"/>
          <w:w w:val="110"/>
        </w:rPr>
        <w:t> </w:t>
      </w:r>
      <w:r>
        <w:rPr>
          <w:w w:val="110"/>
        </w:rPr>
        <w:t>a</w:t>
      </w:r>
      <w:r>
        <w:rPr>
          <w:spacing w:val="-4"/>
          <w:w w:val="110"/>
        </w:rPr>
        <w:t> </w:t>
      </w:r>
      <w:r>
        <w:rPr>
          <w:w w:val="110"/>
        </w:rPr>
        <w:t>proximal</w:t>
      </w:r>
      <w:r>
        <w:rPr>
          <w:spacing w:val="-4"/>
          <w:w w:val="110"/>
        </w:rPr>
        <w:t> </w:t>
      </w:r>
      <w:r>
        <w:rPr>
          <w:w w:val="110"/>
        </w:rPr>
        <w:t>lipid</w:t>
      </w:r>
      <w:r>
        <w:rPr>
          <w:spacing w:val="-4"/>
          <w:w w:val="110"/>
        </w:rPr>
        <w:t> </w:t>
      </w:r>
      <w:r>
        <w:rPr>
          <w:w w:val="110"/>
        </w:rPr>
        <w:t>metabolism</w:t>
      </w:r>
      <w:r>
        <w:rPr>
          <w:spacing w:val="-4"/>
          <w:w w:val="110"/>
        </w:rPr>
        <w:t> </w:t>
      </w:r>
      <w:r>
        <w:rPr>
          <w:w w:val="110"/>
        </w:rPr>
        <w:t>profile</w:t>
      </w:r>
      <w:r>
        <w:rPr>
          <w:spacing w:val="-4"/>
          <w:w w:val="110"/>
        </w:rPr>
        <w:t> </w:t>
      </w:r>
      <w:r>
        <w:rPr>
          <w:w w:val="110"/>
        </w:rPr>
        <w:t>and</w:t>
      </w:r>
      <w:r>
        <w:rPr>
          <w:spacing w:val="-4"/>
          <w:w w:val="110"/>
        </w:rPr>
        <w:t> </w:t>
      </w:r>
      <w:r>
        <w:rPr>
          <w:w w:val="110"/>
        </w:rPr>
        <w:t>sup- </w:t>
      </w:r>
      <w:r>
        <w:rPr/>
        <w:t>ports our prediction that </w:t>
      </w:r>
      <w:r>
        <w:rPr>
          <w:rFonts w:ascii="Verdana" w:hAnsi="Verdana"/>
          <w:i/>
        </w:rPr>
        <w:t>Ppar-δ </w:t>
      </w:r>
      <w:r>
        <w:rPr/>
        <w:t>maintains the expression signature of domain E. </w:t>
      </w:r>
      <w:r>
        <w:rPr>
          <w:rFonts w:ascii="Verdana" w:hAnsi="Verdana"/>
          <w:i/>
        </w:rPr>
        <w:t>Ppar-δ </w:t>
      </w:r>
      <w:r>
        <w:rPr/>
        <w:t>works in concert with proximally enriched </w:t>
      </w:r>
      <w:r>
        <w:rPr>
          <w:rFonts w:ascii="Verdana" w:hAnsi="Verdana"/>
          <w:i/>
        </w:rPr>
        <w:t>Ppar-α</w:t>
      </w:r>
      <w:hyperlink w:history="true" w:anchor="_bookmark42">
        <w:r>
          <w:rPr>
            <w:color w:val="0069A5"/>
            <w:vertAlign w:val="superscript"/>
          </w:rPr>
          <w:t>46</w:t>
        </w:r>
      </w:hyperlink>
      <w:r>
        <w:rPr>
          <w:vertAlign w:val="baseline"/>
        </w:rPr>
        <w:t>, </w:t>
      </w:r>
      <w:r>
        <w:rPr>
          <w:w w:val="110"/>
          <w:vertAlign w:val="baseline"/>
        </w:rPr>
        <w:t>and our results suggest that precise regional distribution of these factors</w:t>
      </w:r>
      <w:r>
        <w:rPr>
          <w:spacing w:val="-10"/>
          <w:w w:val="110"/>
          <w:vertAlign w:val="baseline"/>
        </w:rPr>
        <w:t> </w:t>
      </w:r>
      <w:r>
        <w:rPr>
          <w:w w:val="110"/>
          <w:vertAlign w:val="baseline"/>
        </w:rPr>
        <w:t>may</w:t>
      </w:r>
      <w:r>
        <w:rPr>
          <w:spacing w:val="-10"/>
          <w:w w:val="110"/>
          <w:vertAlign w:val="baseline"/>
        </w:rPr>
        <w:t> </w:t>
      </w:r>
      <w:r>
        <w:rPr>
          <w:w w:val="110"/>
          <w:vertAlign w:val="baseline"/>
        </w:rPr>
        <w:t>underlie</w:t>
      </w:r>
      <w:r>
        <w:rPr>
          <w:spacing w:val="-10"/>
          <w:w w:val="110"/>
          <w:vertAlign w:val="baseline"/>
        </w:rPr>
        <w:t> </w:t>
      </w:r>
      <w:r>
        <w:rPr>
          <w:w w:val="110"/>
          <w:vertAlign w:val="baseline"/>
        </w:rPr>
        <w:t>PPAR-mediated</w:t>
      </w:r>
      <w:r>
        <w:rPr>
          <w:spacing w:val="-10"/>
          <w:w w:val="110"/>
          <w:vertAlign w:val="baseline"/>
        </w:rPr>
        <w:t> </w:t>
      </w:r>
      <w:r>
        <w:rPr>
          <w:w w:val="110"/>
          <w:vertAlign w:val="baseline"/>
        </w:rPr>
        <w:t>patterning</w:t>
      </w:r>
      <w:r>
        <w:rPr>
          <w:spacing w:val="-10"/>
          <w:w w:val="110"/>
          <w:vertAlign w:val="baseline"/>
        </w:rPr>
        <w:t> </w:t>
      </w:r>
      <w:r>
        <w:rPr>
          <w:w w:val="110"/>
          <w:vertAlign w:val="baseline"/>
        </w:rPr>
        <w:t>of</w:t>
      </w:r>
      <w:r>
        <w:rPr>
          <w:spacing w:val="-10"/>
          <w:w w:val="110"/>
          <w:vertAlign w:val="baseline"/>
        </w:rPr>
        <w:t> </w:t>
      </w:r>
      <w:r>
        <w:rPr>
          <w:w w:val="110"/>
          <w:vertAlign w:val="baseline"/>
        </w:rPr>
        <w:t>lipid</w:t>
      </w:r>
      <w:r>
        <w:rPr>
          <w:spacing w:val="-10"/>
          <w:w w:val="110"/>
          <w:vertAlign w:val="baseline"/>
        </w:rPr>
        <w:t> </w:t>
      </w:r>
      <w:r>
        <w:rPr>
          <w:w w:val="110"/>
          <w:vertAlign w:val="baseline"/>
        </w:rPr>
        <w:t>absorption across</w:t>
      </w:r>
      <w:r>
        <w:rPr>
          <w:spacing w:val="-24"/>
          <w:w w:val="110"/>
          <w:vertAlign w:val="baseline"/>
        </w:rPr>
        <w:t> </w:t>
      </w:r>
      <w:r>
        <w:rPr>
          <w:w w:val="110"/>
          <w:vertAlign w:val="baseline"/>
        </w:rPr>
        <w:t>the</w:t>
      </w:r>
      <w:r>
        <w:rPr>
          <w:spacing w:val="-24"/>
          <w:w w:val="110"/>
          <w:vertAlign w:val="baseline"/>
        </w:rPr>
        <w:t> </w:t>
      </w:r>
      <w:r>
        <w:rPr>
          <w:w w:val="110"/>
          <w:vertAlign w:val="baseline"/>
        </w:rPr>
        <w:t>intestine.</w:t>
      </w:r>
    </w:p>
    <w:p>
      <w:pPr>
        <w:pStyle w:val="BodyText"/>
        <w:spacing w:line="266" w:lineRule="auto"/>
        <w:ind w:left="633" w:right="3" w:firstLine="340"/>
        <w:jc w:val="both"/>
      </w:pPr>
      <w:r>
        <w:rPr>
          <w:w w:val="110"/>
        </w:rPr>
        <w:t>These</w:t>
      </w:r>
      <w:r>
        <w:rPr>
          <w:spacing w:val="-3"/>
          <w:w w:val="110"/>
        </w:rPr>
        <w:t> </w:t>
      </w:r>
      <w:r>
        <w:rPr>
          <w:w w:val="110"/>
        </w:rPr>
        <w:t>studies</w:t>
      </w:r>
      <w:r>
        <w:rPr>
          <w:spacing w:val="-3"/>
          <w:w w:val="110"/>
        </w:rPr>
        <w:t> </w:t>
      </w:r>
      <w:r>
        <w:rPr>
          <w:w w:val="110"/>
        </w:rPr>
        <w:t>indicate</w:t>
      </w:r>
      <w:r>
        <w:rPr>
          <w:spacing w:val="-3"/>
          <w:w w:val="110"/>
        </w:rPr>
        <w:t> </w:t>
      </w:r>
      <w:r>
        <w:rPr>
          <w:w w:val="110"/>
        </w:rPr>
        <w:t>that</w:t>
      </w:r>
      <w:r>
        <w:rPr>
          <w:spacing w:val="-3"/>
          <w:w w:val="110"/>
        </w:rPr>
        <w:t> </w:t>
      </w:r>
      <w:r>
        <w:rPr>
          <w:w w:val="110"/>
        </w:rPr>
        <w:t>epithelial-intrinsic</w:t>
      </w:r>
      <w:r>
        <w:rPr>
          <w:spacing w:val="-3"/>
          <w:w w:val="110"/>
        </w:rPr>
        <w:t> </w:t>
      </w:r>
      <w:r>
        <w:rPr>
          <w:w w:val="110"/>
        </w:rPr>
        <w:t>factors</w:t>
      </w:r>
      <w:r>
        <w:rPr>
          <w:spacing w:val="-3"/>
          <w:w w:val="110"/>
        </w:rPr>
        <w:t> </w:t>
      </w:r>
      <w:r>
        <w:rPr>
          <w:w w:val="110"/>
        </w:rPr>
        <w:t>that</w:t>
      </w:r>
      <w:r>
        <w:rPr>
          <w:spacing w:val="-3"/>
          <w:w w:val="110"/>
        </w:rPr>
        <w:t> </w:t>
      </w:r>
      <w:r>
        <w:rPr>
          <w:w w:val="110"/>
        </w:rPr>
        <w:t>are </w:t>
      </w:r>
      <w:r>
        <w:rPr/>
        <w:t>regionally expressed by cells at multiple stages of differentiation of the absorptive lineage participate in the stable maintenance of enterocyte </w:t>
      </w:r>
      <w:r>
        <w:rPr>
          <w:w w:val="110"/>
        </w:rPr>
        <w:t>domain</w:t>
      </w:r>
      <w:r>
        <w:rPr>
          <w:spacing w:val="-16"/>
          <w:w w:val="110"/>
        </w:rPr>
        <w:t> </w:t>
      </w:r>
      <w:r>
        <w:rPr>
          <w:w w:val="110"/>
        </w:rPr>
        <w:t>identity</w:t>
      </w:r>
      <w:r>
        <w:rPr>
          <w:spacing w:val="-16"/>
          <w:w w:val="110"/>
        </w:rPr>
        <w:t> </w:t>
      </w:r>
      <w:r>
        <w:rPr>
          <w:w w:val="110"/>
        </w:rPr>
        <w:t>across</w:t>
      </w:r>
      <w:r>
        <w:rPr>
          <w:spacing w:val="-16"/>
          <w:w w:val="110"/>
        </w:rPr>
        <w:t> </w:t>
      </w:r>
      <w:r>
        <w:rPr>
          <w:w w:val="110"/>
        </w:rPr>
        <w:t>the</w:t>
      </w:r>
      <w:r>
        <w:rPr>
          <w:spacing w:val="-16"/>
          <w:w w:val="110"/>
        </w:rPr>
        <w:t> </w:t>
      </w:r>
      <w:r>
        <w:rPr>
          <w:w w:val="110"/>
        </w:rPr>
        <w:t>adult</w:t>
      </w:r>
      <w:r>
        <w:rPr>
          <w:spacing w:val="-16"/>
          <w:w w:val="110"/>
        </w:rPr>
        <w:t> </w:t>
      </w:r>
      <w:r>
        <w:rPr>
          <w:w w:val="110"/>
        </w:rPr>
        <w:t>intestine.</w:t>
      </w:r>
    </w:p>
    <w:p>
      <w:pPr>
        <w:pStyle w:val="Heading4"/>
        <w:spacing w:before="178"/>
      </w:pPr>
      <w:bookmarkStart w:name="Discussion " w:id="21"/>
      <w:bookmarkEnd w:id="21"/>
      <w:r>
        <w:rPr>
          <w:b w:val="0"/>
        </w:rPr>
      </w:r>
      <w:r>
        <w:rPr>
          <w:spacing w:val="-2"/>
          <w:w w:val="110"/>
        </w:rPr>
        <w:t>Discussion</w:t>
      </w:r>
    </w:p>
    <w:p>
      <w:pPr>
        <w:pStyle w:val="BodyText"/>
        <w:spacing w:line="266" w:lineRule="auto" w:before="8"/>
        <w:ind w:left="633"/>
        <w:jc w:val="both"/>
      </w:pPr>
      <w:r>
        <w:rPr/>
        <w:t>Our investigation has identified boundaries that divide the mouse and </w:t>
      </w:r>
      <w:r>
        <w:rPr>
          <w:spacing w:val="-2"/>
          <w:w w:val="110"/>
        </w:rPr>
        <w:t>human</w:t>
      </w:r>
      <w:r>
        <w:rPr>
          <w:spacing w:val="-7"/>
          <w:w w:val="110"/>
        </w:rPr>
        <w:t> </w:t>
      </w:r>
      <w:r>
        <w:rPr>
          <w:spacing w:val="-2"/>
          <w:w w:val="110"/>
        </w:rPr>
        <w:t>SI</w:t>
      </w:r>
      <w:r>
        <w:rPr>
          <w:spacing w:val="-7"/>
          <w:w w:val="110"/>
        </w:rPr>
        <w:t> </w:t>
      </w:r>
      <w:r>
        <w:rPr>
          <w:spacing w:val="-2"/>
          <w:w w:val="110"/>
        </w:rPr>
        <w:t>into</w:t>
      </w:r>
      <w:r>
        <w:rPr>
          <w:spacing w:val="-7"/>
          <w:w w:val="110"/>
        </w:rPr>
        <w:t> </w:t>
      </w:r>
      <w:r>
        <w:rPr>
          <w:spacing w:val="-2"/>
          <w:w w:val="110"/>
        </w:rPr>
        <w:t>five</w:t>
      </w:r>
      <w:r>
        <w:rPr>
          <w:spacing w:val="-7"/>
          <w:w w:val="110"/>
        </w:rPr>
        <w:t> </w:t>
      </w:r>
      <w:r>
        <w:rPr>
          <w:spacing w:val="-2"/>
          <w:w w:val="110"/>
        </w:rPr>
        <w:t>domains</w:t>
      </w:r>
      <w:r>
        <w:rPr>
          <w:spacing w:val="-7"/>
          <w:w w:val="110"/>
        </w:rPr>
        <w:t> </w:t>
      </w:r>
      <w:r>
        <w:rPr>
          <w:spacing w:val="-2"/>
          <w:w w:val="110"/>
        </w:rPr>
        <w:t>of</w:t>
      </w:r>
      <w:r>
        <w:rPr>
          <w:spacing w:val="-7"/>
          <w:w w:val="110"/>
        </w:rPr>
        <w:t> </w:t>
      </w:r>
      <w:r>
        <w:rPr>
          <w:spacing w:val="-2"/>
          <w:w w:val="110"/>
        </w:rPr>
        <w:t>nutrient</w:t>
      </w:r>
      <w:r>
        <w:rPr>
          <w:spacing w:val="-7"/>
          <w:w w:val="110"/>
        </w:rPr>
        <w:t> </w:t>
      </w:r>
      <w:r>
        <w:rPr>
          <w:spacing w:val="-2"/>
          <w:w w:val="110"/>
        </w:rPr>
        <w:t>absorption</w:t>
      </w:r>
      <w:r>
        <w:rPr>
          <w:spacing w:val="-7"/>
          <w:w w:val="110"/>
        </w:rPr>
        <w:t> </w:t>
      </w:r>
      <w:r>
        <w:rPr>
          <w:spacing w:val="-2"/>
          <w:w w:val="110"/>
        </w:rPr>
        <w:t>(Fig.</w:t>
      </w:r>
      <w:r>
        <w:rPr>
          <w:spacing w:val="-7"/>
          <w:w w:val="110"/>
        </w:rPr>
        <w:t> </w:t>
      </w:r>
      <w:hyperlink w:history="true" w:anchor="_bookmark5">
        <w:r>
          <w:rPr>
            <w:color w:val="0069A5"/>
            <w:spacing w:val="-2"/>
            <w:w w:val="110"/>
          </w:rPr>
          <w:t>6i</w:t>
        </w:r>
      </w:hyperlink>
      <w:r>
        <w:rPr>
          <w:spacing w:val="-2"/>
          <w:w w:val="110"/>
        </w:rPr>
        <w:t>).</w:t>
      </w:r>
      <w:r>
        <w:rPr>
          <w:spacing w:val="-7"/>
          <w:w w:val="110"/>
        </w:rPr>
        <w:t> </w:t>
      </w:r>
      <w:r>
        <w:rPr>
          <w:spacing w:val="-2"/>
          <w:w w:val="110"/>
        </w:rPr>
        <w:t>Domain </w:t>
      </w:r>
      <w:r>
        <w:rPr/>
        <w:t>A, which probably represents the duodenum based on its length and</w:t>
      </w:r>
      <w:r>
        <w:rPr>
          <w:spacing w:val="40"/>
        </w:rPr>
        <w:t> </w:t>
      </w:r>
      <w:r>
        <w:rPr/>
        <w:t>the confined expression of the classic duodenal gene </w:t>
      </w:r>
      <w:r>
        <w:rPr>
          <w:rFonts w:ascii="Verdana" w:hAnsi="Verdana"/>
          <w:i/>
        </w:rPr>
        <w:t>Pdx1</w:t>
      </w:r>
      <w:r>
        <w:rPr/>
        <w:t>, contained cells from segments upstream of the ampulla of Vater, where bile and exocrine pancreatic secretions enter the intestine. Domain B overlaps with</w:t>
      </w:r>
      <w:r>
        <w:rPr>
          <w:spacing w:val="-5"/>
        </w:rPr>
        <w:t> </w:t>
      </w:r>
      <w:r>
        <w:rPr/>
        <w:t>domain</w:t>
      </w:r>
      <w:r>
        <w:rPr>
          <w:spacing w:val="-5"/>
        </w:rPr>
        <w:t> </w:t>
      </w:r>
      <w:r>
        <w:rPr/>
        <w:t>A</w:t>
      </w:r>
      <w:r>
        <w:rPr>
          <w:spacing w:val="-5"/>
        </w:rPr>
        <w:t> </w:t>
      </w:r>
      <w:r>
        <w:rPr/>
        <w:t>in</w:t>
      </w:r>
      <w:r>
        <w:rPr>
          <w:spacing w:val="-5"/>
        </w:rPr>
        <w:t> </w:t>
      </w:r>
      <w:r>
        <w:rPr/>
        <w:t>the</w:t>
      </w:r>
      <w:r>
        <w:rPr>
          <w:spacing w:val="-5"/>
        </w:rPr>
        <w:t> </w:t>
      </w:r>
      <w:r>
        <w:rPr/>
        <w:t>first</w:t>
      </w:r>
      <w:r>
        <w:rPr>
          <w:spacing w:val="-5"/>
        </w:rPr>
        <w:t> </w:t>
      </w:r>
      <w:r>
        <w:rPr/>
        <w:t>6–10%</w:t>
      </w:r>
      <w:r>
        <w:rPr>
          <w:spacing w:val="-5"/>
        </w:rPr>
        <w:t> </w:t>
      </w:r>
      <w:r>
        <w:rPr/>
        <w:t>of</w:t>
      </w:r>
      <w:r>
        <w:rPr>
          <w:spacing w:val="-5"/>
        </w:rPr>
        <w:t> </w:t>
      </w:r>
      <w:r>
        <w:rPr/>
        <w:t>the</w:t>
      </w:r>
      <w:r>
        <w:rPr>
          <w:spacing w:val="-5"/>
        </w:rPr>
        <w:t> </w:t>
      </w:r>
      <w:r>
        <w:rPr/>
        <w:t>intestine</w:t>
      </w:r>
      <w:r>
        <w:rPr>
          <w:spacing w:val="-5"/>
        </w:rPr>
        <w:t> </w:t>
      </w:r>
      <w:r>
        <w:rPr/>
        <w:t>in</w:t>
      </w:r>
      <w:r>
        <w:rPr>
          <w:spacing w:val="-5"/>
        </w:rPr>
        <w:t> </w:t>
      </w:r>
      <w:r>
        <w:rPr/>
        <w:t>both</w:t>
      </w:r>
      <w:r>
        <w:rPr>
          <w:spacing w:val="-5"/>
        </w:rPr>
        <w:t> </w:t>
      </w:r>
      <w:r>
        <w:rPr/>
        <w:t>species,</w:t>
      </w:r>
      <w:r>
        <w:rPr>
          <w:spacing w:val="-5"/>
        </w:rPr>
        <w:t> </w:t>
      </w:r>
      <w:r>
        <w:rPr/>
        <w:t>and</w:t>
      </w:r>
      <w:r>
        <w:rPr>
          <w:spacing w:val="-5"/>
        </w:rPr>
        <w:t> </w:t>
      </w:r>
      <w:r>
        <w:rPr/>
        <w:t>its proximal boundary is defined by the termination of domain A-specific genes. Our analyses predict that these two domains are seeded by a common regional stem cell and represent the site of fatty acid metabo- </w:t>
      </w:r>
      <w:r>
        <w:rPr>
          <w:w w:val="110"/>
        </w:rPr>
        <w:t>lism,</w:t>
      </w:r>
      <w:r>
        <w:rPr>
          <w:spacing w:val="-17"/>
          <w:w w:val="110"/>
        </w:rPr>
        <w:t> </w:t>
      </w:r>
      <w:r>
        <w:rPr>
          <w:w w:val="110"/>
        </w:rPr>
        <w:t>among</w:t>
      </w:r>
      <w:r>
        <w:rPr>
          <w:spacing w:val="-17"/>
          <w:w w:val="110"/>
        </w:rPr>
        <w:t> </w:t>
      </w:r>
      <w:r>
        <w:rPr>
          <w:w w:val="110"/>
        </w:rPr>
        <w:t>other</w:t>
      </w:r>
      <w:r>
        <w:rPr>
          <w:spacing w:val="-17"/>
          <w:w w:val="110"/>
        </w:rPr>
        <w:t> </w:t>
      </w:r>
      <w:r>
        <w:rPr>
          <w:w w:val="110"/>
        </w:rPr>
        <w:t>processes.</w:t>
      </w:r>
    </w:p>
    <w:p>
      <w:pPr>
        <w:pStyle w:val="BodyText"/>
        <w:spacing w:line="266" w:lineRule="auto" w:before="6"/>
        <w:ind w:left="633" w:right="2" w:firstLine="340"/>
        <w:jc w:val="both"/>
      </w:pPr>
      <w:r>
        <w:rPr>
          <w:w w:val="110"/>
        </w:rPr>
        <w:t>Carbohydrate absorption-associated genes of domain C are </w:t>
      </w:r>
      <w:r>
        <w:rPr/>
        <w:t>broadly expressed lengthwise, suggesting a wide range in which sugars are absorbed and metabolized. Domain C has fewer positive </w:t>
      </w:r>
      <w:r>
        <w:rPr/>
        <w:t>markers, and</w:t>
      </w:r>
      <w:r>
        <w:rPr>
          <w:spacing w:val="-6"/>
        </w:rPr>
        <w:t> </w:t>
      </w:r>
      <w:r>
        <w:rPr/>
        <w:t>we</w:t>
      </w:r>
      <w:r>
        <w:rPr>
          <w:spacing w:val="-6"/>
        </w:rPr>
        <w:t> </w:t>
      </w:r>
      <w:r>
        <w:rPr/>
        <w:t>speculate</w:t>
      </w:r>
      <w:r>
        <w:rPr>
          <w:spacing w:val="-6"/>
        </w:rPr>
        <w:t> </w:t>
      </w:r>
      <w:r>
        <w:rPr/>
        <w:t>that</w:t>
      </w:r>
      <w:r>
        <w:rPr>
          <w:spacing w:val="-6"/>
        </w:rPr>
        <w:t> </w:t>
      </w:r>
      <w:r>
        <w:rPr/>
        <w:t>the</w:t>
      </w:r>
      <w:r>
        <w:rPr>
          <w:spacing w:val="-6"/>
        </w:rPr>
        <w:t> </w:t>
      </w:r>
      <w:r>
        <w:rPr/>
        <w:t>presence</w:t>
      </w:r>
      <w:r>
        <w:rPr>
          <w:spacing w:val="-6"/>
        </w:rPr>
        <w:t> </w:t>
      </w:r>
      <w:r>
        <w:rPr/>
        <w:t>of</w:t>
      </w:r>
      <w:r>
        <w:rPr>
          <w:spacing w:val="-6"/>
        </w:rPr>
        <w:t> </w:t>
      </w:r>
      <w:r>
        <w:rPr/>
        <w:t>an</w:t>
      </w:r>
      <w:r>
        <w:rPr>
          <w:spacing w:val="-6"/>
        </w:rPr>
        <w:t> </w:t>
      </w:r>
      <w:r>
        <w:rPr/>
        <w:t>intermediate</w:t>
      </w:r>
      <w:r>
        <w:rPr>
          <w:spacing w:val="-6"/>
        </w:rPr>
        <w:t> </w:t>
      </w:r>
      <w:r>
        <w:rPr/>
        <w:t>region</w:t>
      </w:r>
      <w:r>
        <w:rPr>
          <w:spacing w:val="-6"/>
        </w:rPr>
        <w:t> </w:t>
      </w:r>
      <w:r>
        <w:rPr/>
        <w:t>may</w:t>
      </w:r>
      <w:r>
        <w:rPr>
          <w:spacing w:val="-6"/>
        </w:rPr>
        <w:t> </w:t>
      </w:r>
      <w:r>
        <w:rPr/>
        <w:t>allow for more plasticity to respond to environmental changes. In line with this possibility, domain C is the only domain that displayed a size-wise change when mice were fed a reduced fat/increased carbohydrate diet. Further, the hierarchical clustering approach defines domain C in the second human donor more narrowly than in the first donor and in the </w:t>
      </w:r>
      <w:r>
        <w:rPr>
          <w:w w:val="110"/>
        </w:rPr>
        <w:t>mouse,</w:t>
      </w:r>
      <w:r>
        <w:rPr>
          <w:spacing w:val="-16"/>
          <w:w w:val="110"/>
        </w:rPr>
        <w:t> </w:t>
      </w:r>
      <w:r>
        <w:rPr>
          <w:w w:val="110"/>
        </w:rPr>
        <w:t>possibly</w:t>
      </w:r>
      <w:r>
        <w:rPr>
          <w:spacing w:val="-16"/>
          <w:w w:val="110"/>
        </w:rPr>
        <w:t> </w:t>
      </w:r>
      <w:r>
        <w:rPr>
          <w:w w:val="110"/>
        </w:rPr>
        <w:t>due</w:t>
      </w:r>
      <w:r>
        <w:rPr>
          <w:spacing w:val="-16"/>
          <w:w w:val="110"/>
        </w:rPr>
        <w:t> </w:t>
      </w:r>
      <w:r>
        <w:rPr>
          <w:w w:val="110"/>
        </w:rPr>
        <w:t>to</w:t>
      </w:r>
      <w:r>
        <w:rPr>
          <w:spacing w:val="-16"/>
          <w:w w:val="110"/>
        </w:rPr>
        <w:t> </w:t>
      </w:r>
      <w:r>
        <w:rPr>
          <w:w w:val="110"/>
        </w:rPr>
        <w:t>dietary</w:t>
      </w:r>
      <w:r>
        <w:rPr>
          <w:spacing w:val="-16"/>
          <w:w w:val="110"/>
        </w:rPr>
        <w:t> </w:t>
      </w:r>
      <w:r>
        <w:rPr>
          <w:w w:val="110"/>
        </w:rPr>
        <w:t>differences.</w:t>
      </w:r>
    </w:p>
    <w:p>
      <w:pPr>
        <w:pStyle w:val="BodyText"/>
        <w:spacing w:line="266" w:lineRule="auto" w:before="6"/>
        <w:ind w:left="633" w:right="1" w:firstLine="340"/>
        <w:jc w:val="both"/>
      </w:pPr>
      <w:r>
        <w:rPr>
          <w:spacing w:val="-2"/>
          <w:w w:val="110"/>
        </w:rPr>
        <w:t>Genes</w:t>
      </w:r>
      <w:r>
        <w:rPr>
          <w:spacing w:val="-4"/>
          <w:w w:val="110"/>
        </w:rPr>
        <w:t> </w:t>
      </w:r>
      <w:r>
        <w:rPr>
          <w:spacing w:val="-2"/>
          <w:w w:val="110"/>
        </w:rPr>
        <w:t>that</w:t>
      </w:r>
      <w:r>
        <w:rPr>
          <w:spacing w:val="-4"/>
          <w:w w:val="110"/>
        </w:rPr>
        <w:t> </w:t>
      </w:r>
      <w:r>
        <w:rPr>
          <w:spacing w:val="-2"/>
          <w:w w:val="110"/>
        </w:rPr>
        <w:t>encode</w:t>
      </w:r>
      <w:r>
        <w:rPr>
          <w:spacing w:val="-4"/>
          <w:w w:val="110"/>
        </w:rPr>
        <w:t> </w:t>
      </w:r>
      <w:r>
        <w:rPr>
          <w:spacing w:val="-2"/>
          <w:w w:val="110"/>
        </w:rPr>
        <w:t>ileal-specific</w:t>
      </w:r>
      <w:r>
        <w:rPr>
          <w:spacing w:val="-4"/>
          <w:w w:val="110"/>
        </w:rPr>
        <w:t> </w:t>
      </w:r>
      <w:r>
        <w:rPr>
          <w:spacing w:val="-2"/>
          <w:w w:val="110"/>
        </w:rPr>
        <w:t>functions,</w:t>
      </w:r>
      <w:r>
        <w:rPr>
          <w:spacing w:val="-4"/>
          <w:w w:val="110"/>
        </w:rPr>
        <w:t> </w:t>
      </w:r>
      <w:r>
        <w:rPr>
          <w:spacing w:val="-2"/>
          <w:w w:val="110"/>
        </w:rPr>
        <w:t>such</w:t>
      </w:r>
      <w:r>
        <w:rPr>
          <w:spacing w:val="-4"/>
          <w:w w:val="110"/>
        </w:rPr>
        <w:t> </w:t>
      </w:r>
      <w:r>
        <w:rPr>
          <w:spacing w:val="-2"/>
          <w:w w:val="110"/>
        </w:rPr>
        <w:t>as</w:t>
      </w:r>
      <w:r>
        <w:rPr>
          <w:spacing w:val="-4"/>
          <w:w w:val="110"/>
        </w:rPr>
        <w:t> </w:t>
      </w:r>
      <w:r>
        <w:rPr>
          <w:spacing w:val="-2"/>
          <w:w w:val="110"/>
        </w:rPr>
        <w:t>vitamin</w:t>
      </w:r>
      <w:r>
        <w:rPr>
          <w:spacing w:val="-4"/>
          <w:w w:val="110"/>
        </w:rPr>
        <w:t> </w:t>
      </w:r>
      <w:r>
        <w:rPr>
          <w:spacing w:val="-2"/>
          <w:w w:val="110"/>
        </w:rPr>
        <w:t>B12 </w:t>
      </w:r>
      <w:r>
        <w:rPr>
          <w:spacing w:val="-2"/>
        </w:rPr>
        <w:t>uptake</w:t>
      </w:r>
      <w:r>
        <w:rPr>
          <w:spacing w:val="-11"/>
        </w:rPr>
        <w:t> </w:t>
      </w:r>
      <w:r>
        <w:rPr>
          <w:spacing w:val="-2"/>
        </w:rPr>
        <w:t>(</w:t>
      </w:r>
      <w:r>
        <w:rPr>
          <w:rFonts w:ascii="Verdana"/>
          <w:i/>
          <w:spacing w:val="-2"/>
        </w:rPr>
        <w:t>Cubn</w:t>
      </w:r>
      <w:r>
        <w:rPr>
          <w:spacing w:val="-2"/>
        </w:rPr>
        <w:t>)</w:t>
      </w:r>
      <w:r>
        <w:rPr>
          <w:spacing w:val="-10"/>
        </w:rPr>
        <w:t> </w:t>
      </w:r>
      <w:r>
        <w:rPr>
          <w:spacing w:val="-2"/>
        </w:rPr>
        <w:t>and</w:t>
      </w:r>
      <w:r>
        <w:rPr>
          <w:spacing w:val="-9"/>
        </w:rPr>
        <w:t> </w:t>
      </w:r>
      <w:r>
        <w:rPr>
          <w:spacing w:val="-2"/>
        </w:rPr>
        <w:t>bile</w:t>
      </w:r>
      <w:r>
        <w:rPr>
          <w:spacing w:val="-9"/>
        </w:rPr>
        <w:t> </w:t>
      </w:r>
      <w:r>
        <w:rPr>
          <w:spacing w:val="-2"/>
        </w:rPr>
        <w:t>salt</w:t>
      </w:r>
      <w:r>
        <w:rPr>
          <w:spacing w:val="-9"/>
        </w:rPr>
        <w:t> </w:t>
      </w:r>
      <w:r>
        <w:rPr>
          <w:spacing w:val="-2"/>
        </w:rPr>
        <w:t>recycling</w:t>
      </w:r>
      <w:r>
        <w:rPr>
          <w:spacing w:val="-9"/>
        </w:rPr>
        <w:t> </w:t>
      </w:r>
      <w:r>
        <w:rPr>
          <w:spacing w:val="-2"/>
        </w:rPr>
        <w:t>(</w:t>
      </w:r>
      <w:r>
        <w:rPr>
          <w:rFonts w:ascii="Verdana"/>
          <w:i/>
          <w:spacing w:val="-2"/>
        </w:rPr>
        <w:t>Slc10a2</w:t>
      </w:r>
      <w:r>
        <w:rPr>
          <w:rFonts w:ascii="Verdana"/>
          <w:i/>
          <w:spacing w:val="-13"/>
        </w:rPr>
        <w:t> </w:t>
      </w:r>
      <w:r>
        <w:rPr>
          <w:spacing w:val="-2"/>
        </w:rPr>
        <w:t>and</w:t>
      </w:r>
      <w:r>
        <w:rPr>
          <w:spacing w:val="-8"/>
        </w:rPr>
        <w:t> </w:t>
      </w:r>
      <w:r>
        <w:rPr>
          <w:rFonts w:ascii="Verdana"/>
          <w:i/>
          <w:spacing w:val="-2"/>
        </w:rPr>
        <w:t>Fabp6</w:t>
      </w:r>
      <w:r>
        <w:rPr>
          <w:spacing w:val="-2"/>
        </w:rPr>
        <w:t>),</w:t>
      </w:r>
      <w:r>
        <w:rPr>
          <w:spacing w:val="-9"/>
        </w:rPr>
        <w:t> </w:t>
      </w:r>
      <w:r>
        <w:rPr>
          <w:spacing w:val="-2"/>
        </w:rPr>
        <w:t>are</w:t>
      </w:r>
      <w:r>
        <w:rPr>
          <w:spacing w:val="-9"/>
        </w:rPr>
        <w:t> </w:t>
      </w:r>
      <w:r>
        <w:rPr>
          <w:spacing w:val="-2"/>
        </w:rPr>
        <w:t>enriched </w:t>
      </w:r>
      <w:r>
        <w:rPr/>
        <w:t>in domains D and E, suggesting that these regions best approximate</w:t>
      </w:r>
      <w:r>
        <w:rPr>
          <w:spacing w:val="40"/>
          <w:w w:val="110"/>
        </w:rPr>
        <w:t> </w:t>
      </w:r>
      <w:r>
        <w:rPr>
          <w:w w:val="110"/>
        </w:rPr>
        <w:t>the</w:t>
      </w:r>
      <w:r>
        <w:rPr>
          <w:spacing w:val="-14"/>
          <w:w w:val="110"/>
        </w:rPr>
        <w:t> </w:t>
      </w:r>
      <w:r>
        <w:rPr>
          <w:w w:val="110"/>
        </w:rPr>
        <w:t>ileum.</w:t>
      </w:r>
      <w:r>
        <w:rPr>
          <w:spacing w:val="-14"/>
          <w:w w:val="110"/>
        </w:rPr>
        <w:t> </w:t>
      </w:r>
      <w:r>
        <w:rPr>
          <w:w w:val="110"/>
        </w:rPr>
        <w:t>Our</w:t>
      </w:r>
      <w:r>
        <w:rPr>
          <w:spacing w:val="-14"/>
          <w:w w:val="110"/>
        </w:rPr>
        <w:t> </w:t>
      </w:r>
      <w:r>
        <w:rPr>
          <w:w w:val="110"/>
        </w:rPr>
        <w:t>classification</w:t>
      </w:r>
      <w:r>
        <w:rPr>
          <w:spacing w:val="-13"/>
          <w:w w:val="110"/>
        </w:rPr>
        <w:t> </w:t>
      </w:r>
      <w:r>
        <w:rPr>
          <w:w w:val="110"/>
        </w:rPr>
        <w:t>of</w:t>
      </w:r>
      <w:r>
        <w:rPr>
          <w:spacing w:val="-14"/>
          <w:w w:val="110"/>
        </w:rPr>
        <w:t> </w:t>
      </w:r>
      <w:r>
        <w:rPr>
          <w:w w:val="110"/>
        </w:rPr>
        <w:t>previously</w:t>
      </w:r>
      <w:r>
        <w:rPr>
          <w:spacing w:val="-14"/>
          <w:w w:val="110"/>
        </w:rPr>
        <w:t> </w:t>
      </w:r>
      <w:r>
        <w:rPr>
          <w:w w:val="110"/>
        </w:rPr>
        <w:t>published</w:t>
      </w:r>
      <w:r>
        <w:rPr>
          <w:spacing w:val="-14"/>
          <w:w w:val="110"/>
        </w:rPr>
        <w:t> </w:t>
      </w:r>
      <w:r>
        <w:rPr>
          <w:w w:val="110"/>
        </w:rPr>
        <w:t>data,</w:t>
      </w:r>
      <w:r>
        <w:rPr>
          <w:spacing w:val="-13"/>
          <w:w w:val="110"/>
        </w:rPr>
        <w:t> </w:t>
      </w:r>
      <w:r>
        <w:rPr>
          <w:w w:val="110"/>
        </w:rPr>
        <w:t>however, </w:t>
      </w:r>
      <w:r>
        <w:rPr/>
        <w:t>suggests that domain D is probably included in studies of the murine jejunum. In both mouse and human, domain D declines as domain E increases, with only a small degree of overlap. Domain D is responsi- </w:t>
      </w:r>
      <w:r>
        <w:rPr>
          <w:spacing w:val="-2"/>
          <w:w w:val="110"/>
        </w:rPr>
        <w:t>ble</w:t>
      </w:r>
      <w:r>
        <w:rPr>
          <w:spacing w:val="-7"/>
          <w:w w:val="110"/>
        </w:rPr>
        <w:t> </w:t>
      </w:r>
      <w:r>
        <w:rPr>
          <w:spacing w:val="-2"/>
          <w:w w:val="110"/>
        </w:rPr>
        <w:t>for</w:t>
      </w:r>
      <w:r>
        <w:rPr>
          <w:spacing w:val="-7"/>
          <w:w w:val="110"/>
        </w:rPr>
        <w:t> </w:t>
      </w:r>
      <w:r>
        <w:rPr>
          <w:spacing w:val="-2"/>
          <w:w w:val="110"/>
        </w:rPr>
        <w:t>amino</w:t>
      </w:r>
      <w:r>
        <w:rPr>
          <w:spacing w:val="-7"/>
          <w:w w:val="110"/>
        </w:rPr>
        <w:t> </w:t>
      </w:r>
      <w:r>
        <w:rPr>
          <w:spacing w:val="-2"/>
          <w:w w:val="110"/>
        </w:rPr>
        <w:t>acid</w:t>
      </w:r>
      <w:r>
        <w:rPr>
          <w:spacing w:val="-7"/>
          <w:w w:val="110"/>
        </w:rPr>
        <w:t> </w:t>
      </w:r>
      <w:r>
        <w:rPr>
          <w:spacing w:val="-2"/>
          <w:w w:val="110"/>
        </w:rPr>
        <w:t>uptake</w:t>
      </w:r>
      <w:r>
        <w:rPr>
          <w:spacing w:val="-7"/>
          <w:w w:val="110"/>
        </w:rPr>
        <w:t> </w:t>
      </w:r>
      <w:r>
        <w:rPr>
          <w:spacing w:val="-2"/>
          <w:w w:val="110"/>
        </w:rPr>
        <w:t>and</w:t>
      </w:r>
      <w:r>
        <w:rPr>
          <w:spacing w:val="-7"/>
          <w:w w:val="110"/>
        </w:rPr>
        <w:t> </w:t>
      </w:r>
      <w:r>
        <w:rPr>
          <w:spacing w:val="-2"/>
          <w:w w:val="110"/>
        </w:rPr>
        <w:t>plasma</w:t>
      </w:r>
      <w:r>
        <w:rPr>
          <w:spacing w:val="-7"/>
          <w:w w:val="110"/>
        </w:rPr>
        <w:t> </w:t>
      </w:r>
      <w:r>
        <w:rPr>
          <w:spacing w:val="-2"/>
          <w:w w:val="110"/>
        </w:rPr>
        <w:t>lipoprotein</w:t>
      </w:r>
      <w:r>
        <w:rPr>
          <w:spacing w:val="-7"/>
          <w:w w:val="110"/>
        </w:rPr>
        <w:t> </w:t>
      </w:r>
      <w:r>
        <w:rPr>
          <w:spacing w:val="-2"/>
          <w:w w:val="110"/>
        </w:rPr>
        <w:t>processing,</w:t>
      </w:r>
      <w:r>
        <w:rPr>
          <w:spacing w:val="-7"/>
          <w:w w:val="110"/>
        </w:rPr>
        <w:t> </w:t>
      </w:r>
      <w:r>
        <w:rPr>
          <w:spacing w:val="-2"/>
          <w:w w:val="110"/>
        </w:rPr>
        <w:t>and</w:t>
      </w:r>
      <w:r>
        <w:rPr>
          <w:spacing w:val="-7"/>
          <w:w w:val="110"/>
        </w:rPr>
        <w:t> </w:t>
      </w:r>
      <w:r>
        <w:rPr>
          <w:spacing w:val="-2"/>
          <w:w w:val="110"/>
        </w:rPr>
        <w:t>is </w:t>
      </w:r>
      <w:r>
        <w:rPr/>
        <w:t>accordingly responsive to changes in dietary lipid loads. Domain E </w:t>
      </w:r>
      <w:r>
        <w:rPr/>
        <w:t>is instead predicted to metabolize steroids and cholesterol, and, remark- ably, was found to be perfectly stable alongside substantial transcrip- tional shifts in the domain immediately adjacent in response to acute dietary</w:t>
      </w:r>
      <w:r>
        <w:rPr>
          <w:spacing w:val="20"/>
        </w:rPr>
        <w:t> </w:t>
      </w:r>
      <w:r>
        <w:rPr/>
        <w:t>change.</w:t>
      </w:r>
      <w:r>
        <w:rPr>
          <w:spacing w:val="20"/>
        </w:rPr>
        <w:t> </w:t>
      </w:r>
      <w:r>
        <w:rPr/>
        <w:t>The</w:t>
      </w:r>
      <w:r>
        <w:rPr>
          <w:spacing w:val="20"/>
        </w:rPr>
        <w:t> </w:t>
      </w:r>
      <w:r>
        <w:rPr/>
        <w:t>findings</w:t>
      </w:r>
      <w:r>
        <w:rPr>
          <w:spacing w:val="20"/>
        </w:rPr>
        <w:t> </w:t>
      </w:r>
      <w:r>
        <w:rPr/>
        <w:t>suggest</w:t>
      </w:r>
      <w:r>
        <w:rPr>
          <w:spacing w:val="20"/>
        </w:rPr>
        <w:t> </w:t>
      </w:r>
      <w:r>
        <w:rPr/>
        <w:t>that</w:t>
      </w:r>
      <w:r>
        <w:rPr>
          <w:spacing w:val="20"/>
        </w:rPr>
        <w:t> </w:t>
      </w:r>
      <w:r>
        <w:rPr/>
        <w:t>the</w:t>
      </w:r>
      <w:r>
        <w:rPr>
          <w:spacing w:val="20"/>
        </w:rPr>
        <w:t> </w:t>
      </w:r>
      <w:r>
        <w:rPr/>
        <w:t>intestinal</w:t>
      </w:r>
      <w:r>
        <w:rPr>
          <w:spacing w:val="20"/>
        </w:rPr>
        <w:t> </w:t>
      </w:r>
      <w:r>
        <w:rPr/>
        <w:t>area</w:t>
      </w:r>
      <w:r>
        <w:rPr>
          <w:spacing w:val="20"/>
        </w:rPr>
        <w:t> </w:t>
      </w:r>
      <w:r>
        <w:rPr/>
        <w:t>known as</w:t>
      </w:r>
      <w:r>
        <w:rPr>
          <w:spacing w:val="20"/>
        </w:rPr>
        <w:t> </w:t>
      </w:r>
      <w:r>
        <w:rPr/>
        <w:t>the</w:t>
      </w:r>
      <w:r>
        <w:rPr>
          <w:spacing w:val="20"/>
        </w:rPr>
        <w:t> </w:t>
      </w:r>
      <w:r>
        <w:rPr/>
        <w:t>ileum</w:t>
      </w:r>
      <w:r>
        <w:rPr>
          <w:spacing w:val="20"/>
        </w:rPr>
        <w:t> </w:t>
      </w:r>
      <w:r>
        <w:rPr/>
        <w:t>divides</w:t>
      </w:r>
      <w:r>
        <w:rPr>
          <w:spacing w:val="20"/>
        </w:rPr>
        <w:t> </w:t>
      </w:r>
      <w:r>
        <w:rPr/>
        <w:t>into</w:t>
      </w:r>
      <w:r>
        <w:rPr>
          <w:spacing w:val="20"/>
        </w:rPr>
        <w:t> </w:t>
      </w:r>
      <w:r>
        <w:rPr/>
        <w:t>two</w:t>
      </w:r>
      <w:r>
        <w:rPr>
          <w:spacing w:val="20"/>
        </w:rPr>
        <w:t> </w:t>
      </w:r>
      <w:r>
        <w:rPr/>
        <w:t>functional</w:t>
      </w:r>
      <w:r>
        <w:rPr>
          <w:spacing w:val="20"/>
        </w:rPr>
        <w:t> </w:t>
      </w:r>
      <w:r>
        <w:rPr/>
        <w:t>distinct</w:t>
      </w:r>
      <w:r>
        <w:rPr>
          <w:spacing w:val="20"/>
        </w:rPr>
        <w:t> </w:t>
      </w:r>
      <w:r>
        <w:rPr/>
        <w:t>parts.</w:t>
      </w:r>
      <w:r>
        <w:rPr>
          <w:spacing w:val="20"/>
        </w:rPr>
        <w:t> </w:t>
      </w:r>
      <w:r>
        <w:rPr/>
        <w:t>Future</w:t>
      </w:r>
      <w:r>
        <w:rPr>
          <w:spacing w:val="20"/>
        </w:rPr>
        <w:t> </w:t>
      </w:r>
      <w:r>
        <w:rPr/>
        <w:t>studies to evaluate whether domain E is innately less malleable, or whether it </w:t>
      </w:r>
      <w:r>
        <w:rPr>
          <w:w w:val="110"/>
        </w:rPr>
        <w:t>adapts</w:t>
      </w:r>
      <w:r>
        <w:rPr>
          <w:spacing w:val="-14"/>
          <w:w w:val="110"/>
        </w:rPr>
        <w:t> </w:t>
      </w:r>
      <w:r>
        <w:rPr>
          <w:w w:val="110"/>
        </w:rPr>
        <w:t>to</w:t>
      </w:r>
      <w:r>
        <w:rPr>
          <w:spacing w:val="-14"/>
          <w:w w:val="110"/>
        </w:rPr>
        <w:t> </w:t>
      </w:r>
      <w:r>
        <w:rPr>
          <w:w w:val="110"/>
        </w:rPr>
        <w:t>dietary</w:t>
      </w:r>
      <w:r>
        <w:rPr>
          <w:spacing w:val="-14"/>
          <w:w w:val="110"/>
        </w:rPr>
        <w:t> </w:t>
      </w:r>
      <w:r>
        <w:rPr>
          <w:w w:val="110"/>
        </w:rPr>
        <w:t>cholesterol</w:t>
      </w:r>
      <w:r>
        <w:rPr>
          <w:spacing w:val="-13"/>
          <w:w w:val="110"/>
        </w:rPr>
        <w:t> </w:t>
      </w:r>
      <w:r>
        <w:rPr>
          <w:w w:val="110"/>
        </w:rPr>
        <w:t>levels</w:t>
      </w:r>
      <w:r>
        <w:rPr>
          <w:spacing w:val="-14"/>
          <w:w w:val="110"/>
        </w:rPr>
        <w:t> </w:t>
      </w:r>
      <w:r>
        <w:rPr>
          <w:w w:val="110"/>
        </w:rPr>
        <w:t>and</w:t>
      </w:r>
      <w:r>
        <w:rPr>
          <w:spacing w:val="-14"/>
          <w:w w:val="110"/>
        </w:rPr>
        <w:t> </w:t>
      </w:r>
      <w:r>
        <w:rPr>
          <w:w w:val="110"/>
        </w:rPr>
        <w:t>cholesterol-lowering</w:t>
      </w:r>
      <w:r>
        <w:rPr>
          <w:spacing w:val="-14"/>
          <w:w w:val="110"/>
        </w:rPr>
        <w:t> </w:t>
      </w:r>
      <w:r>
        <w:rPr>
          <w:w w:val="110"/>
        </w:rPr>
        <w:t>drugs, would</w:t>
      </w:r>
      <w:r>
        <w:rPr>
          <w:spacing w:val="-18"/>
          <w:w w:val="110"/>
        </w:rPr>
        <w:t> </w:t>
      </w:r>
      <w:r>
        <w:rPr>
          <w:w w:val="110"/>
        </w:rPr>
        <w:t>be</w:t>
      </w:r>
      <w:r>
        <w:rPr>
          <w:spacing w:val="-18"/>
          <w:w w:val="110"/>
        </w:rPr>
        <w:t> </w:t>
      </w:r>
      <w:r>
        <w:rPr>
          <w:w w:val="110"/>
        </w:rPr>
        <w:t>of</w:t>
      </w:r>
      <w:r>
        <w:rPr>
          <w:spacing w:val="-18"/>
          <w:w w:val="110"/>
        </w:rPr>
        <w:t> </w:t>
      </w:r>
      <w:r>
        <w:rPr>
          <w:w w:val="110"/>
        </w:rPr>
        <w:t>great</w:t>
      </w:r>
      <w:r>
        <w:rPr>
          <w:spacing w:val="-18"/>
          <w:w w:val="110"/>
        </w:rPr>
        <w:t> </w:t>
      </w:r>
      <w:r>
        <w:rPr>
          <w:w w:val="110"/>
        </w:rPr>
        <w:t>interest.</w:t>
      </w:r>
    </w:p>
    <w:p>
      <w:pPr>
        <w:pStyle w:val="BodyText"/>
        <w:spacing w:line="266" w:lineRule="auto" w:before="9"/>
        <w:ind w:left="633" w:right="1" w:firstLine="340"/>
        <w:jc w:val="both"/>
      </w:pPr>
      <w:r>
        <w:rPr>
          <w:w w:val="110"/>
        </w:rPr>
        <w:t>Further studies are also needed to dissect the response of each</w:t>
      </w:r>
      <w:r>
        <w:rPr>
          <w:spacing w:val="-12"/>
          <w:w w:val="110"/>
        </w:rPr>
        <w:t> </w:t>
      </w:r>
      <w:r>
        <w:rPr>
          <w:w w:val="110"/>
        </w:rPr>
        <w:t>domain</w:t>
      </w:r>
      <w:r>
        <w:rPr>
          <w:spacing w:val="-12"/>
          <w:w w:val="110"/>
        </w:rPr>
        <w:t> </w:t>
      </w:r>
      <w:r>
        <w:rPr>
          <w:w w:val="110"/>
        </w:rPr>
        <w:t>to</w:t>
      </w:r>
      <w:r>
        <w:rPr>
          <w:spacing w:val="-12"/>
          <w:w w:val="110"/>
        </w:rPr>
        <w:t> </w:t>
      </w:r>
      <w:r>
        <w:rPr>
          <w:w w:val="110"/>
        </w:rPr>
        <w:t>epithelial-extrinsic</w:t>
      </w:r>
      <w:r>
        <w:rPr>
          <w:spacing w:val="-12"/>
          <w:w w:val="110"/>
        </w:rPr>
        <w:t> </w:t>
      </w:r>
      <w:r>
        <w:rPr>
          <w:w w:val="110"/>
        </w:rPr>
        <w:t>factors,</w:t>
      </w:r>
      <w:r>
        <w:rPr>
          <w:spacing w:val="-12"/>
          <w:w w:val="110"/>
        </w:rPr>
        <w:t> </w:t>
      </w:r>
      <w:r>
        <w:rPr>
          <w:w w:val="110"/>
        </w:rPr>
        <w:t>such</w:t>
      </w:r>
      <w:r>
        <w:rPr>
          <w:spacing w:val="-12"/>
          <w:w w:val="110"/>
        </w:rPr>
        <w:t> </w:t>
      </w:r>
      <w:r>
        <w:rPr>
          <w:w w:val="110"/>
        </w:rPr>
        <w:t>as</w:t>
      </w:r>
      <w:r>
        <w:rPr>
          <w:spacing w:val="-12"/>
          <w:w w:val="110"/>
        </w:rPr>
        <w:t> </w:t>
      </w:r>
      <w:r>
        <w:rPr>
          <w:w w:val="110"/>
        </w:rPr>
        <w:t>the</w:t>
      </w:r>
      <w:r>
        <w:rPr>
          <w:spacing w:val="-12"/>
          <w:w w:val="110"/>
        </w:rPr>
        <w:t> </w:t>
      </w:r>
      <w:r>
        <w:rPr>
          <w:w w:val="110"/>
        </w:rPr>
        <w:t>commensal</w:t>
      </w:r>
    </w:p>
    <w:p>
      <w:pPr>
        <w:pStyle w:val="BodyText"/>
        <w:spacing w:line="266" w:lineRule="auto" w:before="186"/>
        <w:ind w:left="181" w:right="413"/>
        <w:jc w:val="both"/>
      </w:pPr>
      <w:r>
        <w:rPr/>
        <w:br w:type="column"/>
      </w:r>
      <w:r>
        <w:rPr>
          <w:w w:val="110"/>
        </w:rPr>
        <w:t>microbiome</w:t>
      </w:r>
      <w:r>
        <w:rPr>
          <w:spacing w:val="-3"/>
          <w:w w:val="110"/>
        </w:rPr>
        <w:t> </w:t>
      </w:r>
      <w:r>
        <w:rPr>
          <w:w w:val="110"/>
        </w:rPr>
        <w:t>and</w:t>
      </w:r>
      <w:r>
        <w:rPr>
          <w:spacing w:val="-3"/>
          <w:w w:val="110"/>
        </w:rPr>
        <w:t> </w:t>
      </w:r>
      <w:r>
        <w:rPr>
          <w:w w:val="110"/>
        </w:rPr>
        <w:t>surrounding</w:t>
      </w:r>
      <w:r>
        <w:rPr>
          <w:spacing w:val="-3"/>
          <w:w w:val="110"/>
        </w:rPr>
        <w:t> </w:t>
      </w:r>
      <w:r>
        <w:rPr>
          <w:w w:val="110"/>
        </w:rPr>
        <w:t>mesenchyme.</w:t>
      </w:r>
      <w:r>
        <w:rPr>
          <w:spacing w:val="-3"/>
          <w:w w:val="110"/>
        </w:rPr>
        <w:t> </w:t>
      </w:r>
      <w:r>
        <w:rPr>
          <w:w w:val="110"/>
        </w:rPr>
        <w:t>Indeed,</w:t>
      </w:r>
      <w:r>
        <w:rPr>
          <w:spacing w:val="-3"/>
          <w:w w:val="110"/>
        </w:rPr>
        <w:t> </w:t>
      </w:r>
      <w:r>
        <w:rPr>
          <w:w w:val="110"/>
        </w:rPr>
        <w:t>the</w:t>
      </w:r>
      <w:r>
        <w:rPr>
          <w:spacing w:val="-3"/>
          <w:w w:val="110"/>
        </w:rPr>
        <w:t> </w:t>
      </w:r>
      <w:r>
        <w:rPr>
          <w:w w:val="110"/>
        </w:rPr>
        <w:t>SI</w:t>
      </w:r>
      <w:r>
        <w:rPr>
          <w:spacing w:val="-3"/>
          <w:w w:val="110"/>
        </w:rPr>
        <w:t> </w:t>
      </w:r>
      <w:r>
        <w:rPr>
          <w:w w:val="110"/>
        </w:rPr>
        <w:t>has</w:t>
      </w:r>
      <w:r>
        <w:rPr>
          <w:spacing w:val="-3"/>
          <w:w w:val="110"/>
        </w:rPr>
        <w:t> </w:t>
      </w:r>
      <w:r>
        <w:rPr>
          <w:w w:val="110"/>
        </w:rPr>
        <w:t>an impressive</w:t>
      </w:r>
      <w:r>
        <w:rPr>
          <w:spacing w:val="-4"/>
          <w:w w:val="110"/>
        </w:rPr>
        <w:t> </w:t>
      </w:r>
      <w:r>
        <w:rPr>
          <w:w w:val="110"/>
        </w:rPr>
        <w:t>capacity</w:t>
      </w:r>
      <w:r>
        <w:rPr>
          <w:spacing w:val="-4"/>
          <w:w w:val="110"/>
        </w:rPr>
        <w:t> </w:t>
      </w:r>
      <w:r>
        <w:rPr>
          <w:w w:val="110"/>
        </w:rPr>
        <w:t>to</w:t>
      </w:r>
      <w:r>
        <w:rPr>
          <w:spacing w:val="-4"/>
          <w:w w:val="110"/>
        </w:rPr>
        <w:t> </w:t>
      </w:r>
      <w:r>
        <w:rPr>
          <w:w w:val="110"/>
        </w:rPr>
        <w:t>adapt</w:t>
      </w:r>
      <w:r>
        <w:rPr>
          <w:spacing w:val="-4"/>
          <w:w w:val="110"/>
        </w:rPr>
        <w:t> </w:t>
      </w:r>
      <w:r>
        <w:rPr>
          <w:w w:val="110"/>
        </w:rPr>
        <w:t>to</w:t>
      </w:r>
      <w:r>
        <w:rPr>
          <w:spacing w:val="-4"/>
          <w:w w:val="110"/>
        </w:rPr>
        <w:t> </w:t>
      </w:r>
      <w:r>
        <w:rPr>
          <w:w w:val="110"/>
        </w:rPr>
        <w:t>disruptions:</w:t>
      </w:r>
      <w:r>
        <w:rPr>
          <w:spacing w:val="-4"/>
          <w:w w:val="110"/>
        </w:rPr>
        <w:t> </w:t>
      </w:r>
      <w:r>
        <w:rPr>
          <w:w w:val="110"/>
        </w:rPr>
        <w:t>bowel</w:t>
      </w:r>
      <w:r>
        <w:rPr>
          <w:spacing w:val="-4"/>
          <w:w w:val="110"/>
        </w:rPr>
        <w:t> </w:t>
      </w:r>
      <w:r>
        <w:rPr>
          <w:w w:val="110"/>
        </w:rPr>
        <w:t>resection</w:t>
      </w:r>
      <w:r>
        <w:rPr>
          <w:spacing w:val="-4"/>
          <w:w w:val="110"/>
        </w:rPr>
        <w:t> </w:t>
      </w:r>
      <w:r>
        <w:rPr>
          <w:w w:val="110"/>
        </w:rPr>
        <w:t>leads </w:t>
      </w:r>
      <w:r>
        <w:rPr/>
        <w:t>to a shift in the expression of regional genes</w:t>
      </w:r>
      <w:hyperlink w:history="true" w:anchor="_bookmark43">
        <w:r>
          <w:rPr>
            <w:color w:val="0069A5"/>
            <w:vertAlign w:val="superscript"/>
          </w:rPr>
          <w:t>47</w:t>
        </w:r>
      </w:hyperlink>
      <w:r>
        <w:rPr>
          <w:vertAlign w:val="baseline"/>
        </w:rPr>
        <w:t>, and parasite infection </w:t>
      </w:r>
      <w:r>
        <w:rPr>
          <w:w w:val="110"/>
          <w:vertAlign w:val="baseline"/>
        </w:rPr>
        <w:t>remodels</w:t>
      </w:r>
      <w:r>
        <w:rPr>
          <w:spacing w:val="-9"/>
          <w:w w:val="110"/>
          <w:vertAlign w:val="baseline"/>
        </w:rPr>
        <w:t> </w:t>
      </w:r>
      <w:r>
        <w:rPr>
          <w:w w:val="110"/>
          <w:vertAlign w:val="baseline"/>
        </w:rPr>
        <w:t>crypt</w:t>
      </w:r>
      <w:r>
        <w:rPr>
          <w:spacing w:val="-9"/>
          <w:w w:val="110"/>
          <w:vertAlign w:val="baseline"/>
        </w:rPr>
        <w:t> </w:t>
      </w:r>
      <w:r>
        <w:rPr>
          <w:w w:val="110"/>
          <w:vertAlign w:val="baseline"/>
        </w:rPr>
        <w:t>cell</w:t>
      </w:r>
      <w:r>
        <w:rPr>
          <w:spacing w:val="-9"/>
          <w:w w:val="110"/>
          <w:vertAlign w:val="baseline"/>
        </w:rPr>
        <w:t> </w:t>
      </w:r>
      <w:r>
        <w:rPr>
          <w:w w:val="110"/>
          <w:vertAlign w:val="baseline"/>
        </w:rPr>
        <w:t>identity</w:t>
      </w:r>
      <w:hyperlink w:history="true" w:anchor="_bookmark44">
        <w:r>
          <w:rPr>
            <w:color w:val="0069A5"/>
            <w:w w:val="110"/>
            <w:vertAlign w:val="superscript"/>
          </w:rPr>
          <w:t>48</w:t>
        </w:r>
      </w:hyperlink>
      <w:r>
        <w:rPr>
          <w:color w:val="0069A5"/>
          <w:spacing w:val="-9"/>
          <w:w w:val="110"/>
          <w:vertAlign w:val="baseline"/>
        </w:rPr>
        <w:t> </w:t>
      </w:r>
      <w:r>
        <w:rPr>
          <w:w w:val="110"/>
          <w:vertAlign w:val="baseline"/>
        </w:rPr>
        <w:t>and</w:t>
      </w:r>
      <w:r>
        <w:rPr>
          <w:spacing w:val="-9"/>
          <w:w w:val="110"/>
          <w:vertAlign w:val="baseline"/>
        </w:rPr>
        <w:t> </w:t>
      </w:r>
      <w:r>
        <w:rPr>
          <w:w w:val="110"/>
          <w:vertAlign w:val="baseline"/>
        </w:rPr>
        <w:t>specialized</w:t>
      </w:r>
      <w:r>
        <w:rPr>
          <w:spacing w:val="-9"/>
          <w:w w:val="110"/>
          <w:vertAlign w:val="baseline"/>
        </w:rPr>
        <w:t> </w:t>
      </w:r>
      <w:r>
        <w:rPr>
          <w:w w:val="110"/>
          <w:vertAlign w:val="baseline"/>
        </w:rPr>
        <w:t>cellular</w:t>
      </w:r>
      <w:r>
        <w:rPr>
          <w:spacing w:val="-9"/>
          <w:w w:val="110"/>
          <w:vertAlign w:val="baseline"/>
        </w:rPr>
        <w:t> </w:t>
      </w:r>
      <w:r>
        <w:rPr>
          <w:w w:val="110"/>
          <w:vertAlign w:val="baseline"/>
        </w:rPr>
        <w:t>distribution</w:t>
      </w:r>
      <w:hyperlink w:history="true" w:anchor="_bookmark45">
        <w:r>
          <w:rPr>
            <w:color w:val="0069A5"/>
            <w:w w:val="110"/>
            <w:vertAlign w:val="superscript"/>
          </w:rPr>
          <w:t>49</w:t>
        </w:r>
      </w:hyperlink>
      <w:r>
        <w:rPr>
          <w:w w:val="110"/>
          <w:vertAlign w:val="baseline"/>
        </w:rPr>
        <w:t>. </w:t>
      </w:r>
      <w:r>
        <w:rPr>
          <w:vertAlign w:val="baseline"/>
        </w:rPr>
        <w:t>How the epithelial-intrinsic organization and patterning mechanisms identified here may modulate and be modulated by the enteric micro- </w:t>
      </w:r>
      <w:r>
        <w:rPr>
          <w:w w:val="110"/>
          <w:vertAlign w:val="baseline"/>
        </w:rPr>
        <w:t>environment</w:t>
      </w:r>
      <w:r>
        <w:rPr>
          <w:spacing w:val="-13"/>
          <w:w w:val="110"/>
          <w:vertAlign w:val="baseline"/>
        </w:rPr>
        <w:t> </w:t>
      </w:r>
      <w:r>
        <w:rPr>
          <w:w w:val="110"/>
          <w:vertAlign w:val="baseline"/>
        </w:rPr>
        <w:t>is</w:t>
      </w:r>
      <w:r>
        <w:rPr>
          <w:spacing w:val="-13"/>
          <w:w w:val="110"/>
          <w:vertAlign w:val="baseline"/>
        </w:rPr>
        <w:t> </w:t>
      </w:r>
      <w:r>
        <w:rPr>
          <w:w w:val="110"/>
          <w:vertAlign w:val="baseline"/>
        </w:rPr>
        <w:t>an</w:t>
      </w:r>
      <w:r>
        <w:rPr>
          <w:spacing w:val="-13"/>
          <w:w w:val="110"/>
          <w:vertAlign w:val="baseline"/>
        </w:rPr>
        <w:t> </w:t>
      </w:r>
      <w:r>
        <w:rPr>
          <w:w w:val="110"/>
          <w:vertAlign w:val="baseline"/>
        </w:rPr>
        <w:t>important</w:t>
      </w:r>
      <w:r>
        <w:rPr>
          <w:spacing w:val="-13"/>
          <w:w w:val="110"/>
          <w:vertAlign w:val="baseline"/>
        </w:rPr>
        <w:t> </w:t>
      </w:r>
      <w:r>
        <w:rPr>
          <w:w w:val="110"/>
          <w:vertAlign w:val="baseline"/>
        </w:rPr>
        <w:t>question</w:t>
      </w:r>
      <w:r>
        <w:rPr>
          <w:spacing w:val="-13"/>
          <w:w w:val="110"/>
          <w:vertAlign w:val="baseline"/>
        </w:rPr>
        <w:t> </w:t>
      </w:r>
      <w:r>
        <w:rPr>
          <w:w w:val="110"/>
          <w:vertAlign w:val="baseline"/>
        </w:rPr>
        <w:t>for</w:t>
      </w:r>
      <w:r>
        <w:rPr>
          <w:spacing w:val="-13"/>
          <w:w w:val="110"/>
          <w:vertAlign w:val="baseline"/>
        </w:rPr>
        <w:t> </w:t>
      </w:r>
      <w:r>
        <w:rPr>
          <w:w w:val="110"/>
          <w:vertAlign w:val="baseline"/>
        </w:rPr>
        <w:t>future</w:t>
      </w:r>
      <w:r>
        <w:rPr>
          <w:spacing w:val="-13"/>
          <w:w w:val="110"/>
          <w:vertAlign w:val="baseline"/>
        </w:rPr>
        <w:t> </w:t>
      </w:r>
      <w:r>
        <w:rPr>
          <w:w w:val="110"/>
          <w:vertAlign w:val="baseline"/>
        </w:rPr>
        <w:t>work.</w:t>
      </w:r>
    </w:p>
    <w:p>
      <w:pPr>
        <w:pStyle w:val="BodyText"/>
        <w:spacing w:line="266" w:lineRule="auto" w:before="4"/>
        <w:ind w:left="181" w:right="415" w:firstLine="340"/>
        <w:jc w:val="both"/>
      </w:pPr>
      <w:r>
        <w:rPr>
          <w:w w:val="110"/>
        </w:rPr>
        <w:t>Given</w:t>
      </w:r>
      <w:r>
        <w:rPr>
          <w:spacing w:val="-12"/>
          <w:w w:val="110"/>
        </w:rPr>
        <w:t> </w:t>
      </w:r>
      <w:r>
        <w:rPr>
          <w:w w:val="110"/>
        </w:rPr>
        <w:t>the</w:t>
      </w:r>
      <w:r>
        <w:rPr>
          <w:spacing w:val="-12"/>
          <w:w w:val="110"/>
        </w:rPr>
        <w:t> </w:t>
      </w:r>
      <w:r>
        <w:rPr>
          <w:w w:val="110"/>
        </w:rPr>
        <w:t>radical</w:t>
      </w:r>
      <w:r>
        <w:rPr>
          <w:spacing w:val="-12"/>
          <w:w w:val="110"/>
        </w:rPr>
        <w:t> </w:t>
      </w:r>
      <w:r>
        <w:rPr>
          <w:w w:val="110"/>
        </w:rPr>
        <w:t>dietary</w:t>
      </w:r>
      <w:r>
        <w:rPr>
          <w:spacing w:val="-12"/>
          <w:w w:val="110"/>
        </w:rPr>
        <w:t> </w:t>
      </w:r>
      <w:r>
        <w:rPr>
          <w:w w:val="110"/>
        </w:rPr>
        <w:t>and</w:t>
      </w:r>
      <w:r>
        <w:rPr>
          <w:spacing w:val="-12"/>
          <w:w w:val="110"/>
        </w:rPr>
        <w:t> </w:t>
      </w:r>
      <w:r>
        <w:rPr>
          <w:w w:val="110"/>
        </w:rPr>
        <w:t>microbiome</w:t>
      </w:r>
      <w:r>
        <w:rPr>
          <w:spacing w:val="-12"/>
          <w:w w:val="110"/>
        </w:rPr>
        <w:t> </w:t>
      </w:r>
      <w:r>
        <w:rPr>
          <w:w w:val="110"/>
        </w:rPr>
        <w:t>differences</w:t>
      </w:r>
      <w:r>
        <w:rPr>
          <w:spacing w:val="-12"/>
          <w:w w:val="110"/>
        </w:rPr>
        <w:t> </w:t>
      </w:r>
      <w:r>
        <w:rPr>
          <w:w w:val="110"/>
        </w:rPr>
        <w:t>between humans</w:t>
      </w:r>
      <w:r>
        <w:rPr>
          <w:spacing w:val="-11"/>
          <w:w w:val="110"/>
        </w:rPr>
        <w:t> </w:t>
      </w:r>
      <w:r>
        <w:rPr>
          <w:w w:val="110"/>
        </w:rPr>
        <w:t>and</w:t>
      </w:r>
      <w:r>
        <w:rPr>
          <w:spacing w:val="-11"/>
          <w:w w:val="110"/>
        </w:rPr>
        <w:t> </w:t>
      </w:r>
      <w:r>
        <w:rPr>
          <w:w w:val="110"/>
        </w:rPr>
        <w:t>laboratory</w:t>
      </w:r>
      <w:r>
        <w:rPr>
          <w:spacing w:val="-11"/>
          <w:w w:val="110"/>
        </w:rPr>
        <w:t> </w:t>
      </w:r>
      <w:r>
        <w:rPr>
          <w:w w:val="110"/>
        </w:rPr>
        <w:t>mice,</w:t>
      </w:r>
      <w:r>
        <w:rPr>
          <w:spacing w:val="-11"/>
          <w:w w:val="110"/>
        </w:rPr>
        <w:t> </w:t>
      </w:r>
      <w:r>
        <w:rPr>
          <w:w w:val="110"/>
        </w:rPr>
        <w:t>the</w:t>
      </w:r>
      <w:r>
        <w:rPr>
          <w:spacing w:val="-11"/>
          <w:w w:val="110"/>
        </w:rPr>
        <w:t> </w:t>
      </w:r>
      <w:r>
        <w:rPr>
          <w:w w:val="110"/>
        </w:rPr>
        <w:t>similarity</w:t>
      </w:r>
      <w:r>
        <w:rPr>
          <w:spacing w:val="-11"/>
          <w:w w:val="110"/>
        </w:rPr>
        <w:t> </w:t>
      </w:r>
      <w:r>
        <w:rPr>
          <w:w w:val="110"/>
        </w:rPr>
        <w:t>of</w:t>
      </w:r>
      <w:r>
        <w:rPr>
          <w:spacing w:val="-11"/>
          <w:w w:val="110"/>
        </w:rPr>
        <w:t> </w:t>
      </w:r>
      <w:r>
        <w:rPr>
          <w:w w:val="110"/>
        </w:rPr>
        <w:t>domain</w:t>
      </w:r>
      <w:r>
        <w:rPr>
          <w:spacing w:val="-11"/>
          <w:w w:val="110"/>
        </w:rPr>
        <w:t> </w:t>
      </w:r>
      <w:r>
        <w:rPr>
          <w:w w:val="110"/>
        </w:rPr>
        <w:t>organization between</w:t>
      </w:r>
      <w:r>
        <w:rPr>
          <w:spacing w:val="-7"/>
          <w:w w:val="110"/>
        </w:rPr>
        <w:t> </w:t>
      </w:r>
      <w:r>
        <w:rPr>
          <w:w w:val="110"/>
        </w:rPr>
        <w:t>species</w:t>
      </w:r>
      <w:r>
        <w:rPr>
          <w:spacing w:val="-7"/>
          <w:w w:val="110"/>
        </w:rPr>
        <w:t> </w:t>
      </w:r>
      <w:r>
        <w:rPr>
          <w:w w:val="110"/>
        </w:rPr>
        <w:t>supports</w:t>
      </w:r>
      <w:r>
        <w:rPr>
          <w:spacing w:val="-7"/>
          <w:w w:val="110"/>
        </w:rPr>
        <w:t> </w:t>
      </w:r>
      <w:r>
        <w:rPr>
          <w:w w:val="110"/>
        </w:rPr>
        <w:t>the</w:t>
      </w:r>
      <w:r>
        <w:rPr>
          <w:spacing w:val="-7"/>
          <w:w w:val="110"/>
        </w:rPr>
        <w:t> </w:t>
      </w:r>
      <w:r>
        <w:rPr>
          <w:w w:val="110"/>
        </w:rPr>
        <w:t>importance</w:t>
      </w:r>
      <w:r>
        <w:rPr>
          <w:spacing w:val="-7"/>
          <w:w w:val="110"/>
        </w:rPr>
        <w:t> </w:t>
      </w:r>
      <w:r>
        <w:rPr>
          <w:w w:val="110"/>
        </w:rPr>
        <w:t>of</w:t>
      </w:r>
      <w:r>
        <w:rPr>
          <w:spacing w:val="-7"/>
          <w:w w:val="110"/>
        </w:rPr>
        <w:t> </w:t>
      </w:r>
      <w:r>
        <w:rPr>
          <w:w w:val="110"/>
        </w:rPr>
        <w:t>an</w:t>
      </w:r>
      <w:r>
        <w:rPr>
          <w:spacing w:val="-7"/>
          <w:w w:val="110"/>
        </w:rPr>
        <w:t> </w:t>
      </w:r>
      <w:r>
        <w:rPr>
          <w:w w:val="110"/>
        </w:rPr>
        <w:t>intrinsic</w:t>
      </w:r>
      <w:r>
        <w:rPr>
          <w:spacing w:val="-7"/>
          <w:w w:val="110"/>
        </w:rPr>
        <w:t> </w:t>
      </w:r>
      <w:r>
        <w:rPr>
          <w:w w:val="110"/>
        </w:rPr>
        <w:t>positional </w:t>
      </w:r>
      <w:r>
        <w:rPr/>
        <w:t>system. Ex vivo maintenance of transcription factors including </w:t>
      </w:r>
      <w:r>
        <w:rPr>
          <w:rFonts w:ascii="Verdana" w:hAnsi="Verdana"/>
          <w:i/>
        </w:rPr>
        <w:t>Ppar-δ </w:t>
      </w:r>
      <w:r>
        <w:rPr/>
        <w:t>and downstream target genes that define regional metabolism lends </w:t>
      </w:r>
      <w:r>
        <w:rPr>
          <w:w w:val="110"/>
        </w:rPr>
        <w:t>further</w:t>
      </w:r>
      <w:r>
        <w:rPr>
          <w:spacing w:val="-11"/>
          <w:w w:val="110"/>
        </w:rPr>
        <w:t> </w:t>
      </w:r>
      <w:r>
        <w:rPr>
          <w:w w:val="110"/>
        </w:rPr>
        <w:t>support</w:t>
      </w:r>
      <w:r>
        <w:rPr>
          <w:spacing w:val="-11"/>
          <w:w w:val="110"/>
        </w:rPr>
        <w:t> </w:t>
      </w:r>
      <w:r>
        <w:rPr>
          <w:w w:val="110"/>
        </w:rPr>
        <w:t>to</w:t>
      </w:r>
      <w:r>
        <w:rPr>
          <w:spacing w:val="-11"/>
          <w:w w:val="110"/>
        </w:rPr>
        <w:t> </w:t>
      </w:r>
      <w:r>
        <w:rPr>
          <w:w w:val="110"/>
        </w:rPr>
        <w:t>the</w:t>
      </w:r>
      <w:r>
        <w:rPr>
          <w:spacing w:val="-11"/>
          <w:w w:val="110"/>
        </w:rPr>
        <w:t> </w:t>
      </w:r>
      <w:r>
        <w:rPr>
          <w:w w:val="110"/>
        </w:rPr>
        <w:t>idea</w:t>
      </w:r>
      <w:r>
        <w:rPr>
          <w:spacing w:val="-11"/>
          <w:w w:val="110"/>
        </w:rPr>
        <w:t> </w:t>
      </w:r>
      <w:r>
        <w:rPr>
          <w:w w:val="110"/>
        </w:rPr>
        <w:t>that</w:t>
      </w:r>
      <w:r>
        <w:rPr>
          <w:spacing w:val="-11"/>
          <w:w w:val="110"/>
        </w:rPr>
        <w:t> </w:t>
      </w:r>
      <w:r>
        <w:rPr>
          <w:w w:val="110"/>
        </w:rPr>
        <w:t>domain</w:t>
      </w:r>
      <w:r>
        <w:rPr>
          <w:spacing w:val="-11"/>
          <w:w w:val="110"/>
        </w:rPr>
        <w:t> </w:t>
      </w:r>
      <w:r>
        <w:rPr>
          <w:w w:val="110"/>
        </w:rPr>
        <w:t>identity</w:t>
      </w:r>
      <w:r>
        <w:rPr>
          <w:spacing w:val="-11"/>
          <w:w w:val="110"/>
        </w:rPr>
        <w:t> </w:t>
      </w:r>
      <w:r>
        <w:rPr>
          <w:w w:val="110"/>
        </w:rPr>
        <w:t>is</w:t>
      </w:r>
      <w:r>
        <w:rPr>
          <w:spacing w:val="-11"/>
          <w:w w:val="110"/>
        </w:rPr>
        <w:t> </w:t>
      </w:r>
      <w:r>
        <w:rPr>
          <w:w w:val="110"/>
        </w:rPr>
        <w:t>hardwired</w:t>
      </w:r>
      <w:r>
        <w:rPr>
          <w:spacing w:val="-11"/>
          <w:w w:val="110"/>
        </w:rPr>
        <w:t> </w:t>
      </w:r>
      <w:r>
        <w:rPr>
          <w:w w:val="110"/>
        </w:rPr>
        <w:t>in</w:t>
      </w:r>
      <w:r>
        <w:rPr>
          <w:spacing w:val="-11"/>
          <w:w w:val="110"/>
        </w:rPr>
        <w:t> </w:t>
      </w:r>
      <w:r>
        <w:rPr>
          <w:w w:val="110"/>
        </w:rPr>
        <w:t>the adult</w:t>
      </w:r>
      <w:r>
        <w:rPr>
          <w:spacing w:val="-12"/>
          <w:w w:val="110"/>
        </w:rPr>
        <w:t> </w:t>
      </w:r>
      <w:r>
        <w:rPr>
          <w:w w:val="110"/>
        </w:rPr>
        <w:t>intestine,</w:t>
      </w:r>
      <w:r>
        <w:rPr>
          <w:spacing w:val="-12"/>
          <w:w w:val="110"/>
        </w:rPr>
        <w:t> </w:t>
      </w:r>
      <w:r>
        <w:rPr>
          <w:w w:val="110"/>
        </w:rPr>
        <w:t>presumably</w:t>
      </w:r>
      <w:r>
        <w:rPr>
          <w:spacing w:val="-12"/>
          <w:w w:val="110"/>
        </w:rPr>
        <w:t> </w:t>
      </w:r>
      <w:r>
        <w:rPr>
          <w:w w:val="110"/>
        </w:rPr>
        <w:t>on</w:t>
      </w:r>
      <w:r>
        <w:rPr>
          <w:spacing w:val="-12"/>
          <w:w w:val="110"/>
        </w:rPr>
        <w:t> </w:t>
      </w:r>
      <w:r>
        <w:rPr>
          <w:w w:val="110"/>
        </w:rPr>
        <w:t>a</w:t>
      </w:r>
      <w:r>
        <w:rPr>
          <w:spacing w:val="-12"/>
          <w:w w:val="110"/>
        </w:rPr>
        <w:t> </w:t>
      </w:r>
      <w:r>
        <w:rPr>
          <w:w w:val="110"/>
        </w:rPr>
        <w:t>stem</w:t>
      </w:r>
      <w:r>
        <w:rPr>
          <w:spacing w:val="-12"/>
          <w:w w:val="110"/>
        </w:rPr>
        <w:t> </w:t>
      </w:r>
      <w:r>
        <w:rPr>
          <w:w w:val="110"/>
        </w:rPr>
        <w:t>cell</w:t>
      </w:r>
      <w:r>
        <w:rPr>
          <w:spacing w:val="-12"/>
          <w:w w:val="110"/>
        </w:rPr>
        <w:t> </w:t>
      </w:r>
      <w:r>
        <w:rPr>
          <w:w w:val="110"/>
        </w:rPr>
        <w:t>level.</w:t>
      </w:r>
      <w:r>
        <w:rPr>
          <w:spacing w:val="-12"/>
          <w:w w:val="110"/>
        </w:rPr>
        <w:t> </w:t>
      </w:r>
      <w:r>
        <w:rPr>
          <w:w w:val="110"/>
        </w:rPr>
        <w:t>The</w:t>
      </w:r>
      <w:r>
        <w:rPr>
          <w:spacing w:val="-12"/>
          <w:w w:val="110"/>
        </w:rPr>
        <w:t> </w:t>
      </w:r>
      <w:r>
        <w:rPr>
          <w:w w:val="110"/>
        </w:rPr>
        <w:t>three</w:t>
      </w:r>
      <w:r>
        <w:rPr>
          <w:spacing w:val="-12"/>
          <w:w w:val="110"/>
        </w:rPr>
        <w:t> </w:t>
      </w:r>
      <w:r>
        <w:rPr>
          <w:w w:val="110"/>
        </w:rPr>
        <w:t>regional ISC</w:t>
      </w:r>
      <w:r>
        <w:rPr>
          <w:spacing w:val="-2"/>
          <w:w w:val="110"/>
        </w:rPr>
        <w:t> </w:t>
      </w:r>
      <w:r>
        <w:rPr>
          <w:w w:val="110"/>
        </w:rPr>
        <w:t>populations</w:t>
      </w:r>
      <w:r>
        <w:rPr>
          <w:spacing w:val="-2"/>
          <w:w w:val="110"/>
        </w:rPr>
        <w:t> </w:t>
      </w:r>
      <w:r>
        <w:rPr>
          <w:w w:val="110"/>
        </w:rPr>
        <w:t>identified</w:t>
      </w:r>
      <w:r>
        <w:rPr>
          <w:spacing w:val="-2"/>
          <w:w w:val="110"/>
        </w:rPr>
        <w:t> </w:t>
      </w:r>
      <w:r>
        <w:rPr>
          <w:w w:val="110"/>
        </w:rPr>
        <w:t>here</w:t>
      </w:r>
      <w:r>
        <w:rPr>
          <w:spacing w:val="-2"/>
          <w:w w:val="110"/>
        </w:rPr>
        <w:t> </w:t>
      </w:r>
      <w:r>
        <w:rPr>
          <w:w w:val="110"/>
        </w:rPr>
        <w:t>express</w:t>
      </w:r>
      <w:r>
        <w:rPr>
          <w:spacing w:val="-2"/>
          <w:w w:val="110"/>
        </w:rPr>
        <w:t> </w:t>
      </w:r>
      <w:r>
        <w:rPr>
          <w:w w:val="110"/>
        </w:rPr>
        <w:t>factors</w:t>
      </w:r>
      <w:r>
        <w:rPr>
          <w:spacing w:val="-2"/>
          <w:w w:val="110"/>
        </w:rPr>
        <w:t> </w:t>
      </w:r>
      <w:r>
        <w:rPr>
          <w:w w:val="110"/>
        </w:rPr>
        <w:t>predicted</w:t>
      </w:r>
      <w:r>
        <w:rPr>
          <w:spacing w:val="-2"/>
          <w:w w:val="110"/>
        </w:rPr>
        <w:t> </w:t>
      </w:r>
      <w:r>
        <w:rPr>
          <w:w w:val="110"/>
        </w:rPr>
        <w:t>to</w:t>
      </w:r>
      <w:r>
        <w:rPr>
          <w:spacing w:val="-2"/>
          <w:w w:val="110"/>
        </w:rPr>
        <w:t> </w:t>
      </w:r>
      <w:r>
        <w:rPr>
          <w:w w:val="110"/>
        </w:rPr>
        <w:t>direct </w:t>
      </w:r>
      <w:r>
        <w:rPr/>
        <w:t>the</w:t>
      </w:r>
      <w:r>
        <w:rPr>
          <w:spacing w:val="20"/>
        </w:rPr>
        <w:t> </w:t>
      </w:r>
      <w:r>
        <w:rPr/>
        <w:t>specialization</w:t>
      </w:r>
      <w:r>
        <w:rPr>
          <w:spacing w:val="20"/>
        </w:rPr>
        <w:t> </w:t>
      </w:r>
      <w:r>
        <w:rPr/>
        <w:t>of</w:t>
      </w:r>
      <w:r>
        <w:rPr>
          <w:spacing w:val="20"/>
        </w:rPr>
        <w:t> </w:t>
      </w:r>
      <w:r>
        <w:rPr/>
        <w:t>enterocytes</w:t>
      </w:r>
      <w:r>
        <w:rPr>
          <w:spacing w:val="20"/>
        </w:rPr>
        <w:t> </w:t>
      </w:r>
      <w:r>
        <w:rPr/>
        <w:t>within</w:t>
      </w:r>
      <w:r>
        <w:rPr>
          <w:spacing w:val="20"/>
        </w:rPr>
        <w:t> </w:t>
      </w:r>
      <w:r>
        <w:rPr/>
        <w:t>the</w:t>
      </w:r>
      <w:r>
        <w:rPr>
          <w:spacing w:val="20"/>
        </w:rPr>
        <w:t> </w:t>
      </w:r>
      <w:r>
        <w:rPr/>
        <w:t>same</w:t>
      </w:r>
      <w:r>
        <w:rPr>
          <w:spacing w:val="20"/>
        </w:rPr>
        <w:t> </w:t>
      </w:r>
      <w:r>
        <w:rPr/>
        <w:t>regions,</w:t>
      </w:r>
      <w:r>
        <w:rPr>
          <w:spacing w:val="20"/>
        </w:rPr>
        <w:t> </w:t>
      </w:r>
      <w:r>
        <w:rPr/>
        <w:t>with</w:t>
      </w:r>
      <w:r>
        <w:rPr>
          <w:spacing w:val="20"/>
        </w:rPr>
        <w:t> </w:t>
      </w:r>
      <w:r>
        <w:rPr>
          <w:rFonts w:ascii="Verdana" w:hAnsi="Verdana"/>
          <w:i/>
        </w:rPr>
        <w:t>Cdx1 </w:t>
      </w:r>
      <w:r>
        <w:rPr/>
        <w:t>as one validated example by which </w:t>
      </w:r>
      <w:r>
        <w:rPr>
          <w:rFonts w:ascii="Verdana" w:hAnsi="Verdana"/>
          <w:i/>
        </w:rPr>
        <w:t>Fabp6 </w:t>
      </w:r>
      <w:r>
        <w:rPr/>
        <w:t>in enterocytes is controlled, at least in part, by a gene expressed most highly in stem cells. Several </w:t>
      </w:r>
      <w:r>
        <w:rPr>
          <w:spacing w:val="-2"/>
          <w:w w:val="110"/>
        </w:rPr>
        <w:t>recent</w:t>
      </w:r>
      <w:r>
        <w:rPr>
          <w:spacing w:val="-6"/>
          <w:w w:val="110"/>
        </w:rPr>
        <w:t> </w:t>
      </w:r>
      <w:r>
        <w:rPr>
          <w:spacing w:val="-2"/>
          <w:w w:val="110"/>
        </w:rPr>
        <w:t>studies</w:t>
      </w:r>
      <w:r>
        <w:rPr>
          <w:spacing w:val="-6"/>
          <w:w w:val="110"/>
        </w:rPr>
        <w:t> </w:t>
      </w:r>
      <w:r>
        <w:rPr>
          <w:spacing w:val="-2"/>
          <w:w w:val="110"/>
        </w:rPr>
        <w:t>have</w:t>
      </w:r>
      <w:r>
        <w:rPr>
          <w:spacing w:val="-6"/>
          <w:w w:val="110"/>
        </w:rPr>
        <w:t> </w:t>
      </w:r>
      <w:r>
        <w:rPr>
          <w:spacing w:val="-2"/>
          <w:w w:val="110"/>
        </w:rPr>
        <w:t>demonstrated</w:t>
      </w:r>
      <w:r>
        <w:rPr>
          <w:spacing w:val="-6"/>
          <w:w w:val="110"/>
        </w:rPr>
        <w:t> </w:t>
      </w:r>
      <w:r>
        <w:rPr>
          <w:spacing w:val="-2"/>
          <w:w w:val="110"/>
        </w:rPr>
        <w:t>that</w:t>
      </w:r>
      <w:r>
        <w:rPr>
          <w:spacing w:val="-6"/>
          <w:w w:val="110"/>
        </w:rPr>
        <w:t> </w:t>
      </w:r>
      <w:r>
        <w:rPr>
          <w:spacing w:val="-2"/>
          <w:w w:val="110"/>
        </w:rPr>
        <w:t>metabolic</w:t>
      </w:r>
      <w:r>
        <w:rPr>
          <w:spacing w:val="-6"/>
          <w:w w:val="110"/>
        </w:rPr>
        <w:t> </w:t>
      </w:r>
      <w:r>
        <w:rPr>
          <w:spacing w:val="-2"/>
          <w:w w:val="110"/>
        </w:rPr>
        <w:t>programs</w:t>
      </w:r>
      <w:r>
        <w:rPr>
          <w:spacing w:val="-6"/>
          <w:w w:val="110"/>
        </w:rPr>
        <w:t> </w:t>
      </w:r>
      <w:r>
        <w:rPr>
          <w:spacing w:val="-2"/>
          <w:w w:val="110"/>
        </w:rPr>
        <w:t>such</w:t>
      </w:r>
      <w:r>
        <w:rPr>
          <w:spacing w:val="-6"/>
          <w:w w:val="110"/>
        </w:rPr>
        <w:t> </w:t>
      </w:r>
      <w:r>
        <w:rPr>
          <w:spacing w:val="-2"/>
          <w:w w:val="110"/>
        </w:rPr>
        <w:t>as ketogenesis</w:t>
      </w:r>
      <w:hyperlink w:history="true" w:anchor="_bookmark46">
        <w:r>
          <w:rPr>
            <w:color w:val="0069A5"/>
            <w:spacing w:val="-2"/>
            <w:w w:val="110"/>
            <w:vertAlign w:val="superscript"/>
          </w:rPr>
          <w:t>50</w:t>
        </w:r>
      </w:hyperlink>
      <w:r>
        <w:rPr>
          <w:spacing w:val="-2"/>
          <w:w w:val="110"/>
          <w:vertAlign w:val="baseline"/>
        </w:rPr>
        <w:t>,</w:t>
      </w:r>
      <w:r>
        <w:rPr>
          <w:spacing w:val="-4"/>
          <w:w w:val="110"/>
          <w:vertAlign w:val="baseline"/>
        </w:rPr>
        <w:t> </w:t>
      </w:r>
      <w:r>
        <w:rPr>
          <w:spacing w:val="-2"/>
          <w:w w:val="110"/>
          <w:vertAlign w:val="baseline"/>
        </w:rPr>
        <w:t>fatty</w:t>
      </w:r>
      <w:r>
        <w:rPr>
          <w:spacing w:val="-4"/>
          <w:w w:val="110"/>
          <w:vertAlign w:val="baseline"/>
        </w:rPr>
        <w:t> </w:t>
      </w:r>
      <w:r>
        <w:rPr>
          <w:spacing w:val="-2"/>
          <w:w w:val="110"/>
          <w:vertAlign w:val="baseline"/>
        </w:rPr>
        <w:t>acid</w:t>
      </w:r>
      <w:r>
        <w:rPr>
          <w:spacing w:val="-4"/>
          <w:w w:val="110"/>
          <w:vertAlign w:val="baseline"/>
        </w:rPr>
        <w:t> </w:t>
      </w:r>
      <w:r>
        <w:rPr>
          <w:spacing w:val="-2"/>
          <w:w w:val="110"/>
          <w:vertAlign w:val="baseline"/>
        </w:rPr>
        <w:t>oxidation</w:t>
      </w:r>
      <w:hyperlink w:history="true" w:anchor="_bookmark47">
        <w:r>
          <w:rPr>
            <w:color w:val="0069A5"/>
            <w:spacing w:val="-2"/>
            <w:w w:val="110"/>
            <w:vertAlign w:val="superscript"/>
          </w:rPr>
          <w:t>51</w:t>
        </w:r>
      </w:hyperlink>
      <w:r>
        <w:rPr>
          <w:color w:val="0069A5"/>
          <w:spacing w:val="-4"/>
          <w:w w:val="110"/>
          <w:vertAlign w:val="baseline"/>
        </w:rPr>
        <w:t> </w:t>
      </w:r>
      <w:r>
        <w:rPr>
          <w:spacing w:val="-2"/>
          <w:w w:val="110"/>
          <w:vertAlign w:val="baseline"/>
        </w:rPr>
        <w:t>and</w:t>
      </w:r>
      <w:r>
        <w:rPr>
          <w:spacing w:val="-4"/>
          <w:w w:val="110"/>
          <w:vertAlign w:val="baseline"/>
        </w:rPr>
        <w:t> </w:t>
      </w:r>
      <w:r>
        <w:rPr>
          <w:spacing w:val="-2"/>
          <w:w w:val="110"/>
          <w:vertAlign w:val="baseline"/>
        </w:rPr>
        <w:t>sterol</w:t>
      </w:r>
      <w:r>
        <w:rPr>
          <w:spacing w:val="-4"/>
          <w:w w:val="110"/>
          <w:vertAlign w:val="baseline"/>
        </w:rPr>
        <w:t> </w:t>
      </w:r>
      <w:r>
        <w:rPr>
          <w:spacing w:val="-2"/>
          <w:w w:val="110"/>
          <w:vertAlign w:val="baseline"/>
        </w:rPr>
        <w:t>exposure</w:t>
      </w:r>
      <w:hyperlink w:history="true" w:anchor="_bookmark48">
        <w:r>
          <w:rPr>
            <w:color w:val="0069A5"/>
            <w:spacing w:val="-2"/>
            <w:w w:val="110"/>
            <w:vertAlign w:val="superscript"/>
          </w:rPr>
          <w:t>52</w:t>
        </w:r>
      </w:hyperlink>
      <w:r>
        <w:rPr>
          <w:color w:val="0069A5"/>
          <w:spacing w:val="-4"/>
          <w:w w:val="110"/>
          <w:vertAlign w:val="baseline"/>
        </w:rPr>
        <w:t> </w:t>
      </w:r>
      <w:r>
        <w:rPr>
          <w:spacing w:val="-2"/>
          <w:w w:val="110"/>
          <w:vertAlign w:val="baseline"/>
        </w:rPr>
        <w:t>can</w:t>
      </w:r>
      <w:r>
        <w:rPr>
          <w:spacing w:val="-4"/>
          <w:w w:val="110"/>
          <w:vertAlign w:val="baseline"/>
        </w:rPr>
        <w:t> </w:t>
      </w:r>
      <w:r>
        <w:rPr>
          <w:spacing w:val="-2"/>
          <w:w w:val="110"/>
          <w:vertAlign w:val="baseline"/>
        </w:rPr>
        <w:t>influ- </w:t>
      </w:r>
      <w:r>
        <w:rPr>
          <w:vertAlign w:val="baseline"/>
        </w:rPr>
        <w:t>ence</w:t>
      </w:r>
      <w:r>
        <w:rPr>
          <w:spacing w:val="-2"/>
          <w:vertAlign w:val="baseline"/>
        </w:rPr>
        <w:t> </w:t>
      </w:r>
      <w:r>
        <w:rPr>
          <w:vertAlign w:val="baseline"/>
        </w:rPr>
        <w:t>the</w:t>
      </w:r>
      <w:r>
        <w:rPr>
          <w:spacing w:val="-2"/>
          <w:vertAlign w:val="baseline"/>
        </w:rPr>
        <w:t> </w:t>
      </w:r>
      <w:r>
        <w:rPr>
          <w:vertAlign w:val="baseline"/>
        </w:rPr>
        <w:t>behaviour</w:t>
      </w:r>
      <w:r>
        <w:rPr>
          <w:spacing w:val="-2"/>
          <w:vertAlign w:val="baseline"/>
        </w:rPr>
        <w:t> </w:t>
      </w:r>
      <w:r>
        <w:rPr>
          <w:vertAlign w:val="baseline"/>
        </w:rPr>
        <w:t>of</w:t>
      </w:r>
      <w:r>
        <w:rPr>
          <w:spacing w:val="-2"/>
          <w:vertAlign w:val="baseline"/>
        </w:rPr>
        <w:t> </w:t>
      </w:r>
      <w:r>
        <w:rPr>
          <w:vertAlign w:val="baseline"/>
        </w:rPr>
        <w:t>ISCs</w:t>
      </w:r>
      <w:r>
        <w:rPr>
          <w:spacing w:val="-2"/>
          <w:vertAlign w:val="baseline"/>
        </w:rPr>
        <w:t> </w:t>
      </w:r>
      <w:r>
        <w:rPr>
          <w:vertAlign w:val="baseline"/>
        </w:rPr>
        <w:t>and</w:t>
      </w:r>
      <w:r>
        <w:rPr>
          <w:spacing w:val="-2"/>
          <w:vertAlign w:val="baseline"/>
        </w:rPr>
        <w:t> </w:t>
      </w:r>
      <w:r>
        <w:rPr>
          <w:vertAlign w:val="baseline"/>
        </w:rPr>
        <w:t>TA</w:t>
      </w:r>
      <w:r>
        <w:rPr>
          <w:spacing w:val="-2"/>
          <w:vertAlign w:val="baseline"/>
        </w:rPr>
        <w:t> </w:t>
      </w:r>
      <w:r>
        <w:rPr>
          <w:vertAlign w:val="baseline"/>
        </w:rPr>
        <w:t>cells.</w:t>
      </w:r>
      <w:r>
        <w:rPr>
          <w:spacing w:val="-2"/>
          <w:vertAlign w:val="baseline"/>
        </w:rPr>
        <w:t> </w:t>
      </w:r>
      <w:r>
        <w:rPr>
          <w:vertAlign w:val="baseline"/>
        </w:rPr>
        <w:t>These</w:t>
      </w:r>
      <w:r>
        <w:rPr>
          <w:spacing w:val="-2"/>
          <w:vertAlign w:val="baseline"/>
        </w:rPr>
        <w:t> </w:t>
      </w:r>
      <w:r>
        <w:rPr>
          <w:vertAlign w:val="baseline"/>
        </w:rPr>
        <w:t>data</w:t>
      </w:r>
      <w:r>
        <w:rPr>
          <w:spacing w:val="-2"/>
          <w:vertAlign w:val="baseline"/>
        </w:rPr>
        <w:t> </w:t>
      </w:r>
      <w:r>
        <w:rPr>
          <w:vertAlign w:val="baseline"/>
        </w:rPr>
        <w:t>add</w:t>
      </w:r>
      <w:r>
        <w:rPr>
          <w:spacing w:val="-2"/>
          <w:vertAlign w:val="baseline"/>
        </w:rPr>
        <w:t> </w:t>
      </w:r>
      <w:r>
        <w:rPr>
          <w:vertAlign w:val="baseline"/>
        </w:rPr>
        <w:t>to</w:t>
      </w:r>
      <w:r>
        <w:rPr>
          <w:spacing w:val="-2"/>
          <w:vertAlign w:val="baseline"/>
        </w:rPr>
        <w:t> </w:t>
      </w:r>
      <w:r>
        <w:rPr>
          <w:vertAlign w:val="baseline"/>
        </w:rPr>
        <w:t>our</w:t>
      </w:r>
      <w:r>
        <w:rPr>
          <w:spacing w:val="-2"/>
          <w:vertAlign w:val="baseline"/>
        </w:rPr>
        <w:t> </w:t>
      </w:r>
      <w:r>
        <w:rPr>
          <w:vertAlign w:val="baseline"/>
        </w:rPr>
        <w:t>growing understanding of the roles of ISCs in defining local metabolic environ- </w:t>
      </w:r>
      <w:r>
        <w:rPr>
          <w:w w:val="110"/>
          <w:vertAlign w:val="baseline"/>
        </w:rPr>
        <w:t>ments</w:t>
      </w:r>
      <w:r>
        <w:rPr>
          <w:spacing w:val="-21"/>
          <w:w w:val="110"/>
          <w:vertAlign w:val="baseline"/>
        </w:rPr>
        <w:t> </w:t>
      </w:r>
      <w:r>
        <w:rPr>
          <w:w w:val="110"/>
          <w:vertAlign w:val="baseline"/>
        </w:rPr>
        <w:t>within</w:t>
      </w:r>
      <w:r>
        <w:rPr>
          <w:spacing w:val="-21"/>
          <w:w w:val="110"/>
          <w:vertAlign w:val="baseline"/>
        </w:rPr>
        <w:t> </w:t>
      </w:r>
      <w:r>
        <w:rPr>
          <w:w w:val="110"/>
          <w:vertAlign w:val="baseline"/>
        </w:rPr>
        <w:t>the</w:t>
      </w:r>
      <w:r>
        <w:rPr>
          <w:spacing w:val="-21"/>
          <w:w w:val="110"/>
          <w:vertAlign w:val="baseline"/>
        </w:rPr>
        <w:t> </w:t>
      </w:r>
      <w:r>
        <w:rPr>
          <w:w w:val="110"/>
          <w:vertAlign w:val="baseline"/>
        </w:rPr>
        <w:t>SI.</w:t>
      </w:r>
    </w:p>
    <w:p>
      <w:pPr>
        <w:pStyle w:val="BodyText"/>
        <w:spacing w:line="266" w:lineRule="auto" w:before="6"/>
        <w:ind w:left="181" w:right="415" w:firstLine="340"/>
        <w:jc w:val="both"/>
      </w:pPr>
      <w:r>
        <w:rPr/>
        <w:t>We have introduced a machine learning-based approach to iden- tify the positions of five domains in mice. This is a systematic method</w:t>
      </w:r>
      <w:r>
        <w:rPr>
          <w:spacing w:val="40"/>
          <w:w w:val="110"/>
        </w:rPr>
        <w:t> </w:t>
      </w:r>
      <w:r>
        <w:rPr>
          <w:w w:val="110"/>
        </w:rPr>
        <w:t>to</w:t>
      </w:r>
      <w:r>
        <w:rPr>
          <w:spacing w:val="-7"/>
          <w:w w:val="110"/>
        </w:rPr>
        <w:t> </w:t>
      </w:r>
      <w:r>
        <w:rPr>
          <w:w w:val="110"/>
        </w:rPr>
        <w:t>precisely</w:t>
      </w:r>
      <w:r>
        <w:rPr>
          <w:spacing w:val="-7"/>
          <w:w w:val="110"/>
        </w:rPr>
        <w:t> </w:t>
      </w:r>
      <w:r>
        <w:rPr>
          <w:w w:val="110"/>
        </w:rPr>
        <w:t>track</w:t>
      </w:r>
      <w:r>
        <w:rPr>
          <w:spacing w:val="-7"/>
          <w:w w:val="110"/>
        </w:rPr>
        <w:t> </w:t>
      </w:r>
      <w:r>
        <w:rPr>
          <w:w w:val="110"/>
        </w:rPr>
        <w:t>regions</w:t>
      </w:r>
      <w:r>
        <w:rPr>
          <w:spacing w:val="-7"/>
          <w:w w:val="110"/>
        </w:rPr>
        <w:t> </w:t>
      </w:r>
      <w:r>
        <w:rPr>
          <w:w w:val="110"/>
        </w:rPr>
        <w:t>of</w:t>
      </w:r>
      <w:r>
        <w:rPr>
          <w:spacing w:val="-7"/>
          <w:w w:val="110"/>
        </w:rPr>
        <w:t> </w:t>
      </w:r>
      <w:r>
        <w:rPr>
          <w:w w:val="110"/>
        </w:rPr>
        <w:t>the</w:t>
      </w:r>
      <w:r>
        <w:rPr>
          <w:spacing w:val="-7"/>
          <w:w w:val="110"/>
        </w:rPr>
        <w:t> </w:t>
      </w:r>
      <w:r>
        <w:rPr>
          <w:w w:val="110"/>
        </w:rPr>
        <w:t>mouse</w:t>
      </w:r>
      <w:r>
        <w:rPr>
          <w:spacing w:val="-7"/>
          <w:w w:val="110"/>
        </w:rPr>
        <w:t> </w:t>
      </w:r>
      <w:r>
        <w:rPr>
          <w:w w:val="110"/>
        </w:rPr>
        <w:t>intestine,</w:t>
      </w:r>
      <w:r>
        <w:rPr>
          <w:spacing w:val="-7"/>
          <w:w w:val="110"/>
        </w:rPr>
        <w:t> </w:t>
      </w:r>
      <w:r>
        <w:rPr>
          <w:w w:val="110"/>
        </w:rPr>
        <w:t>and</w:t>
      </w:r>
      <w:r>
        <w:rPr>
          <w:spacing w:val="-7"/>
          <w:w w:val="110"/>
        </w:rPr>
        <w:t> </w:t>
      </w:r>
      <w:r>
        <w:rPr>
          <w:w w:val="110"/>
        </w:rPr>
        <w:t>it</w:t>
      </w:r>
      <w:r>
        <w:rPr>
          <w:spacing w:val="-7"/>
          <w:w w:val="110"/>
        </w:rPr>
        <w:t> </w:t>
      </w:r>
      <w:r>
        <w:rPr>
          <w:w w:val="110"/>
        </w:rPr>
        <w:t>provides</w:t>
      </w:r>
      <w:r>
        <w:rPr>
          <w:spacing w:val="-7"/>
          <w:w w:val="110"/>
        </w:rPr>
        <w:t> </w:t>
      </w:r>
      <w:r>
        <w:rPr>
          <w:w w:val="110"/>
        </w:rPr>
        <w:t>a </w:t>
      </w:r>
      <w:r>
        <w:rPr/>
        <w:t>molecular classification system that future studies can utilize for con- sistent identification of relevant intestinal regions. Given the high vari- ability</w:t>
      </w:r>
      <w:r>
        <w:rPr>
          <w:spacing w:val="20"/>
        </w:rPr>
        <w:t> </w:t>
      </w:r>
      <w:r>
        <w:rPr/>
        <w:t>between</w:t>
      </w:r>
      <w:r>
        <w:rPr>
          <w:spacing w:val="20"/>
        </w:rPr>
        <w:t> </w:t>
      </w:r>
      <w:r>
        <w:rPr/>
        <w:t>human</w:t>
      </w:r>
      <w:r>
        <w:rPr>
          <w:spacing w:val="20"/>
        </w:rPr>
        <w:t> </w:t>
      </w:r>
      <w:r>
        <w:rPr/>
        <w:t>samples,</w:t>
      </w:r>
      <w:r>
        <w:rPr>
          <w:spacing w:val="20"/>
        </w:rPr>
        <w:t> </w:t>
      </w:r>
      <w:r>
        <w:rPr/>
        <w:t>we</w:t>
      </w:r>
      <w:r>
        <w:rPr>
          <w:spacing w:val="20"/>
        </w:rPr>
        <w:t> </w:t>
      </w:r>
      <w:r>
        <w:rPr/>
        <w:t>did</w:t>
      </w:r>
      <w:r>
        <w:rPr>
          <w:spacing w:val="20"/>
        </w:rPr>
        <w:t> </w:t>
      </w:r>
      <w:r>
        <w:rPr/>
        <w:t>not</w:t>
      </w:r>
      <w:r>
        <w:rPr>
          <w:spacing w:val="20"/>
        </w:rPr>
        <w:t> </w:t>
      </w:r>
      <w:r>
        <w:rPr/>
        <w:t>have</w:t>
      </w:r>
      <w:r>
        <w:rPr>
          <w:spacing w:val="20"/>
        </w:rPr>
        <w:t> </w:t>
      </w:r>
      <w:r>
        <w:rPr/>
        <w:t>a</w:t>
      </w:r>
      <w:r>
        <w:rPr>
          <w:spacing w:val="20"/>
        </w:rPr>
        <w:t> </w:t>
      </w:r>
      <w:r>
        <w:rPr/>
        <w:t>sufficient</w:t>
      </w:r>
      <w:r>
        <w:rPr>
          <w:spacing w:val="20"/>
        </w:rPr>
        <w:t> </w:t>
      </w:r>
      <w:r>
        <w:rPr/>
        <w:t>number of samples to train a classifier to consistently recognize human cells. Analysis of additional subjects will strengthen our understanding of a core human domain signature, as well as, undoubtedly, further intrica- </w:t>
      </w:r>
      <w:r>
        <w:rPr>
          <w:w w:val="110"/>
        </w:rPr>
        <w:t>cies</w:t>
      </w:r>
      <w:r>
        <w:rPr>
          <w:spacing w:val="-13"/>
          <w:w w:val="110"/>
        </w:rPr>
        <w:t> </w:t>
      </w:r>
      <w:r>
        <w:rPr>
          <w:w w:val="110"/>
        </w:rPr>
        <w:t>that</w:t>
      </w:r>
      <w:r>
        <w:rPr>
          <w:spacing w:val="-13"/>
          <w:w w:val="110"/>
        </w:rPr>
        <w:t> </w:t>
      </w:r>
      <w:r>
        <w:rPr>
          <w:w w:val="110"/>
        </w:rPr>
        <w:t>vary</w:t>
      </w:r>
      <w:r>
        <w:rPr>
          <w:spacing w:val="-13"/>
          <w:w w:val="110"/>
        </w:rPr>
        <w:t> </w:t>
      </w:r>
      <w:r>
        <w:rPr>
          <w:w w:val="110"/>
        </w:rPr>
        <w:t>between</w:t>
      </w:r>
      <w:r>
        <w:rPr>
          <w:spacing w:val="-13"/>
          <w:w w:val="110"/>
        </w:rPr>
        <w:t> </w:t>
      </w:r>
      <w:r>
        <w:rPr>
          <w:w w:val="110"/>
        </w:rPr>
        <w:t>people</w:t>
      </w:r>
      <w:r>
        <w:rPr>
          <w:spacing w:val="-13"/>
          <w:w w:val="110"/>
        </w:rPr>
        <w:t> </w:t>
      </w:r>
      <w:r>
        <w:rPr>
          <w:w w:val="110"/>
        </w:rPr>
        <w:t>in</w:t>
      </w:r>
      <w:r>
        <w:rPr>
          <w:spacing w:val="-13"/>
          <w:w w:val="110"/>
        </w:rPr>
        <w:t> </w:t>
      </w:r>
      <w:r>
        <w:rPr>
          <w:w w:val="110"/>
        </w:rPr>
        <w:t>diverse</w:t>
      </w:r>
      <w:r>
        <w:rPr>
          <w:spacing w:val="-13"/>
          <w:w w:val="110"/>
        </w:rPr>
        <w:t> </w:t>
      </w:r>
      <w:r>
        <w:rPr>
          <w:w w:val="110"/>
        </w:rPr>
        <w:t>environments.</w:t>
      </w:r>
    </w:p>
    <w:p>
      <w:pPr>
        <w:pStyle w:val="BodyText"/>
        <w:spacing w:line="266" w:lineRule="auto" w:before="6"/>
        <w:ind w:left="181" w:right="415" w:firstLine="340"/>
        <w:jc w:val="both"/>
      </w:pPr>
      <w:r>
        <w:rPr>
          <w:w w:val="110"/>
        </w:rPr>
        <w:t>Finally, the similarities observed between mouse and human enteric regional organization have implications for </w:t>
      </w:r>
      <w:r>
        <w:rPr>
          <w:w w:val="110"/>
        </w:rPr>
        <w:t>understanding the</w:t>
      </w:r>
      <w:r>
        <w:rPr>
          <w:spacing w:val="-11"/>
          <w:w w:val="110"/>
        </w:rPr>
        <w:t> </w:t>
      </w:r>
      <w:r>
        <w:rPr>
          <w:w w:val="110"/>
        </w:rPr>
        <w:t>regional</w:t>
      </w:r>
      <w:r>
        <w:rPr>
          <w:spacing w:val="-11"/>
          <w:w w:val="110"/>
        </w:rPr>
        <w:t> </w:t>
      </w:r>
      <w:r>
        <w:rPr>
          <w:w w:val="110"/>
        </w:rPr>
        <w:t>distribution</w:t>
      </w:r>
      <w:r>
        <w:rPr>
          <w:spacing w:val="-11"/>
          <w:w w:val="110"/>
        </w:rPr>
        <w:t> </w:t>
      </w:r>
      <w:r>
        <w:rPr>
          <w:w w:val="110"/>
        </w:rPr>
        <w:t>of</w:t>
      </w:r>
      <w:r>
        <w:rPr>
          <w:spacing w:val="-11"/>
          <w:w w:val="110"/>
        </w:rPr>
        <w:t> </w:t>
      </w:r>
      <w:r>
        <w:rPr>
          <w:w w:val="110"/>
        </w:rPr>
        <w:t>regionally</w:t>
      </w:r>
      <w:r>
        <w:rPr>
          <w:spacing w:val="-11"/>
          <w:w w:val="110"/>
        </w:rPr>
        <w:t> </w:t>
      </w:r>
      <w:r>
        <w:rPr>
          <w:w w:val="110"/>
        </w:rPr>
        <w:t>confined</w:t>
      </w:r>
      <w:r>
        <w:rPr>
          <w:spacing w:val="-11"/>
          <w:w w:val="110"/>
        </w:rPr>
        <w:t> </w:t>
      </w:r>
      <w:r>
        <w:rPr>
          <w:w w:val="110"/>
        </w:rPr>
        <w:t>gastrointestinal</w:t>
      </w:r>
      <w:r>
        <w:rPr>
          <w:spacing w:val="-11"/>
          <w:w w:val="110"/>
        </w:rPr>
        <w:t> </w:t>
      </w:r>
      <w:r>
        <w:rPr>
          <w:w w:val="110"/>
        </w:rPr>
        <w:t>dis- </w:t>
      </w:r>
      <w:r>
        <w:rPr/>
        <w:t>eases</w:t>
      </w:r>
      <w:hyperlink w:history="true" w:anchor="_bookmark49">
        <w:r>
          <w:rPr>
            <w:color w:val="0069A5"/>
            <w:vertAlign w:val="superscript"/>
          </w:rPr>
          <w:t>53</w:t>
        </w:r>
      </w:hyperlink>
      <w:r>
        <w:rPr>
          <w:vertAlign w:val="superscript"/>
        </w:rPr>
        <w:t>–</w:t>
      </w:r>
      <w:hyperlink w:history="true" w:anchor="_bookmark50">
        <w:r>
          <w:rPr>
            <w:color w:val="0069A5"/>
            <w:vertAlign w:val="superscript"/>
          </w:rPr>
          <w:t>55</w:t>
        </w:r>
      </w:hyperlink>
      <w:r>
        <w:rPr>
          <w:vertAlign w:val="baseline"/>
        </w:rPr>
        <w:t>. We note that necrotizing enterocolitis and ileitis most com- monly affect domains D and E—important sites of dietary fat response and</w:t>
      </w:r>
      <w:r>
        <w:rPr>
          <w:spacing w:val="19"/>
          <w:vertAlign w:val="baseline"/>
        </w:rPr>
        <w:t> </w:t>
      </w:r>
      <w:r>
        <w:rPr>
          <w:vertAlign w:val="baseline"/>
        </w:rPr>
        <w:t>metabolism—raising</w:t>
      </w:r>
      <w:r>
        <w:rPr>
          <w:spacing w:val="19"/>
          <w:vertAlign w:val="baseline"/>
        </w:rPr>
        <w:t> </w:t>
      </w:r>
      <w:r>
        <w:rPr>
          <w:vertAlign w:val="baseline"/>
        </w:rPr>
        <w:t>the</w:t>
      </w:r>
      <w:r>
        <w:rPr>
          <w:spacing w:val="19"/>
          <w:vertAlign w:val="baseline"/>
        </w:rPr>
        <w:t> </w:t>
      </w:r>
      <w:r>
        <w:rPr>
          <w:vertAlign w:val="baseline"/>
        </w:rPr>
        <w:t>intriguing</w:t>
      </w:r>
      <w:r>
        <w:rPr>
          <w:spacing w:val="19"/>
          <w:vertAlign w:val="baseline"/>
        </w:rPr>
        <w:t> </w:t>
      </w:r>
      <w:r>
        <w:rPr>
          <w:vertAlign w:val="baseline"/>
        </w:rPr>
        <w:t>possibility</w:t>
      </w:r>
      <w:r>
        <w:rPr>
          <w:spacing w:val="19"/>
          <w:vertAlign w:val="baseline"/>
        </w:rPr>
        <w:t> </w:t>
      </w:r>
      <w:r>
        <w:rPr>
          <w:vertAlign w:val="baseline"/>
        </w:rPr>
        <w:t>that</w:t>
      </w:r>
      <w:r>
        <w:rPr>
          <w:spacing w:val="19"/>
          <w:vertAlign w:val="baseline"/>
        </w:rPr>
        <w:t> </w:t>
      </w:r>
      <w:r>
        <w:rPr>
          <w:vertAlign w:val="baseline"/>
        </w:rPr>
        <w:t>lipid</w:t>
      </w:r>
      <w:r>
        <w:rPr>
          <w:spacing w:val="19"/>
          <w:vertAlign w:val="baseline"/>
        </w:rPr>
        <w:t> </w:t>
      </w:r>
      <w:r>
        <w:rPr>
          <w:vertAlign w:val="baseline"/>
        </w:rPr>
        <w:t>dynamics</w:t>
      </w:r>
      <w:r>
        <w:rPr>
          <w:spacing w:val="40"/>
          <w:vertAlign w:val="baseline"/>
        </w:rPr>
        <w:t> </w:t>
      </w:r>
      <w:r>
        <w:rPr>
          <w:vertAlign w:val="baseline"/>
        </w:rPr>
        <w:t>in these positions modulate the local epithelial, immune or microbial </w:t>
      </w:r>
      <w:r>
        <w:rPr>
          <w:w w:val="110"/>
          <w:vertAlign w:val="baseline"/>
        </w:rPr>
        <w:t>niche</w:t>
      </w:r>
      <w:r>
        <w:rPr>
          <w:spacing w:val="-3"/>
          <w:w w:val="110"/>
          <w:vertAlign w:val="baseline"/>
        </w:rPr>
        <w:t> </w:t>
      </w:r>
      <w:r>
        <w:rPr>
          <w:w w:val="110"/>
          <w:vertAlign w:val="baseline"/>
        </w:rPr>
        <w:t>with</w:t>
      </w:r>
      <w:r>
        <w:rPr>
          <w:spacing w:val="-3"/>
          <w:w w:val="110"/>
          <w:vertAlign w:val="baseline"/>
        </w:rPr>
        <w:t> </w:t>
      </w:r>
      <w:r>
        <w:rPr>
          <w:w w:val="110"/>
          <w:vertAlign w:val="baseline"/>
        </w:rPr>
        <w:t>relevance</w:t>
      </w:r>
      <w:r>
        <w:rPr>
          <w:spacing w:val="-3"/>
          <w:w w:val="110"/>
          <w:vertAlign w:val="baseline"/>
        </w:rPr>
        <w:t> </w:t>
      </w:r>
      <w:r>
        <w:rPr>
          <w:w w:val="110"/>
          <w:vertAlign w:val="baseline"/>
        </w:rPr>
        <w:t>to</w:t>
      </w:r>
      <w:r>
        <w:rPr>
          <w:spacing w:val="-3"/>
          <w:w w:val="110"/>
          <w:vertAlign w:val="baseline"/>
        </w:rPr>
        <w:t> </w:t>
      </w:r>
      <w:r>
        <w:rPr>
          <w:w w:val="110"/>
          <w:vertAlign w:val="baseline"/>
        </w:rPr>
        <w:t>these</w:t>
      </w:r>
      <w:r>
        <w:rPr>
          <w:spacing w:val="-3"/>
          <w:w w:val="110"/>
          <w:vertAlign w:val="baseline"/>
        </w:rPr>
        <w:t> </w:t>
      </w:r>
      <w:r>
        <w:rPr>
          <w:w w:val="110"/>
          <w:vertAlign w:val="baseline"/>
        </w:rPr>
        <w:t>pathologies</w:t>
      </w:r>
      <w:hyperlink w:history="true" w:anchor="_bookmark51">
        <w:r>
          <w:rPr>
            <w:color w:val="0069A5"/>
            <w:w w:val="110"/>
            <w:vertAlign w:val="superscript"/>
          </w:rPr>
          <w:t>56</w:t>
        </w:r>
      </w:hyperlink>
      <w:r>
        <w:rPr>
          <w:w w:val="110"/>
          <w:vertAlign w:val="baseline"/>
        </w:rPr>
        <w:t>.</w:t>
      </w:r>
      <w:r>
        <w:rPr>
          <w:spacing w:val="-3"/>
          <w:w w:val="110"/>
          <w:vertAlign w:val="baseline"/>
        </w:rPr>
        <w:t> </w:t>
      </w:r>
      <w:r>
        <w:rPr>
          <w:w w:val="110"/>
          <w:vertAlign w:val="baseline"/>
        </w:rPr>
        <w:t>This</w:t>
      </w:r>
      <w:r>
        <w:rPr>
          <w:spacing w:val="-3"/>
          <w:w w:val="110"/>
          <w:vertAlign w:val="baseline"/>
        </w:rPr>
        <w:t> </w:t>
      </w:r>
      <w:r>
        <w:rPr>
          <w:w w:val="110"/>
          <w:vertAlign w:val="baseline"/>
        </w:rPr>
        <w:t>study</w:t>
      </w:r>
      <w:r>
        <w:rPr>
          <w:spacing w:val="-3"/>
          <w:w w:val="110"/>
          <w:vertAlign w:val="baseline"/>
        </w:rPr>
        <w:t> </w:t>
      </w:r>
      <w:r>
        <w:rPr>
          <w:w w:val="110"/>
          <w:vertAlign w:val="baseline"/>
        </w:rPr>
        <w:t>provides</w:t>
      </w:r>
      <w:r>
        <w:rPr>
          <w:spacing w:val="-3"/>
          <w:w w:val="110"/>
          <w:vertAlign w:val="baseline"/>
        </w:rPr>
        <w:t> </w:t>
      </w:r>
      <w:r>
        <w:rPr>
          <w:w w:val="110"/>
          <w:vertAlign w:val="baseline"/>
        </w:rPr>
        <w:t>a </w:t>
      </w:r>
      <w:r>
        <w:rPr>
          <w:vertAlign w:val="baseline"/>
        </w:rPr>
        <w:t>molecular framework that can be used to investigate the multifactorial interactions in specific cellular neighbourhoods that may predispose </w:t>
      </w:r>
      <w:r>
        <w:rPr>
          <w:w w:val="110"/>
          <w:vertAlign w:val="baseline"/>
        </w:rPr>
        <w:t>specific</w:t>
      </w:r>
      <w:r>
        <w:rPr>
          <w:spacing w:val="-21"/>
          <w:w w:val="110"/>
          <w:vertAlign w:val="baseline"/>
        </w:rPr>
        <w:t> </w:t>
      </w:r>
      <w:r>
        <w:rPr>
          <w:w w:val="110"/>
          <w:vertAlign w:val="baseline"/>
        </w:rPr>
        <w:t>regions</w:t>
      </w:r>
      <w:r>
        <w:rPr>
          <w:spacing w:val="-21"/>
          <w:w w:val="110"/>
          <w:vertAlign w:val="baseline"/>
        </w:rPr>
        <w:t> </w:t>
      </w:r>
      <w:r>
        <w:rPr>
          <w:w w:val="110"/>
          <w:vertAlign w:val="baseline"/>
        </w:rPr>
        <w:t>to</w:t>
      </w:r>
      <w:r>
        <w:rPr>
          <w:spacing w:val="-21"/>
          <w:w w:val="110"/>
          <w:vertAlign w:val="baseline"/>
        </w:rPr>
        <w:t> </w:t>
      </w:r>
      <w:r>
        <w:rPr>
          <w:w w:val="110"/>
          <w:vertAlign w:val="baseline"/>
        </w:rPr>
        <w:t>disease.</w:t>
      </w:r>
    </w:p>
    <w:p>
      <w:pPr>
        <w:pStyle w:val="Heading4"/>
        <w:spacing w:before="183"/>
        <w:ind w:left="181"/>
      </w:pPr>
      <w:bookmarkStart w:name="Online content " w:id="22"/>
      <w:bookmarkEnd w:id="22"/>
      <w:r>
        <w:rPr>
          <w:b w:val="0"/>
        </w:rPr>
      </w:r>
      <w:r>
        <w:rPr>
          <w:w w:val="105"/>
        </w:rPr>
        <w:t>Online</w:t>
      </w:r>
      <w:r>
        <w:rPr>
          <w:spacing w:val="-2"/>
          <w:w w:val="110"/>
        </w:rPr>
        <w:t> content</w:t>
      </w:r>
    </w:p>
    <w:p>
      <w:pPr>
        <w:pStyle w:val="BodyText"/>
        <w:spacing w:line="266" w:lineRule="auto" w:before="8"/>
        <w:ind w:left="181" w:right="414"/>
        <w:jc w:val="both"/>
      </w:pPr>
      <w:r>
        <w:rPr>
          <w:w w:val="105"/>
        </w:rPr>
        <w:t>Any methods, additional references, Nature Portfolio reporting sum- maries, source data, extended data, supplementary information, acknowledgements, peer review information; details of author con- tributions</w:t>
      </w:r>
      <w:r>
        <w:rPr>
          <w:spacing w:val="-3"/>
          <w:w w:val="105"/>
        </w:rPr>
        <w:t> </w:t>
      </w:r>
      <w:r>
        <w:rPr>
          <w:w w:val="105"/>
        </w:rPr>
        <w:t>and</w:t>
      </w:r>
      <w:r>
        <w:rPr>
          <w:spacing w:val="-3"/>
          <w:w w:val="105"/>
        </w:rPr>
        <w:t> </w:t>
      </w:r>
      <w:r>
        <w:rPr>
          <w:w w:val="105"/>
        </w:rPr>
        <w:t>competing</w:t>
      </w:r>
      <w:r>
        <w:rPr>
          <w:spacing w:val="-3"/>
          <w:w w:val="105"/>
        </w:rPr>
        <w:t> </w:t>
      </w:r>
      <w:r>
        <w:rPr>
          <w:w w:val="105"/>
        </w:rPr>
        <w:t>interests;</w:t>
      </w:r>
      <w:r>
        <w:rPr>
          <w:spacing w:val="-3"/>
          <w:w w:val="105"/>
        </w:rPr>
        <w:t> </w:t>
      </w:r>
      <w:r>
        <w:rPr>
          <w:w w:val="105"/>
        </w:rPr>
        <w:t>and</w:t>
      </w:r>
      <w:r>
        <w:rPr>
          <w:spacing w:val="-3"/>
          <w:w w:val="105"/>
        </w:rPr>
        <w:t> </w:t>
      </w:r>
      <w:r>
        <w:rPr>
          <w:w w:val="105"/>
        </w:rPr>
        <w:t>statements</w:t>
      </w:r>
      <w:r>
        <w:rPr>
          <w:spacing w:val="-3"/>
          <w:w w:val="105"/>
        </w:rPr>
        <w:t> </w:t>
      </w:r>
      <w:r>
        <w:rPr>
          <w:w w:val="105"/>
        </w:rPr>
        <w:t>of</w:t>
      </w:r>
      <w:r>
        <w:rPr>
          <w:spacing w:val="-3"/>
          <w:w w:val="105"/>
        </w:rPr>
        <w:t> </w:t>
      </w:r>
      <w:r>
        <w:rPr>
          <w:w w:val="105"/>
        </w:rPr>
        <w:t>data</w:t>
      </w:r>
      <w:r>
        <w:rPr>
          <w:spacing w:val="-3"/>
          <w:w w:val="105"/>
        </w:rPr>
        <w:t> </w:t>
      </w:r>
      <w:r>
        <w:rPr>
          <w:w w:val="105"/>
        </w:rPr>
        <w:t>and</w:t>
      </w:r>
      <w:r>
        <w:rPr>
          <w:spacing w:val="-3"/>
          <w:w w:val="105"/>
        </w:rPr>
        <w:t> </w:t>
      </w:r>
      <w:r>
        <w:rPr>
          <w:w w:val="105"/>
        </w:rPr>
        <w:t>code </w:t>
      </w:r>
      <w:r>
        <w:rPr>
          <w:spacing w:val="-4"/>
          <w:w w:val="105"/>
        </w:rPr>
        <w:t>availability</w:t>
      </w:r>
      <w:r>
        <w:rPr>
          <w:spacing w:val="-27"/>
          <w:w w:val="105"/>
        </w:rPr>
        <w:t> </w:t>
      </w:r>
      <w:r>
        <w:rPr>
          <w:spacing w:val="-4"/>
          <w:w w:val="105"/>
        </w:rPr>
        <w:t>are</w:t>
      </w:r>
      <w:r>
        <w:rPr>
          <w:spacing w:val="-27"/>
          <w:w w:val="105"/>
        </w:rPr>
        <w:t> </w:t>
      </w:r>
      <w:r>
        <w:rPr>
          <w:spacing w:val="-4"/>
          <w:w w:val="105"/>
        </w:rPr>
        <w:t>available</w:t>
      </w:r>
      <w:r>
        <w:rPr>
          <w:spacing w:val="-27"/>
          <w:w w:val="105"/>
        </w:rPr>
        <w:t> </w:t>
      </w:r>
      <w:r>
        <w:rPr>
          <w:spacing w:val="-4"/>
          <w:w w:val="105"/>
        </w:rPr>
        <w:t>at</w:t>
      </w:r>
      <w:r>
        <w:rPr>
          <w:spacing w:val="-27"/>
          <w:w w:val="105"/>
        </w:rPr>
        <w:t> </w:t>
      </w:r>
      <w:hyperlink r:id="rId6">
        <w:r>
          <w:rPr>
            <w:color w:val="0069A5"/>
            <w:spacing w:val="-4"/>
            <w:w w:val="105"/>
          </w:rPr>
          <w:t>https://doi.org/10.1038/s41556-023-01337-z</w:t>
        </w:r>
      </w:hyperlink>
      <w:r>
        <w:rPr>
          <w:spacing w:val="-4"/>
          <w:w w:val="105"/>
        </w:rPr>
        <w:t>.</w:t>
      </w:r>
    </w:p>
    <w:p>
      <w:pPr>
        <w:pStyle w:val="Heading4"/>
        <w:spacing w:before="179"/>
        <w:ind w:left="181"/>
      </w:pPr>
      <w:bookmarkStart w:name="_bookmark6" w:id="23"/>
      <w:bookmarkEnd w:id="23"/>
      <w:r>
        <w:rPr>
          <w:b w:val="0"/>
        </w:rPr>
      </w:r>
      <w:r>
        <w:rPr>
          <w:spacing w:val="-2"/>
          <w:w w:val="105"/>
        </w:rPr>
        <w:t>References</w:t>
      </w:r>
    </w:p>
    <w:p>
      <w:pPr>
        <w:pStyle w:val="ListParagraph"/>
        <w:numPr>
          <w:ilvl w:val="0"/>
          <w:numId w:val="3"/>
        </w:numPr>
        <w:tabs>
          <w:tab w:pos="522" w:val="left" w:leader="none"/>
        </w:tabs>
        <w:spacing w:line="252" w:lineRule="auto" w:before="20" w:after="0"/>
        <w:ind w:left="522" w:right="726" w:hanging="341"/>
        <w:jc w:val="left"/>
        <w:rPr>
          <w:sz w:val="16"/>
        </w:rPr>
      </w:pPr>
      <w:r>
        <w:rPr>
          <w:sz w:val="16"/>
        </w:rPr>
        <w:t>San Roman, A. K. &amp; Shivdasani, R. A. Boundaries, junctions and</w:t>
      </w:r>
      <w:r>
        <w:rPr>
          <w:spacing w:val="-9"/>
          <w:sz w:val="16"/>
        </w:rPr>
        <w:t> </w:t>
      </w:r>
      <w:r>
        <w:rPr>
          <w:sz w:val="16"/>
        </w:rPr>
        <w:t>transitions</w:t>
      </w:r>
      <w:r>
        <w:rPr>
          <w:spacing w:val="-9"/>
          <w:sz w:val="16"/>
        </w:rPr>
        <w:t> </w:t>
      </w:r>
      <w:r>
        <w:rPr>
          <w:sz w:val="16"/>
        </w:rPr>
        <w:t>in</w:t>
      </w:r>
      <w:r>
        <w:rPr>
          <w:spacing w:val="-9"/>
          <w:sz w:val="16"/>
        </w:rPr>
        <w:t> </w:t>
      </w:r>
      <w:r>
        <w:rPr>
          <w:sz w:val="16"/>
        </w:rPr>
        <w:t>the</w:t>
      </w:r>
      <w:r>
        <w:rPr>
          <w:spacing w:val="-9"/>
          <w:sz w:val="16"/>
        </w:rPr>
        <w:t> </w:t>
      </w:r>
      <w:r>
        <w:rPr>
          <w:sz w:val="16"/>
        </w:rPr>
        <w:t>gastrointestinal</w:t>
      </w:r>
      <w:r>
        <w:rPr>
          <w:spacing w:val="-9"/>
          <w:sz w:val="16"/>
        </w:rPr>
        <w:t> </w:t>
      </w:r>
      <w:r>
        <w:rPr>
          <w:sz w:val="16"/>
        </w:rPr>
        <w:t>tract.</w:t>
      </w:r>
      <w:r>
        <w:rPr>
          <w:spacing w:val="-9"/>
          <w:sz w:val="16"/>
        </w:rPr>
        <w:t> </w:t>
      </w:r>
      <w:r>
        <w:rPr>
          <w:rFonts w:ascii="Arial" w:hAnsi="Arial"/>
          <w:i/>
          <w:sz w:val="16"/>
        </w:rPr>
        <w:t>Exp.</w:t>
      </w:r>
      <w:r>
        <w:rPr>
          <w:rFonts w:ascii="Arial" w:hAnsi="Arial"/>
          <w:i/>
          <w:spacing w:val="-13"/>
          <w:sz w:val="16"/>
        </w:rPr>
        <w:t> </w:t>
      </w:r>
      <w:r>
        <w:rPr>
          <w:rFonts w:ascii="Arial" w:hAnsi="Arial"/>
          <w:i/>
          <w:sz w:val="16"/>
        </w:rPr>
        <w:t>Cell.</w:t>
      </w:r>
      <w:r>
        <w:rPr>
          <w:rFonts w:ascii="Arial" w:hAnsi="Arial"/>
          <w:i/>
          <w:spacing w:val="-13"/>
          <w:sz w:val="16"/>
        </w:rPr>
        <w:t> </w:t>
      </w:r>
      <w:r>
        <w:rPr>
          <w:rFonts w:ascii="Arial" w:hAnsi="Arial"/>
          <w:i/>
          <w:sz w:val="16"/>
        </w:rPr>
        <w:t>Res.</w:t>
      </w:r>
      <w:r>
        <w:rPr>
          <w:rFonts w:ascii="Arial" w:hAnsi="Arial"/>
          <w:i/>
          <w:spacing w:val="-9"/>
          <w:sz w:val="16"/>
        </w:rPr>
        <w:t> </w:t>
      </w:r>
      <w:r>
        <w:rPr>
          <w:rFonts w:ascii="Arial Black" w:hAnsi="Arial Black"/>
          <w:sz w:val="16"/>
        </w:rPr>
        <w:t>317</w:t>
      </w:r>
      <w:r>
        <w:rPr>
          <w:sz w:val="16"/>
        </w:rPr>
        <w:t>, </w:t>
      </w:r>
      <w:bookmarkStart w:name="_bookmark7" w:id="24"/>
      <w:bookmarkEnd w:id="24"/>
      <w:r>
        <w:rPr>
          <w:sz w:val="16"/>
        </w:rPr>
        <w:t>2</w:t>
      </w:r>
      <w:r>
        <w:rPr>
          <w:sz w:val="16"/>
        </w:rPr>
        <w:t>711–2718</w:t>
      </w:r>
      <w:r>
        <w:rPr>
          <w:spacing w:val="-11"/>
          <w:sz w:val="16"/>
        </w:rPr>
        <w:t> </w:t>
      </w:r>
      <w:r>
        <w:rPr>
          <w:sz w:val="16"/>
        </w:rPr>
        <w:t>(2011).</w:t>
      </w:r>
    </w:p>
    <w:p>
      <w:pPr>
        <w:pStyle w:val="ListParagraph"/>
        <w:numPr>
          <w:ilvl w:val="0"/>
          <w:numId w:val="3"/>
        </w:numPr>
        <w:tabs>
          <w:tab w:pos="520" w:val="left" w:leader="none"/>
          <w:tab w:pos="522" w:val="left" w:leader="none"/>
        </w:tabs>
        <w:spacing w:line="266" w:lineRule="auto" w:before="28" w:after="0"/>
        <w:ind w:left="522" w:right="438" w:hanging="341"/>
        <w:jc w:val="both"/>
        <w:rPr>
          <w:sz w:val="16"/>
        </w:rPr>
      </w:pPr>
      <w:r>
        <w:rPr>
          <w:spacing w:val="-4"/>
          <w:w w:val="105"/>
          <w:sz w:val="16"/>
        </w:rPr>
        <w:t>Brown,</w:t>
      </w:r>
      <w:r>
        <w:rPr>
          <w:spacing w:val="-8"/>
          <w:w w:val="105"/>
          <w:sz w:val="16"/>
        </w:rPr>
        <w:t> </w:t>
      </w:r>
      <w:r>
        <w:rPr>
          <w:spacing w:val="-4"/>
          <w:w w:val="105"/>
          <w:sz w:val="16"/>
        </w:rPr>
        <w:t>H.</w:t>
      </w:r>
      <w:r>
        <w:rPr>
          <w:spacing w:val="-7"/>
          <w:w w:val="105"/>
          <w:sz w:val="16"/>
        </w:rPr>
        <w:t> </w:t>
      </w:r>
      <w:r>
        <w:rPr>
          <w:spacing w:val="-4"/>
          <w:w w:val="105"/>
          <w:sz w:val="16"/>
        </w:rPr>
        <w:t>&amp;</w:t>
      </w:r>
      <w:r>
        <w:rPr>
          <w:spacing w:val="-7"/>
          <w:w w:val="105"/>
          <w:sz w:val="16"/>
        </w:rPr>
        <w:t> </w:t>
      </w:r>
      <w:r>
        <w:rPr>
          <w:spacing w:val="-4"/>
          <w:w w:val="105"/>
          <w:sz w:val="16"/>
        </w:rPr>
        <w:t>Esterhazy,</w:t>
      </w:r>
      <w:r>
        <w:rPr>
          <w:spacing w:val="-7"/>
          <w:w w:val="105"/>
          <w:sz w:val="16"/>
        </w:rPr>
        <w:t> </w:t>
      </w:r>
      <w:r>
        <w:rPr>
          <w:spacing w:val="-4"/>
          <w:w w:val="105"/>
          <w:sz w:val="16"/>
        </w:rPr>
        <w:t>D.</w:t>
      </w:r>
      <w:r>
        <w:rPr>
          <w:spacing w:val="-7"/>
          <w:w w:val="105"/>
          <w:sz w:val="16"/>
        </w:rPr>
        <w:t> </w:t>
      </w:r>
      <w:r>
        <w:rPr>
          <w:spacing w:val="-4"/>
          <w:w w:val="105"/>
          <w:sz w:val="16"/>
        </w:rPr>
        <w:t>Intestinal</w:t>
      </w:r>
      <w:r>
        <w:rPr>
          <w:spacing w:val="-7"/>
          <w:w w:val="105"/>
          <w:sz w:val="16"/>
        </w:rPr>
        <w:t> </w:t>
      </w:r>
      <w:r>
        <w:rPr>
          <w:spacing w:val="-4"/>
          <w:w w:val="105"/>
          <w:sz w:val="16"/>
        </w:rPr>
        <w:t>immune</w:t>
      </w:r>
      <w:r>
        <w:rPr>
          <w:spacing w:val="-8"/>
          <w:w w:val="105"/>
          <w:sz w:val="16"/>
        </w:rPr>
        <w:t> </w:t>
      </w:r>
      <w:r>
        <w:rPr>
          <w:spacing w:val="-4"/>
          <w:w w:val="105"/>
          <w:sz w:val="16"/>
        </w:rPr>
        <w:t>compartmentalization: </w:t>
      </w:r>
      <w:r>
        <w:rPr>
          <w:spacing w:val="-2"/>
          <w:w w:val="105"/>
          <w:sz w:val="16"/>
        </w:rPr>
        <w:t>implications</w:t>
      </w:r>
      <w:r>
        <w:rPr>
          <w:spacing w:val="-3"/>
          <w:w w:val="105"/>
          <w:sz w:val="16"/>
        </w:rPr>
        <w:t> </w:t>
      </w:r>
      <w:r>
        <w:rPr>
          <w:spacing w:val="-2"/>
          <w:w w:val="105"/>
          <w:sz w:val="16"/>
        </w:rPr>
        <w:t>of</w:t>
      </w:r>
      <w:r>
        <w:rPr>
          <w:spacing w:val="-3"/>
          <w:w w:val="105"/>
          <w:sz w:val="16"/>
        </w:rPr>
        <w:t> </w:t>
      </w:r>
      <w:r>
        <w:rPr>
          <w:spacing w:val="-2"/>
          <w:w w:val="105"/>
          <w:sz w:val="16"/>
        </w:rPr>
        <w:t>tissue</w:t>
      </w:r>
      <w:r>
        <w:rPr>
          <w:spacing w:val="-3"/>
          <w:w w:val="105"/>
          <w:sz w:val="16"/>
        </w:rPr>
        <w:t> </w:t>
      </w:r>
      <w:r>
        <w:rPr>
          <w:spacing w:val="-2"/>
          <w:w w:val="105"/>
          <w:sz w:val="16"/>
        </w:rPr>
        <w:t>specific</w:t>
      </w:r>
      <w:r>
        <w:rPr>
          <w:spacing w:val="-3"/>
          <w:w w:val="105"/>
          <w:sz w:val="16"/>
        </w:rPr>
        <w:t> </w:t>
      </w:r>
      <w:r>
        <w:rPr>
          <w:spacing w:val="-2"/>
          <w:w w:val="105"/>
          <w:sz w:val="16"/>
        </w:rPr>
        <w:t>determinants</w:t>
      </w:r>
      <w:r>
        <w:rPr>
          <w:spacing w:val="-3"/>
          <w:w w:val="105"/>
          <w:sz w:val="16"/>
        </w:rPr>
        <w:t> </w:t>
      </w:r>
      <w:r>
        <w:rPr>
          <w:spacing w:val="-2"/>
          <w:w w:val="105"/>
          <w:sz w:val="16"/>
        </w:rPr>
        <w:t>in</w:t>
      </w:r>
      <w:r>
        <w:rPr>
          <w:spacing w:val="-3"/>
          <w:w w:val="105"/>
          <w:sz w:val="16"/>
        </w:rPr>
        <w:t> </w:t>
      </w:r>
      <w:r>
        <w:rPr>
          <w:spacing w:val="-2"/>
          <w:w w:val="105"/>
          <w:sz w:val="16"/>
        </w:rPr>
        <w:t>health</w:t>
      </w:r>
      <w:r>
        <w:rPr>
          <w:spacing w:val="-3"/>
          <w:w w:val="105"/>
          <w:sz w:val="16"/>
        </w:rPr>
        <w:t> </w:t>
      </w:r>
      <w:r>
        <w:rPr>
          <w:spacing w:val="-2"/>
          <w:w w:val="105"/>
          <w:sz w:val="16"/>
        </w:rPr>
        <w:t>and</w:t>
      </w:r>
      <w:r>
        <w:rPr>
          <w:spacing w:val="-3"/>
          <w:w w:val="105"/>
          <w:sz w:val="16"/>
        </w:rPr>
        <w:t> </w:t>
      </w:r>
      <w:r>
        <w:rPr>
          <w:spacing w:val="-2"/>
          <w:w w:val="105"/>
          <w:sz w:val="16"/>
        </w:rPr>
        <w:t>disease. </w:t>
      </w:r>
      <w:r>
        <w:rPr>
          <w:rFonts w:ascii="Arial" w:hAnsi="Arial"/>
          <w:i/>
          <w:spacing w:val="-2"/>
          <w:w w:val="105"/>
          <w:sz w:val="16"/>
        </w:rPr>
        <w:t>Mucosal</w:t>
      </w:r>
      <w:r>
        <w:rPr>
          <w:rFonts w:ascii="Arial" w:hAnsi="Arial"/>
          <w:i/>
          <w:spacing w:val="-10"/>
          <w:w w:val="105"/>
          <w:sz w:val="16"/>
        </w:rPr>
        <w:t> </w:t>
      </w:r>
      <w:r>
        <w:rPr>
          <w:rFonts w:ascii="Arial" w:hAnsi="Arial"/>
          <w:i/>
          <w:spacing w:val="-2"/>
          <w:w w:val="105"/>
          <w:sz w:val="16"/>
        </w:rPr>
        <w:t>Immunol.</w:t>
      </w:r>
      <w:r>
        <w:rPr>
          <w:rFonts w:ascii="Arial" w:hAnsi="Arial"/>
          <w:i/>
          <w:spacing w:val="-7"/>
          <w:w w:val="105"/>
          <w:sz w:val="16"/>
        </w:rPr>
        <w:t> </w:t>
      </w:r>
      <w:r>
        <w:rPr>
          <w:rFonts w:ascii="Arial Black" w:hAnsi="Arial Black"/>
          <w:spacing w:val="-2"/>
          <w:w w:val="105"/>
          <w:sz w:val="16"/>
        </w:rPr>
        <w:t>14</w:t>
      </w:r>
      <w:r>
        <w:rPr>
          <w:spacing w:val="-2"/>
          <w:w w:val="105"/>
          <w:sz w:val="16"/>
        </w:rPr>
        <w:t>,</w:t>
      </w:r>
      <w:r>
        <w:rPr>
          <w:spacing w:val="-5"/>
          <w:w w:val="105"/>
          <w:sz w:val="16"/>
        </w:rPr>
        <w:t> </w:t>
      </w:r>
      <w:r>
        <w:rPr>
          <w:spacing w:val="-2"/>
          <w:w w:val="105"/>
          <w:sz w:val="16"/>
        </w:rPr>
        <w:t>1259–1270</w:t>
      </w:r>
      <w:r>
        <w:rPr>
          <w:spacing w:val="-5"/>
          <w:w w:val="105"/>
          <w:sz w:val="16"/>
        </w:rPr>
        <w:t> </w:t>
      </w:r>
      <w:r>
        <w:rPr>
          <w:spacing w:val="-2"/>
          <w:w w:val="105"/>
          <w:sz w:val="16"/>
        </w:rPr>
        <w:t>(2021).</w:t>
      </w:r>
    </w:p>
    <w:p>
      <w:pPr>
        <w:pStyle w:val="ListParagraph"/>
        <w:numPr>
          <w:ilvl w:val="0"/>
          <w:numId w:val="3"/>
        </w:numPr>
        <w:tabs>
          <w:tab w:pos="522" w:val="left" w:leader="none"/>
        </w:tabs>
        <w:spacing w:line="252" w:lineRule="auto" w:before="0" w:after="0"/>
        <w:ind w:left="522" w:right="528" w:hanging="341"/>
        <w:jc w:val="left"/>
        <w:rPr>
          <w:sz w:val="16"/>
        </w:rPr>
      </w:pPr>
      <w:r>
        <w:rPr>
          <w:spacing w:val="-2"/>
          <w:w w:val="105"/>
          <w:sz w:val="16"/>
        </w:rPr>
        <w:t>Esterhazy,</w:t>
      </w:r>
      <w:r>
        <w:rPr>
          <w:spacing w:val="-11"/>
          <w:w w:val="105"/>
          <w:sz w:val="16"/>
        </w:rPr>
        <w:t> </w:t>
      </w:r>
      <w:r>
        <w:rPr>
          <w:spacing w:val="-2"/>
          <w:w w:val="105"/>
          <w:sz w:val="16"/>
        </w:rPr>
        <w:t>D.</w:t>
      </w:r>
      <w:r>
        <w:rPr>
          <w:spacing w:val="-11"/>
          <w:w w:val="105"/>
          <w:sz w:val="16"/>
        </w:rPr>
        <w:t> </w:t>
      </w:r>
      <w:r>
        <w:rPr>
          <w:spacing w:val="-2"/>
          <w:w w:val="105"/>
          <w:sz w:val="16"/>
        </w:rPr>
        <w:t>et</w:t>
      </w:r>
      <w:r>
        <w:rPr>
          <w:spacing w:val="-11"/>
          <w:w w:val="105"/>
          <w:sz w:val="16"/>
        </w:rPr>
        <w:t> </w:t>
      </w:r>
      <w:r>
        <w:rPr>
          <w:spacing w:val="-2"/>
          <w:w w:val="105"/>
          <w:sz w:val="16"/>
        </w:rPr>
        <w:t>al.</w:t>
      </w:r>
      <w:r>
        <w:rPr>
          <w:spacing w:val="-11"/>
          <w:w w:val="105"/>
          <w:sz w:val="16"/>
        </w:rPr>
        <w:t> </w:t>
      </w:r>
      <w:r>
        <w:rPr>
          <w:spacing w:val="-2"/>
          <w:w w:val="105"/>
          <w:sz w:val="16"/>
        </w:rPr>
        <w:t>Compartmentalized</w:t>
      </w:r>
      <w:r>
        <w:rPr>
          <w:spacing w:val="-11"/>
          <w:w w:val="105"/>
          <w:sz w:val="16"/>
        </w:rPr>
        <w:t> </w:t>
      </w:r>
      <w:r>
        <w:rPr>
          <w:spacing w:val="-2"/>
          <w:w w:val="105"/>
          <w:sz w:val="16"/>
        </w:rPr>
        <w:t>gut</w:t>
      </w:r>
      <w:r>
        <w:rPr>
          <w:spacing w:val="-11"/>
          <w:w w:val="105"/>
          <w:sz w:val="16"/>
        </w:rPr>
        <w:t> </w:t>
      </w:r>
      <w:r>
        <w:rPr>
          <w:spacing w:val="-2"/>
          <w:w w:val="105"/>
          <w:sz w:val="16"/>
        </w:rPr>
        <w:t>lymph</w:t>
      </w:r>
      <w:r>
        <w:rPr>
          <w:spacing w:val="-11"/>
          <w:w w:val="105"/>
          <w:sz w:val="16"/>
        </w:rPr>
        <w:t> </w:t>
      </w:r>
      <w:r>
        <w:rPr>
          <w:spacing w:val="-2"/>
          <w:w w:val="105"/>
          <w:sz w:val="16"/>
        </w:rPr>
        <w:t>node</w:t>
      </w:r>
      <w:r>
        <w:rPr>
          <w:spacing w:val="-11"/>
          <w:w w:val="105"/>
          <w:sz w:val="16"/>
        </w:rPr>
        <w:t> </w:t>
      </w:r>
      <w:r>
        <w:rPr>
          <w:spacing w:val="-2"/>
          <w:w w:val="105"/>
          <w:sz w:val="16"/>
        </w:rPr>
        <w:t>drainage </w:t>
      </w:r>
      <w:r>
        <w:rPr>
          <w:w w:val="105"/>
          <w:sz w:val="16"/>
        </w:rPr>
        <w:t>dictates</w:t>
      </w:r>
      <w:r>
        <w:rPr>
          <w:spacing w:val="-11"/>
          <w:w w:val="105"/>
          <w:sz w:val="16"/>
        </w:rPr>
        <w:t> </w:t>
      </w:r>
      <w:r>
        <w:rPr>
          <w:w w:val="105"/>
          <w:sz w:val="16"/>
        </w:rPr>
        <w:t>adaptive</w:t>
      </w:r>
      <w:r>
        <w:rPr>
          <w:spacing w:val="-11"/>
          <w:w w:val="105"/>
          <w:sz w:val="16"/>
        </w:rPr>
        <w:t> </w:t>
      </w:r>
      <w:r>
        <w:rPr>
          <w:w w:val="105"/>
          <w:sz w:val="16"/>
        </w:rPr>
        <w:t>immune</w:t>
      </w:r>
      <w:r>
        <w:rPr>
          <w:spacing w:val="-11"/>
          <w:w w:val="105"/>
          <w:sz w:val="16"/>
        </w:rPr>
        <w:t> </w:t>
      </w:r>
      <w:r>
        <w:rPr>
          <w:w w:val="105"/>
          <w:sz w:val="16"/>
        </w:rPr>
        <w:t>responses.</w:t>
      </w:r>
      <w:r>
        <w:rPr>
          <w:spacing w:val="-11"/>
          <w:w w:val="105"/>
          <w:sz w:val="16"/>
        </w:rPr>
        <w:t> </w:t>
      </w:r>
      <w:r>
        <w:rPr>
          <w:rFonts w:ascii="Arial" w:hAnsi="Arial"/>
          <w:i/>
          <w:w w:val="105"/>
          <w:sz w:val="16"/>
        </w:rPr>
        <w:t>Nature</w:t>
      </w:r>
      <w:r>
        <w:rPr>
          <w:rFonts w:ascii="Arial" w:hAnsi="Arial"/>
          <w:i/>
          <w:spacing w:val="-12"/>
          <w:w w:val="105"/>
          <w:sz w:val="16"/>
        </w:rPr>
        <w:t> </w:t>
      </w:r>
      <w:r>
        <w:rPr>
          <w:rFonts w:ascii="Arial Black" w:hAnsi="Arial Black"/>
          <w:w w:val="105"/>
          <w:sz w:val="16"/>
        </w:rPr>
        <w:t>569</w:t>
      </w:r>
      <w:r>
        <w:rPr>
          <w:w w:val="105"/>
          <w:sz w:val="16"/>
        </w:rPr>
        <w:t>,</w:t>
      </w:r>
      <w:r>
        <w:rPr>
          <w:spacing w:val="-11"/>
          <w:w w:val="105"/>
          <w:sz w:val="16"/>
        </w:rPr>
        <w:t> </w:t>
      </w:r>
      <w:r>
        <w:rPr>
          <w:w w:val="105"/>
          <w:sz w:val="16"/>
        </w:rPr>
        <w:t>126–130 </w:t>
      </w:r>
      <w:bookmarkStart w:name="_bookmark8" w:id="25"/>
      <w:bookmarkEnd w:id="25"/>
      <w:r>
        <w:rPr>
          <w:spacing w:val="-2"/>
          <w:w w:val="105"/>
          <w:sz w:val="16"/>
        </w:rPr>
        <w:t>(</w:t>
      </w:r>
      <w:r>
        <w:rPr>
          <w:spacing w:val="-2"/>
          <w:w w:val="105"/>
          <w:sz w:val="16"/>
        </w:rPr>
        <w:t>2019).</w:t>
      </w:r>
    </w:p>
    <w:p>
      <w:pPr>
        <w:pStyle w:val="ListParagraph"/>
        <w:numPr>
          <w:ilvl w:val="0"/>
          <w:numId w:val="3"/>
        </w:numPr>
        <w:tabs>
          <w:tab w:pos="520" w:val="left" w:leader="none"/>
          <w:tab w:pos="522" w:val="left" w:leader="none"/>
        </w:tabs>
        <w:spacing w:line="266" w:lineRule="auto" w:before="21" w:after="0"/>
        <w:ind w:left="522" w:right="662" w:hanging="341"/>
        <w:jc w:val="left"/>
        <w:rPr>
          <w:sz w:val="16"/>
        </w:rPr>
      </w:pPr>
      <w:r>
        <w:rPr>
          <w:spacing w:val="-2"/>
          <w:w w:val="105"/>
          <w:sz w:val="16"/>
        </w:rPr>
        <w:t>Altmann,</w:t>
      </w:r>
      <w:r>
        <w:rPr>
          <w:spacing w:val="-14"/>
          <w:w w:val="105"/>
          <w:sz w:val="16"/>
        </w:rPr>
        <w:t> </w:t>
      </w:r>
      <w:r>
        <w:rPr>
          <w:spacing w:val="-2"/>
          <w:w w:val="105"/>
          <w:sz w:val="16"/>
        </w:rPr>
        <w:t>G.</w:t>
      </w:r>
      <w:r>
        <w:rPr>
          <w:spacing w:val="-13"/>
          <w:w w:val="105"/>
          <w:sz w:val="16"/>
        </w:rPr>
        <w:t> </w:t>
      </w:r>
      <w:r>
        <w:rPr>
          <w:spacing w:val="-2"/>
          <w:w w:val="105"/>
          <w:sz w:val="16"/>
        </w:rPr>
        <w:t>G.</w:t>
      </w:r>
      <w:r>
        <w:rPr>
          <w:spacing w:val="-13"/>
          <w:w w:val="105"/>
          <w:sz w:val="16"/>
        </w:rPr>
        <w:t> </w:t>
      </w:r>
      <w:r>
        <w:rPr>
          <w:spacing w:val="-2"/>
          <w:w w:val="105"/>
          <w:sz w:val="16"/>
        </w:rPr>
        <w:t>&amp;</w:t>
      </w:r>
      <w:r>
        <w:rPr>
          <w:spacing w:val="-13"/>
          <w:w w:val="105"/>
          <w:sz w:val="16"/>
        </w:rPr>
        <w:t> </w:t>
      </w:r>
      <w:r>
        <w:rPr>
          <w:spacing w:val="-2"/>
          <w:w w:val="105"/>
          <w:sz w:val="16"/>
        </w:rPr>
        <w:t>Leblond,</w:t>
      </w:r>
      <w:r>
        <w:rPr>
          <w:spacing w:val="-13"/>
          <w:w w:val="105"/>
          <w:sz w:val="16"/>
        </w:rPr>
        <w:t> </w:t>
      </w:r>
      <w:r>
        <w:rPr>
          <w:spacing w:val="-2"/>
          <w:w w:val="105"/>
          <w:sz w:val="16"/>
        </w:rPr>
        <w:t>C.</w:t>
      </w:r>
      <w:r>
        <w:rPr>
          <w:spacing w:val="-13"/>
          <w:w w:val="105"/>
          <w:sz w:val="16"/>
        </w:rPr>
        <w:t> </w:t>
      </w:r>
      <w:r>
        <w:rPr>
          <w:spacing w:val="-2"/>
          <w:w w:val="105"/>
          <w:sz w:val="16"/>
        </w:rPr>
        <w:t>P.</w:t>
      </w:r>
      <w:r>
        <w:rPr>
          <w:spacing w:val="-13"/>
          <w:w w:val="105"/>
          <w:sz w:val="16"/>
        </w:rPr>
        <w:t> </w:t>
      </w:r>
      <w:r>
        <w:rPr>
          <w:spacing w:val="-2"/>
          <w:w w:val="105"/>
          <w:sz w:val="16"/>
        </w:rPr>
        <w:t>Factors</w:t>
      </w:r>
      <w:r>
        <w:rPr>
          <w:spacing w:val="-13"/>
          <w:w w:val="105"/>
          <w:sz w:val="16"/>
        </w:rPr>
        <w:t> </w:t>
      </w:r>
      <w:r>
        <w:rPr>
          <w:spacing w:val="-2"/>
          <w:w w:val="105"/>
          <w:sz w:val="16"/>
        </w:rPr>
        <w:t>influencing</w:t>
      </w:r>
      <w:r>
        <w:rPr>
          <w:spacing w:val="-14"/>
          <w:w w:val="105"/>
          <w:sz w:val="16"/>
        </w:rPr>
        <w:t> </w:t>
      </w:r>
      <w:r>
        <w:rPr>
          <w:spacing w:val="-2"/>
          <w:w w:val="105"/>
          <w:sz w:val="16"/>
        </w:rPr>
        <w:t>villus</w:t>
      </w:r>
      <w:r>
        <w:rPr>
          <w:spacing w:val="-13"/>
          <w:w w:val="105"/>
          <w:sz w:val="16"/>
        </w:rPr>
        <w:t> </w:t>
      </w:r>
      <w:r>
        <w:rPr>
          <w:spacing w:val="-2"/>
          <w:w w:val="105"/>
          <w:sz w:val="16"/>
        </w:rPr>
        <w:t>size</w:t>
      </w:r>
      <w:r>
        <w:rPr>
          <w:spacing w:val="-13"/>
          <w:w w:val="105"/>
          <w:sz w:val="16"/>
        </w:rPr>
        <w:t> </w:t>
      </w:r>
      <w:r>
        <w:rPr>
          <w:spacing w:val="-2"/>
          <w:w w:val="105"/>
          <w:sz w:val="16"/>
        </w:rPr>
        <w:t>in </w:t>
      </w:r>
      <w:r>
        <w:rPr>
          <w:w w:val="105"/>
          <w:sz w:val="16"/>
        </w:rPr>
        <w:t>the</w:t>
      </w:r>
      <w:r>
        <w:rPr>
          <w:spacing w:val="-10"/>
          <w:w w:val="105"/>
          <w:sz w:val="16"/>
        </w:rPr>
        <w:t> </w:t>
      </w:r>
      <w:r>
        <w:rPr>
          <w:w w:val="105"/>
          <w:sz w:val="16"/>
        </w:rPr>
        <w:t>small</w:t>
      </w:r>
      <w:r>
        <w:rPr>
          <w:spacing w:val="-10"/>
          <w:w w:val="105"/>
          <w:sz w:val="16"/>
        </w:rPr>
        <w:t> </w:t>
      </w:r>
      <w:r>
        <w:rPr>
          <w:w w:val="105"/>
          <w:sz w:val="16"/>
        </w:rPr>
        <w:t>intestine</w:t>
      </w:r>
      <w:r>
        <w:rPr>
          <w:spacing w:val="-10"/>
          <w:w w:val="105"/>
          <w:sz w:val="16"/>
        </w:rPr>
        <w:t> </w:t>
      </w:r>
      <w:r>
        <w:rPr>
          <w:w w:val="105"/>
          <w:sz w:val="16"/>
        </w:rPr>
        <w:t>of</w:t>
      </w:r>
      <w:r>
        <w:rPr>
          <w:spacing w:val="-10"/>
          <w:w w:val="105"/>
          <w:sz w:val="16"/>
        </w:rPr>
        <w:t> </w:t>
      </w:r>
      <w:r>
        <w:rPr>
          <w:w w:val="105"/>
          <w:sz w:val="16"/>
        </w:rPr>
        <w:t>adult</w:t>
      </w:r>
      <w:r>
        <w:rPr>
          <w:spacing w:val="-10"/>
          <w:w w:val="105"/>
          <w:sz w:val="16"/>
        </w:rPr>
        <w:t> </w:t>
      </w:r>
      <w:r>
        <w:rPr>
          <w:w w:val="105"/>
          <w:sz w:val="16"/>
        </w:rPr>
        <w:t>rats</w:t>
      </w:r>
      <w:r>
        <w:rPr>
          <w:spacing w:val="-10"/>
          <w:w w:val="105"/>
          <w:sz w:val="16"/>
        </w:rPr>
        <w:t> </w:t>
      </w:r>
      <w:r>
        <w:rPr>
          <w:w w:val="105"/>
          <w:sz w:val="16"/>
        </w:rPr>
        <w:t>as</w:t>
      </w:r>
      <w:r>
        <w:rPr>
          <w:spacing w:val="-10"/>
          <w:w w:val="105"/>
          <w:sz w:val="16"/>
        </w:rPr>
        <w:t> </w:t>
      </w:r>
      <w:r>
        <w:rPr>
          <w:w w:val="105"/>
          <w:sz w:val="16"/>
        </w:rPr>
        <w:t>revealed</w:t>
      </w:r>
      <w:r>
        <w:rPr>
          <w:spacing w:val="-10"/>
          <w:w w:val="105"/>
          <w:sz w:val="16"/>
        </w:rPr>
        <w:t> </w:t>
      </w:r>
      <w:r>
        <w:rPr>
          <w:w w:val="105"/>
          <w:sz w:val="16"/>
        </w:rPr>
        <w:t>by</w:t>
      </w:r>
      <w:r>
        <w:rPr>
          <w:spacing w:val="-10"/>
          <w:w w:val="105"/>
          <w:sz w:val="16"/>
        </w:rPr>
        <w:t> </w:t>
      </w:r>
      <w:r>
        <w:rPr>
          <w:w w:val="105"/>
          <w:sz w:val="16"/>
        </w:rPr>
        <w:t>transposition</w:t>
      </w:r>
      <w:r>
        <w:rPr>
          <w:spacing w:val="-10"/>
          <w:w w:val="105"/>
          <w:sz w:val="16"/>
        </w:rPr>
        <w:t> </w:t>
      </w:r>
      <w:r>
        <w:rPr>
          <w:w w:val="105"/>
          <w:sz w:val="16"/>
        </w:rPr>
        <w:t>of </w:t>
      </w:r>
      <w:r>
        <w:rPr>
          <w:spacing w:val="-2"/>
          <w:w w:val="105"/>
          <w:sz w:val="16"/>
        </w:rPr>
        <w:t>intestinal</w:t>
      </w:r>
      <w:r>
        <w:rPr>
          <w:spacing w:val="-12"/>
          <w:w w:val="105"/>
          <w:sz w:val="16"/>
        </w:rPr>
        <w:t> </w:t>
      </w:r>
      <w:r>
        <w:rPr>
          <w:spacing w:val="-2"/>
          <w:w w:val="105"/>
          <w:sz w:val="16"/>
        </w:rPr>
        <w:t>segments.</w:t>
      </w:r>
      <w:r>
        <w:rPr>
          <w:spacing w:val="-12"/>
          <w:w w:val="105"/>
          <w:sz w:val="16"/>
        </w:rPr>
        <w:t> </w:t>
      </w:r>
      <w:r>
        <w:rPr>
          <w:rFonts w:ascii="Arial" w:hAnsi="Arial"/>
          <w:i/>
          <w:spacing w:val="-2"/>
          <w:w w:val="105"/>
          <w:sz w:val="16"/>
        </w:rPr>
        <w:t>Am.</w:t>
      </w:r>
      <w:r>
        <w:rPr>
          <w:rFonts w:ascii="Arial" w:hAnsi="Arial"/>
          <w:i/>
          <w:spacing w:val="-16"/>
          <w:w w:val="105"/>
          <w:sz w:val="16"/>
        </w:rPr>
        <w:t> </w:t>
      </w:r>
      <w:r>
        <w:rPr>
          <w:rFonts w:ascii="Arial" w:hAnsi="Arial"/>
          <w:i/>
          <w:spacing w:val="-2"/>
          <w:w w:val="105"/>
          <w:sz w:val="16"/>
        </w:rPr>
        <w:t>J.</w:t>
      </w:r>
      <w:r>
        <w:rPr>
          <w:rFonts w:ascii="Arial" w:hAnsi="Arial"/>
          <w:i/>
          <w:spacing w:val="-16"/>
          <w:w w:val="105"/>
          <w:sz w:val="16"/>
        </w:rPr>
        <w:t> </w:t>
      </w:r>
      <w:r>
        <w:rPr>
          <w:rFonts w:ascii="Arial" w:hAnsi="Arial"/>
          <w:i/>
          <w:spacing w:val="-2"/>
          <w:w w:val="105"/>
          <w:sz w:val="16"/>
        </w:rPr>
        <w:t>Anat.</w:t>
      </w:r>
      <w:r>
        <w:rPr>
          <w:rFonts w:ascii="Arial" w:hAnsi="Arial"/>
          <w:i/>
          <w:spacing w:val="-14"/>
          <w:w w:val="105"/>
          <w:sz w:val="16"/>
        </w:rPr>
        <w:t> </w:t>
      </w:r>
      <w:r>
        <w:rPr>
          <w:rFonts w:ascii="Arial Black" w:hAnsi="Arial Black"/>
          <w:spacing w:val="-2"/>
          <w:w w:val="105"/>
          <w:sz w:val="16"/>
        </w:rPr>
        <w:t>127</w:t>
      </w:r>
      <w:r>
        <w:rPr>
          <w:spacing w:val="-2"/>
          <w:w w:val="105"/>
          <w:sz w:val="16"/>
        </w:rPr>
        <w:t>,</w:t>
      </w:r>
      <w:r>
        <w:rPr>
          <w:spacing w:val="-12"/>
          <w:w w:val="105"/>
          <w:sz w:val="16"/>
        </w:rPr>
        <w:t> </w:t>
      </w:r>
      <w:r>
        <w:rPr>
          <w:spacing w:val="-2"/>
          <w:w w:val="105"/>
          <w:sz w:val="16"/>
        </w:rPr>
        <w:t>15–36</w:t>
      </w:r>
      <w:r>
        <w:rPr>
          <w:spacing w:val="-12"/>
          <w:w w:val="105"/>
          <w:sz w:val="16"/>
        </w:rPr>
        <w:t> </w:t>
      </w:r>
      <w:r>
        <w:rPr>
          <w:spacing w:val="-2"/>
          <w:w w:val="105"/>
          <w:sz w:val="16"/>
        </w:rPr>
        <w:t>(1970).</w:t>
      </w:r>
    </w:p>
    <w:p>
      <w:pPr>
        <w:spacing w:after="0" w:line="266" w:lineRule="auto"/>
        <w:jc w:val="left"/>
        <w:rPr>
          <w:sz w:val="16"/>
        </w:rPr>
        <w:sectPr>
          <w:pgSz w:w="11910" w:h="15820"/>
          <w:pgMar w:header="406" w:footer="531" w:top="760" w:bottom="720" w:left="160" w:right="260"/>
          <w:cols w:num="2" w:equalWidth="0">
            <w:col w:w="5741" w:space="40"/>
            <w:col w:w="5709"/>
          </w:cols>
        </w:sectPr>
      </w:pPr>
    </w:p>
    <w:p>
      <w:pPr>
        <w:pStyle w:val="BodyText"/>
        <w:spacing w:before="17"/>
        <w:rPr>
          <w:rFonts w:ascii="Microsoft Sans Serif"/>
        </w:rPr>
      </w:pPr>
    </w:p>
    <w:p>
      <w:pPr>
        <w:pStyle w:val="ListParagraph"/>
        <w:numPr>
          <w:ilvl w:val="0"/>
          <w:numId w:val="3"/>
        </w:numPr>
        <w:tabs>
          <w:tab w:pos="973" w:val="left" w:leader="none"/>
        </w:tabs>
        <w:spacing w:line="266" w:lineRule="auto" w:before="0" w:after="0"/>
        <w:ind w:left="973" w:right="282" w:hanging="341"/>
        <w:jc w:val="left"/>
        <w:rPr>
          <w:sz w:val="16"/>
        </w:rPr>
      </w:pPr>
      <w:bookmarkStart w:name="_bookmark9" w:id="26"/>
      <w:bookmarkEnd w:id="26"/>
      <w:r>
        <w:rPr/>
      </w:r>
      <w:r>
        <w:rPr>
          <w:w w:val="105"/>
          <w:sz w:val="16"/>
        </w:rPr>
        <w:t>Bates,</w:t>
      </w:r>
      <w:r>
        <w:rPr>
          <w:spacing w:val="-13"/>
          <w:w w:val="105"/>
          <w:sz w:val="16"/>
        </w:rPr>
        <w:t> </w:t>
      </w:r>
      <w:r>
        <w:rPr>
          <w:w w:val="105"/>
          <w:sz w:val="16"/>
        </w:rPr>
        <w:t>M.</w:t>
      </w:r>
      <w:r>
        <w:rPr>
          <w:spacing w:val="-13"/>
          <w:w w:val="105"/>
          <w:sz w:val="16"/>
        </w:rPr>
        <w:t> </w:t>
      </w:r>
      <w:r>
        <w:rPr>
          <w:w w:val="105"/>
          <w:sz w:val="16"/>
        </w:rPr>
        <w:t>D.</w:t>
      </w:r>
      <w:r>
        <w:rPr>
          <w:spacing w:val="-13"/>
          <w:w w:val="105"/>
          <w:sz w:val="16"/>
        </w:rPr>
        <w:t> </w:t>
      </w:r>
      <w:r>
        <w:rPr>
          <w:w w:val="105"/>
          <w:sz w:val="16"/>
        </w:rPr>
        <w:t>et</w:t>
      </w:r>
      <w:r>
        <w:rPr>
          <w:spacing w:val="-13"/>
          <w:w w:val="105"/>
          <w:sz w:val="16"/>
        </w:rPr>
        <w:t> </w:t>
      </w:r>
      <w:r>
        <w:rPr>
          <w:w w:val="105"/>
          <w:sz w:val="16"/>
        </w:rPr>
        <w:t>al.</w:t>
      </w:r>
      <w:r>
        <w:rPr>
          <w:spacing w:val="-13"/>
          <w:w w:val="105"/>
          <w:sz w:val="16"/>
        </w:rPr>
        <w:t> </w:t>
      </w:r>
      <w:r>
        <w:rPr>
          <w:w w:val="105"/>
          <w:sz w:val="16"/>
        </w:rPr>
        <w:t>Novel</w:t>
      </w:r>
      <w:r>
        <w:rPr>
          <w:spacing w:val="-13"/>
          <w:w w:val="105"/>
          <w:sz w:val="16"/>
        </w:rPr>
        <w:t> </w:t>
      </w:r>
      <w:r>
        <w:rPr>
          <w:w w:val="105"/>
          <w:sz w:val="16"/>
        </w:rPr>
        <w:t>genes</w:t>
      </w:r>
      <w:r>
        <w:rPr>
          <w:spacing w:val="-13"/>
          <w:w w:val="105"/>
          <w:sz w:val="16"/>
        </w:rPr>
        <w:t> </w:t>
      </w:r>
      <w:r>
        <w:rPr>
          <w:w w:val="105"/>
          <w:sz w:val="16"/>
        </w:rPr>
        <w:t>and</w:t>
      </w:r>
      <w:r>
        <w:rPr>
          <w:spacing w:val="-13"/>
          <w:w w:val="105"/>
          <w:sz w:val="16"/>
        </w:rPr>
        <w:t> </w:t>
      </w:r>
      <w:r>
        <w:rPr>
          <w:w w:val="105"/>
          <w:sz w:val="16"/>
        </w:rPr>
        <w:t>functional</w:t>
      </w:r>
      <w:r>
        <w:rPr>
          <w:spacing w:val="-13"/>
          <w:w w:val="105"/>
          <w:sz w:val="16"/>
        </w:rPr>
        <w:t> </w:t>
      </w:r>
      <w:r>
        <w:rPr>
          <w:w w:val="105"/>
          <w:sz w:val="16"/>
        </w:rPr>
        <w:t>relationships</w:t>
      </w:r>
      <w:r>
        <w:rPr>
          <w:spacing w:val="-13"/>
          <w:w w:val="105"/>
          <w:sz w:val="16"/>
        </w:rPr>
        <w:t> </w:t>
      </w:r>
      <w:r>
        <w:rPr>
          <w:w w:val="105"/>
          <w:sz w:val="16"/>
        </w:rPr>
        <w:t>in the</w:t>
      </w:r>
      <w:r>
        <w:rPr>
          <w:spacing w:val="-13"/>
          <w:w w:val="105"/>
          <w:sz w:val="16"/>
        </w:rPr>
        <w:t> </w:t>
      </w:r>
      <w:r>
        <w:rPr>
          <w:w w:val="105"/>
          <w:sz w:val="16"/>
        </w:rPr>
        <w:t>adult</w:t>
      </w:r>
      <w:r>
        <w:rPr>
          <w:spacing w:val="-13"/>
          <w:w w:val="105"/>
          <w:sz w:val="16"/>
        </w:rPr>
        <w:t> </w:t>
      </w:r>
      <w:r>
        <w:rPr>
          <w:w w:val="105"/>
          <w:sz w:val="16"/>
        </w:rPr>
        <w:t>mouse</w:t>
      </w:r>
      <w:r>
        <w:rPr>
          <w:spacing w:val="-13"/>
          <w:w w:val="105"/>
          <w:sz w:val="16"/>
        </w:rPr>
        <w:t> </w:t>
      </w:r>
      <w:r>
        <w:rPr>
          <w:w w:val="105"/>
          <w:sz w:val="16"/>
        </w:rPr>
        <w:t>gastrointestinal</w:t>
      </w:r>
      <w:r>
        <w:rPr>
          <w:spacing w:val="-13"/>
          <w:w w:val="105"/>
          <w:sz w:val="16"/>
        </w:rPr>
        <w:t> </w:t>
      </w:r>
      <w:r>
        <w:rPr>
          <w:w w:val="105"/>
          <w:sz w:val="16"/>
        </w:rPr>
        <w:t>tract</w:t>
      </w:r>
      <w:r>
        <w:rPr>
          <w:spacing w:val="-13"/>
          <w:w w:val="105"/>
          <w:sz w:val="16"/>
        </w:rPr>
        <w:t> </w:t>
      </w:r>
      <w:r>
        <w:rPr>
          <w:w w:val="105"/>
          <w:sz w:val="16"/>
        </w:rPr>
        <w:t>identified</w:t>
      </w:r>
      <w:r>
        <w:rPr>
          <w:spacing w:val="-13"/>
          <w:w w:val="105"/>
          <w:sz w:val="16"/>
        </w:rPr>
        <w:t> </w:t>
      </w:r>
      <w:r>
        <w:rPr>
          <w:w w:val="105"/>
          <w:sz w:val="16"/>
        </w:rPr>
        <w:t>by</w:t>
      </w:r>
      <w:r>
        <w:rPr>
          <w:spacing w:val="-13"/>
          <w:w w:val="105"/>
          <w:sz w:val="16"/>
        </w:rPr>
        <w:t> </w:t>
      </w:r>
      <w:r>
        <w:rPr>
          <w:w w:val="105"/>
          <w:sz w:val="16"/>
        </w:rPr>
        <w:t>microarray </w:t>
      </w:r>
      <w:bookmarkStart w:name="_bookmark10" w:id="27"/>
      <w:bookmarkEnd w:id="27"/>
      <w:r>
        <w:rPr>
          <w:spacing w:val="-2"/>
          <w:w w:val="105"/>
          <w:sz w:val="16"/>
        </w:rPr>
        <w:t>analysis</w:t>
      </w:r>
      <w:r>
        <w:rPr>
          <w:spacing w:val="-2"/>
          <w:w w:val="105"/>
          <w:sz w:val="16"/>
        </w:rPr>
        <w:t>.</w:t>
      </w:r>
      <w:r>
        <w:rPr>
          <w:spacing w:val="-11"/>
          <w:w w:val="105"/>
          <w:sz w:val="16"/>
        </w:rPr>
        <w:t> </w:t>
      </w:r>
      <w:r>
        <w:rPr>
          <w:rFonts w:ascii="Arial" w:hAnsi="Arial"/>
          <w:i/>
          <w:spacing w:val="-2"/>
          <w:w w:val="105"/>
          <w:sz w:val="16"/>
        </w:rPr>
        <w:t>Gastroenterology</w:t>
      </w:r>
      <w:r>
        <w:rPr>
          <w:rFonts w:ascii="Arial" w:hAnsi="Arial"/>
          <w:i/>
          <w:spacing w:val="-13"/>
          <w:w w:val="105"/>
          <w:sz w:val="16"/>
        </w:rPr>
        <w:t> </w:t>
      </w:r>
      <w:r>
        <w:rPr>
          <w:rFonts w:ascii="Arial Black" w:hAnsi="Arial Black"/>
          <w:spacing w:val="-2"/>
          <w:w w:val="105"/>
          <w:sz w:val="16"/>
        </w:rPr>
        <w:t>122</w:t>
      </w:r>
      <w:r>
        <w:rPr>
          <w:spacing w:val="-2"/>
          <w:w w:val="105"/>
          <w:sz w:val="16"/>
        </w:rPr>
        <w:t>,</w:t>
      </w:r>
      <w:r>
        <w:rPr>
          <w:spacing w:val="-11"/>
          <w:w w:val="105"/>
          <w:sz w:val="16"/>
        </w:rPr>
        <w:t> </w:t>
      </w:r>
      <w:r>
        <w:rPr>
          <w:spacing w:val="-2"/>
          <w:w w:val="105"/>
          <w:sz w:val="16"/>
        </w:rPr>
        <w:t>1467–1482</w:t>
      </w:r>
      <w:r>
        <w:rPr>
          <w:spacing w:val="-11"/>
          <w:w w:val="105"/>
          <w:sz w:val="16"/>
        </w:rPr>
        <w:t> </w:t>
      </w:r>
      <w:r>
        <w:rPr>
          <w:spacing w:val="-2"/>
          <w:w w:val="105"/>
          <w:sz w:val="16"/>
        </w:rPr>
        <w:t>(2002).</w:t>
      </w:r>
    </w:p>
    <w:p>
      <w:pPr>
        <w:pStyle w:val="ListParagraph"/>
        <w:numPr>
          <w:ilvl w:val="0"/>
          <w:numId w:val="3"/>
        </w:numPr>
        <w:tabs>
          <w:tab w:pos="973" w:val="left" w:leader="none"/>
        </w:tabs>
        <w:spacing w:line="247" w:lineRule="auto" w:before="0" w:after="0"/>
        <w:ind w:left="973" w:right="518" w:hanging="341"/>
        <w:jc w:val="left"/>
        <w:rPr>
          <w:sz w:val="16"/>
        </w:rPr>
      </w:pPr>
      <w:r>
        <w:rPr>
          <w:spacing w:val="-2"/>
          <w:w w:val="105"/>
          <w:sz w:val="16"/>
        </w:rPr>
        <w:t>Haber,</w:t>
      </w:r>
      <w:r>
        <w:rPr>
          <w:spacing w:val="-9"/>
          <w:w w:val="105"/>
          <w:sz w:val="16"/>
        </w:rPr>
        <w:t> </w:t>
      </w:r>
      <w:r>
        <w:rPr>
          <w:spacing w:val="-2"/>
          <w:w w:val="105"/>
          <w:sz w:val="16"/>
        </w:rPr>
        <w:t>A.</w:t>
      </w:r>
      <w:r>
        <w:rPr>
          <w:spacing w:val="-9"/>
          <w:w w:val="105"/>
          <w:sz w:val="16"/>
        </w:rPr>
        <w:t> </w:t>
      </w:r>
      <w:r>
        <w:rPr>
          <w:spacing w:val="-2"/>
          <w:w w:val="105"/>
          <w:sz w:val="16"/>
        </w:rPr>
        <w:t>L.</w:t>
      </w:r>
      <w:r>
        <w:rPr>
          <w:spacing w:val="-9"/>
          <w:w w:val="105"/>
          <w:sz w:val="16"/>
        </w:rPr>
        <w:t> </w:t>
      </w:r>
      <w:r>
        <w:rPr>
          <w:spacing w:val="-2"/>
          <w:w w:val="105"/>
          <w:sz w:val="16"/>
        </w:rPr>
        <w:t>et</w:t>
      </w:r>
      <w:r>
        <w:rPr>
          <w:spacing w:val="-9"/>
          <w:w w:val="105"/>
          <w:sz w:val="16"/>
        </w:rPr>
        <w:t> </w:t>
      </w:r>
      <w:r>
        <w:rPr>
          <w:spacing w:val="-2"/>
          <w:w w:val="105"/>
          <w:sz w:val="16"/>
        </w:rPr>
        <w:t>al.</w:t>
      </w:r>
      <w:r>
        <w:rPr>
          <w:spacing w:val="-9"/>
          <w:w w:val="105"/>
          <w:sz w:val="16"/>
        </w:rPr>
        <w:t> </w:t>
      </w:r>
      <w:r>
        <w:rPr>
          <w:spacing w:val="-2"/>
          <w:w w:val="105"/>
          <w:sz w:val="16"/>
        </w:rPr>
        <w:t>A</w:t>
      </w:r>
      <w:r>
        <w:rPr>
          <w:spacing w:val="-9"/>
          <w:w w:val="105"/>
          <w:sz w:val="16"/>
        </w:rPr>
        <w:t> </w:t>
      </w:r>
      <w:r>
        <w:rPr>
          <w:spacing w:val="-2"/>
          <w:w w:val="105"/>
          <w:sz w:val="16"/>
        </w:rPr>
        <w:t>single-cell</w:t>
      </w:r>
      <w:r>
        <w:rPr>
          <w:spacing w:val="-9"/>
          <w:w w:val="105"/>
          <w:sz w:val="16"/>
        </w:rPr>
        <w:t> </w:t>
      </w:r>
      <w:r>
        <w:rPr>
          <w:spacing w:val="-2"/>
          <w:w w:val="105"/>
          <w:sz w:val="16"/>
        </w:rPr>
        <w:t>survey</w:t>
      </w:r>
      <w:r>
        <w:rPr>
          <w:spacing w:val="-9"/>
          <w:w w:val="105"/>
          <w:sz w:val="16"/>
        </w:rPr>
        <w:t> </w:t>
      </w:r>
      <w:r>
        <w:rPr>
          <w:spacing w:val="-2"/>
          <w:w w:val="105"/>
          <w:sz w:val="16"/>
        </w:rPr>
        <w:t>of</w:t>
      </w:r>
      <w:r>
        <w:rPr>
          <w:spacing w:val="-9"/>
          <w:w w:val="105"/>
          <w:sz w:val="16"/>
        </w:rPr>
        <w:t> </w:t>
      </w:r>
      <w:r>
        <w:rPr>
          <w:spacing w:val="-2"/>
          <w:w w:val="105"/>
          <w:sz w:val="16"/>
        </w:rPr>
        <w:t>the</w:t>
      </w:r>
      <w:r>
        <w:rPr>
          <w:spacing w:val="-9"/>
          <w:w w:val="105"/>
          <w:sz w:val="16"/>
        </w:rPr>
        <w:t> </w:t>
      </w:r>
      <w:r>
        <w:rPr>
          <w:spacing w:val="-2"/>
          <w:w w:val="105"/>
          <w:sz w:val="16"/>
        </w:rPr>
        <w:t>small</w:t>
      </w:r>
      <w:r>
        <w:rPr>
          <w:spacing w:val="-9"/>
          <w:w w:val="105"/>
          <w:sz w:val="16"/>
        </w:rPr>
        <w:t> </w:t>
      </w:r>
      <w:r>
        <w:rPr>
          <w:spacing w:val="-2"/>
          <w:w w:val="105"/>
          <w:sz w:val="16"/>
        </w:rPr>
        <w:t>intestinal </w:t>
      </w:r>
      <w:bookmarkStart w:name="_bookmark11" w:id="28"/>
      <w:bookmarkEnd w:id="28"/>
      <w:r>
        <w:rPr>
          <w:w w:val="105"/>
          <w:sz w:val="16"/>
        </w:rPr>
        <w:t>epithelium</w:t>
      </w:r>
      <w:r>
        <w:rPr>
          <w:w w:val="105"/>
          <w:sz w:val="16"/>
        </w:rPr>
        <w:t>.</w:t>
      </w:r>
      <w:r>
        <w:rPr>
          <w:spacing w:val="-4"/>
          <w:w w:val="105"/>
          <w:sz w:val="16"/>
        </w:rPr>
        <w:t> </w:t>
      </w:r>
      <w:r>
        <w:rPr>
          <w:rFonts w:ascii="Arial" w:hAnsi="Arial"/>
          <w:i/>
          <w:w w:val="105"/>
          <w:sz w:val="16"/>
        </w:rPr>
        <w:t>Nature</w:t>
      </w:r>
      <w:r>
        <w:rPr>
          <w:rFonts w:ascii="Arial" w:hAnsi="Arial"/>
          <w:i/>
          <w:spacing w:val="-8"/>
          <w:w w:val="105"/>
          <w:sz w:val="16"/>
        </w:rPr>
        <w:t> </w:t>
      </w:r>
      <w:r>
        <w:rPr>
          <w:rFonts w:ascii="Arial Black" w:hAnsi="Arial Black"/>
          <w:w w:val="105"/>
          <w:sz w:val="16"/>
        </w:rPr>
        <w:t>551</w:t>
      </w:r>
      <w:r>
        <w:rPr>
          <w:w w:val="105"/>
          <w:sz w:val="16"/>
        </w:rPr>
        <w:t>,</w:t>
      </w:r>
      <w:r>
        <w:rPr>
          <w:spacing w:val="-4"/>
          <w:w w:val="105"/>
          <w:sz w:val="16"/>
        </w:rPr>
        <w:t> </w:t>
      </w:r>
      <w:r>
        <w:rPr>
          <w:w w:val="105"/>
          <w:sz w:val="16"/>
        </w:rPr>
        <w:t>333–339</w:t>
      </w:r>
      <w:r>
        <w:rPr>
          <w:spacing w:val="-4"/>
          <w:w w:val="105"/>
          <w:sz w:val="16"/>
        </w:rPr>
        <w:t> </w:t>
      </w:r>
      <w:r>
        <w:rPr>
          <w:w w:val="105"/>
          <w:sz w:val="16"/>
        </w:rPr>
        <w:t>(2017).</w:t>
      </w:r>
    </w:p>
    <w:p>
      <w:pPr>
        <w:pStyle w:val="ListParagraph"/>
        <w:numPr>
          <w:ilvl w:val="0"/>
          <w:numId w:val="3"/>
        </w:numPr>
        <w:tabs>
          <w:tab w:pos="973" w:val="left" w:leader="none"/>
        </w:tabs>
        <w:spacing w:line="247" w:lineRule="auto" w:before="4" w:after="0"/>
        <w:ind w:left="973" w:right="254" w:hanging="341"/>
        <w:jc w:val="left"/>
        <w:rPr>
          <w:sz w:val="16"/>
        </w:rPr>
      </w:pPr>
      <w:r>
        <w:rPr>
          <w:spacing w:val="-2"/>
          <w:w w:val="105"/>
          <w:sz w:val="16"/>
        </w:rPr>
        <w:t>Elmentaite,</w:t>
      </w:r>
      <w:r>
        <w:rPr>
          <w:spacing w:val="-7"/>
          <w:w w:val="105"/>
          <w:sz w:val="16"/>
        </w:rPr>
        <w:t> </w:t>
      </w:r>
      <w:r>
        <w:rPr>
          <w:spacing w:val="-2"/>
          <w:w w:val="105"/>
          <w:sz w:val="16"/>
        </w:rPr>
        <w:t>R.</w:t>
      </w:r>
      <w:r>
        <w:rPr>
          <w:spacing w:val="-7"/>
          <w:w w:val="105"/>
          <w:sz w:val="16"/>
        </w:rPr>
        <w:t> </w:t>
      </w:r>
      <w:r>
        <w:rPr>
          <w:spacing w:val="-2"/>
          <w:w w:val="105"/>
          <w:sz w:val="16"/>
        </w:rPr>
        <w:t>et</w:t>
      </w:r>
      <w:r>
        <w:rPr>
          <w:spacing w:val="-7"/>
          <w:w w:val="105"/>
          <w:sz w:val="16"/>
        </w:rPr>
        <w:t> </w:t>
      </w:r>
      <w:r>
        <w:rPr>
          <w:spacing w:val="-2"/>
          <w:w w:val="105"/>
          <w:sz w:val="16"/>
        </w:rPr>
        <w:t>al.</w:t>
      </w:r>
      <w:r>
        <w:rPr>
          <w:spacing w:val="-7"/>
          <w:w w:val="105"/>
          <w:sz w:val="16"/>
        </w:rPr>
        <w:t> </w:t>
      </w:r>
      <w:r>
        <w:rPr>
          <w:spacing w:val="-2"/>
          <w:w w:val="105"/>
          <w:sz w:val="16"/>
        </w:rPr>
        <w:t>Cells</w:t>
      </w:r>
      <w:r>
        <w:rPr>
          <w:spacing w:val="-7"/>
          <w:w w:val="105"/>
          <w:sz w:val="16"/>
        </w:rPr>
        <w:t> </w:t>
      </w:r>
      <w:r>
        <w:rPr>
          <w:spacing w:val="-2"/>
          <w:w w:val="105"/>
          <w:sz w:val="16"/>
        </w:rPr>
        <w:t>of</w:t>
      </w:r>
      <w:r>
        <w:rPr>
          <w:spacing w:val="-7"/>
          <w:w w:val="105"/>
          <w:sz w:val="16"/>
        </w:rPr>
        <w:t> </w:t>
      </w:r>
      <w:r>
        <w:rPr>
          <w:spacing w:val="-2"/>
          <w:w w:val="105"/>
          <w:sz w:val="16"/>
        </w:rPr>
        <w:t>the</w:t>
      </w:r>
      <w:r>
        <w:rPr>
          <w:spacing w:val="-7"/>
          <w:w w:val="105"/>
          <w:sz w:val="16"/>
        </w:rPr>
        <w:t> </w:t>
      </w:r>
      <w:r>
        <w:rPr>
          <w:spacing w:val="-2"/>
          <w:w w:val="105"/>
          <w:sz w:val="16"/>
        </w:rPr>
        <w:t>human</w:t>
      </w:r>
      <w:r>
        <w:rPr>
          <w:spacing w:val="-7"/>
          <w:w w:val="105"/>
          <w:sz w:val="16"/>
        </w:rPr>
        <w:t> </w:t>
      </w:r>
      <w:r>
        <w:rPr>
          <w:spacing w:val="-2"/>
          <w:w w:val="105"/>
          <w:sz w:val="16"/>
        </w:rPr>
        <w:t>intestinal</w:t>
      </w:r>
      <w:r>
        <w:rPr>
          <w:spacing w:val="-7"/>
          <w:w w:val="105"/>
          <w:sz w:val="16"/>
        </w:rPr>
        <w:t> </w:t>
      </w:r>
      <w:r>
        <w:rPr>
          <w:spacing w:val="-2"/>
          <w:w w:val="105"/>
          <w:sz w:val="16"/>
        </w:rPr>
        <w:t>tract</w:t>
      </w:r>
      <w:r>
        <w:rPr>
          <w:spacing w:val="-7"/>
          <w:w w:val="105"/>
          <w:sz w:val="16"/>
        </w:rPr>
        <w:t> </w:t>
      </w:r>
      <w:r>
        <w:rPr>
          <w:spacing w:val="-2"/>
          <w:w w:val="105"/>
          <w:sz w:val="16"/>
        </w:rPr>
        <w:t>mapped </w:t>
      </w:r>
      <w:r>
        <w:rPr>
          <w:w w:val="105"/>
          <w:sz w:val="16"/>
        </w:rPr>
        <w:t>across</w:t>
      </w:r>
      <w:r>
        <w:rPr>
          <w:spacing w:val="-13"/>
          <w:w w:val="105"/>
          <w:sz w:val="16"/>
        </w:rPr>
        <w:t> </w:t>
      </w:r>
      <w:r>
        <w:rPr>
          <w:w w:val="105"/>
          <w:sz w:val="16"/>
        </w:rPr>
        <w:t>space</w:t>
      </w:r>
      <w:r>
        <w:rPr>
          <w:spacing w:val="-13"/>
          <w:w w:val="105"/>
          <w:sz w:val="16"/>
        </w:rPr>
        <w:t> </w:t>
      </w:r>
      <w:r>
        <w:rPr>
          <w:w w:val="105"/>
          <w:sz w:val="16"/>
        </w:rPr>
        <w:t>and</w:t>
      </w:r>
      <w:r>
        <w:rPr>
          <w:spacing w:val="-13"/>
          <w:w w:val="105"/>
          <w:sz w:val="16"/>
        </w:rPr>
        <w:t> </w:t>
      </w:r>
      <w:r>
        <w:rPr>
          <w:w w:val="105"/>
          <w:sz w:val="16"/>
        </w:rPr>
        <w:t>time.</w:t>
      </w:r>
      <w:r>
        <w:rPr>
          <w:spacing w:val="-13"/>
          <w:w w:val="105"/>
          <w:sz w:val="16"/>
        </w:rPr>
        <w:t> </w:t>
      </w:r>
      <w:r>
        <w:rPr>
          <w:rFonts w:ascii="Arial" w:hAnsi="Arial"/>
          <w:i/>
          <w:w w:val="105"/>
          <w:sz w:val="16"/>
        </w:rPr>
        <w:t>Nature</w:t>
      </w:r>
      <w:r>
        <w:rPr>
          <w:rFonts w:ascii="Arial" w:hAnsi="Arial"/>
          <w:i/>
          <w:spacing w:val="-15"/>
          <w:w w:val="105"/>
          <w:sz w:val="16"/>
        </w:rPr>
        <w:t> </w:t>
      </w:r>
      <w:r>
        <w:rPr>
          <w:rFonts w:ascii="Arial Black" w:hAnsi="Arial Black"/>
          <w:w w:val="105"/>
          <w:sz w:val="16"/>
        </w:rPr>
        <w:t>597</w:t>
      </w:r>
      <w:r>
        <w:rPr>
          <w:w w:val="105"/>
          <w:sz w:val="16"/>
        </w:rPr>
        <w:t>,</w:t>
      </w:r>
      <w:r>
        <w:rPr>
          <w:spacing w:val="-13"/>
          <w:w w:val="105"/>
          <w:sz w:val="16"/>
        </w:rPr>
        <w:t> </w:t>
      </w:r>
      <w:r>
        <w:rPr>
          <w:w w:val="105"/>
          <w:sz w:val="16"/>
        </w:rPr>
        <w:t>250–255</w:t>
      </w:r>
      <w:r>
        <w:rPr>
          <w:spacing w:val="-13"/>
          <w:w w:val="105"/>
          <w:sz w:val="16"/>
        </w:rPr>
        <w:t> </w:t>
      </w:r>
      <w:r>
        <w:rPr>
          <w:w w:val="105"/>
          <w:sz w:val="16"/>
        </w:rPr>
        <w:t>(2021).</w:t>
      </w:r>
    </w:p>
    <w:p>
      <w:pPr>
        <w:pStyle w:val="ListParagraph"/>
        <w:numPr>
          <w:ilvl w:val="0"/>
          <w:numId w:val="3"/>
        </w:numPr>
        <w:tabs>
          <w:tab w:pos="973" w:val="left" w:leader="none"/>
        </w:tabs>
        <w:spacing w:line="264" w:lineRule="auto" w:before="11" w:after="0"/>
        <w:ind w:left="973" w:right="161" w:hanging="341"/>
        <w:jc w:val="left"/>
        <w:rPr>
          <w:sz w:val="16"/>
        </w:rPr>
      </w:pPr>
      <w:r>
        <w:rPr>
          <w:spacing w:val="-2"/>
          <w:w w:val="110"/>
          <w:sz w:val="16"/>
        </w:rPr>
        <w:t>Burclaff,</w:t>
      </w:r>
      <w:r>
        <w:rPr>
          <w:spacing w:val="-16"/>
          <w:w w:val="110"/>
          <w:sz w:val="16"/>
        </w:rPr>
        <w:t> </w:t>
      </w:r>
      <w:r>
        <w:rPr>
          <w:spacing w:val="-2"/>
          <w:w w:val="110"/>
          <w:sz w:val="16"/>
        </w:rPr>
        <w:t>J.</w:t>
      </w:r>
      <w:r>
        <w:rPr>
          <w:spacing w:val="-15"/>
          <w:w w:val="110"/>
          <w:sz w:val="16"/>
        </w:rPr>
        <w:t> </w:t>
      </w:r>
      <w:r>
        <w:rPr>
          <w:spacing w:val="-2"/>
          <w:w w:val="110"/>
          <w:sz w:val="16"/>
        </w:rPr>
        <w:t>et</w:t>
      </w:r>
      <w:r>
        <w:rPr>
          <w:spacing w:val="-15"/>
          <w:w w:val="110"/>
          <w:sz w:val="16"/>
        </w:rPr>
        <w:t> </w:t>
      </w:r>
      <w:r>
        <w:rPr>
          <w:spacing w:val="-2"/>
          <w:w w:val="110"/>
          <w:sz w:val="16"/>
        </w:rPr>
        <w:t>al.</w:t>
      </w:r>
      <w:r>
        <w:rPr>
          <w:spacing w:val="-15"/>
          <w:w w:val="110"/>
          <w:sz w:val="16"/>
        </w:rPr>
        <w:t> </w:t>
      </w:r>
      <w:r>
        <w:rPr>
          <w:spacing w:val="-2"/>
          <w:w w:val="110"/>
          <w:sz w:val="16"/>
        </w:rPr>
        <w:t>A</w:t>
      </w:r>
      <w:r>
        <w:rPr>
          <w:spacing w:val="-16"/>
          <w:w w:val="110"/>
          <w:sz w:val="16"/>
        </w:rPr>
        <w:t> </w:t>
      </w:r>
      <w:r>
        <w:rPr>
          <w:spacing w:val="-2"/>
          <w:w w:val="110"/>
          <w:sz w:val="16"/>
        </w:rPr>
        <w:t>proximal-to-distal</w:t>
      </w:r>
      <w:r>
        <w:rPr>
          <w:spacing w:val="-15"/>
          <w:w w:val="110"/>
          <w:sz w:val="16"/>
        </w:rPr>
        <w:t> </w:t>
      </w:r>
      <w:r>
        <w:rPr>
          <w:spacing w:val="-2"/>
          <w:w w:val="110"/>
          <w:sz w:val="16"/>
        </w:rPr>
        <w:t>survey</w:t>
      </w:r>
      <w:r>
        <w:rPr>
          <w:spacing w:val="-15"/>
          <w:w w:val="110"/>
          <w:sz w:val="16"/>
        </w:rPr>
        <w:t> </w:t>
      </w:r>
      <w:r>
        <w:rPr>
          <w:spacing w:val="-2"/>
          <w:w w:val="110"/>
          <w:sz w:val="16"/>
        </w:rPr>
        <w:t>of</w:t>
      </w:r>
      <w:r>
        <w:rPr>
          <w:spacing w:val="-15"/>
          <w:w w:val="110"/>
          <w:sz w:val="16"/>
        </w:rPr>
        <w:t> </w:t>
      </w:r>
      <w:r>
        <w:rPr>
          <w:spacing w:val="-2"/>
          <w:w w:val="110"/>
          <w:sz w:val="16"/>
        </w:rPr>
        <w:t>healthy</w:t>
      </w:r>
      <w:r>
        <w:rPr>
          <w:spacing w:val="-16"/>
          <w:w w:val="110"/>
          <w:sz w:val="16"/>
        </w:rPr>
        <w:t> </w:t>
      </w:r>
      <w:r>
        <w:rPr>
          <w:spacing w:val="-2"/>
          <w:w w:val="110"/>
          <w:sz w:val="16"/>
        </w:rPr>
        <w:t>adult human</w:t>
      </w:r>
      <w:r>
        <w:rPr>
          <w:spacing w:val="-8"/>
          <w:w w:val="110"/>
          <w:sz w:val="16"/>
        </w:rPr>
        <w:t> </w:t>
      </w:r>
      <w:r>
        <w:rPr>
          <w:spacing w:val="-2"/>
          <w:w w:val="110"/>
          <w:sz w:val="16"/>
        </w:rPr>
        <w:t>small</w:t>
      </w:r>
      <w:r>
        <w:rPr>
          <w:spacing w:val="-8"/>
          <w:w w:val="110"/>
          <w:sz w:val="16"/>
        </w:rPr>
        <w:t> </w:t>
      </w:r>
      <w:r>
        <w:rPr>
          <w:spacing w:val="-2"/>
          <w:w w:val="110"/>
          <w:sz w:val="16"/>
        </w:rPr>
        <w:t>intestine</w:t>
      </w:r>
      <w:r>
        <w:rPr>
          <w:spacing w:val="-8"/>
          <w:w w:val="110"/>
          <w:sz w:val="16"/>
        </w:rPr>
        <w:t> </w:t>
      </w:r>
      <w:r>
        <w:rPr>
          <w:spacing w:val="-2"/>
          <w:w w:val="110"/>
          <w:sz w:val="16"/>
        </w:rPr>
        <w:t>and</w:t>
      </w:r>
      <w:r>
        <w:rPr>
          <w:spacing w:val="-8"/>
          <w:w w:val="110"/>
          <w:sz w:val="16"/>
        </w:rPr>
        <w:t> </w:t>
      </w:r>
      <w:r>
        <w:rPr>
          <w:spacing w:val="-2"/>
          <w:w w:val="110"/>
          <w:sz w:val="16"/>
        </w:rPr>
        <w:t>colon</w:t>
      </w:r>
      <w:r>
        <w:rPr>
          <w:spacing w:val="-8"/>
          <w:w w:val="110"/>
          <w:sz w:val="16"/>
        </w:rPr>
        <w:t> </w:t>
      </w:r>
      <w:r>
        <w:rPr>
          <w:spacing w:val="-2"/>
          <w:w w:val="110"/>
          <w:sz w:val="16"/>
        </w:rPr>
        <w:t>epithelium</w:t>
      </w:r>
      <w:r>
        <w:rPr>
          <w:spacing w:val="-8"/>
          <w:w w:val="110"/>
          <w:sz w:val="16"/>
        </w:rPr>
        <w:t> </w:t>
      </w:r>
      <w:r>
        <w:rPr>
          <w:spacing w:val="-2"/>
          <w:w w:val="110"/>
          <w:sz w:val="16"/>
        </w:rPr>
        <w:t>by</w:t>
      </w:r>
      <w:r>
        <w:rPr>
          <w:spacing w:val="-8"/>
          <w:w w:val="110"/>
          <w:sz w:val="16"/>
        </w:rPr>
        <w:t> </w:t>
      </w:r>
      <w:r>
        <w:rPr>
          <w:spacing w:val="-2"/>
          <w:w w:val="110"/>
          <w:sz w:val="16"/>
        </w:rPr>
        <w:t>single-cell </w:t>
      </w:r>
      <w:r>
        <w:rPr>
          <w:sz w:val="16"/>
        </w:rPr>
        <w:t>transcriptomics.</w:t>
      </w:r>
      <w:r>
        <w:rPr>
          <w:spacing w:val="-2"/>
          <w:sz w:val="16"/>
        </w:rPr>
        <w:t> </w:t>
      </w:r>
      <w:r>
        <w:rPr>
          <w:rFonts w:ascii="Arial" w:hAnsi="Arial"/>
          <w:i/>
          <w:sz w:val="16"/>
        </w:rPr>
        <w:t>Cell</w:t>
      </w:r>
      <w:r>
        <w:rPr>
          <w:rFonts w:ascii="Arial" w:hAnsi="Arial"/>
          <w:i/>
          <w:spacing w:val="-8"/>
          <w:sz w:val="16"/>
        </w:rPr>
        <w:t> </w:t>
      </w:r>
      <w:r>
        <w:rPr>
          <w:rFonts w:ascii="Arial" w:hAnsi="Arial"/>
          <w:i/>
          <w:sz w:val="16"/>
        </w:rPr>
        <w:t>Mol.</w:t>
      </w:r>
      <w:r>
        <w:rPr>
          <w:rFonts w:ascii="Arial" w:hAnsi="Arial"/>
          <w:i/>
          <w:spacing w:val="-8"/>
          <w:sz w:val="16"/>
        </w:rPr>
        <w:t> </w:t>
      </w:r>
      <w:r>
        <w:rPr>
          <w:rFonts w:ascii="Arial" w:hAnsi="Arial"/>
          <w:i/>
          <w:sz w:val="16"/>
        </w:rPr>
        <w:t>Gastroenterol.</w:t>
      </w:r>
      <w:r>
        <w:rPr>
          <w:rFonts w:ascii="Arial" w:hAnsi="Arial"/>
          <w:i/>
          <w:spacing w:val="-8"/>
          <w:sz w:val="16"/>
        </w:rPr>
        <w:t> </w:t>
      </w:r>
      <w:r>
        <w:rPr>
          <w:rFonts w:ascii="Arial" w:hAnsi="Arial"/>
          <w:i/>
          <w:sz w:val="16"/>
        </w:rPr>
        <w:t>Hepatol.</w:t>
      </w:r>
      <w:r>
        <w:rPr>
          <w:rFonts w:ascii="Arial" w:hAnsi="Arial"/>
          <w:i/>
          <w:spacing w:val="-6"/>
          <w:sz w:val="16"/>
        </w:rPr>
        <w:t> </w:t>
      </w:r>
      <w:r>
        <w:rPr>
          <w:rFonts w:ascii="Arial Black" w:hAnsi="Arial Black"/>
          <w:sz w:val="16"/>
        </w:rPr>
        <w:t>13</w:t>
      </w:r>
      <w:r>
        <w:rPr>
          <w:sz w:val="16"/>
        </w:rPr>
        <w:t>,</w:t>
      </w:r>
      <w:r>
        <w:rPr>
          <w:spacing w:val="-4"/>
          <w:sz w:val="16"/>
        </w:rPr>
        <w:t> </w:t>
      </w:r>
      <w:r>
        <w:rPr>
          <w:sz w:val="16"/>
        </w:rPr>
        <w:t>1554–1589 </w:t>
      </w:r>
      <w:r>
        <w:rPr>
          <w:spacing w:val="-2"/>
          <w:w w:val="110"/>
          <w:sz w:val="16"/>
        </w:rPr>
        <w:t>(2022).</w:t>
      </w:r>
    </w:p>
    <w:p>
      <w:pPr>
        <w:pStyle w:val="ListParagraph"/>
        <w:numPr>
          <w:ilvl w:val="0"/>
          <w:numId w:val="3"/>
        </w:numPr>
        <w:tabs>
          <w:tab w:pos="973" w:val="left" w:leader="none"/>
        </w:tabs>
        <w:spacing w:line="285" w:lineRule="auto" w:before="15" w:after="0"/>
        <w:ind w:left="973" w:right="405" w:hanging="341"/>
        <w:jc w:val="left"/>
        <w:rPr>
          <w:sz w:val="16"/>
        </w:rPr>
      </w:pPr>
      <w:r>
        <w:rPr>
          <w:spacing w:val="-4"/>
          <w:w w:val="110"/>
          <w:sz w:val="16"/>
        </w:rPr>
        <w:t>Wang,</w:t>
      </w:r>
      <w:r>
        <w:rPr>
          <w:spacing w:val="-12"/>
          <w:w w:val="110"/>
          <w:sz w:val="16"/>
        </w:rPr>
        <w:t> </w:t>
      </w:r>
      <w:r>
        <w:rPr>
          <w:spacing w:val="-4"/>
          <w:w w:val="110"/>
          <w:sz w:val="16"/>
        </w:rPr>
        <w:t>Y.</w:t>
      </w:r>
      <w:r>
        <w:rPr>
          <w:spacing w:val="-12"/>
          <w:w w:val="110"/>
          <w:sz w:val="16"/>
        </w:rPr>
        <w:t> </w:t>
      </w:r>
      <w:r>
        <w:rPr>
          <w:spacing w:val="-4"/>
          <w:w w:val="110"/>
          <w:sz w:val="16"/>
        </w:rPr>
        <w:t>et</w:t>
      </w:r>
      <w:r>
        <w:rPr>
          <w:spacing w:val="-12"/>
          <w:w w:val="110"/>
          <w:sz w:val="16"/>
        </w:rPr>
        <w:t> </w:t>
      </w:r>
      <w:r>
        <w:rPr>
          <w:spacing w:val="-4"/>
          <w:w w:val="110"/>
          <w:sz w:val="16"/>
        </w:rPr>
        <w:t>al.</w:t>
      </w:r>
      <w:r>
        <w:rPr>
          <w:spacing w:val="-12"/>
          <w:w w:val="110"/>
          <w:sz w:val="16"/>
        </w:rPr>
        <w:t> </w:t>
      </w:r>
      <w:r>
        <w:rPr>
          <w:spacing w:val="-4"/>
          <w:w w:val="110"/>
          <w:sz w:val="16"/>
        </w:rPr>
        <w:t>Single-cell</w:t>
      </w:r>
      <w:r>
        <w:rPr>
          <w:spacing w:val="-12"/>
          <w:w w:val="110"/>
          <w:sz w:val="16"/>
        </w:rPr>
        <w:t> </w:t>
      </w:r>
      <w:r>
        <w:rPr>
          <w:spacing w:val="-4"/>
          <w:w w:val="110"/>
          <w:sz w:val="16"/>
        </w:rPr>
        <w:t>transcriptome</w:t>
      </w:r>
      <w:r>
        <w:rPr>
          <w:spacing w:val="-12"/>
          <w:w w:val="110"/>
          <w:sz w:val="16"/>
        </w:rPr>
        <w:t> </w:t>
      </w:r>
      <w:r>
        <w:rPr>
          <w:spacing w:val="-4"/>
          <w:w w:val="110"/>
          <w:sz w:val="16"/>
        </w:rPr>
        <w:t>analysis</w:t>
      </w:r>
      <w:r>
        <w:rPr>
          <w:spacing w:val="-12"/>
          <w:w w:val="110"/>
          <w:sz w:val="16"/>
        </w:rPr>
        <w:t> </w:t>
      </w:r>
      <w:r>
        <w:rPr>
          <w:spacing w:val="-4"/>
          <w:w w:val="110"/>
          <w:sz w:val="16"/>
        </w:rPr>
        <w:t>reveals </w:t>
      </w:r>
      <w:r>
        <w:rPr>
          <w:sz w:val="16"/>
        </w:rPr>
        <w:t>differential nutrient absorption functions in human intestine.</w:t>
      </w:r>
    </w:p>
    <w:p>
      <w:pPr>
        <w:spacing w:line="196" w:lineRule="exact" w:before="0"/>
        <w:ind w:left="973" w:right="0" w:firstLine="0"/>
        <w:jc w:val="left"/>
        <w:rPr>
          <w:rFonts w:ascii="Microsoft Sans Serif"/>
          <w:sz w:val="16"/>
        </w:rPr>
      </w:pPr>
      <w:r>
        <w:rPr>
          <w:rFonts w:ascii="Arial"/>
          <w:i/>
          <w:spacing w:val="-6"/>
          <w:sz w:val="16"/>
        </w:rPr>
        <w:t>J.</w:t>
      </w:r>
      <w:r>
        <w:rPr>
          <w:rFonts w:ascii="Arial"/>
          <w:i/>
          <w:spacing w:val="-13"/>
          <w:sz w:val="16"/>
        </w:rPr>
        <w:t> </w:t>
      </w:r>
      <w:r>
        <w:rPr>
          <w:rFonts w:ascii="Arial"/>
          <w:i/>
          <w:spacing w:val="-6"/>
          <w:sz w:val="16"/>
        </w:rPr>
        <w:t>Exp.</w:t>
      </w:r>
      <w:r>
        <w:rPr>
          <w:rFonts w:ascii="Arial"/>
          <w:i/>
          <w:spacing w:val="-13"/>
          <w:sz w:val="16"/>
        </w:rPr>
        <w:t> </w:t>
      </w:r>
      <w:r>
        <w:rPr>
          <w:rFonts w:ascii="Arial"/>
          <w:i/>
          <w:spacing w:val="-6"/>
          <w:sz w:val="16"/>
        </w:rPr>
        <w:t>Med.</w:t>
      </w:r>
      <w:r>
        <w:rPr>
          <w:rFonts w:ascii="Arial"/>
          <w:i/>
          <w:spacing w:val="-12"/>
          <w:sz w:val="16"/>
        </w:rPr>
        <w:t> </w:t>
      </w:r>
      <w:r>
        <w:rPr>
          <w:rFonts w:ascii="Arial Black"/>
          <w:spacing w:val="-6"/>
          <w:sz w:val="16"/>
        </w:rPr>
        <w:t>217</w:t>
      </w:r>
      <w:r>
        <w:rPr>
          <w:rFonts w:ascii="Microsoft Sans Serif"/>
          <w:spacing w:val="-6"/>
          <w:sz w:val="16"/>
        </w:rPr>
        <w:t>,</w:t>
      </w:r>
      <w:r>
        <w:rPr>
          <w:rFonts w:ascii="Microsoft Sans Serif"/>
          <w:spacing w:val="-9"/>
          <w:sz w:val="16"/>
        </w:rPr>
        <w:t> </w:t>
      </w:r>
      <w:r>
        <w:rPr>
          <w:rFonts w:ascii="Microsoft Sans Serif"/>
          <w:spacing w:val="-6"/>
          <w:sz w:val="16"/>
        </w:rPr>
        <w:t>jem.20191130</w:t>
      </w:r>
      <w:r>
        <w:rPr>
          <w:rFonts w:ascii="Microsoft Sans Serif"/>
          <w:spacing w:val="-9"/>
          <w:sz w:val="16"/>
        </w:rPr>
        <w:t> </w:t>
      </w:r>
      <w:r>
        <w:rPr>
          <w:rFonts w:ascii="Microsoft Sans Serif"/>
          <w:spacing w:val="-6"/>
          <w:sz w:val="16"/>
        </w:rPr>
        <w:t>(2020).</w:t>
      </w:r>
    </w:p>
    <w:p>
      <w:pPr>
        <w:pStyle w:val="ListParagraph"/>
        <w:numPr>
          <w:ilvl w:val="0"/>
          <w:numId w:val="3"/>
        </w:numPr>
        <w:tabs>
          <w:tab w:pos="969" w:val="left" w:leader="none"/>
          <w:tab w:pos="973" w:val="left" w:leader="none"/>
        </w:tabs>
        <w:spacing w:line="247" w:lineRule="auto" w:before="18" w:after="0"/>
        <w:ind w:left="973" w:right="695" w:hanging="341"/>
        <w:jc w:val="left"/>
        <w:rPr>
          <w:sz w:val="16"/>
        </w:rPr>
      </w:pPr>
      <w:r>
        <w:rPr>
          <w:spacing w:val="-2"/>
          <w:w w:val="105"/>
          <w:sz w:val="16"/>
        </w:rPr>
        <w:t>Hickey,</w:t>
      </w:r>
      <w:r>
        <w:rPr>
          <w:spacing w:val="-14"/>
          <w:w w:val="105"/>
          <w:sz w:val="16"/>
        </w:rPr>
        <w:t> </w:t>
      </w:r>
      <w:r>
        <w:rPr>
          <w:spacing w:val="-2"/>
          <w:w w:val="105"/>
          <w:sz w:val="16"/>
        </w:rPr>
        <w:t>J.</w:t>
      </w:r>
      <w:r>
        <w:rPr>
          <w:spacing w:val="-13"/>
          <w:w w:val="105"/>
          <w:sz w:val="16"/>
        </w:rPr>
        <w:t> </w:t>
      </w:r>
      <w:r>
        <w:rPr>
          <w:spacing w:val="-2"/>
          <w:w w:val="105"/>
          <w:sz w:val="16"/>
        </w:rPr>
        <w:t>W.</w:t>
      </w:r>
      <w:r>
        <w:rPr>
          <w:spacing w:val="-13"/>
          <w:w w:val="105"/>
          <w:sz w:val="16"/>
        </w:rPr>
        <w:t> </w:t>
      </w:r>
      <w:r>
        <w:rPr>
          <w:spacing w:val="-2"/>
          <w:w w:val="105"/>
          <w:sz w:val="16"/>
        </w:rPr>
        <w:t>et</w:t>
      </w:r>
      <w:r>
        <w:rPr>
          <w:spacing w:val="-13"/>
          <w:w w:val="105"/>
          <w:sz w:val="16"/>
        </w:rPr>
        <w:t> </w:t>
      </w:r>
      <w:r>
        <w:rPr>
          <w:spacing w:val="-2"/>
          <w:w w:val="105"/>
          <w:sz w:val="16"/>
        </w:rPr>
        <w:t>al.</w:t>
      </w:r>
      <w:r>
        <w:rPr>
          <w:spacing w:val="-13"/>
          <w:w w:val="105"/>
          <w:sz w:val="16"/>
        </w:rPr>
        <w:t> </w:t>
      </w:r>
      <w:r>
        <w:rPr>
          <w:spacing w:val="-2"/>
          <w:w w:val="105"/>
          <w:sz w:val="16"/>
        </w:rPr>
        <w:t>Organization</w:t>
      </w:r>
      <w:r>
        <w:rPr>
          <w:spacing w:val="-13"/>
          <w:w w:val="105"/>
          <w:sz w:val="16"/>
        </w:rPr>
        <w:t> </w:t>
      </w:r>
      <w:r>
        <w:rPr>
          <w:spacing w:val="-2"/>
          <w:w w:val="105"/>
          <w:sz w:val="16"/>
        </w:rPr>
        <w:t>of</w:t>
      </w:r>
      <w:r>
        <w:rPr>
          <w:spacing w:val="-13"/>
          <w:w w:val="105"/>
          <w:sz w:val="16"/>
        </w:rPr>
        <w:t> </w:t>
      </w:r>
      <w:r>
        <w:rPr>
          <w:spacing w:val="-2"/>
          <w:w w:val="105"/>
          <w:sz w:val="16"/>
        </w:rPr>
        <w:t>the</w:t>
      </w:r>
      <w:r>
        <w:rPr>
          <w:spacing w:val="-13"/>
          <w:w w:val="105"/>
          <w:sz w:val="16"/>
        </w:rPr>
        <w:t> </w:t>
      </w:r>
      <w:r>
        <w:rPr>
          <w:spacing w:val="-2"/>
          <w:w w:val="105"/>
          <w:sz w:val="16"/>
        </w:rPr>
        <w:t>human</w:t>
      </w:r>
      <w:r>
        <w:rPr>
          <w:spacing w:val="-14"/>
          <w:w w:val="105"/>
          <w:sz w:val="16"/>
        </w:rPr>
        <w:t> </w:t>
      </w:r>
      <w:r>
        <w:rPr>
          <w:spacing w:val="-2"/>
          <w:w w:val="105"/>
          <w:sz w:val="16"/>
        </w:rPr>
        <w:t>intestine</w:t>
      </w:r>
      <w:r>
        <w:rPr>
          <w:spacing w:val="-13"/>
          <w:w w:val="105"/>
          <w:sz w:val="16"/>
        </w:rPr>
        <w:t> </w:t>
      </w:r>
      <w:r>
        <w:rPr>
          <w:spacing w:val="-2"/>
          <w:w w:val="105"/>
          <w:sz w:val="16"/>
        </w:rPr>
        <w:t>at </w:t>
      </w:r>
      <w:bookmarkStart w:name="_bookmark12" w:id="29"/>
      <w:bookmarkEnd w:id="29"/>
      <w:r>
        <w:rPr>
          <w:w w:val="105"/>
          <w:sz w:val="16"/>
        </w:rPr>
        <w:t>single</w:t>
      </w:r>
      <w:r>
        <w:rPr>
          <w:w w:val="105"/>
          <w:sz w:val="16"/>
        </w:rPr>
        <w:t>-cell</w:t>
      </w:r>
      <w:r>
        <w:rPr>
          <w:spacing w:val="-5"/>
          <w:w w:val="105"/>
          <w:sz w:val="16"/>
        </w:rPr>
        <w:t> </w:t>
      </w:r>
      <w:r>
        <w:rPr>
          <w:w w:val="105"/>
          <w:sz w:val="16"/>
        </w:rPr>
        <w:t>resolution.</w:t>
      </w:r>
      <w:r>
        <w:rPr>
          <w:spacing w:val="-5"/>
          <w:w w:val="105"/>
          <w:sz w:val="16"/>
        </w:rPr>
        <w:t> </w:t>
      </w:r>
      <w:r>
        <w:rPr>
          <w:rFonts w:ascii="Arial" w:hAnsi="Arial"/>
          <w:i/>
          <w:w w:val="105"/>
          <w:sz w:val="16"/>
        </w:rPr>
        <w:t>Nature</w:t>
      </w:r>
      <w:r>
        <w:rPr>
          <w:rFonts w:ascii="Arial" w:hAnsi="Arial"/>
          <w:i/>
          <w:spacing w:val="-7"/>
          <w:w w:val="105"/>
          <w:sz w:val="16"/>
        </w:rPr>
        <w:t> </w:t>
      </w:r>
      <w:r>
        <w:rPr>
          <w:rFonts w:ascii="Arial Black" w:hAnsi="Arial Black"/>
          <w:w w:val="105"/>
          <w:sz w:val="16"/>
        </w:rPr>
        <w:t>619</w:t>
      </w:r>
      <w:r>
        <w:rPr>
          <w:w w:val="105"/>
          <w:sz w:val="16"/>
        </w:rPr>
        <w:t>,</w:t>
      </w:r>
      <w:r>
        <w:rPr>
          <w:spacing w:val="-5"/>
          <w:w w:val="105"/>
          <w:sz w:val="16"/>
        </w:rPr>
        <w:t> </w:t>
      </w:r>
      <w:r>
        <w:rPr>
          <w:w w:val="105"/>
          <w:sz w:val="16"/>
        </w:rPr>
        <w:t>572–584</w:t>
      </w:r>
      <w:r>
        <w:rPr>
          <w:spacing w:val="-5"/>
          <w:w w:val="105"/>
          <w:sz w:val="16"/>
        </w:rPr>
        <w:t> </w:t>
      </w:r>
      <w:r>
        <w:rPr>
          <w:w w:val="105"/>
          <w:sz w:val="16"/>
        </w:rPr>
        <w:t>(2023).</w:t>
      </w:r>
    </w:p>
    <w:p>
      <w:pPr>
        <w:pStyle w:val="ListParagraph"/>
        <w:numPr>
          <w:ilvl w:val="0"/>
          <w:numId w:val="3"/>
        </w:numPr>
        <w:tabs>
          <w:tab w:pos="969" w:val="left" w:leader="none"/>
          <w:tab w:pos="973" w:val="left" w:leader="none"/>
        </w:tabs>
        <w:spacing w:line="252" w:lineRule="auto" w:before="11" w:after="0"/>
        <w:ind w:left="973" w:right="422" w:hanging="341"/>
        <w:jc w:val="left"/>
        <w:rPr>
          <w:sz w:val="16"/>
        </w:rPr>
      </w:pPr>
      <w:r>
        <w:rPr>
          <w:spacing w:val="-2"/>
          <w:w w:val="105"/>
          <w:sz w:val="16"/>
        </w:rPr>
        <w:t>Fawkner-Corbett,</w:t>
      </w:r>
      <w:r>
        <w:rPr>
          <w:spacing w:val="-13"/>
          <w:w w:val="105"/>
          <w:sz w:val="16"/>
        </w:rPr>
        <w:t> </w:t>
      </w:r>
      <w:r>
        <w:rPr>
          <w:spacing w:val="-2"/>
          <w:w w:val="105"/>
          <w:sz w:val="16"/>
        </w:rPr>
        <w:t>D.</w:t>
      </w:r>
      <w:r>
        <w:rPr>
          <w:spacing w:val="-13"/>
          <w:w w:val="105"/>
          <w:sz w:val="16"/>
        </w:rPr>
        <w:t> </w:t>
      </w:r>
      <w:r>
        <w:rPr>
          <w:spacing w:val="-2"/>
          <w:w w:val="105"/>
          <w:sz w:val="16"/>
        </w:rPr>
        <w:t>et</w:t>
      </w:r>
      <w:r>
        <w:rPr>
          <w:spacing w:val="-13"/>
          <w:w w:val="105"/>
          <w:sz w:val="16"/>
        </w:rPr>
        <w:t> </w:t>
      </w:r>
      <w:r>
        <w:rPr>
          <w:spacing w:val="-2"/>
          <w:w w:val="105"/>
          <w:sz w:val="16"/>
        </w:rPr>
        <w:t>al.</w:t>
      </w:r>
      <w:r>
        <w:rPr>
          <w:spacing w:val="-13"/>
          <w:w w:val="105"/>
          <w:sz w:val="16"/>
        </w:rPr>
        <w:t> </w:t>
      </w:r>
      <w:r>
        <w:rPr>
          <w:spacing w:val="-2"/>
          <w:w w:val="105"/>
          <w:sz w:val="16"/>
        </w:rPr>
        <w:t>Spatiotemporal</w:t>
      </w:r>
      <w:r>
        <w:rPr>
          <w:spacing w:val="-13"/>
          <w:w w:val="105"/>
          <w:sz w:val="16"/>
        </w:rPr>
        <w:t> </w:t>
      </w:r>
      <w:r>
        <w:rPr>
          <w:spacing w:val="-2"/>
          <w:w w:val="105"/>
          <w:sz w:val="16"/>
        </w:rPr>
        <w:t>analysis</w:t>
      </w:r>
      <w:r>
        <w:rPr>
          <w:spacing w:val="-13"/>
          <w:w w:val="105"/>
          <w:sz w:val="16"/>
        </w:rPr>
        <w:t> </w:t>
      </w:r>
      <w:r>
        <w:rPr>
          <w:spacing w:val="-2"/>
          <w:w w:val="105"/>
          <w:sz w:val="16"/>
        </w:rPr>
        <w:t>of</w:t>
      </w:r>
      <w:r>
        <w:rPr>
          <w:spacing w:val="-13"/>
          <w:w w:val="105"/>
          <w:sz w:val="16"/>
        </w:rPr>
        <w:t> </w:t>
      </w:r>
      <w:r>
        <w:rPr>
          <w:spacing w:val="-2"/>
          <w:w w:val="105"/>
          <w:sz w:val="16"/>
        </w:rPr>
        <w:t>human </w:t>
      </w:r>
      <w:r>
        <w:rPr>
          <w:w w:val="105"/>
          <w:sz w:val="16"/>
        </w:rPr>
        <w:t>intestinal development at single-cell resolution. </w:t>
      </w:r>
      <w:r>
        <w:rPr>
          <w:rFonts w:ascii="Arial" w:hAnsi="Arial"/>
          <w:i/>
          <w:w w:val="105"/>
          <w:sz w:val="16"/>
        </w:rPr>
        <w:t>Cell</w:t>
      </w:r>
      <w:r>
        <w:rPr>
          <w:rFonts w:ascii="Arial" w:hAnsi="Arial"/>
          <w:i/>
          <w:spacing w:val="-1"/>
          <w:w w:val="105"/>
          <w:sz w:val="16"/>
        </w:rPr>
        <w:t> </w:t>
      </w:r>
      <w:r>
        <w:rPr>
          <w:rFonts w:ascii="Arial Black" w:hAnsi="Arial Black"/>
          <w:w w:val="105"/>
          <w:sz w:val="16"/>
        </w:rPr>
        <w:t>184</w:t>
      </w:r>
      <w:r>
        <w:rPr>
          <w:w w:val="105"/>
          <w:sz w:val="16"/>
        </w:rPr>
        <w:t>, </w:t>
      </w:r>
      <w:bookmarkStart w:name="_bookmark13" w:id="30"/>
      <w:bookmarkEnd w:id="30"/>
      <w:r>
        <w:rPr>
          <w:w w:val="105"/>
          <w:sz w:val="16"/>
        </w:rPr>
        <w:t>810–8</w:t>
      </w:r>
      <w:r>
        <w:rPr>
          <w:w w:val="105"/>
          <w:sz w:val="16"/>
        </w:rPr>
        <w:t>26</w:t>
      </w:r>
      <w:r>
        <w:rPr>
          <w:spacing w:val="-14"/>
          <w:w w:val="105"/>
          <w:sz w:val="16"/>
        </w:rPr>
        <w:t> </w:t>
      </w:r>
      <w:r>
        <w:rPr>
          <w:w w:val="105"/>
          <w:sz w:val="16"/>
        </w:rPr>
        <w:t>(2021).</w:t>
      </w:r>
    </w:p>
    <w:p>
      <w:pPr>
        <w:pStyle w:val="ListParagraph"/>
        <w:numPr>
          <w:ilvl w:val="0"/>
          <w:numId w:val="3"/>
        </w:numPr>
        <w:tabs>
          <w:tab w:pos="970" w:val="left" w:leader="none"/>
          <w:tab w:pos="973" w:val="left" w:leader="none"/>
        </w:tabs>
        <w:spacing w:line="264" w:lineRule="auto" w:before="28" w:after="0"/>
        <w:ind w:left="973" w:right="251" w:hanging="341"/>
        <w:jc w:val="left"/>
        <w:rPr>
          <w:sz w:val="16"/>
        </w:rPr>
      </w:pPr>
      <w:r>
        <w:rPr>
          <w:spacing w:val="-4"/>
          <w:w w:val="105"/>
          <w:sz w:val="16"/>
        </w:rPr>
        <w:t>Zwick,</w:t>
      </w:r>
      <w:r>
        <w:rPr>
          <w:spacing w:val="-10"/>
          <w:w w:val="105"/>
          <w:sz w:val="16"/>
        </w:rPr>
        <w:t> </w:t>
      </w:r>
      <w:r>
        <w:rPr>
          <w:spacing w:val="-4"/>
          <w:w w:val="105"/>
          <w:sz w:val="16"/>
        </w:rPr>
        <w:t>R.</w:t>
      </w:r>
      <w:r>
        <w:rPr>
          <w:spacing w:val="-10"/>
          <w:w w:val="105"/>
          <w:sz w:val="16"/>
        </w:rPr>
        <w:t> </w:t>
      </w:r>
      <w:r>
        <w:rPr>
          <w:spacing w:val="-4"/>
          <w:w w:val="105"/>
          <w:sz w:val="16"/>
        </w:rPr>
        <w:t>K.,</w:t>
      </w:r>
      <w:r>
        <w:rPr>
          <w:spacing w:val="-10"/>
          <w:w w:val="105"/>
          <w:sz w:val="16"/>
        </w:rPr>
        <w:t> </w:t>
      </w:r>
      <w:r>
        <w:rPr>
          <w:spacing w:val="-4"/>
          <w:w w:val="105"/>
          <w:sz w:val="16"/>
        </w:rPr>
        <w:t>Ohlstein,</w:t>
      </w:r>
      <w:r>
        <w:rPr>
          <w:spacing w:val="-10"/>
          <w:w w:val="105"/>
          <w:sz w:val="16"/>
        </w:rPr>
        <w:t> </w:t>
      </w:r>
      <w:r>
        <w:rPr>
          <w:spacing w:val="-4"/>
          <w:w w:val="105"/>
          <w:sz w:val="16"/>
        </w:rPr>
        <w:t>B.</w:t>
      </w:r>
      <w:r>
        <w:rPr>
          <w:spacing w:val="-10"/>
          <w:w w:val="105"/>
          <w:sz w:val="16"/>
        </w:rPr>
        <w:t> </w:t>
      </w:r>
      <w:r>
        <w:rPr>
          <w:spacing w:val="-4"/>
          <w:w w:val="105"/>
          <w:sz w:val="16"/>
        </w:rPr>
        <w:t>&amp;</w:t>
      </w:r>
      <w:r>
        <w:rPr>
          <w:spacing w:val="-10"/>
          <w:w w:val="105"/>
          <w:sz w:val="16"/>
        </w:rPr>
        <w:t> </w:t>
      </w:r>
      <w:r>
        <w:rPr>
          <w:spacing w:val="-4"/>
          <w:w w:val="105"/>
          <w:sz w:val="16"/>
        </w:rPr>
        <w:t>Klein,</w:t>
      </w:r>
      <w:r>
        <w:rPr>
          <w:spacing w:val="-10"/>
          <w:w w:val="105"/>
          <w:sz w:val="16"/>
        </w:rPr>
        <w:t> </w:t>
      </w:r>
      <w:r>
        <w:rPr>
          <w:spacing w:val="-4"/>
          <w:w w:val="105"/>
          <w:sz w:val="16"/>
        </w:rPr>
        <w:t>O.</w:t>
      </w:r>
      <w:r>
        <w:rPr>
          <w:spacing w:val="-10"/>
          <w:w w:val="105"/>
          <w:sz w:val="16"/>
        </w:rPr>
        <w:t> </w:t>
      </w:r>
      <w:r>
        <w:rPr>
          <w:spacing w:val="-4"/>
          <w:w w:val="105"/>
          <w:sz w:val="16"/>
        </w:rPr>
        <w:t>D.</w:t>
      </w:r>
      <w:r>
        <w:rPr>
          <w:spacing w:val="-10"/>
          <w:w w:val="105"/>
          <w:sz w:val="16"/>
        </w:rPr>
        <w:t> </w:t>
      </w:r>
      <w:r>
        <w:rPr>
          <w:spacing w:val="-4"/>
          <w:w w:val="105"/>
          <w:sz w:val="16"/>
        </w:rPr>
        <w:t>Intestinal</w:t>
      </w:r>
      <w:r>
        <w:rPr>
          <w:spacing w:val="-10"/>
          <w:w w:val="105"/>
          <w:sz w:val="16"/>
        </w:rPr>
        <w:t> </w:t>
      </w:r>
      <w:r>
        <w:rPr>
          <w:spacing w:val="-4"/>
          <w:w w:val="105"/>
          <w:sz w:val="16"/>
        </w:rPr>
        <w:t>renewal</w:t>
      </w:r>
      <w:r>
        <w:rPr>
          <w:spacing w:val="-10"/>
          <w:w w:val="105"/>
          <w:sz w:val="16"/>
        </w:rPr>
        <w:t> </w:t>
      </w:r>
      <w:r>
        <w:rPr>
          <w:spacing w:val="-4"/>
          <w:w w:val="105"/>
          <w:sz w:val="16"/>
        </w:rPr>
        <w:t>across </w:t>
      </w:r>
      <w:r>
        <w:rPr>
          <w:w w:val="105"/>
          <w:sz w:val="16"/>
        </w:rPr>
        <w:t>the animal kingdom: comparing stem cell activity in mouse </w:t>
      </w:r>
      <w:r>
        <w:rPr>
          <w:sz w:val="16"/>
        </w:rPr>
        <w:t>and</w:t>
      </w:r>
      <w:r>
        <w:rPr>
          <w:spacing w:val="-11"/>
          <w:sz w:val="16"/>
        </w:rPr>
        <w:t> </w:t>
      </w:r>
      <w:r>
        <w:rPr>
          <w:rFonts w:ascii="Arial" w:hAnsi="Arial"/>
          <w:i/>
          <w:sz w:val="16"/>
        </w:rPr>
        <w:t>Drosophila</w:t>
      </w:r>
      <w:r>
        <w:rPr>
          <w:sz w:val="16"/>
        </w:rPr>
        <w:t>.</w:t>
      </w:r>
      <w:r>
        <w:rPr>
          <w:spacing w:val="-11"/>
          <w:sz w:val="16"/>
        </w:rPr>
        <w:t> </w:t>
      </w:r>
      <w:r>
        <w:rPr>
          <w:rFonts w:ascii="Arial" w:hAnsi="Arial"/>
          <w:i/>
          <w:sz w:val="16"/>
        </w:rPr>
        <w:t>Am.</w:t>
      </w:r>
      <w:r>
        <w:rPr>
          <w:rFonts w:ascii="Arial" w:hAnsi="Arial"/>
          <w:i/>
          <w:spacing w:val="-15"/>
          <w:sz w:val="16"/>
        </w:rPr>
        <w:t> </w:t>
      </w:r>
      <w:r>
        <w:rPr>
          <w:rFonts w:ascii="Arial" w:hAnsi="Arial"/>
          <w:i/>
          <w:sz w:val="16"/>
        </w:rPr>
        <w:t>J.</w:t>
      </w:r>
      <w:r>
        <w:rPr>
          <w:rFonts w:ascii="Arial" w:hAnsi="Arial"/>
          <w:i/>
          <w:spacing w:val="-15"/>
          <w:sz w:val="16"/>
        </w:rPr>
        <w:t> </w:t>
      </w:r>
      <w:r>
        <w:rPr>
          <w:rFonts w:ascii="Arial" w:hAnsi="Arial"/>
          <w:i/>
          <w:sz w:val="16"/>
        </w:rPr>
        <w:t>Physiol.</w:t>
      </w:r>
      <w:r>
        <w:rPr>
          <w:rFonts w:ascii="Arial" w:hAnsi="Arial"/>
          <w:i/>
          <w:spacing w:val="-15"/>
          <w:sz w:val="16"/>
        </w:rPr>
        <w:t> </w:t>
      </w:r>
      <w:r>
        <w:rPr>
          <w:rFonts w:ascii="Arial" w:hAnsi="Arial"/>
          <w:i/>
          <w:sz w:val="16"/>
        </w:rPr>
        <w:t>Gastrointest.</w:t>
      </w:r>
      <w:r>
        <w:rPr>
          <w:rFonts w:ascii="Arial" w:hAnsi="Arial"/>
          <w:i/>
          <w:spacing w:val="-15"/>
          <w:sz w:val="16"/>
        </w:rPr>
        <w:t> </w:t>
      </w:r>
      <w:r>
        <w:rPr>
          <w:rFonts w:ascii="Arial" w:hAnsi="Arial"/>
          <w:i/>
          <w:sz w:val="16"/>
        </w:rPr>
        <w:t>Liver</w:t>
      </w:r>
      <w:r>
        <w:rPr>
          <w:rFonts w:ascii="Arial" w:hAnsi="Arial"/>
          <w:i/>
          <w:spacing w:val="-15"/>
          <w:sz w:val="16"/>
        </w:rPr>
        <w:t> </w:t>
      </w:r>
      <w:r>
        <w:rPr>
          <w:rFonts w:ascii="Arial" w:hAnsi="Arial"/>
          <w:i/>
          <w:sz w:val="16"/>
        </w:rPr>
        <w:t>Physiol.</w:t>
      </w:r>
      <w:r>
        <w:rPr>
          <w:rFonts w:ascii="Arial" w:hAnsi="Arial"/>
          <w:i/>
          <w:spacing w:val="-13"/>
          <w:sz w:val="16"/>
        </w:rPr>
        <w:t> </w:t>
      </w:r>
      <w:r>
        <w:rPr>
          <w:rFonts w:ascii="Arial Black" w:hAnsi="Arial Black"/>
          <w:sz w:val="16"/>
        </w:rPr>
        <w:t>316</w:t>
      </w:r>
      <w:r>
        <w:rPr>
          <w:sz w:val="16"/>
        </w:rPr>
        <w:t>, </w:t>
      </w:r>
      <w:r>
        <w:rPr>
          <w:w w:val="105"/>
          <w:sz w:val="16"/>
        </w:rPr>
        <w:t>G313–G322</w:t>
      </w:r>
      <w:r>
        <w:rPr>
          <w:spacing w:val="-14"/>
          <w:w w:val="105"/>
          <w:sz w:val="16"/>
        </w:rPr>
        <w:t> </w:t>
      </w:r>
      <w:r>
        <w:rPr>
          <w:w w:val="105"/>
          <w:sz w:val="16"/>
        </w:rPr>
        <w:t>(2019).</w:t>
      </w:r>
    </w:p>
    <w:p>
      <w:pPr>
        <w:pStyle w:val="ListParagraph"/>
        <w:numPr>
          <w:ilvl w:val="0"/>
          <w:numId w:val="3"/>
        </w:numPr>
        <w:tabs>
          <w:tab w:pos="970" w:val="left" w:leader="none"/>
          <w:tab w:pos="973" w:val="left" w:leader="none"/>
        </w:tabs>
        <w:spacing w:line="252" w:lineRule="auto" w:before="14" w:after="0"/>
        <w:ind w:left="973" w:right="116" w:hanging="341"/>
        <w:jc w:val="left"/>
        <w:rPr>
          <w:sz w:val="16"/>
        </w:rPr>
      </w:pPr>
      <w:r>
        <w:rPr>
          <w:w w:val="105"/>
          <w:sz w:val="16"/>
        </w:rPr>
        <w:t>Buchon,</w:t>
      </w:r>
      <w:r>
        <w:rPr>
          <w:spacing w:val="-9"/>
          <w:w w:val="105"/>
          <w:sz w:val="16"/>
        </w:rPr>
        <w:t> </w:t>
      </w:r>
      <w:r>
        <w:rPr>
          <w:w w:val="105"/>
          <w:sz w:val="16"/>
        </w:rPr>
        <w:t>N.</w:t>
      </w:r>
      <w:r>
        <w:rPr>
          <w:spacing w:val="-9"/>
          <w:w w:val="105"/>
          <w:sz w:val="16"/>
        </w:rPr>
        <w:t> </w:t>
      </w:r>
      <w:r>
        <w:rPr>
          <w:w w:val="105"/>
          <w:sz w:val="16"/>
        </w:rPr>
        <w:t>et</w:t>
      </w:r>
      <w:r>
        <w:rPr>
          <w:spacing w:val="-9"/>
          <w:w w:val="105"/>
          <w:sz w:val="16"/>
        </w:rPr>
        <w:t> </w:t>
      </w:r>
      <w:r>
        <w:rPr>
          <w:w w:val="105"/>
          <w:sz w:val="16"/>
        </w:rPr>
        <w:t>al.</w:t>
      </w:r>
      <w:r>
        <w:rPr>
          <w:spacing w:val="-9"/>
          <w:w w:val="105"/>
          <w:sz w:val="16"/>
        </w:rPr>
        <w:t> </w:t>
      </w:r>
      <w:r>
        <w:rPr>
          <w:w w:val="105"/>
          <w:sz w:val="16"/>
        </w:rPr>
        <w:t>Morphological</w:t>
      </w:r>
      <w:r>
        <w:rPr>
          <w:spacing w:val="-9"/>
          <w:w w:val="105"/>
          <w:sz w:val="16"/>
        </w:rPr>
        <w:t> </w:t>
      </w:r>
      <w:r>
        <w:rPr>
          <w:w w:val="105"/>
          <w:sz w:val="16"/>
        </w:rPr>
        <w:t>and</w:t>
      </w:r>
      <w:r>
        <w:rPr>
          <w:spacing w:val="-9"/>
          <w:w w:val="105"/>
          <w:sz w:val="16"/>
        </w:rPr>
        <w:t> </w:t>
      </w:r>
      <w:r>
        <w:rPr>
          <w:w w:val="105"/>
          <w:sz w:val="16"/>
        </w:rPr>
        <w:t>molecular</w:t>
      </w:r>
      <w:r>
        <w:rPr>
          <w:spacing w:val="-9"/>
          <w:w w:val="105"/>
          <w:sz w:val="16"/>
        </w:rPr>
        <w:t> </w:t>
      </w:r>
      <w:r>
        <w:rPr>
          <w:w w:val="105"/>
          <w:sz w:val="16"/>
        </w:rPr>
        <w:t>characterization </w:t>
      </w:r>
      <w:r>
        <w:rPr>
          <w:spacing w:val="-2"/>
          <w:w w:val="105"/>
          <w:sz w:val="16"/>
        </w:rPr>
        <w:t>of</w:t>
      </w:r>
      <w:r>
        <w:rPr>
          <w:spacing w:val="-5"/>
          <w:w w:val="105"/>
          <w:sz w:val="16"/>
        </w:rPr>
        <w:t> </w:t>
      </w:r>
      <w:r>
        <w:rPr>
          <w:spacing w:val="-2"/>
          <w:w w:val="105"/>
          <w:sz w:val="16"/>
        </w:rPr>
        <w:t>adult</w:t>
      </w:r>
      <w:r>
        <w:rPr>
          <w:spacing w:val="-5"/>
          <w:w w:val="105"/>
          <w:sz w:val="16"/>
        </w:rPr>
        <w:t> </w:t>
      </w:r>
      <w:r>
        <w:rPr>
          <w:spacing w:val="-2"/>
          <w:w w:val="105"/>
          <w:sz w:val="16"/>
        </w:rPr>
        <w:t>midgut</w:t>
      </w:r>
      <w:r>
        <w:rPr>
          <w:spacing w:val="-5"/>
          <w:w w:val="105"/>
          <w:sz w:val="16"/>
        </w:rPr>
        <w:t> </w:t>
      </w:r>
      <w:r>
        <w:rPr>
          <w:spacing w:val="-2"/>
          <w:w w:val="105"/>
          <w:sz w:val="16"/>
        </w:rPr>
        <w:t>compartmentalization</w:t>
      </w:r>
      <w:r>
        <w:rPr>
          <w:spacing w:val="-5"/>
          <w:w w:val="105"/>
          <w:sz w:val="16"/>
        </w:rPr>
        <w:t> </w:t>
      </w:r>
      <w:r>
        <w:rPr>
          <w:spacing w:val="-2"/>
          <w:w w:val="105"/>
          <w:sz w:val="16"/>
        </w:rPr>
        <w:t>in</w:t>
      </w:r>
      <w:r>
        <w:rPr>
          <w:spacing w:val="-5"/>
          <w:w w:val="105"/>
          <w:sz w:val="16"/>
        </w:rPr>
        <w:t> </w:t>
      </w:r>
      <w:r>
        <w:rPr>
          <w:rFonts w:ascii="Arial" w:hAnsi="Arial"/>
          <w:i/>
          <w:spacing w:val="-2"/>
          <w:w w:val="105"/>
          <w:sz w:val="16"/>
        </w:rPr>
        <w:t>Drosophila</w:t>
      </w:r>
      <w:r>
        <w:rPr>
          <w:spacing w:val="-2"/>
          <w:w w:val="105"/>
          <w:sz w:val="16"/>
        </w:rPr>
        <w:t>.</w:t>
      </w:r>
      <w:r>
        <w:rPr>
          <w:spacing w:val="-3"/>
          <w:w w:val="105"/>
          <w:sz w:val="16"/>
        </w:rPr>
        <w:t> </w:t>
      </w:r>
      <w:r>
        <w:rPr>
          <w:rFonts w:ascii="Arial" w:hAnsi="Arial"/>
          <w:i/>
          <w:spacing w:val="-2"/>
          <w:w w:val="105"/>
          <w:sz w:val="16"/>
        </w:rPr>
        <w:t>Cell</w:t>
      </w:r>
      <w:r>
        <w:rPr>
          <w:rFonts w:ascii="Arial" w:hAnsi="Arial"/>
          <w:i/>
          <w:spacing w:val="-10"/>
          <w:w w:val="105"/>
          <w:sz w:val="16"/>
        </w:rPr>
        <w:t> </w:t>
      </w:r>
      <w:r>
        <w:rPr>
          <w:rFonts w:ascii="Arial" w:hAnsi="Arial"/>
          <w:i/>
          <w:spacing w:val="-2"/>
          <w:w w:val="105"/>
          <w:sz w:val="16"/>
        </w:rPr>
        <w:t>Rep.</w:t>
      </w:r>
      <w:r>
        <w:rPr>
          <w:rFonts w:ascii="Arial" w:hAnsi="Arial"/>
          <w:i/>
          <w:spacing w:val="-8"/>
          <w:w w:val="105"/>
          <w:sz w:val="16"/>
        </w:rPr>
        <w:t> </w:t>
      </w:r>
      <w:r>
        <w:rPr>
          <w:rFonts w:ascii="Arial Black" w:hAnsi="Arial Black"/>
          <w:spacing w:val="-2"/>
          <w:w w:val="105"/>
          <w:sz w:val="16"/>
        </w:rPr>
        <w:t>3</w:t>
      </w:r>
      <w:r>
        <w:rPr>
          <w:spacing w:val="-2"/>
          <w:w w:val="105"/>
          <w:sz w:val="16"/>
        </w:rPr>
        <w:t>, </w:t>
      </w:r>
      <w:r>
        <w:rPr>
          <w:w w:val="105"/>
          <w:sz w:val="16"/>
        </w:rPr>
        <w:t>1725–1738</w:t>
      </w:r>
      <w:r>
        <w:rPr>
          <w:spacing w:val="-14"/>
          <w:w w:val="105"/>
          <w:sz w:val="16"/>
        </w:rPr>
        <w:t> </w:t>
      </w:r>
      <w:r>
        <w:rPr>
          <w:w w:val="105"/>
          <w:sz w:val="16"/>
        </w:rPr>
        <w:t>(2013).</w:t>
      </w:r>
    </w:p>
    <w:p>
      <w:pPr>
        <w:pStyle w:val="ListParagraph"/>
        <w:numPr>
          <w:ilvl w:val="0"/>
          <w:numId w:val="3"/>
        </w:numPr>
        <w:tabs>
          <w:tab w:pos="970" w:val="left" w:leader="none"/>
          <w:tab w:pos="973" w:val="left" w:leader="none"/>
        </w:tabs>
        <w:spacing w:line="252" w:lineRule="auto" w:before="28" w:after="0"/>
        <w:ind w:left="973" w:right="427" w:hanging="341"/>
        <w:jc w:val="left"/>
        <w:rPr>
          <w:sz w:val="16"/>
        </w:rPr>
      </w:pPr>
      <w:r>
        <w:rPr>
          <w:w w:val="105"/>
          <w:sz w:val="16"/>
        </w:rPr>
        <w:t>Marianes,</w:t>
      </w:r>
      <w:r>
        <w:rPr>
          <w:spacing w:val="-10"/>
          <w:w w:val="105"/>
          <w:sz w:val="16"/>
        </w:rPr>
        <w:t> </w:t>
      </w:r>
      <w:r>
        <w:rPr>
          <w:w w:val="105"/>
          <w:sz w:val="16"/>
        </w:rPr>
        <w:t>A.</w:t>
      </w:r>
      <w:r>
        <w:rPr>
          <w:spacing w:val="-10"/>
          <w:w w:val="105"/>
          <w:sz w:val="16"/>
        </w:rPr>
        <w:t> </w:t>
      </w:r>
      <w:r>
        <w:rPr>
          <w:w w:val="105"/>
          <w:sz w:val="16"/>
        </w:rPr>
        <w:t>&amp;</w:t>
      </w:r>
      <w:r>
        <w:rPr>
          <w:spacing w:val="-10"/>
          <w:w w:val="105"/>
          <w:sz w:val="16"/>
        </w:rPr>
        <w:t> </w:t>
      </w:r>
      <w:r>
        <w:rPr>
          <w:w w:val="105"/>
          <w:sz w:val="16"/>
        </w:rPr>
        <w:t>Spradling,</w:t>
      </w:r>
      <w:r>
        <w:rPr>
          <w:spacing w:val="-10"/>
          <w:w w:val="105"/>
          <w:sz w:val="16"/>
        </w:rPr>
        <w:t> </w:t>
      </w:r>
      <w:r>
        <w:rPr>
          <w:w w:val="105"/>
          <w:sz w:val="16"/>
        </w:rPr>
        <w:t>A.</w:t>
      </w:r>
      <w:r>
        <w:rPr>
          <w:spacing w:val="-10"/>
          <w:w w:val="105"/>
          <w:sz w:val="16"/>
        </w:rPr>
        <w:t> </w:t>
      </w:r>
      <w:r>
        <w:rPr>
          <w:w w:val="105"/>
          <w:sz w:val="16"/>
        </w:rPr>
        <w:t>C.</w:t>
      </w:r>
      <w:r>
        <w:rPr>
          <w:spacing w:val="-10"/>
          <w:w w:val="105"/>
          <w:sz w:val="16"/>
        </w:rPr>
        <w:t> </w:t>
      </w:r>
      <w:r>
        <w:rPr>
          <w:w w:val="105"/>
          <w:sz w:val="16"/>
        </w:rPr>
        <w:t>Physiological</w:t>
      </w:r>
      <w:r>
        <w:rPr>
          <w:spacing w:val="-10"/>
          <w:w w:val="105"/>
          <w:sz w:val="16"/>
        </w:rPr>
        <w:t> </w:t>
      </w:r>
      <w:r>
        <w:rPr>
          <w:w w:val="105"/>
          <w:sz w:val="16"/>
        </w:rPr>
        <w:t>and</w:t>
      </w:r>
      <w:r>
        <w:rPr>
          <w:spacing w:val="-10"/>
          <w:w w:val="105"/>
          <w:sz w:val="16"/>
        </w:rPr>
        <w:t> </w:t>
      </w:r>
      <w:r>
        <w:rPr>
          <w:w w:val="105"/>
          <w:sz w:val="16"/>
        </w:rPr>
        <w:t>stem</w:t>
      </w:r>
      <w:r>
        <w:rPr>
          <w:spacing w:val="-10"/>
          <w:w w:val="105"/>
          <w:sz w:val="16"/>
        </w:rPr>
        <w:t> </w:t>
      </w:r>
      <w:r>
        <w:rPr>
          <w:w w:val="105"/>
          <w:sz w:val="16"/>
        </w:rPr>
        <w:t>cell </w:t>
      </w:r>
      <w:r>
        <w:rPr>
          <w:spacing w:val="-2"/>
          <w:w w:val="105"/>
          <w:sz w:val="16"/>
        </w:rPr>
        <w:t>compartmentalization</w:t>
      </w:r>
      <w:r>
        <w:rPr>
          <w:spacing w:val="-3"/>
          <w:w w:val="105"/>
          <w:sz w:val="16"/>
        </w:rPr>
        <w:t> </w:t>
      </w:r>
      <w:r>
        <w:rPr>
          <w:spacing w:val="-2"/>
          <w:w w:val="105"/>
          <w:sz w:val="16"/>
        </w:rPr>
        <w:t>within</w:t>
      </w:r>
      <w:r>
        <w:rPr>
          <w:spacing w:val="-3"/>
          <w:w w:val="105"/>
          <w:sz w:val="16"/>
        </w:rPr>
        <w:t> </w:t>
      </w:r>
      <w:r>
        <w:rPr>
          <w:spacing w:val="-2"/>
          <w:w w:val="105"/>
          <w:sz w:val="16"/>
        </w:rPr>
        <w:t>the</w:t>
      </w:r>
      <w:r>
        <w:rPr>
          <w:spacing w:val="-3"/>
          <w:w w:val="105"/>
          <w:sz w:val="16"/>
        </w:rPr>
        <w:t> </w:t>
      </w:r>
      <w:r>
        <w:rPr>
          <w:rFonts w:ascii="Arial"/>
          <w:i/>
          <w:spacing w:val="-2"/>
          <w:w w:val="105"/>
          <w:sz w:val="16"/>
        </w:rPr>
        <w:t>Drosophila</w:t>
      </w:r>
      <w:r>
        <w:rPr>
          <w:rFonts w:ascii="Arial"/>
          <w:i/>
          <w:spacing w:val="-6"/>
          <w:w w:val="105"/>
          <w:sz w:val="16"/>
        </w:rPr>
        <w:t> </w:t>
      </w:r>
      <w:r>
        <w:rPr>
          <w:spacing w:val="-2"/>
          <w:w w:val="105"/>
          <w:sz w:val="16"/>
        </w:rPr>
        <w:t>midgut.</w:t>
      </w:r>
      <w:r>
        <w:rPr>
          <w:spacing w:val="-3"/>
          <w:w w:val="105"/>
          <w:sz w:val="16"/>
        </w:rPr>
        <w:t> </w:t>
      </w:r>
      <w:r>
        <w:rPr>
          <w:rFonts w:ascii="Arial"/>
          <w:i/>
          <w:spacing w:val="-2"/>
          <w:w w:val="105"/>
          <w:sz w:val="16"/>
        </w:rPr>
        <w:t>eLife</w:t>
      </w:r>
      <w:r>
        <w:rPr>
          <w:rFonts w:ascii="Arial"/>
          <w:i/>
          <w:spacing w:val="-4"/>
          <w:w w:val="105"/>
          <w:sz w:val="16"/>
        </w:rPr>
        <w:t> </w:t>
      </w:r>
      <w:r>
        <w:rPr>
          <w:rFonts w:ascii="Arial Black"/>
          <w:spacing w:val="-2"/>
          <w:w w:val="105"/>
          <w:sz w:val="16"/>
        </w:rPr>
        <w:t>2</w:t>
      </w:r>
      <w:r>
        <w:rPr>
          <w:spacing w:val="-2"/>
          <w:w w:val="105"/>
          <w:sz w:val="16"/>
        </w:rPr>
        <w:t>, </w:t>
      </w:r>
      <w:bookmarkStart w:name="_bookmark14" w:id="31"/>
      <w:bookmarkEnd w:id="31"/>
      <w:r>
        <w:rPr>
          <w:w w:val="105"/>
          <w:sz w:val="16"/>
        </w:rPr>
        <w:t>e0</w:t>
      </w:r>
      <w:r>
        <w:rPr>
          <w:w w:val="105"/>
          <w:sz w:val="16"/>
        </w:rPr>
        <w:t>0886</w:t>
      </w:r>
      <w:r>
        <w:rPr>
          <w:spacing w:val="-14"/>
          <w:w w:val="105"/>
          <w:sz w:val="16"/>
        </w:rPr>
        <w:t> </w:t>
      </w:r>
      <w:r>
        <w:rPr>
          <w:w w:val="105"/>
          <w:sz w:val="16"/>
        </w:rPr>
        <w:t>(2013).</w:t>
      </w:r>
    </w:p>
    <w:p>
      <w:pPr>
        <w:pStyle w:val="ListParagraph"/>
        <w:numPr>
          <w:ilvl w:val="0"/>
          <w:numId w:val="3"/>
        </w:numPr>
        <w:tabs>
          <w:tab w:pos="970" w:val="left" w:leader="none"/>
          <w:tab w:pos="973" w:val="left" w:leader="none"/>
        </w:tabs>
        <w:spacing w:line="252" w:lineRule="auto" w:before="28" w:after="0"/>
        <w:ind w:left="973" w:right="56" w:hanging="341"/>
        <w:jc w:val="left"/>
        <w:rPr>
          <w:sz w:val="16"/>
        </w:rPr>
      </w:pPr>
      <w:r>
        <w:rPr>
          <w:w w:val="105"/>
          <w:sz w:val="16"/>
        </w:rPr>
        <w:t>Driver,</w:t>
      </w:r>
      <w:r>
        <w:rPr>
          <w:spacing w:val="-7"/>
          <w:w w:val="105"/>
          <w:sz w:val="16"/>
        </w:rPr>
        <w:t> </w:t>
      </w:r>
      <w:r>
        <w:rPr>
          <w:w w:val="105"/>
          <w:sz w:val="16"/>
        </w:rPr>
        <w:t>I.</w:t>
      </w:r>
      <w:r>
        <w:rPr>
          <w:spacing w:val="-7"/>
          <w:w w:val="105"/>
          <w:sz w:val="16"/>
        </w:rPr>
        <w:t> </w:t>
      </w:r>
      <w:r>
        <w:rPr>
          <w:w w:val="105"/>
          <w:sz w:val="16"/>
        </w:rPr>
        <w:t>&amp;</w:t>
      </w:r>
      <w:r>
        <w:rPr>
          <w:spacing w:val="-7"/>
          <w:w w:val="105"/>
          <w:sz w:val="16"/>
        </w:rPr>
        <w:t> </w:t>
      </w:r>
      <w:r>
        <w:rPr>
          <w:w w:val="105"/>
          <w:sz w:val="16"/>
        </w:rPr>
        <w:t>Ohlstein,</w:t>
      </w:r>
      <w:r>
        <w:rPr>
          <w:spacing w:val="-7"/>
          <w:w w:val="105"/>
          <w:sz w:val="16"/>
        </w:rPr>
        <w:t> </w:t>
      </w:r>
      <w:r>
        <w:rPr>
          <w:w w:val="105"/>
          <w:sz w:val="16"/>
        </w:rPr>
        <w:t>B.</w:t>
      </w:r>
      <w:r>
        <w:rPr>
          <w:spacing w:val="-7"/>
          <w:w w:val="105"/>
          <w:sz w:val="16"/>
        </w:rPr>
        <w:t> </w:t>
      </w:r>
      <w:r>
        <w:rPr>
          <w:w w:val="105"/>
          <w:sz w:val="16"/>
        </w:rPr>
        <w:t>Specification</w:t>
      </w:r>
      <w:r>
        <w:rPr>
          <w:spacing w:val="-7"/>
          <w:w w:val="105"/>
          <w:sz w:val="16"/>
        </w:rPr>
        <w:t> </w:t>
      </w:r>
      <w:r>
        <w:rPr>
          <w:w w:val="105"/>
          <w:sz w:val="16"/>
        </w:rPr>
        <w:t>of</w:t>
      </w:r>
      <w:r>
        <w:rPr>
          <w:spacing w:val="-7"/>
          <w:w w:val="105"/>
          <w:sz w:val="16"/>
        </w:rPr>
        <w:t> </w:t>
      </w:r>
      <w:r>
        <w:rPr>
          <w:w w:val="105"/>
          <w:sz w:val="16"/>
        </w:rPr>
        <w:t>regional</w:t>
      </w:r>
      <w:r>
        <w:rPr>
          <w:spacing w:val="-7"/>
          <w:w w:val="105"/>
          <w:sz w:val="16"/>
        </w:rPr>
        <w:t> </w:t>
      </w:r>
      <w:r>
        <w:rPr>
          <w:w w:val="105"/>
          <w:sz w:val="16"/>
        </w:rPr>
        <w:t>intestinal</w:t>
      </w:r>
      <w:r>
        <w:rPr>
          <w:spacing w:val="-7"/>
          <w:w w:val="105"/>
          <w:sz w:val="16"/>
        </w:rPr>
        <w:t> </w:t>
      </w:r>
      <w:r>
        <w:rPr>
          <w:w w:val="105"/>
          <w:sz w:val="16"/>
        </w:rPr>
        <w:t>stem </w:t>
      </w:r>
      <w:r>
        <w:rPr>
          <w:spacing w:val="-4"/>
          <w:w w:val="105"/>
          <w:sz w:val="16"/>
        </w:rPr>
        <w:t>cell identity during </w:t>
      </w:r>
      <w:r>
        <w:rPr>
          <w:rFonts w:ascii="Arial" w:hAnsi="Arial"/>
          <w:i/>
          <w:spacing w:val="-4"/>
          <w:w w:val="105"/>
          <w:sz w:val="16"/>
        </w:rPr>
        <w:t>Drosophila</w:t>
      </w:r>
      <w:r>
        <w:rPr>
          <w:rFonts w:ascii="Arial" w:hAnsi="Arial"/>
          <w:i/>
          <w:spacing w:val="-5"/>
          <w:w w:val="105"/>
          <w:sz w:val="16"/>
        </w:rPr>
        <w:t> </w:t>
      </w:r>
      <w:r>
        <w:rPr>
          <w:spacing w:val="-4"/>
          <w:w w:val="105"/>
          <w:sz w:val="16"/>
        </w:rPr>
        <w:t>metamorphosis. </w:t>
      </w:r>
      <w:r>
        <w:rPr>
          <w:rFonts w:ascii="Arial" w:hAnsi="Arial"/>
          <w:i/>
          <w:spacing w:val="-4"/>
          <w:w w:val="105"/>
          <w:sz w:val="16"/>
        </w:rPr>
        <w:t>Development </w:t>
      </w:r>
      <w:r>
        <w:rPr>
          <w:rFonts w:ascii="Arial Black" w:hAnsi="Arial Black"/>
          <w:spacing w:val="-4"/>
          <w:w w:val="105"/>
          <w:sz w:val="16"/>
        </w:rPr>
        <w:t>141</w:t>
      </w:r>
      <w:r>
        <w:rPr>
          <w:spacing w:val="-4"/>
          <w:w w:val="105"/>
          <w:sz w:val="16"/>
        </w:rPr>
        <w:t>, </w:t>
      </w:r>
      <w:bookmarkStart w:name="_bookmark15" w:id="32"/>
      <w:bookmarkEnd w:id="32"/>
      <w:r>
        <w:rPr>
          <w:w w:val="105"/>
          <w:sz w:val="16"/>
        </w:rPr>
        <w:t>1</w:t>
      </w:r>
      <w:r>
        <w:rPr>
          <w:w w:val="105"/>
          <w:sz w:val="16"/>
        </w:rPr>
        <w:t>848–1856</w:t>
      </w:r>
      <w:r>
        <w:rPr>
          <w:spacing w:val="-14"/>
          <w:w w:val="105"/>
          <w:sz w:val="16"/>
        </w:rPr>
        <w:t> </w:t>
      </w:r>
      <w:r>
        <w:rPr>
          <w:w w:val="105"/>
          <w:sz w:val="16"/>
        </w:rPr>
        <w:t>(2014).</w:t>
      </w:r>
    </w:p>
    <w:p>
      <w:pPr>
        <w:pStyle w:val="ListParagraph"/>
        <w:numPr>
          <w:ilvl w:val="0"/>
          <w:numId w:val="3"/>
        </w:numPr>
        <w:tabs>
          <w:tab w:pos="969" w:val="left" w:leader="none"/>
          <w:tab w:pos="973" w:val="left" w:leader="none"/>
        </w:tabs>
        <w:spacing w:line="252" w:lineRule="auto" w:before="28" w:after="0"/>
        <w:ind w:left="973" w:right="47" w:hanging="341"/>
        <w:jc w:val="left"/>
        <w:rPr>
          <w:sz w:val="16"/>
        </w:rPr>
      </w:pPr>
      <w:r>
        <w:rPr>
          <w:w w:val="105"/>
          <w:sz w:val="16"/>
        </w:rPr>
        <w:t>Hudry,</w:t>
      </w:r>
      <w:r>
        <w:rPr>
          <w:spacing w:val="-7"/>
          <w:w w:val="105"/>
          <w:sz w:val="16"/>
        </w:rPr>
        <w:t> </w:t>
      </w:r>
      <w:r>
        <w:rPr>
          <w:w w:val="105"/>
          <w:sz w:val="16"/>
        </w:rPr>
        <w:t>B.</w:t>
      </w:r>
      <w:r>
        <w:rPr>
          <w:spacing w:val="-7"/>
          <w:w w:val="105"/>
          <w:sz w:val="16"/>
        </w:rPr>
        <w:t> </w:t>
      </w:r>
      <w:r>
        <w:rPr>
          <w:w w:val="105"/>
          <w:sz w:val="16"/>
        </w:rPr>
        <w:t>et</w:t>
      </w:r>
      <w:r>
        <w:rPr>
          <w:spacing w:val="-7"/>
          <w:w w:val="105"/>
          <w:sz w:val="16"/>
        </w:rPr>
        <w:t> </w:t>
      </w:r>
      <w:r>
        <w:rPr>
          <w:w w:val="105"/>
          <w:sz w:val="16"/>
        </w:rPr>
        <w:t>al.</w:t>
      </w:r>
      <w:r>
        <w:rPr>
          <w:spacing w:val="-7"/>
          <w:w w:val="105"/>
          <w:sz w:val="16"/>
        </w:rPr>
        <w:t> </w:t>
      </w:r>
      <w:r>
        <w:rPr>
          <w:w w:val="105"/>
          <w:sz w:val="16"/>
        </w:rPr>
        <w:t>Sex</w:t>
      </w:r>
      <w:r>
        <w:rPr>
          <w:spacing w:val="-7"/>
          <w:w w:val="105"/>
          <w:sz w:val="16"/>
        </w:rPr>
        <w:t> </w:t>
      </w:r>
      <w:r>
        <w:rPr>
          <w:w w:val="105"/>
          <w:sz w:val="16"/>
        </w:rPr>
        <w:t>differences</w:t>
      </w:r>
      <w:r>
        <w:rPr>
          <w:spacing w:val="-7"/>
          <w:w w:val="105"/>
          <w:sz w:val="16"/>
        </w:rPr>
        <w:t> </w:t>
      </w:r>
      <w:r>
        <w:rPr>
          <w:w w:val="105"/>
          <w:sz w:val="16"/>
        </w:rPr>
        <w:t>in</w:t>
      </w:r>
      <w:r>
        <w:rPr>
          <w:spacing w:val="-7"/>
          <w:w w:val="105"/>
          <w:sz w:val="16"/>
        </w:rPr>
        <w:t> </w:t>
      </w:r>
      <w:r>
        <w:rPr>
          <w:w w:val="105"/>
          <w:sz w:val="16"/>
        </w:rPr>
        <w:t>intestinal</w:t>
      </w:r>
      <w:r>
        <w:rPr>
          <w:spacing w:val="-7"/>
          <w:w w:val="105"/>
          <w:sz w:val="16"/>
        </w:rPr>
        <w:t> </w:t>
      </w:r>
      <w:r>
        <w:rPr>
          <w:w w:val="105"/>
          <w:sz w:val="16"/>
        </w:rPr>
        <w:t>carbohydrate </w:t>
      </w:r>
      <w:r>
        <w:rPr>
          <w:spacing w:val="-2"/>
          <w:w w:val="105"/>
          <w:sz w:val="16"/>
        </w:rPr>
        <w:t>metabolism</w:t>
      </w:r>
      <w:r>
        <w:rPr>
          <w:spacing w:val="-12"/>
          <w:w w:val="105"/>
          <w:sz w:val="16"/>
        </w:rPr>
        <w:t> </w:t>
      </w:r>
      <w:r>
        <w:rPr>
          <w:spacing w:val="-2"/>
          <w:w w:val="105"/>
          <w:sz w:val="16"/>
        </w:rPr>
        <w:t>promote</w:t>
      </w:r>
      <w:r>
        <w:rPr>
          <w:spacing w:val="-12"/>
          <w:w w:val="105"/>
          <w:sz w:val="16"/>
        </w:rPr>
        <w:t> </w:t>
      </w:r>
      <w:r>
        <w:rPr>
          <w:spacing w:val="-2"/>
          <w:w w:val="105"/>
          <w:sz w:val="16"/>
        </w:rPr>
        <w:t>food</w:t>
      </w:r>
      <w:r>
        <w:rPr>
          <w:spacing w:val="-12"/>
          <w:w w:val="105"/>
          <w:sz w:val="16"/>
        </w:rPr>
        <w:t> </w:t>
      </w:r>
      <w:r>
        <w:rPr>
          <w:spacing w:val="-2"/>
          <w:w w:val="105"/>
          <w:sz w:val="16"/>
        </w:rPr>
        <w:t>intake</w:t>
      </w:r>
      <w:r>
        <w:rPr>
          <w:spacing w:val="-12"/>
          <w:w w:val="105"/>
          <w:sz w:val="16"/>
        </w:rPr>
        <w:t> </w:t>
      </w:r>
      <w:r>
        <w:rPr>
          <w:spacing w:val="-2"/>
          <w:w w:val="105"/>
          <w:sz w:val="16"/>
        </w:rPr>
        <w:t>and</w:t>
      </w:r>
      <w:r>
        <w:rPr>
          <w:spacing w:val="-12"/>
          <w:w w:val="105"/>
          <w:sz w:val="16"/>
        </w:rPr>
        <w:t> </w:t>
      </w:r>
      <w:r>
        <w:rPr>
          <w:spacing w:val="-2"/>
          <w:w w:val="105"/>
          <w:sz w:val="16"/>
        </w:rPr>
        <w:t>sperm</w:t>
      </w:r>
      <w:r>
        <w:rPr>
          <w:spacing w:val="-12"/>
          <w:w w:val="105"/>
          <w:sz w:val="16"/>
        </w:rPr>
        <w:t> </w:t>
      </w:r>
      <w:r>
        <w:rPr>
          <w:spacing w:val="-2"/>
          <w:w w:val="105"/>
          <w:sz w:val="16"/>
        </w:rPr>
        <w:t>maturation.</w:t>
      </w:r>
      <w:r>
        <w:rPr>
          <w:spacing w:val="-12"/>
          <w:w w:val="105"/>
          <w:sz w:val="16"/>
        </w:rPr>
        <w:t> </w:t>
      </w:r>
      <w:r>
        <w:rPr>
          <w:rFonts w:ascii="Arial" w:hAnsi="Arial"/>
          <w:i/>
          <w:spacing w:val="-2"/>
          <w:w w:val="105"/>
          <w:sz w:val="16"/>
        </w:rPr>
        <w:t>Cell</w:t>
      </w:r>
      <w:r>
        <w:rPr>
          <w:rFonts w:ascii="Arial" w:hAnsi="Arial"/>
          <w:i/>
          <w:spacing w:val="-13"/>
          <w:w w:val="105"/>
          <w:sz w:val="16"/>
        </w:rPr>
        <w:t> </w:t>
      </w:r>
      <w:r>
        <w:rPr>
          <w:rFonts w:ascii="Arial Black" w:hAnsi="Arial Black"/>
          <w:spacing w:val="-2"/>
          <w:w w:val="105"/>
          <w:sz w:val="16"/>
        </w:rPr>
        <w:t>178</w:t>
      </w:r>
      <w:r>
        <w:rPr>
          <w:spacing w:val="-2"/>
          <w:w w:val="105"/>
          <w:sz w:val="16"/>
        </w:rPr>
        <w:t>, </w:t>
      </w:r>
      <w:bookmarkStart w:name="_bookmark16" w:id="33"/>
      <w:bookmarkEnd w:id="33"/>
      <w:r>
        <w:rPr>
          <w:w w:val="105"/>
          <w:sz w:val="16"/>
        </w:rPr>
        <w:t>901</w:t>
      </w:r>
      <w:r>
        <w:rPr>
          <w:w w:val="105"/>
          <w:sz w:val="16"/>
        </w:rPr>
        <w:t>–918</w:t>
      </w:r>
      <w:r>
        <w:rPr>
          <w:spacing w:val="-14"/>
          <w:w w:val="105"/>
          <w:sz w:val="16"/>
        </w:rPr>
        <w:t> </w:t>
      </w:r>
      <w:r>
        <w:rPr>
          <w:w w:val="105"/>
          <w:sz w:val="16"/>
        </w:rPr>
        <w:t>(2019).</w:t>
      </w:r>
    </w:p>
    <w:p>
      <w:pPr>
        <w:pStyle w:val="ListParagraph"/>
        <w:numPr>
          <w:ilvl w:val="0"/>
          <w:numId w:val="3"/>
        </w:numPr>
        <w:tabs>
          <w:tab w:pos="969" w:val="left" w:leader="none"/>
          <w:tab w:pos="973" w:val="left" w:leader="none"/>
        </w:tabs>
        <w:spacing w:line="266" w:lineRule="auto" w:before="28" w:after="0"/>
        <w:ind w:left="973" w:right="267" w:hanging="341"/>
        <w:jc w:val="both"/>
        <w:rPr>
          <w:sz w:val="16"/>
        </w:rPr>
      </w:pPr>
      <w:r>
        <w:rPr>
          <w:sz w:val="16"/>
        </w:rPr>
        <w:t>Middendorp, S. et al. Adult stem cells in the small intestine are </w:t>
      </w:r>
      <w:r>
        <w:rPr>
          <w:spacing w:val="-4"/>
          <w:w w:val="110"/>
          <w:sz w:val="16"/>
        </w:rPr>
        <w:t>intrinsically programmed with their location-specific function. </w:t>
      </w:r>
      <w:r>
        <w:rPr>
          <w:rFonts w:ascii="Arial" w:hAnsi="Arial"/>
          <w:i/>
          <w:spacing w:val="-4"/>
          <w:w w:val="110"/>
          <w:sz w:val="16"/>
        </w:rPr>
        <w:t>Stem</w:t>
      </w:r>
      <w:r>
        <w:rPr>
          <w:rFonts w:ascii="Arial" w:hAnsi="Arial"/>
          <w:i/>
          <w:spacing w:val="-17"/>
          <w:w w:val="110"/>
          <w:sz w:val="16"/>
        </w:rPr>
        <w:t> </w:t>
      </w:r>
      <w:r>
        <w:rPr>
          <w:rFonts w:ascii="Arial" w:hAnsi="Arial"/>
          <w:i/>
          <w:spacing w:val="-4"/>
          <w:w w:val="110"/>
          <w:sz w:val="16"/>
        </w:rPr>
        <w:t>Cells</w:t>
      </w:r>
      <w:r>
        <w:rPr>
          <w:rFonts w:ascii="Arial" w:hAnsi="Arial"/>
          <w:i/>
          <w:spacing w:val="-16"/>
          <w:w w:val="110"/>
          <w:sz w:val="16"/>
        </w:rPr>
        <w:t> </w:t>
      </w:r>
      <w:r>
        <w:rPr>
          <w:rFonts w:ascii="Arial Black" w:hAnsi="Arial Black"/>
          <w:spacing w:val="-4"/>
          <w:w w:val="110"/>
          <w:sz w:val="16"/>
        </w:rPr>
        <w:t>32</w:t>
      </w:r>
      <w:r>
        <w:rPr>
          <w:spacing w:val="-4"/>
          <w:w w:val="110"/>
          <w:sz w:val="16"/>
        </w:rPr>
        <w:t>,</w:t>
      </w:r>
      <w:r>
        <w:rPr>
          <w:spacing w:val="-13"/>
          <w:w w:val="110"/>
          <w:sz w:val="16"/>
        </w:rPr>
        <w:t> </w:t>
      </w:r>
      <w:r>
        <w:rPr>
          <w:spacing w:val="-4"/>
          <w:w w:val="110"/>
          <w:sz w:val="16"/>
        </w:rPr>
        <w:t>1083–1091</w:t>
      </w:r>
      <w:r>
        <w:rPr>
          <w:spacing w:val="-13"/>
          <w:w w:val="110"/>
          <w:sz w:val="16"/>
        </w:rPr>
        <w:t> </w:t>
      </w:r>
      <w:r>
        <w:rPr>
          <w:spacing w:val="-4"/>
          <w:w w:val="110"/>
          <w:sz w:val="16"/>
        </w:rPr>
        <w:t>(2014).</w:t>
      </w:r>
    </w:p>
    <w:p>
      <w:pPr>
        <w:pStyle w:val="ListParagraph"/>
        <w:numPr>
          <w:ilvl w:val="0"/>
          <w:numId w:val="3"/>
        </w:numPr>
        <w:tabs>
          <w:tab w:pos="969" w:val="left" w:leader="none"/>
          <w:tab w:pos="973" w:val="left" w:leader="none"/>
        </w:tabs>
        <w:spacing w:line="266" w:lineRule="auto" w:before="0" w:after="0"/>
        <w:ind w:left="973" w:right="1" w:hanging="341"/>
        <w:jc w:val="left"/>
        <w:rPr>
          <w:sz w:val="16"/>
        </w:rPr>
      </w:pPr>
      <w:r>
        <w:rPr>
          <w:spacing w:val="-2"/>
          <w:w w:val="110"/>
          <w:sz w:val="16"/>
        </w:rPr>
        <w:t>Kayisoglu,</w:t>
      </w:r>
      <w:r>
        <w:rPr>
          <w:spacing w:val="-15"/>
          <w:w w:val="110"/>
          <w:sz w:val="16"/>
        </w:rPr>
        <w:t> </w:t>
      </w:r>
      <w:r>
        <w:rPr>
          <w:spacing w:val="-2"/>
          <w:w w:val="110"/>
          <w:sz w:val="16"/>
        </w:rPr>
        <w:t>O.</w:t>
      </w:r>
      <w:r>
        <w:rPr>
          <w:spacing w:val="-15"/>
          <w:w w:val="110"/>
          <w:sz w:val="16"/>
        </w:rPr>
        <w:t> </w:t>
      </w:r>
      <w:r>
        <w:rPr>
          <w:spacing w:val="-2"/>
          <w:w w:val="110"/>
          <w:sz w:val="16"/>
        </w:rPr>
        <w:t>et</w:t>
      </w:r>
      <w:r>
        <w:rPr>
          <w:spacing w:val="-15"/>
          <w:w w:val="110"/>
          <w:sz w:val="16"/>
        </w:rPr>
        <w:t> </w:t>
      </w:r>
      <w:r>
        <w:rPr>
          <w:spacing w:val="-2"/>
          <w:w w:val="110"/>
          <w:sz w:val="16"/>
        </w:rPr>
        <w:t>al.</w:t>
      </w:r>
      <w:r>
        <w:rPr>
          <w:spacing w:val="-15"/>
          <w:w w:val="110"/>
          <w:sz w:val="16"/>
        </w:rPr>
        <w:t> </w:t>
      </w:r>
      <w:r>
        <w:rPr>
          <w:spacing w:val="-2"/>
          <w:w w:val="110"/>
          <w:sz w:val="16"/>
        </w:rPr>
        <w:t>Location-specific</w:t>
      </w:r>
      <w:r>
        <w:rPr>
          <w:spacing w:val="-15"/>
          <w:w w:val="110"/>
          <w:sz w:val="16"/>
        </w:rPr>
        <w:t> </w:t>
      </w:r>
      <w:r>
        <w:rPr>
          <w:spacing w:val="-2"/>
          <w:w w:val="110"/>
          <w:sz w:val="16"/>
        </w:rPr>
        <w:t>cell</w:t>
      </w:r>
      <w:r>
        <w:rPr>
          <w:spacing w:val="-15"/>
          <w:w w:val="110"/>
          <w:sz w:val="16"/>
        </w:rPr>
        <w:t> </w:t>
      </w:r>
      <w:r>
        <w:rPr>
          <w:spacing w:val="-2"/>
          <w:w w:val="110"/>
          <w:sz w:val="16"/>
        </w:rPr>
        <w:t>identity</w:t>
      </w:r>
      <w:r>
        <w:rPr>
          <w:spacing w:val="-15"/>
          <w:w w:val="110"/>
          <w:sz w:val="16"/>
        </w:rPr>
        <w:t> </w:t>
      </w:r>
      <w:r>
        <w:rPr>
          <w:spacing w:val="-2"/>
          <w:w w:val="110"/>
          <w:sz w:val="16"/>
        </w:rPr>
        <w:t>rather</w:t>
      </w:r>
      <w:r>
        <w:rPr>
          <w:spacing w:val="-15"/>
          <w:w w:val="110"/>
          <w:sz w:val="16"/>
        </w:rPr>
        <w:t> </w:t>
      </w:r>
      <w:r>
        <w:rPr>
          <w:spacing w:val="-2"/>
          <w:w w:val="110"/>
          <w:sz w:val="16"/>
        </w:rPr>
        <w:t>than </w:t>
      </w:r>
      <w:r>
        <w:rPr>
          <w:sz w:val="16"/>
        </w:rPr>
        <w:t>exposure to GI microbiota defines many innate immune signalling </w:t>
      </w:r>
      <w:bookmarkStart w:name="_bookmark17" w:id="34"/>
      <w:bookmarkEnd w:id="34"/>
      <w:r>
        <w:rPr>
          <w:spacing w:val="-2"/>
          <w:w w:val="110"/>
          <w:sz w:val="16"/>
        </w:rPr>
        <w:t>cascad</w:t>
      </w:r>
      <w:r>
        <w:rPr>
          <w:spacing w:val="-2"/>
          <w:w w:val="110"/>
          <w:sz w:val="16"/>
        </w:rPr>
        <w:t>es</w:t>
      </w:r>
      <w:r>
        <w:rPr>
          <w:spacing w:val="-16"/>
          <w:w w:val="110"/>
          <w:sz w:val="16"/>
        </w:rPr>
        <w:t> </w:t>
      </w:r>
      <w:r>
        <w:rPr>
          <w:spacing w:val="-2"/>
          <w:w w:val="110"/>
          <w:sz w:val="16"/>
        </w:rPr>
        <w:t>in</w:t>
      </w:r>
      <w:r>
        <w:rPr>
          <w:spacing w:val="-15"/>
          <w:w w:val="110"/>
          <w:sz w:val="16"/>
        </w:rPr>
        <w:t> </w:t>
      </w:r>
      <w:r>
        <w:rPr>
          <w:spacing w:val="-2"/>
          <w:w w:val="110"/>
          <w:sz w:val="16"/>
        </w:rPr>
        <w:t>the</w:t>
      </w:r>
      <w:r>
        <w:rPr>
          <w:spacing w:val="-15"/>
          <w:w w:val="110"/>
          <w:sz w:val="16"/>
        </w:rPr>
        <w:t> </w:t>
      </w:r>
      <w:r>
        <w:rPr>
          <w:spacing w:val="-2"/>
          <w:w w:val="110"/>
          <w:sz w:val="16"/>
        </w:rPr>
        <w:t>gut</w:t>
      </w:r>
      <w:r>
        <w:rPr>
          <w:spacing w:val="-15"/>
          <w:w w:val="110"/>
          <w:sz w:val="16"/>
        </w:rPr>
        <w:t> </w:t>
      </w:r>
      <w:r>
        <w:rPr>
          <w:spacing w:val="-2"/>
          <w:w w:val="110"/>
          <w:sz w:val="16"/>
        </w:rPr>
        <w:t>epithelium.</w:t>
      </w:r>
      <w:r>
        <w:rPr>
          <w:spacing w:val="-16"/>
          <w:w w:val="110"/>
          <w:sz w:val="16"/>
        </w:rPr>
        <w:t> </w:t>
      </w:r>
      <w:r>
        <w:rPr>
          <w:rFonts w:ascii="Arial" w:hAnsi="Arial"/>
          <w:i/>
          <w:spacing w:val="-2"/>
          <w:w w:val="110"/>
          <w:sz w:val="16"/>
        </w:rPr>
        <w:t>Gut</w:t>
      </w:r>
      <w:r>
        <w:rPr>
          <w:rFonts w:ascii="Arial" w:hAnsi="Arial"/>
          <w:i/>
          <w:spacing w:val="-17"/>
          <w:w w:val="110"/>
          <w:sz w:val="16"/>
        </w:rPr>
        <w:t> </w:t>
      </w:r>
      <w:r>
        <w:rPr>
          <w:rFonts w:ascii="Arial Black" w:hAnsi="Arial Black"/>
          <w:spacing w:val="-2"/>
          <w:w w:val="110"/>
          <w:sz w:val="16"/>
        </w:rPr>
        <w:t>70</w:t>
      </w:r>
      <w:r>
        <w:rPr>
          <w:spacing w:val="-2"/>
          <w:w w:val="110"/>
          <w:sz w:val="16"/>
        </w:rPr>
        <w:t>,</w:t>
      </w:r>
      <w:r>
        <w:rPr>
          <w:spacing w:val="-15"/>
          <w:w w:val="110"/>
          <w:sz w:val="16"/>
        </w:rPr>
        <w:t> </w:t>
      </w:r>
      <w:r>
        <w:rPr>
          <w:spacing w:val="-2"/>
          <w:w w:val="110"/>
          <w:sz w:val="16"/>
        </w:rPr>
        <w:t>687–697</w:t>
      </w:r>
      <w:r>
        <w:rPr>
          <w:spacing w:val="-16"/>
          <w:w w:val="110"/>
          <w:sz w:val="16"/>
        </w:rPr>
        <w:t> </w:t>
      </w:r>
      <w:r>
        <w:rPr>
          <w:spacing w:val="-2"/>
          <w:w w:val="110"/>
          <w:sz w:val="16"/>
        </w:rPr>
        <w:t>(2021).</w:t>
      </w:r>
    </w:p>
    <w:p>
      <w:pPr>
        <w:pStyle w:val="ListParagraph"/>
        <w:numPr>
          <w:ilvl w:val="0"/>
          <w:numId w:val="3"/>
        </w:numPr>
        <w:tabs>
          <w:tab w:pos="970" w:val="left" w:leader="none"/>
          <w:tab w:pos="973" w:val="left" w:leader="none"/>
        </w:tabs>
        <w:spacing w:line="266" w:lineRule="auto" w:before="0" w:after="0"/>
        <w:ind w:left="973" w:right="273" w:hanging="341"/>
        <w:jc w:val="left"/>
        <w:rPr>
          <w:sz w:val="16"/>
        </w:rPr>
      </w:pPr>
      <w:r>
        <w:rPr>
          <w:spacing w:val="-4"/>
          <w:w w:val="110"/>
          <w:sz w:val="16"/>
        </w:rPr>
        <w:t>Kraiczy,</w:t>
      </w:r>
      <w:r>
        <w:rPr>
          <w:spacing w:val="-8"/>
          <w:w w:val="110"/>
          <w:sz w:val="16"/>
        </w:rPr>
        <w:t> </w:t>
      </w:r>
      <w:r>
        <w:rPr>
          <w:spacing w:val="-4"/>
          <w:w w:val="110"/>
          <w:sz w:val="16"/>
        </w:rPr>
        <w:t>J.</w:t>
      </w:r>
      <w:r>
        <w:rPr>
          <w:spacing w:val="-8"/>
          <w:w w:val="110"/>
          <w:sz w:val="16"/>
        </w:rPr>
        <w:t> </w:t>
      </w:r>
      <w:r>
        <w:rPr>
          <w:spacing w:val="-4"/>
          <w:w w:val="110"/>
          <w:sz w:val="16"/>
        </w:rPr>
        <w:t>et</w:t>
      </w:r>
      <w:r>
        <w:rPr>
          <w:spacing w:val="-8"/>
          <w:w w:val="110"/>
          <w:sz w:val="16"/>
        </w:rPr>
        <w:t> </w:t>
      </w:r>
      <w:r>
        <w:rPr>
          <w:spacing w:val="-4"/>
          <w:w w:val="110"/>
          <w:sz w:val="16"/>
        </w:rPr>
        <w:t>al.</w:t>
      </w:r>
      <w:r>
        <w:rPr>
          <w:spacing w:val="-8"/>
          <w:w w:val="110"/>
          <w:sz w:val="16"/>
        </w:rPr>
        <w:t> </w:t>
      </w:r>
      <w:r>
        <w:rPr>
          <w:spacing w:val="-4"/>
          <w:w w:val="110"/>
          <w:sz w:val="16"/>
        </w:rPr>
        <w:t>DNA</w:t>
      </w:r>
      <w:r>
        <w:rPr>
          <w:spacing w:val="-8"/>
          <w:w w:val="110"/>
          <w:sz w:val="16"/>
        </w:rPr>
        <w:t> </w:t>
      </w:r>
      <w:r>
        <w:rPr>
          <w:spacing w:val="-4"/>
          <w:w w:val="110"/>
          <w:sz w:val="16"/>
        </w:rPr>
        <w:t>methylation</w:t>
      </w:r>
      <w:r>
        <w:rPr>
          <w:spacing w:val="-8"/>
          <w:w w:val="110"/>
          <w:sz w:val="16"/>
        </w:rPr>
        <w:t> </w:t>
      </w:r>
      <w:r>
        <w:rPr>
          <w:spacing w:val="-4"/>
          <w:w w:val="110"/>
          <w:sz w:val="16"/>
        </w:rPr>
        <w:t>defines</w:t>
      </w:r>
      <w:r>
        <w:rPr>
          <w:spacing w:val="-8"/>
          <w:w w:val="110"/>
          <w:sz w:val="16"/>
        </w:rPr>
        <w:t> </w:t>
      </w:r>
      <w:r>
        <w:rPr>
          <w:spacing w:val="-4"/>
          <w:w w:val="110"/>
          <w:sz w:val="16"/>
        </w:rPr>
        <w:t>regional</w:t>
      </w:r>
      <w:r>
        <w:rPr>
          <w:spacing w:val="-8"/>
          <w:w w:val="110"/>
          <w:sz w:val="16"/>
        </w:rPr>
        <w:t> </w:t>
      </w:r>
      <w:r>
        <w:rPr>
          <w:spacing w:val="-4"/>
          <w:w w:val="110"/>
          <w:sz w:val="16"/>
        </w:rPr>
        <w:t>identity</w:t>
      </w:r>
      <w:r>
        <w:rPr>
          <w:spacing w:val="-8"/>
          <w:w w:val="110"/>
          <w:sz w:val="16"/>
        </w:rPr>
        <w:t> </w:t>
      </w:r>
      <w:r>
        <w:rPr>
          <w:spacing w:val="-4"/>
          <w:w w:val="110"/>
          <w:sz w:val="16"/>
        </w:rPr>
        <w:t>of </w:t>
      </w:r>
      <w:r>
        <w:rPr>
          <w:sz w:val="16"/>
        </w:rPr>
        <w:t>human intestinal epithelial organoids and undergoes dynamic </w:t>
      </w:r>
      <w:bookmarkStart w:name="_bookmark18" w:id="35"/>
      <w:bookmarkEnd w:id="35"/>
      <w:r>
        <w:rPr>
          <w:spacing w:val="-2"/>
          <w:w w:val="110"/>
          <w:sz w:val="16"/>
        </w:rPr>
        <w:t>chang</w:t>
      </w:r>
      <w:r>
        <w:rPr>
          <w:spacing w:val="-2"/>
          <w:w w:val="110"/>
          <w:sz w:val="16"/>
        </w:rPr>
        <w:t>es</w:t>
      </w:r>
      <w:r>
        <w:rPr>
          <w:spacing w:val="-15"/>
          <w:w w:val="110"/>
          <w:sz w:val="16"/>
        </w:rPr>
        <w:t> </w:t>
      </w:r>
      <w:r>
        <w:rPr>
          <w:spacing w:val="-2"/>
          <w:w w:val="110"/>
          <w:sz w:val="16"/>
        </w:rPr>
        <w:t>during</w:t>
      </w:r>
      <w:r>
        <w:rPr>
          <w:spacing w:val="-15"/>
          <w:w w:val="110"/>
          <w:sz w:val="16"/>
        </w:rPr>
        <w:t> </w:t>
      </w:r>
      <w:r>
        <w:rPr>
          <w:spacing w:val="-2"/>
          <w:w w:val="110"/>
          <w:sz w:val="16"/>
        </w:rPr>
        <w:t>development.</w:t>
      </w:r>
      <w:r>
        <w:rPr>
          <w:spacing w:val="-15"/>
          <w:w w:val="110"/>
          <w:sz w:val="16"/>
        </w:rPr>
        <w:t> </w:t>
      </w:r>
      <w:r>
        <w:rPr>
          <w:rFonts w:ascii="Arial" w:hAnsi="Arial"/>
          <w:i/>
          <w:spacing w:val="-2"/>
          <w:w w:val="110"/>
          <w:sz w:val="16"/>
        </w:rPr>
        <w:t>Gut</w:t>
      </w:r>
      <w:r>
        <w:rPr>
          <w:rFonts w:ascii="Arial" w:hAnsi="Arial"/>
          <w:i/>
          <w:spacing w:val="-17"/>
          <w:w w:val="110"/>
          <w:sz w:val="16"/>
        </w:rPr>
        <w:t> </w:t>
      </w:r>
      <w:r>
        <w:rPr>
          <w:rFonts w:ascii="Arial Black" w:hAnsi="Arial Black"/>
          <w:spacing w:val="-2"/>
          <w:w w:val="110"/>
          <w:sz w:val="16"/>
        </w:rPr>
        <w:t>68</w:t>
      </w:r>
      <w:r>
        <w:rPr>
          <w:spacing w:val="-2"/>
          <w:w w:val="110"/>
          <w:sz w:val="16"/>
        </w:rPr>
        <w:t>,</w:t>
      </w:r>
      <w:r>
        <w:rPr>
          <w:spacing w:val="-15"/>
          <w:w w:val="110"/>
          <w:sz w:val="16"/>
        </w:rPr>
        <w:t> </w:t>
      </w:r>
      <w:r>
        <w:rPr>
          <w:spacing w:val="-2"/>
          <w:w w:val="110"/>
          <w:sz w:val="16"/>
        </w:rPr>
        <w:t>49–61</w:t>
      </w:r>
      <w:r>
        <w:rPr>
          <w:spacing w:val="-15"/>
          <w:w w:val="110"/>
          <w:sz w:val="16"/>
        </w:rPr>
        <w:t> </w:t>
      </w:r>
      <w:r>
        <w:rPr>
          <w:spacing w:val="-2"/>
          <w:w w:val="110"/>
          <w:sz w:val="16"/>
        </w:rPr>
        <w:t>(2019).</w:t>
      </w:r>
    </w:p>
    <w:p>
      <w:pPr>
        <w:pStyle w:val="ListParagraph"/>
        <w:numPr>
          <w:ilvl w:val="0"/>
          <w:numId w:val="3"/>
        </w:numPr>
        <w:tabs>
          <w:tab w:pos="970" w:val="left" w:leader="none"/>
          <w:tab w:pos="973" w:val="left" w:leader="none"/>
        </w:tabs>
        <w:spacing w:line="264" w:lineRule="auto" w:before="0" w:after="0"/>
        <w:ind w:left="973" w:right="470" w:hanging="341"/>
        <w:jc w:val="left"/>
        <w:rPr>
          <w:sz w:val="16"/>
        </w:rPr>
      </w:pPr>
      <w:r>
        <w:rPr>
          <w:w w:val="105"/>
          <w:sz w:val="16"/>
        </w:rPr>
        <w:t>McGinnis,</w:t>
      </w:r>
      <w:r>
        <w:rPr>
          <w:spacing w:val="-12"/>
          <w:w w:val="105"/>
          <w:sz w:val="16"/>
        </w:rPr>
        <w:t> </w:t>
      </w:r>
      <w:r>
        <w:rPr>
          <w:w w:val="105"/>
          <w:sz w:val="16"/>
        </w:rPr>
        <w:t>C.</w:t>
      </w:r>
      <w:r>
        <w:rPr>
          <w:spacing w:val="-12"/>
          <w:w w:val="105"/>
          <w:sz w:val="16"/>
        </w:rPr>
        <w:t> </w:t>
      </w:r>
      <w:r>
        <w:rPr>
          <w:w w:val="105"/>
          <w:sz w:val="16"/>
        </w:rPr>
        <w:t>S.</w:t>
      </w:r>
      <w:r>
        <w:rPr>
          <w:spacing w:val="-12"/>
          <w:w w:val="105"/>
          <w:sz w:val="16"/>
        </w:rPr>
        <w:t> </w:t>
      </w:r>
      <w:r>
        <w:rPr>
          <w:w w:val="105"/>
          <w:sz w:val="16"/>
        </w:rPr>
        <w:t>et</w:t>
      </w:r>
      <w:r>
        <w:rPr>
          <w:spacing w:val="-12"/>
          <w:w w:val="105"/>
          <w:sz w:val="16"/>
        </w:rPr>
        <w:t> </w:t>
      </w:r>
      <w:r>
        <w:rPr>
          <w:w w:val="105"/>
          <w:sz w:val="16"/>
        </w:rPr>
        <w:t>al.</w:t>
      </w:r>
      <w:r>
        <w:rPr>
          <w:spacing w:val="-12"/>
          <w:w w:val="105"/>
          <w:sz w:val="16"/>
        </w:rPr>
        <w:t> </w:t>
      </w:r>
      <w:r>
        <w:rPr>
          <w:w w:val="105"/>
          <w:sz w:val="16"/>
        </w:rPr>
        <w:t>MULTI-seq:</w:t>
      </w:r>
      <w:r>
        <w:rPr>
          <w:spacing w:val="-12"/>
          <w:w w:val="105"/>
          <w:sz w:val="16"/>
        </w:rPr>
        <w:t> </w:t>
      </w:r>
      <w:r>
        <w:rPr>
          <w:w w:val="105"/>
          <w:sz w:val="16"/>
        </w:rPr>
        <w:t>sample</w:t>
      </w:r>
      <w:r>
        <w:rPr>
          <w:spacing w:val="-12"/>
          <w:w w:val="105"/>
          <w:sz w:val="16"/>
        </w:rPr>
        <w:t> </w:t>
      </w:r>
      <w:r>
        <w:rPr>
          <w:w w:val="105"/>
          <w:sz w:val="16"/>
        </w:rPr>
        <w:t>multiplexing</w:t>
      </w:r>
      <w:r>
        <w:rPr>
          <w:spacing w:val="-12"/>
          <w:w w:val="105"/>
          <w:sz w:val="16"/>
        </w:rPr>
        <w:t> </w:t>
      </w:r>
      <w:r>
        <w:rPr>
          <w:w w:val="105"/>
          <w:sz w:val="16"/>
        </w:rPr>
        <w:t>for </w:t>
      </w:r>
      <w:r>
        <w:rPr>
          <w:spacing w:val="-2"/>
          <w:w w:val="105"/>
          <w:sz w:val="16"/>
        </w:rPr>
        <w:t>single-cell</w:t>
      </w:r>
      <w:r>
        <w:rPr>
          <w:spacing w:val="-6"/>
          <w:w w:val="105"/>
          <w:sz w:val="16"/>
        </w:rPr>
        <w:t> </w:t>
      </w:r>
      <w:r>
        <w:rPr>
          <w:spacing w:val="-2"/>
          <w:w w:val="105"/>
          <w:sz w:val="16"/>
        </w:rPr>
        <w:t>RNA</w:t>
      </w:r>
      <w:r>
        <w:rPr>
          <w:spacing w:val="-6"/>
          <w:w w:val="105"/>
          <w:sz w:val="16"/>
        </w:rPr>
        <w:t> </w:t>
      </w:r>
      <w:r>
        <w:rPr>
          <w:spacing w:val="-2"/>
          <w:w w:val="105"/>
          <w:sz w:val="16"/>
        </w:rPr>
        <w:t>sequencing</w:t>
      </w:r>
      <w:r>
        <w:rPr>
          <w:spacing w:val="-6"/>
          <w:w w:val="105"/>
          <w:sz w:val="16"/>
        </w:rPr>
        <w:t> </w:t>
      </w:r>
      <w:r>
        <w:rPr>
          <w:spacing w:val="-2"/>
          <w:w w:val="105"/>
          <w:sz w:val="16"/>
        </w:rPr>
        <w:t>using</w:t>
      </w:r>
      <w:r>
        <w:rPr>
          <w:spacing w:val="-6"/>
          <w:w w:val="105"/>
          <w:sz w:val="16"/>
        </w:rPr>
        <w:t> </w:t>
      </w:r>
      <w:r>
        <w:rPr>
          <w:spacing w:val="-2"/>
          <w:w w:val="105"/>
          <w:sz w:val="16"/>
        </w:rPr>
        <w:t>lipid-tagged</w:t>
      </w:r>
      <w:r>
        <w:rPr>
          <w:spacing w:val="-6"/>
          <w:w w:val="105"/>
          <w:sz w:val="16"/>
        </w:rPr>
        <w:t> </w:t>
      </w:r>
      <w:r>
        <w:rPr>
          <w:spacing w:val="-2"/>
          <w:w w:val="105"/>
          <w:sz w:val="16"/>
        </w:rPr>
        <w:t>indices.</w:t>
      </w:r>
      <w:r>
        <w:rPr>
          <w:spacing w:val="-6"/>
          <w:w w:val="105"/>
          <w:sz w:val="16"/>
        </w:rPr>
        <w:t> </w:t>
      </w:r>
      <w:r>
        <w:rPr>
          <w:rFonts w:ascii="Arial" w:hAnsi="Arial"/>
          <w:i/>
          <w:spacing w:val="-2"/>
          <w:w w:val="105"/>
          <w:sz w:val="16"/>
        </w:rPr>
        <w:t>Nat. </w:t>
      </w:r>
      <w:bookmarkStart w:name="_bookmark19" w:id="36"/>
      <w:bookmarkEnd w:id="36"/>
      <w:r>
        <w:rPr>
          <w:rFonts w:ascii="Arial" w:hAnsi="Arial"/>
          <w:i/>
          <w:w w:val="105"/>
          <w:sz w:val="16"/>
        </w:rPr>
        <w:t>Method</w:t>
      </w:r>
      <w:r>
        <w:rPr>
          <w:rFonts w:ascii="Arial" w:hAnsi="Arial"/>
          <w:i/>
          <w:w w:val="105"/>
          <w:sz w:val="16"/>
        </w:rPr>
        <w:t>s</w:t>
      </w:r>
      <w:r>
        <w:rPr>
          <w:rFonts w:ascii="Arial" w:hAnsi="Arial"/>
          <w:i/>
          <w:spacing w:val="-1"/>
          <w:w w:val="105"/>
          <w:sz w:val="16"/>
        </w:rPr>
        <w:t> </w:t>
      </w:r>
      <w:r>
        <w:rPr>
          <w:rFonts w:ascii="Arial Black" w:hAnsi="Arial Black"/>
          <w:w w:val="105"/>
          <w:sz w:val="16"/>
        </w:rPr>
        <w:t>16</w:t>
      </w:r>
      <w:r>
        <w:rPr>
          <w:w w:val="105"/>
          <w:sz w:val="16"/>
        </w:rPr>
        <w:t>, 619–626 (2019).</w:t>
      </w:r>
    </w:p>
    <w:p>
      <w:pPr>
        <w:pStyle w:val="ListParagraph"/>
        <w:numPr>
          <w:ilvl w:val="0"/>
          <w:numId w:val="3"/>
        </w:numPr>
        <w:tabs>
          <w:tab w:pos="969" w:val="left" w:leader="none"/>
          <w:tab w:pos="973" w:val="left" w:leader="none"/>
        </w:tabs>
        <w:spacing w:line="252" w:lineRule="auto" w:before="0" w:after="0"/>
        <w:ind w:left="973" w:right="114" w:hanging="341"/>
        <w:jc w:val="left"/>
        <w:rPr>
          <w:sz w:val="16"/>
        </w:rPr>
      </w:pPr>
      <w:r>
        <w:rPr>
          <w:w w:val="105"/>
          <w:sz w:val="16"/>
        </w:rPr>
        <w:t>Moor,</w:t>
      </w:r>
      <w:r>
        <w:rPr>
          <w:spacing w:val="-4"/>
          <w:w w:val="105"/>
          <w:sz w:val="16"/>
        </w:rPr>
        <w:t> </w:t>
      </w:r>
      <w:r>
        <w:rPr>
          <w:w w:val="105"/>
          <w:sz w:val="16"/>
        </w:rPr>
        <w:t>A.</w:t>
      </w:r>
      <w:r>
        <w:rPr>
          <w:spacing w:val="-4"/>
          <w:w w:val="105"/>
          <w:sz w:val="16"/>
        </w:rPr>
        <w:t> </w:t>
      </w:r>
      <w:r>
        <w:rPr>
          <w:w w:val="105"/>
          <w:sz w:val="16"/>
        </w:rPr>
        <w:t>E.</w:t>
      </w:r>
      <w:r>
        <w:rPr>
          <w:spacing w:val="-4"/>
          <w:w w:val="105"/>
          <w:sz w:val="16"/>
        </w:rPr>
        <w:t> </w:t>
      </w:r>
      <w:r>
        <w:rPr>
          <w:w w:val="105"/>
          <w:sz w:val="16"/>
        </w:rPr>
        <w:t>et</w:t>
      </w:r>
      <w:r>
        <w:rPr>
          <w:spacing w:val="-4"/>
          <w:w w:val="105"/>
          <w:sz w:val="16"/>
        </w:rPr>
        <w:t> </w:t>
      </w:r>
      <w:r>
        <w:rPr>
          <w:w w:val="105"/>
          <w:sz w:val="16"/>
        </w:rPr>
        <w:t>al.</w:t>
      </w:r>
      <w:r>
        <w:rPr>
          <w:spacing w:val="-4"/>
          <w:w w:val="105"/>
          <w:sz w:val="16"/>
        </w:rPr>
        <w:t> </w:t>
      </w:r>
      <w:r>
        <w:rPr>
          <w:w w:val="105"/>
          <w:sz w:val="16"/>
        </w:rPr>
        <w:t>Spatial</w:t>
      </w:r>
      <w:r>
        <w:rPr>
          <w:spacing w:val="-4"/>
          <w:w w:val="105"/>
          <w:sz w:val="16"/>
        </w:rPr>
        <w:t> </w:t>
      </w:r>
      <w:r>
        <w:rPr>
          <w:w w:val="105"/>
          <w:sz w:val="16"/>
        </w:rPr>
        <w:t>reconstruction</w:t>
      </w:r>
      <w:r>
        <w:rPr>
          <w:spacing w:val="-4"/>
          <w:w w:val="105"/>
          <w:sz w:val="16"/>
        </w:rPr>
        <w:t> </w:t>
      </w:r>
      <w:r>
        <w:rPr>
          <w:w w:val="105"/>
          <w:sz w:val="16"/>
        </w:rPr>
        <w:t>of</w:t>
      </w:r>
      <w:r>
        <w:rPr>
          <w:spacing w:val="-4"/>
          <w:w w:val="105"/>
          <w:sz w:val="16"/>
        </w:rPr>
        <w:t> </w:t>
      </w:r>
      <w:r>
        <w:rPr>
          <w:w w:val="105"/>
          <w:sz w:val="16"/>
        </w:rPr>
        <w:t>single</w:t>
      </w:r>
      <w:r>
        <w:rPr>
          <w:spacing w:val="-4"/>
          <w:w w:val="105"/>
          <w:sz w:val="16"/>
        </w:rPr>
        <w:t> </w:t>
      </w:r>
      <w:r>
        <w:rPr>
          <w:w w:val="105"/>
          <w:sz w:val="16"/>
        </w:rPr>
        <w:t>enterocytes </w:t>
      </w:r>
      <w:r>
        <w:rPr>
          <w:spacing w:val="-2"/>
          <w:w w:val="105"/>
          <w:sz w:val="16"/>
        </w:rPr>
        <w:t>uncovers</w:t>
      </w:r>
      <w:r>
        <w:rPr>
          <w:spacing w:val="-14"/>
          <w:w w:val="105"/>
          <w:sz w:val="16"/>
        </w:rPr>
        <w:t> </w:t>
      </w:r>
      <w:r>
        <w:rPr>
          <w:spacing w:val="-2"/>
          <w:w w:val="105"/>
          <w:sz w:val="16"/>
        </w:rPr>
        <w:t>broad</w:t>
      </w:r>
      <w:r>
        <w:rPr>
          <w:spacing w:val="-13"/>
          <w:w w:val="105"/>
          <w:sz w:val="16"/>
        </w:rPr>
        <w:t> </w:t>
      </w:r>
      <w:r>
        <w:rPr>
          <w:spacing w:val="-2"/>
          <w:w w:val="105"/>
          <w:sz w:val="16"/>
        </w:rPr>
        <w:t>zonation</w:t>
      </w:r>
      <w:r>
        <w:rPr>
          <w:spacing w:val="-13"/>
          <w:w w:val="105"/>
          <w:sz w:val="16"/>
        </w:rPr>
        <w:t> </w:t>
      </w:r>
      <w:r>
        <w:rPr>
          <w:spacing w:val="-2"/>
          <w:w w:val="105"/>
          <w:sz w:val="16"/>
        </w:rPr>
        <w:t>along</w:t>
      </w:r>
      <w:r>
        <w:rPr>
          <w:spacing w:val="-13"/>
          <w:w w:val="105"/>
          <w:sz w:val="16"/>
        </w:rPr>
        <w:t> </w:t>
      </w:r>
      <w:r>
        <w:rPr>
          <w:spacing w:val="-2"/>
          <w:w w:val="105"/>
          <w:sz w:val="16"/>
        </w:rPr>
        <w:t>the</w:t>
      </w:r>
      <w:r>
        <w:rPr>
          <w:spacing w:val="-13"/>
          <w:w w:val="105"/>
          <w:sz w:val="16"/>
        </w:rPr>
        <w:t> </w:t>
      </w:r>
      <w:r>
        <w:rPr>
          <w:spacing w:val="-2"/>
          <w:w w:val="105"/>
          <w:sz w:val="16"/>
        </w:rPr>
        <w:t>intestinal</w:t>
      </w:r>
      <w:r>
        <w:rPr>
          <w:spacing w:val="-13"/>
          <w:w w:val="105"/>
          <w:sz w:val="16"/>
        </w:rPr>
        <w:t> </w:t>
      </w:r>
      <w:r>
        <w:rPr>
          <w:spacing w:val="-2"/>
          <w:w w:val="105"/>
          <w:sz w:val="16"/>
        </w:rPr>
        <w:t>villus</w:t>
      </w:r>
      <w:r>
        <w:rPr>
          <w:spacing w:val="-13"/>
          <w:w w:val="105"/>
          <w:sz w:val="16"/>
        </w:rPr>
        <w:t> </w:t>
      </w:r>
      <w:r>
        <w:rPr>
          <w:spacing w:val="-2"/>
          <w:w w:val="105"/>
          <w:sz w:val="16"/>
        </w:rPr>
        <w:t>axis.</w:t>
      </w:r>
      <w:r>
        <w:rPr>
          <w:spacing w:val="-13"/>
          <w:w w:val="105"/>
          <w:sz w:val="16"/>
        </w:rPr>
        <w:t> </w:t>
      </w:r>
      <w:r>
        <w:rPr>
          <w:rFonts w:ascii="Arial" w:hAnsi="Arial"/>
          <w:i/>
          <w:spacing w:val="-2"/>
          <w:w w:val="105"/>
          <w:sz w:val="16"/>
        </w:rPr>
        <w:t>Cell</w:t>
      </w:r>
      <w:r>
        <w:rPr>
          <w:rFonts w:ascii="Arial" w:hAnsi="Arial"/>
          <w:i/>
          <w:spacing w:val="-15"/>
          <w:w w:val="105"/>
          <w:sz w:val="16"/>
        </w:rPr>
        <w:t> </w:t>
      </w:r>
      <w:r>
        <w:rPr>
          <w:rFonts w:ascii="Arial Black" w:hAnsi="Arial Black"/>
          <w:spacing w:val="-2"/>
          <w:w w:val="105"/>
          <w:sz w:val="16"/>
        </w:rPr>
        <w:t>175</w:t>
      </w:r>
      <w:r>
        <w:rPr>
          <w:spacing w:val="-2"/>
          <w:w w:val="105"/>
          <w:sz w:val="16"/>
        </w:rPr>
        <w:t>, </w:t>
      </w:r>
      <w:bookmarkStart w:name="_bookmark20" w:id="37"/>
      <w:bookmarkEnd w:id="37"/>
      <w:r>
        <w:rPr>
          <w:w w:val="105"/>
          <w:sz w:val="16"/>
        </w:rPr>
        <w:t>11</w:t>
      </w:r>
      <w:r>
        <w:rPr>
          <w:w w:val="105"/>
          <w:sz w:val="16"/>
        </w:rPr>
        <w:t>56–1167</w:t>
      </w:r>
      <w:r>
        <w:rPr>
          <w:spacing w:val="-14"/>
          <w:w w:val="105"/>
          <w:sz w:val="16"/>
        </w:rPr>
        <w:t> </w:t>
      </w:r>
      <w:r>
        <w:rPr>
          <w:w w:val="105"/>
          <w:sz w:val="16"/>
        </w:rPr>
        <w:t>(2018).</w:t>
      </w:r>
    </w:p>
    <w:p>
      <w:pPr>
        <w:pStyle w:val="ListParagraph"/>
        <w:numPr>
          <w:ilvl w:val="0"/>
          <w:numId w:val="3"/>
        </w:numPr>
        <w:tabs>
          <w:tab w:pos="969" w:val="left" w:leader="none"/>
          <w:tab w:pos="973" w:val="left" w:leader="none"/>
        </w:tabs>
        <w:spacing w:line="264" w:lineRule="auto" w:before="1" w:after="0"/>
        <w:ind w:left="973" w:right="1" w:hanging="341"/>
        <w:jc w:val="left"/>
        <w:rPr>
          <w:sz w:val="16"/>
        </w:rPr>
      </w:pPr>
      <w:r>
        <w:rPr>
          <w:spacing w:val="-2"/>
          <w:w w:val="105"/>
          <w:sz w:val="16"/>
        </w:rPr>
        <w:t>Tibshirani,</w:t>
      </w:r>
      <w:r>
        <w:rPr>
          <w:spacing w:val="-8"/>
          <w:w w:val="105"/>
          <w:sz w:val="16"/>
        </w:rPr>
        <w:t> </w:t>
      </w:r>
      <w:r>
        <w:rPr>
          <w:spacing w:val="-2"/>
          <w:w w:val="105"/>
          <w:sz w:val="16"/>
        </w:rPr>
        <w:t>R.,</w:t>
      </w:r>
      <w:r>
        <w:rPr>
          <w:spacing w:val="-8"/>
          <w:w w:val="105"/>
          <w:sz w:val="16"/>
        </w:rPr>
        <w:t> </w:t>
      </w:r>
      <w:r>
        <w:rPr>
          <w:spacing w:val="-2"/>
          <w:w w:val="105"/>
          <w:sz w:val="16"/>
        </w:rPr>
        <w:t>Walther,</w:t>
      </w:r>
      <w:r>
        <w:rPr>
          <w:spacing w:val="-8"/>
          <w:w w:val="105"/>
          <w:sz w:val="16"/>
        </w:rPr>
        <w:t> </w:t>
      </w:r>
      <w:r>
        <w:rPr>
          <w:spacing w:val="-2"/>
          <w:w w:val="105"/>
          <w:sz w:val="16"/>
        </w:rPr>
        <w:t>G.</w:t>
      </w:r>
      <w:r>
        <w:rPr>
          <w:spacing w:val="-8"/>
          <w:w w:val="105"/>
          <w:sz w:val="16"/>
        </w:rPr>
        <w:t> </w:t>
      </w:r>
      <w:r>
        <w:rPr>
          <w:spacing w:val="-2"/>
          <w:w w:val="105"/>
          <w:sz w:val="16"/>
        </w:rPr>
        <w:t>&amp;</w:t>
      </w:r>
      <w:r>
        <w:rPr>
          <w:spacing w:val="-8"/>
          <w:w w:val="105"/>
          <w:sz w:val="16"/>
        </w:rPr>
        <w:t> </w:t>
      </w:r>
      <w:r>
        <w:rPr>
          <w:spacing w:val="-2"/>
          <w:w w:val="105"/>
          <w:sz w:val="16"/>
        </w:rPr>
        <w:t>Hastie,</w:t>
      </w:r>
      <w:r>
        <w:rPr>
          <w:spacing w:val="-8"/>
          <w:w w:val="105"/>
          <w:sz w:val="16"/>
        </w:rPr>
        <w:t> </w:t>
      </w:r>
      <w:r>
        <w:rPr>
          <w:spacing w:val="-2"/>
          <w:w w:val="105"/>
          <w:sz w:val="16"/>
        </w:rPr>
        <w:t>T.</w:t>
      </w:r>
      <w:r>
        <w:rPr>
          <w:spacing w:val="-8"/>
          <w:w w:val="105"/>
          <w:sz w:val="16"/>
        </w:rPr>
        <w:t> </w:t>
      </w:r>
      <w:r>
        <w:rPr>
          <w:spacing w:val="-2"/>
          <w:w w:val="105"/>
          <w:sz w:val="16"/>
        </w:rPr>
        <w:t>Estimating</w:t>
      </w:r>
      <w:r>
        <w:rPr>
          <w:spacing w:val="-8"/>
          <w:w w:val="105"/>
          <w:sz w:val="16"/>
        </w:rPr>
        <w:t> </w:t>
      </w:r>
      <w:r>
        <w:rPr>
          <w:spacing w:val="-2"/>
          <w:w w:val="105"/>
          <w:sz w:val="16"/>
        </w:rPr>
        <w:t>the</w:t>
      </w:r>
      <w:r>
        <w:rPr>
          <w:spacing w:val="-8"/>
          <w:w w:val="105"/>
          <w:sz w:val="16"/>
        </w:rPr>
        <w:t> </w:t>
      </w:r>
      <w:r>
        <w:rPr>
          <w:spacing w:val="-2"/>
          <w:w w:val="105"/>
          <w:sz w:val="16"/>
        </w:rPr>
        <w:t>number</w:t>
      </w:r>
      <w:r>
        <w:rPr>
          <w:spacing w:val="-8"/>
          <w:w w:val="105"/>
          <w:sz w:val="16"/>
        </w:rPr>
        <w:t> </w:t>
      </w:r>
      <w:r>
        <w:rPr>
          <w:spacing w:val="-2"/>
          <w:w w:val="105"/>
          <w:sz w:val="16"/>
        </w:rPr>
        <w:t>of </w:t>
      </w:r>
      <w:r>
        <w:rPr>
          <w:spacing w:val="-4"/>
          <w:w w:val="105"/>
          <w:sz w:val="16"/>
        </w:rPr>
        <w:t>clusters</w:t>
      </w:r>
      <w:r>
        <w:rPr>
          <w:spacing w:val="-10"/>
          <w:w w:val="105"/>
          <w:sz w:val="16"/>
        </w:rPr>
        <w:t> </w:t>
      </w:r>
      <w:r>
        <w:rPr>
          <w:spacing w:val="-4"/>
          <w:w w:val="105"/>
          <w:sz w:val="16"/>
        </w:rPr>
        <w:t>in</w:t>
      </w:r>
      <w:r>
        <w:rPr>
          <w:spacing w:val="-10"/>
          <w:w w:val="105"/>
          <w:sz w:val="16"/>
        </w:rPr>
        <w:t> </w:t>
      </w:r>
      <w:r>
        <w:rPr>
          <w:spacing w:val="-4"/>
          <w:w w:val="105"/>
          <w:sz w:val="16"/>
        </w:rPr>
        <w:t>a</w:t>
      </w:r>
      <w:r>
        <w:rPr>
          <w:spacing w:val="-10"/>
          <w:w w:val="105"/>
          <w:sz w:val="16"/>
        </w:rPr>
        <w:t> </w:t>
      </w:r>
      <w:r>
        <w:rPr>
          <w:spacing w:val="-4"/>
          <w:w w:val="105"/>
          <w:sz w:val="16"/>
        </w:rPr>
        <w:t>data</w:t>
      </w:r>
      <w:r>
        <w:rPr>
          <w:spacing w:val="-10"/>
          <w:w w:val="105"/>
          <w:sz w:val="16"/>
        </w:rPr>
        <w:t> </w:t>
      </w:r>
      <w:r>
        <w:rPr>
          <w:spacing w:val="-4"/>
          <w:w w:val="105"/>
          <w:sz w:val="16"/>
        </w:rPr>
        <w:t>set</w:t>
      </w:r>
      <w:r>
        <w:rPr>
          <w:spacing w:val="-10"/>
          <w:w w:val="105"/>
          <w:sz w:val="16"/>
        </w:rPr>
        <w:t> </w:t>
      </w:r>
      <w:r>
        <w:rPr>
          <w:spacing w:val="-4"/>
          <w:w w:val="105"/>
          <w:sz w:val="16"/>
        </w:rPr>
        <w:t>via</w:t>
      </w:r>
      <w:r>
        <w:rPr>
          <w:spacing w:val="-10"/>
          <w:w w:val="105"/>
          <w:sz w:val="16"/>
        </w:rPr>
        <w:t> </w:t>
      </w:r>
      <w:r>
        <w:rPr>
          <w:spacing w:val="-4"/>
          <w:w w:val="105"/>
          <w:sz w:val="16"/>
        </w:rPr>
        <w:t>the</w:t>
      </w:r>
      <w:r>
        <w:rPr>
          <w:spacing w:val="-10"/>
          <w:w w:val="105"/>
          <w:sz w:val="16"/>
        </w:rPr>
        <w:t> </w:t>
      </w:r>
      <w:r>
        <w:rPr>
          <w:spacing w:val="-4"/>
          <w:w w:val="105"/>
          <w:sz w:val="16"/>
        </w:rPr>
        <w:t>gap</w:t>
      </w:r>
      <w:r>
        <w:rPr>
          <w:spacing w:val="-10"/>
          <w:w w:val="105"/>
          <w:sz w:val="16"/>
        </w:rPr>
        <w:t> </w:t>
      </w:r>
      <w:r>
        <w:rPr>
          <w:spacing w:val="-4"/>
          <w:w w:val="105"/>
          <w:sz w:val="16"/>
        </w:rPr>
        <w:t>statistic.</w:t>
      </w:r>
      <w:r>
        <w:rPr>
          <w:spacing w:val="-10"/>
          <w:w w:val="105"/>
          <w:sz w:val="16"/>
        </w:rPr>
        <w:t> </w:t>
      </w:r>
      <w:r>
        <w:rPr>
          <w:rFonts w:ascii="Arial" w:hAnsi="Arial"/>
          <w:i/>
          <w:spacing w:val="-4"/>
          <w:w w:val="105"/>
          <w:sz w:val="16"/>
        </w:rPr>
        <w:t>J.</w:t>
      </w:r>
      <w:r>
        <w:rPr>
          <w:rFonts w:ascii="Arial" w:hAnsi="Arial"/>
          <w:i/>
          <w:spacing w:val="-14"/>
          <w:w w:val="105"/>
          <w:sz w:val="16"/>
        </w:rPr>
        <w:t> </w:t>
      </w:r>
      <w:r>
        <w:rPr>
          <w:rFonts w:ascii="Arial" w:hAnsi="Arial"/>
          <w:i/>
          <w:spacing w:val="-4"/>
          <w:w w:val="105"/>
          <w:sz w:val="16"/>
        </w:rPr>
        <w:t>R.</w:t>
      </w:r>
      <w:r>
        <w:rPr>
          <w:rFonts w:ascii="Arial" w:hAnsi="Arial"/>
          <w:i/>
          <w:spacing w:val="-14"/>
          <w:w w:val="105"/>
          <w:sz w:val="16"/>
        </w:rPr>
        <w:t> </w:t>
      </w:r>
      <w:r>
        <w:rPr>
          <w:rFonts w:ascii="Arial" w:hAnsi="Arial"/>
          <w:i/>
          <w:spacing w:val="-4"/>
          <w:w w:val="105"/>
          <w:sz w:val="16"/>
        </w:rPr>
        <w:t>Stat.</w:t>
      </w:r>
      <w:r>
        <w:rPr>
          <w:rFonts w:ascii="Arial" w:hAnsi="Arial"/>
          <w:i/>
          <w:spacing w:val="-14"/>
          <w:w w:val="105"/>
          <w:sz w:val="16"/>
        </w:rPr>
        <w:t> </w:t>
      </w:r>
      <w:r>
        <w:rPr>
          <w:rFonts w:ascii="Arial" w:hAnsi="Arial"/>
          <w:i/>
          <w:spacing w:val="-4"/>
          <w:w w:val="105"/>
          <w:sz w:val="16"/>
        </w:rPr>
        <w:t>Soc.</w:t>
      </w:r>
      <w:r>
        <w:rPr>
          <w:rFonts w:ascii="Arial" w:hAnsi="Arial"/>
          <w:i/>
          <w:spacing w:val="-14"/>
          <w:w w:val="105"/>
          <w:sz w:val="16"/>
        </w:rPr>
        <w:t> </w:t>
      </w:r>
      <w:r>
        <w:rPr>
          <w:rFonts w:ascii="Arial" w:hAnsi="Arial"/>
          <w:i/>
          <w:spacing w:val="-4"/>
          <w:w w:val="105"/>
          <w:sz w:val="16"/>
        </w:rPr>
        <w:t>Ser.</w:t>
      </w:r>
      <w:r>
        <w:rPr>
          <w:rFonts w:ascii="Arial" w:hAnsi="Arial"/>
          <w:i/>
          <w:spacing w:val="-14"/>
          <w:w w:val="105"/>
          <w:sz w:val="16"/>
        </w:rPr>
        <w:t> </w:t>
      </w:r>
      <w:r>
        <w:rPr>
          <w:rFonts w:ascii="Arial" w:hAnsi="Arial"/>
          <w:i/>
          <w:spacing w:val="-4"/>
          <w:w w:val="105"/>
          <w:sz w:val="16"/>
        </w:rPr>
        <w:t>B</w:t>
      </w:r>
      <w:r>
        <w:rPr>
          <w:rFonts w:ascii="Arial" w:hAnsi="Arial"/>
          <w:i/>
          <w:spacing w:val="-14"/>
          <w:w w:val="105"/>
          <w:sz w:val="16"/>
        </w:rPr>
        <w:t> </w:t>
      </w:r>
      <w:r>
        <w:rPr>
          <w:rFonts w:ascii="Arial" w:hAnsi="Arial"/>
          <w:i/>
          <w:spacing w:val="-4"/>
          <w:w w:val="105"/>
          <w:sz w:val="16"/>
        </w:rPr>
        <w:t>Stat. </w:t>
      </w:r>
      <w:bookmarkStart w:name="_bookmark21" w:id="38"/>
      <w:bookmarkEnd w:id="38"/>
      <w:r>
        <w:rPr>
          <w:rFonts w:ascii="Arial" w:hAnsi="Arial"/>
          <w:i/>
          <w:w w:val="105"/>
          <w:sz w:val="16"/>
        </w:rPr>
        <w:t>Methodo</w:t>
      </w:r>
      <w:r>
        <w:rPr>
          <w:rFonts w:ascii="Arial" w:hAnsi="Arial"/>
          <w:i/>
          <w:w w:val="105"/>
          <w:sz w:val="16"/>
        </w:rPr>
        <w:t>l. </w:t>
      </w:r>
      <w:r>
        <w:rPr>
          <w:rFonts w:ascii="Arial Black" w:hAnsi="Arial Black"/>
          <w:w w:val="105"/>
          <w:sz w:val="16"/>
        </w:rPr>
        <w:t>63</w:t>
      </w:r>
      <w:r>
        <w:rPr>
          <w:w w:val="105"/>
          <w:sz w:val="16"/>
        </w:rPr>
        <w:t>, 411–423 (2001).</w:t>
      </w:r>
    </w:p>
    <w:p>
      <w:pPr>
        <w:pStyle w:val="ListParagraph"/>
        <w:numPr>
          <w:ilvl w:val="0"/>
          <w:numId w:val="3"/>
        </w:numPr>
        <w:tabs>
          <w:tab w:pos="969" w:val="left" w:leader="none"/>
          <w:tab w:pos="973" w:val="left" w:leader="none"/>
        </w:tabs>
        <w:spacing w:line="264" w:lineRule="auto" w:before="0" w:after="0"/>
        <w:ind w:left="973" w:right="117" w:hanging="341"/>
        <w:jc w:val="left"/>
        <w:rPr>
          <w:sz w:val="16"/>
        </w:rPr>
      </w:pPr>
      <w:r>
        <w:rPr>
          <w:sz w:val="16"/>
        </w:rPr>
        <w:t>Peng,</w:t>
      </w:r>
      <w:r>
        <w:rPr>
          <w:spacing w:val="-11"/>
          <w:sz w:val="16"/>
        </w:rPr>
        <w:t> </w:t>
      </w:r>
      <w:r>
        <w:rPr>
          <w:sz w:val="16"/>
        </w:rPr>
        <w:t>M.,</w:t>
      </w:r>
      <w:r>
        <w:rPr>
          <w:spacing w:val="-11"/>
          <w:sz w:val="16"/>
        </w:rPr>
        <w:t> </w:t>
      </w:r>
      <w:r>
        <w:rPr>
          <w:sz w:val="16"/>
        </w:rPr>
        <w:t>Li,</w:t>
      </w:r>
      <w:r>
        <w:rPr>
          <w:spacing w:val="-11"/>
          <w:sz w:val="16"/>
        </w:rPr>
        <w:t> </w:t>
      </w:r>
      <w:r>
        <w:rPr>
          <w:sz w:val="16"/>
        </w:rPr>
        <w:t>Y.,</w:t>
      </w:r>
      <w:r>
        <w:rPr>
          <w:spacing w:val="-11"/>
          <w:sz w:val="16"/>
        </w:rPr>
        <w:t> </w:t>
      </w:r>
      <w:r>
        <w:rPr>
          <w:sz w:val="16"/>
        </w:rPr>
        <w:t>Wamsley,</w:t>
      </w:r>
      <w:r>
        <w:rPr>
          <w:spacing w:val="-11"/>
          <w:sz w:val="16"/>
        </w:rPr>
        <w:t> </w:t>
      </w:r>
      <w:r>
        <w:rPr>
          <w:sz w:val="16"/>
        </w:rPr>
        <w:t>B.,</w:t>
      </w:r>
      <w:r>
        <w:rPr>
          <w:spacing w:val="-11"/>
          <w:sz w:val="16"/>
        </w:rPr>
        <w:t> </w:t>
      </w:r>
      <w:r>
        <w:rPr>
          <w:sz w:val="16"/>
        </w:rPr>
        <w:t>Wei,</w:t>
      </w:r>
      <w:r>
        <w:rPr>
          <w:spacing w:val="-11"/>
          <w:sz w:val="16"/>
        </w:rPr>
        <w:t> </w:t>
      </w:r>
      <w:r>
        <w:rPr>
          <w:sz w:val="16"/>
        </w:rPr>
        <w:t>Y.</w:t>
      </w:r>
      <w:r>
        <w:rPr>
          <w:spacing w:val="-11"/>
          <w:sz w:val="16"/>
        </w:rPr>
        <w:t> </w:t>
      </w:r>
      <w:r>
        <w:rPr>
          <w:sz w:val="16"/>
        </w:rPr>
        <w:t>&amp;</w:t>
      </w:r>
      <w:r>
        <w:rPr>
          <w:spacing w:val="-11"/>
          <w:sz w:val="16"/>
        </w:rPr>
        <w:t> </w:t>
      </w:r>
      <w:r>
        <w:rPr>
          <w:sz w:val="16"/>
        </w:rPr>
        <w:t>Roeder,</w:t>
      </w:r>
      <w:r>
        <w:rPr>
          <w:spacing w:val="-11"/>
          <w:sz w:val="16"/>
        </w:rPr>
        <w:t> </w:t>
      </w:r>
      <w:r>
        <w:rPr>
          <w:sz w:val="16"/>
        </w:rPr>
        <w:t>K.</w:t>
      </w:r>
      <w:r>
        <w:rPr>
          <w:spacing w:val="-11"/>
          <w:sz w:val="16"/>
        </w:rPr>
        <w:t> </w:t>
      </w:r>
      <w:r>
        <w:rPr>
          <w:sz w:val="16"/>
        </w:rPr>
        <w:t>Integration</w:t>
      </w:r>
      <w:r>
        <w:rPr>
          <w:spacing w:val="-11"/>
          <w:sz w:val="16"/>
        </w:rPr>
        <w:t> </w:t>
      </w:r>
      <w:r>
        <w:rPr>
          <w:sz w:val="16"/>
        </w:rPr>
        <w:t>and transfer learning of single-cell transcriptomes via cFIT. </w:t>
      </w:r>
      <w:r>
        <w:rPr>
          <w:rFonts w:ascii="Arial"/>
          <w:i/>
          <w:sz w:val="16"/>
        </w:rPr>
        <w:t>Proc.</w:t>
      </w:r>
      <w:r>
        <w:rPr>
          <w:rFonts w:ascii="Arial"/>
          <w:i/>
          <w:spacing w:val="-2"/>
          <w:sz w:val="16"/>
        </w:rPr>
        <w:t> </w:t>
      </w:r>
      <w:r>
        <w:rPr>
          <w:rFonts w:ascii="Arial"/>
          <w:i/>
          <w:sz w:val="16"/>
        </w:rPr>
        <w:t>Natl </w:t>
      </w:r>
      <w:bookmarkStart w:name="_bookmark22" w:id="39"/>
      <w:bookmarkEnd w:id="39"/>
      <w:r>
        <w:rPr>
          <w:rFonts w:ascii="Arial"/>
          <w:i/>
          <w:sz w:val="16"/>
        </w:rPr>
        <w:t>A</w:t>
      </w:r>
      <w:r>
        <w:rPr>
          <w:rFonts w:ascii="Arial"/>
          <w:i/>
          <w:sz w:val="16"/>
        </w:rPr>
        <w:t>cad.</w:t>
      </w:r>
      <w:r>
        <w:rPr>
          <w:rFonts w:ascii="Arial"/>
          <w:i/>
          <w:spacing w:val="-15"/>
          <w:sz w:val="16"/>
        </w:rPr>
        <w:t> </w:t>
      </w:r>
      <w:r>
        <w:rPr>
          <w:rFonts w:ascii="Arial"/>
          <w:i/>
          <w:sz w:val="16"/>
        </w:rPr>
        <w:t>Sci.</w:t>
      </w:r>
      <w:r>
        <w:rPr>
          <w:rFonts w:ascii="Arial"/>
          <w:i/>
          <w:spacing w:val="-15"/>
          <w:sz w:val="16"/>
        </w:rPr>
        <w:t> </w:t>
      </w:r>
      <w:r>
        <w:rPr>
          <w:rFonts w:ascii="Arial"/>
          <w:i/>
          <w:sz w:val="16"/>
        </w:rPr>
        <w:t>USA</w:t>
      </w:r>
      <w:r>
        <w:rPr>
          <w:rFonts w:ascii="Arial"/>
          <w:i/>
          <w:spacing w:val="-13"/>
          <w:sz w:val="16"/>
        </w:rPr>
        <w:t> </w:t>
      </w:r>
      <w:r>
        <w:rPr>
          <w:rFonts w:ascii="Arial Black"/>
          <w:sz w:val="16"/>
        </w:rPr>
        <w:t>118</w:t>
      </w:r>
      <w:r>
        <w:rPr>
          <w:sz w:val="16"/>
        </w:rPr>
        <w:t>,</w:t>
      </w:r>
      <w:r>
        <w:rPr>
          <w:spacing w:val="-11"/>
          <w:sz w:val="16"/>
        </w:rPr>
        <w:t> </w:t>
      </w:r>
      <w:r>
        <w:rPr>
          <w:sz w:val="16"/>
        </w:rPr>
        <w:t>e2024383118</w:t>
      </w:r>
      <w:r>
        <w:rPr>
          <w:spacing w:val="-11"/>
          <w:sz w:val="16"/>
        </w:rPr>
        <w:t> </w:t>
      </w:r>
      <w:r>
        <w:rPr>
          <w:sz w:val="16"/>
        </w:rPr>
        <w:t>(2021).</w:t>
      </w:r>
    </w:p>
    <w:p>
      <w:pPr>
        <w:pStyle w:val="ListParagraph"/>
        <w:numPr>
          <w:ilvl w:val="0"/>
          <w:numId w:val="3"/>
        </w:numPr>
        <w:tabs>
          <w:tab w:pos="970" w:val="left" w:leader="none"/>
          <w:tab w:pos="973" w:val="left" w:leader="none"/>
        </w:tabs>
        <w:spacing w:line="247" w:lineRule="auto" w:before="0" w:after="0"/>
        <w:ind w:left="973" w:right="182" w:hanging="341"/>
        <w:jc w:val="left"/>
        <w:rPr>
          <w:sz w:val="16"/>
        </w:rPr>
      </w:pPr>
      <w:r>
        <w:rPr>
          <w:spacing w:val="-2"/>
          <w:w w:val="105"/>
          <w:sz w:val="16"/>
        </w:rPr>
        <w:t>Sullivan,</w:t>
      </w:r>
      <w:r>
        <w:rPr>
          <w:spacing w:val="-10"/>
          <w:w w:val="105"/>
          <w:sz w:val="16"/>
        </w:rPr>
        <w:t> </w:t>
      </w:r>
      <w:r>
        <w:rPr>
          <w:spacing w:val="-2"/>
          <w:w w:val="105"/>
          <w:sz w:val="16"/>
        </w:rPr>
        <w:t>Z.</w:t>
      </w:r>
      <w:r>
        <w:rPr>
          <w:spacing w:val="-10"/>
          <w:w w:val="105"/>
          <w:sz w:val="16"/>
        </w:rPr>
        <w:t> </w:t>
      </w:r>
      <w:r>
        <w:rPr>
          <w:spacing w:val="-2"/>
          <w:w w:val="105"/>
          <w:sz w:val="16"/>
        </w:rPr>
        <w:t>A.</w:t>
      </w:r>
      <w:r>
        <w:rPr>
          <w:spacing w:val="-10"/>
          <w:w w:val="105"/>
          <w:sz w:val="16"/>
        </w:rPr>
        <w:t> </w:t>
      </w:r>
      <w:r>
        <w:rPr>
          <w:spacing w:val="-2"/>
          <w:w w:val="105"/>
          <w:sz w:val="16"/>
        </w:rPr>
        <w:t>et</w:t>
      </w:r>
      <w:r>
        <w:rPr>
          <w:spacing w:val="-10"/>
          <w:w w:val="105"/>
          <w:sz w:val="16"/>
        </w:rPr>
        <w:t> </w:t>
      </w:r>
      <w:r>
        <w:rPr>
          <w:spacing w:val="-2"/>
          <w:w w:val="105"/>
          <w:sz w:val="16"/>
        </w:rPr>
        <w:t>al.</w:t>
      </w:r>
      <w:r>
        <w:rPr>
          <w:spacing w:val="-10"/>
          <w:w w:val="105"/>
          <w:sz w:val="16"/>
        </w:rPr>
        <w:t> </w:t>
      </w:r>
      <w:r>
        <w:rPr>
          <w:spacing w:val="-2"/>
          <w:w w:val="105"/>
          <w:sz w:val="16"/>
        </w:rPr>
        <w:t>γδ</w:t>
      </w:r>
      <w:r>
        <w:rPr>
          <w:spacing w:val="-10"/>
          <w:w w:val="105"/>
          <w:sz w:val="16"/>
        </w:rPr>
        <w:t> </w:t>
      </w:r>
      <w:r>
        <w:rPr>
          <w:spacing w:val="-2"/>
          <w:w w:val="105"/>
          <w:sz w:val="16"/>
        </w:rPr>
        <w:t>T</w:t>
      </w:r>
      <w:r>
        <w:rPr>
          <w:spacing w:val="-10"/>
          <w:w w:val="105"/>
          <w:sz w:val="16"/>
        </w:rPr>
        <w:t> </w:t>
      </w:r>
      <w:r>
        <w:rPr>
          <w:spacing w:val="-2"/>
          <w:w w:val="105"/>
          <w:sz w:val="16"/>
        </w:rPr>
        <w:t>cells</w:t>
      </w:r>
      <w:r>
        <w:rPr>
          <w:spacing w:val="-10"/>
          <w:w w:val="105"/>
          <w:sz w:val="16"/>
        </w:rPr>
        <w:t> </w:t>
      </w:r>
      <w:r>
        <w:rPr>
          <w:spacing w:val="-2"/>
          <w:w w:val="105"/>
          <w:sz w:val="16"/>
        </w:rPr>
        <w:t>regulate</w:t>
      </w:r>
      <w:r>
        <w:rPr>
          <w:spacing w:val="-10"/>
          <w:w w:val="105"/>
          <w:sz w:val="16"/>
        </w:rPr>
        <w:t> </w:t>
      </w:r>
      <w:r>
        <w:rPr>
          <w:spacing w:val="-2"/>
          <w:w w:val="105"/>
          <w:sz w:val="16"/>
        </w:rPr>
        <w:t>the</w:t>
      </w:r>
      <w:r>
        <w:rPr>
          <w:spacing w:val="-10"/>
          <w:w w:val="105"/>
          <w:sz w:val="16"/>
        </w:rPr>
        <w:t> </w:t>
      </w:r>
      <w:r>
        <w:rPr>
          <w:spacing w:val="-2"/>
          <w:w w:val="105"/>
          <w:sz w:val="16"/>
        </w:rPr>
        <w:t>intestinal</w:t>
      </w:r>
      <w:r>
        <w:rPr>
          <w:spacing w:val="-10"/>
          <w:w w:val="105"/>
          <w:sz w:val="16"/>
        </w:rPr>
        <w:t> </w:t>
      </w:r>
      <w:r>
        <w:rPr>
          <w:spacing w:val="-2"/>
          <w:w w:val="105"/>
          <w:sz w:val="16"/>
        </w:rPr>
        <w:t>response</w:t>
      </w:r>
      <w:r>
        <w:rPr>
          <w:spacing w:val="-10"/>
          <w:w w:val="105"/>
          <w:sz w:val="16"/>
        </w:rPr>
        <w:t> </w:t>
      </w:r>
      <w:r>
        <w:rPr>
          <w:spacing w:val="-2"/>
          <w:w w:val="105"/>
          <w:sz w:val="16"/>
        </w:rPr>
        <w:t>to nutrient</w:t>
      </w:r>
      <w:r>
        <w:rPr>
          <w:spacing w:val="-9"/>
          <w:w w:val="105"/>
          <w:sz w:val="16"/>
        </w:rPr>
        <w:t> </w:t>
      </w:r>
      <w:r>
        <w:rPr>
          <w:spacing w:val="-2"/>
          <w:w w:val="105"/>
          <w:sz w:val="16"/>
        </w:rPr>
        <w:t>sensing.</w:t>
      </w:r>
      <w:r>
        <w:rPr>
          <w:spacing w:val="-9"/>
          <w:w w:val="105"/>
          <w:sz w:val="16"/>
        </w:rPr>
        <w:t> </w:t>
      </w:r>
      <w:r>
        <w:rPr>
          <w:rFonts w:ascii="Arial" w:hAnsi="Arial"/>
          <w:i/>
          <w:spacing w:val="-2"/>
          <w:w w:val="105"/>
          <w:sz w:val="16"/>
        </w:rPr>
        <w:t>Science</w:t>
      </w:r>
      <w:r>
        <w:rPr>
          <w:rFonts w:ascii="Arial" w:hAnsi="Arial"/>
          <w:i/>
          <w:spacing w:val="-11"/>
          <w:w w:val="105"/>
          <w:sz w:val="16"/>
        </w:rPr>
        <w:t> </w:t>
      </w:r>
      <w:r>
        <w:rPr>
          <w:rFonts w:ascii="Arial Black" w:hAnsi="Arial Black"/>
          <w:spacing w:val="-2"/>
          <w:w w:val="105"/>
          <w:sz w:val="16"/>
        </w:rPr>
        <w:t>371</w:t>
      </w:r>
      <w:r>
        <w:rPr>
          <w:spacing w:val="-2"/>
          <w:w w:val="105"/>
          <w:sz w:val="16"/>
        </w:rPr>
        <w:t>,</w:t>
      </w:r>
      <w:r>
        <w:rPr>
          <w:spacing w:val="-9"/>
          <w:w w:val="105"/>
          <w:sz w:val="16"/>
        </w:rPr>
        <w:t> </w:t>
      </w:r>
      <w:r>
        <w:rPr>
          <w:spacing w:val="-2"/>
          <w:w w:val="105"/>
          <w:sz w:val="16"/>
        </w:rPr>
        <w:t>eaba8310</w:t>
      </w:r>
      <w:r>
        <w:rPr>
          <w:spacing w:val="-9"/>
          <w:w w:val="105"/>
          <w:sz w:val="16"/>
        </w:rPr>
        <w:t> </w:t>
      </w:r>
      <w:r>
        <w:rPr>
          <w:spacing w:val="-2"/>
          <w:w w:val="105"/>
          <w:sz w:val="16"/>
        </w:rPr>
        <w:t>(2021).</w:t>
      </w:r>
    </w:p>
    <w:p>
      <w:pPr>
        <w:pStyle w:val="ListParagraph"/>
        <w:numPr>
          <w:ilvl w:val="0"/>
          <w:numId w:val="3"/>
        </w:numPr>
        <w:tabs>
          <w:tab w:pos="970" w:val="left" w:leader="none"/>
          <w:tab w:pos="973" w:val="left" w:leader="none"/>
        </w:tabs>
        <w:spacing w:line="247" w:lineRule="auto" w:before="2" w:after="0"/>
        <w:ind w:left="973" w:right="180" w:hanging="341"/>
        <w:jc w:val="left"/>
        <w:rPr>
          <w:sz w:val="16"/>
        </w:rPr>
      </w:pPr>
      <w:r>
        <w:rPr>
          <w:spacing w:val="-2"/>
          <w:w w:val="105"/>
          <w:sz w:val="16"/>
        </w:rPr>
        <w:t>Enriquez,</w:t>
      </w:r>
      <w:r>
        <w:rPr>
          <w:spacing w:val="-12"/>
          <w:w w:val="105"/>
          <w:sz w:val="16"/>
        </w:rPr>
        <w:t> </w:t>
      </w:r>
      <w:r>
        <w:rPr>
          <w:spacing w:val="-2"/>
          <w:w w:val="105"/>
          <w:sz w:val="16"/>
        </w:rPr>
        <w:t>J.</w:t>
      </w:r>
      <w:r>
        <w:rPr>
          <w:spacing w:val="-12"/>
          <w:w w:val="105"/>
          <w:sz w:val="16"/>
        </w:rPr>
        <w:t> </w:t>
      </w:r>
      <w:r>
        <w:rPr>
          <w:spacing w:val="-2"/>
          <w:w w:val="105"/>
          <w:sz w:val="16"/>
        </w:rPr>
        <w:t>R.</w:t>
      </w:r>
      <w:r>
        <w:rPr>
          <w:spacing w:val="-12"/>
          <w:w w:val="105"/>
          <w:sz w:val="16"/>
        </w:rPr>
        <w:t> </w:t>
      </w:r>
      <w:r>
        <w:rPr>
          <w:spacing w:val="-2"/>
          <w:w w:val="105"/>
          <w:sz w:val="16"/>
        </w:rPr>
        <w:t>et</w:t>
      </w:r>
      <w:r>
        <w:rPr>
          <w:spacing w:val="-12"/>
          <w:w w:val="105"/>
          <w:sz w:val="16"/>
        </w:rPr>
        <w:t> </w:t>
      </w:r>
      <w:r>
        <w:rPr>
          <w:spacing w:val="-2"/>
          <w:w w:val="105"/>
          <w:sz w:val="16"/>
        </w:rPr>
        <w:t>al.</w:t>
      </w:r>
      <w:r>
        <w:rPr>
          <w:spacing w:val="-12"/>
          <w:w w:val="105"/>
          <w:sz w:val="16"/>
        </w:rPr>
        <w:t> </w:t>
      </w:r>
      <w:r>
        <w:rPr>
          <w:spacing w:val="-2"/>
          <w:w w:val="105"/>
          <w:sz w:val="16"/>
        </w:rPr>
        <w:t>A</w:t>
      </w:r>
      <w:r>
        <w:rPr>
          <w:spacing w:val="-12"/>
          <w:w w:val="105"/>
          <w:sz w:val="16"/>
        </w:rPr>
        <w:t> </w:t>
      </w:r>
      <w:r>
        <w:rPr>
          <w:spacing w:val="-2"/>
          <w:w w:val="105"/>
          <w:sz w:val="16"/>
        </w:rPr>
        <w:t>dietary</w:t>
      </w:r>
      <w:r>
        <w:rPr>
          <w:spacing w:val="-12"/>
          <w:w w:val="105"/>
          <w:sz w:val="16"/>
        </w:rPr>
        <w:t> </w:t>
      </w:r>
      <w:r>
        <w:rPr>
          <w:spacing w:val="-2"/>
          <w:w w:val="105"/>
          <w:sz w:val="16"/>
        </w:rPr>
        <w:t>change</w:t>
      </w:r>
      <w:r>
        <w:rPr>
          <w:spacing w:val="-12"/>
          <w:w w:val="105"/>
          <w:sz w:val="16"/>
        </w:rPr>
        <w:t> </w:t>
      </w:r>
      <w:r>
        <w:rPr>
          <w:spacing w:val="-2"/>
          <w:w w:val="105"/>
          <w:sz w:val="16"/>
        </w:rPr>
        <w:t>to</w:t>
      </w:r>
      <w:r>
        <w:rPr>
          <w:spacing w:val="-12"/>
          <w:w w:val="105"/>
          <w:sz w:val="16"/>
        </w:rPr>
        <w:t> </w:t>
      </w:r>
      <w:r>
        <w:rPr>
          <w:spacing w:val="-2"/>
          <w:w w:val="105"/>
          <w:sz w:val="16"/>
        </w:rPr>
        <w:t>a</w:t>
      </w:r>
      <w:r>
        <w:rPr>
          <w:spacing w:val="-12"/>
          <w:w w:val="105"/>
          <w:sz w:val="16"/>
        </w:rPr>
        <w:t> </w:t>
      </w:r>
      <w:r>
        <w:rPr>
          <w:spacing w:val="-2"/>
          <w:w w:val="105"/>
          <w:sz w:val="16"/>
        </w:rPr>
        <w:t>high-fat</w:t>
      </w:r>
      <w:r>
        <w:rPr>
          <w:spacing w:val="-12"/>
          <w:w w:val="105"/>
          <w:sz w:val="16"/>
        </w:rPr>
        <w:t> </w:t>
      </w:r>
      <w:r>
        <w:rPr>
          <w:spacing w:val="-2"/>
          <w:w w:val="105"/>
          <w:sz w:val="16"/>
        </w:rPr>
        <w:t>diet</w:t>
      </w:r>
      <w:r>
        <w:rPr>
          <w:spacing w:val="-12"/>
          <w:w w:val="105"/>
          <w:sz w:val="16"/>
        </w:rPr>
        <w:t> </w:t>
      </w:r>
      <w:r>
        <w:rPr>
          <w:spacing w:val="-2"/>
          <w:w w:val="105"/>
          <w:sz w:val="16"/>
        </w:rPr>
        <w:t>initiates</w:t>
      </w:r>
      <w:r>
        <w:rPr>
          <w:spacing w:val="-12"/>
          <w:w w:val="105"/>
          <w:sz w:val="16"/>
        </w:rPr>
        <w:t> </w:t>
      </w:r>
      <w:r>
        <w:rPr>
          <w:spacing w:val="-2"/>
          <w:w w:val="105"/>
          <w:sz w:val="16"/>
        </w:rPr>
        <w:t>a rapid</w:t>
      </w:r>
      <w:r>
        <w:rPr>
          <w:spacing w:val="-12"/>
          <w:w w:val="105"/>
          <w:sz w:val="16"/>
        </w:rPr>
        <w:t> </w:t>
      </w:r>
      <w:r>
        <w:rPr>
          <w:spacing w:val="-2"/>
          <w:w w:val="105"/>
          <w:sz w:val="16"/>
        </w:rPr>
        <w:t>adaptation</w:t>
      </w:r>
      <w:r>
        <w:rPr>
          <w:spacing w:val="-12"/>
          <w:w w:val="105"/>
          <w:sz w:val="16"/>
        </w:rPr>
        <w:t> </w:t>
      </w:r>
      <w:r>
        <w:rPr>
          <w:spacing w:val="-2"/>
          <w:w w:val="105"/>
          <w:sz w:val="16"/>
        </w:rPr>
        <w:t>of</w:t>
      </w:r>
      <w:r>
        <w:rPr>
          <w:spacing w:val="-12"/>
          <w:w w:val="105"/>
          <w:sz w:val="16"/>
        </w:rPr>
        <w:t> </w:t>
      </w:r>
      <w:r>
        <w:rPr>
          <w:spacing w:val="-2"/>
          <w:w w:val="105"/>
          <w:sz w:val="16"/>
        </w:rPr>
        <w:t>the</w:t>
      </w:r>
      <w:r>
        <w:rPr>
          <w:spacing w:val="-12"/>
          <w:w w:val="105"/>
          <w:sz w:val="16"/>
        </w:rPr>
        <w:t> </w:t>
      </w:r>
      <w:r>
        <w:rPr>
          <w:spacing w:val="-2"/>
          <w:w w:val="105"/>
          <w:sz w:val="16"/>
        </w:rPr>
        <w:t>intestine.</w:t>
      </w:r>
      <w:r>
        <w:rPr>
          <w:spacing w:val="-12"/>
          <w:w w:val="105"/>
          <w:sz w:val="16"/>
        </w:rPr>
        <w:t> </w:t>
      </w:r>
      <w:r>
        <w:rPr>
          <w:rFonts w:ascii="Arial"/>
          <w:i/>
          <w:spacing w:val="-2"/>
          <w:w w:val="105"/>
          <w:sz w:val="16"/>
        </w:rPr>
        <w:t>Cell</w:t>
      </w:r>
      <w:r>
        <w:rPr>
          <w:rFonts w:ascii="Arial"/>
          <w:i/>
          <w:spacing w:val="-16"/>
          <w:w w:val="105"/>
          <w:sz w:val="16"/>
        </w:rPr>
        <w:t> </w:t>
      </w:r>
      <w:r>
        <w:rPr>
          <w:rFonts w:ascii="Arial"/>
          <w:i/>
          <w:spacing w:val="-2"/>
          <w:w w:val="105"/>
          <w:sz w:val="16"/>
        </w:rPr>
        <w:t>Rep.</w:t>
      </w:r>
      <w:r>
        <w:rPr>
          <w:rFonts w:ascii="Arial"/>
          <w:i/>
          <w:spacing w:val="-14"/>
          <w:w w:val="105"/>
          <w:sz w:val="16"/>
        </w:rPr>
        <w:t> </w:t>
      </w:r>
      <w:r>
        <w:rPr>
          <w:rFonts w:ascii="Arial Black"/>
          <w:spacing w:val="-2"/>
          <w:w w:val="105"/>
          <w:sz w:val="16"/>
        </w:rPr>
        <w:t>41</w:t>
      </w:r>
      <w:r>
        <w:rPr>
          <w:spacing w:val="-2"/>
          <w:w w:val="105"/>
          <w:sz w:val="16"/>
        </w:rPr>
        <w:t>,</w:t>
      </w:r>
      <w:r>
        <w:rPr>
          <w:spacing w:val="-12"/>
          <w:w w:val="105"/>
          <w:sz w:val="16"/>
        </w:rPr>
        <w:t> </w:t>
      </w:r>
      <w:r>
        <w:rPr>
          <w:spacing w:val="-2"/>
          <w:w w:val="105"/>
          <w:sz w:val="16"/>
        </w:rPr>
        <w:t>111641</w:t>
      </w:r>
      <w:r>
        <w:rPr>
          <w:spacing w:val="-12"/>
          <w:w w:val="105"/>
          <w:sz w:val="16"/>
        </w:rPr>
        <w:t> </w:t>
      </w:r>
      <w:r>
        <w:rPr>
          <w:spacing w:val="-2"/>
          <w:w w:val="105"/>
          <w:sz w:val="16"/>
        </w:rPr>
        <w:t>(2022).</w:t>
      </w:r>
    </w:p>
    <w:p>
      <w:pPr>
        <w:pStyle w:val="ListParagraph"/>
        <w:numPr>
          <w:ilvl w:val="0"/>
          <w:numId w:val="3"/>
        </w:numPr>
        <w:tabs>
          <w:tab w:pos="970" w:val="left" w:leader="none"/>
          <w:tab w:pos="973" w:val="left" w:leader="none"/>
        </w:tabs>
        <w:spacing w:line="247" w:lineRule="auto" w:before="11" w:after="0"/>
        <w:ind w:left="973" w:right="97" w:hanging="341"/>
        <w:jc w:val="left"/>
        <w:rPr>
          <w:sz w:val="16"/>
        </w:rPr>
      </w:pPr>
      <w:r>
        <w:rPr>
          <w:spacing w:val="-2"/>
          <w:w w:val="105"/>
          <w:sz w:val="16"/>
        </w:rPr>
        <w:t>Goda,</w:t>
      </w:r>
      <w:r>
        <w:rPr>
          <w:spacing w:val="-8"/>
          <w:w w:val="105"/>
          <w:sz w:val="16"/>
        </w:rPr>
        <w:t> </w:t>
      </w:r>
      <w:r>
        <w:rPr>
          <w:spacing w:val="-2"/>
          <w:w w:val="105"/>
          <w:sz w:val="16"/>
        </w:rPr>
        <w:t>T.</w:t>
      </w:r>
      <w:r>
        <w:rPr>
          <w:spacing w:val="-8"/>
          <w:w w:val="105"/>
          <w:sz w:val="16"/>
        </w:rPr>
        <w:t> </w:t>
      </w:r>
      <w:r>
        <w:rPr>
          <w:spacing w:val="-2"/>
          <w:w w:val="105"/>
          <w:sz w:val="16"/>
        </w:rPr>
        <w:t>Regulation</w:t>
      </w:r>
      <w:r>
        <w:rPr>
          <w:spacing w:val="-8"/>
          <w:w w:val="105"/>
          <w:sz w:val="16"/>
        </w:rPr>
        <w:t> </w:t>
      </w:r>
      <w:r>
        <w:rPr>
          <w:spacing w:val="-2"/>
          <w:w w:val="105"/>
          <w:sz w:val="16"/>
        </w:rPr>
        <w:t>of</w:t>
      </w:r>
      <w:r>
        <w:rPr>
          <w:spacing w:val="-8"/>
          <w:w w:val="105"/>
          <w:sz w:val="16"/>
        </w:rPr>
        <w:t> </w:t>
      </w:r>
      <w:r>
        <w:rPr>
          <w:spacing w:val="-2"/>
          <w:w w:val="105"/>
          <w:sz w:val="16"/>
        </w:rPr>
        <w:t>the</w:t>
      </w:r>
      <w:r>
        <w:rPr>
          <w:spacing w:val="-8"/>
          <w:w w:val="105"/>
          <w:sz w:val="16"/>
        </w:rPr>
        <w:t> </w:t>
      </w:r>
      <w:r>
        <w:rPr>
          <w:spacing w:val="-2"/>
          <w:w w:val="105"/>
          <w:sz w:val="16"/>
        </w:rPr>
        <w:t>expression</w:t>
      </w:r>
      <w:r>
        <w:rPr>
          <w:spacing w:val="-8"/>
          <w:w w:val="105"/>
          <w:sz w:val="16"/>
        </w:rPr>
        <w:t> </w:t>
      </w:r>
      <w:r>
        <w:rPr>
          <w:spacing w:val="-2"/>
          <w:w w:val="105"/>
          <w:sz w:val="16"/>
        </w:rPr>
        <w:t>of</w:t>
      </w:r>
      <w:r>
        <w:rPr>
          <w:spacing w:val="-8"/>
          <w:w w:val="105"/>
          <w:sz w:val="16"/>
        </w:rPr>
        <w:t> </w:t>
      </w:r>
      <w:r>
        <w:rPr>
          <w:spacing w:val="-2"/>
          <w:w w:val="105"/>
          <w:sz w:val="16"/>
        </w:rPr>
        <w:t>carbohydrate</w:t>
      </w:r>
      <w:r>
        <w:rPr>
          <w:spacing w:val="-8"/>
          <w:w w:val="105"/>
          <w:sz w:val="16"/>
        </w:rPr>
        <w:t> </w:t>
      </w:r>
      <w:r>
        <w:rPr>
          <w:spacing w:val="-2"/>
          <w:w w:val="105"/>
          <w:sz w:val="16"/>
        </w:rPr>
        <w:t>digestion/ </w:t>
      </w:r>
      <w:bookmarkStart w:name="_bookmark23" w:id="40"/>
      <w:bookmarkEnd w:id="40"/>
      <w:r>
        <w:rPr>
          <w:w w:val="105"/>
          <w:sz w:val="16"/>
        </w:rPr>
        <w:t>absorption</w:t>
      </w:r>
      <w:r>
        <w:rPr>
          <w:w w:val="105"/>
          <w:sz w:val="16"/>
        </w:rPr>
        <w:t>-related</w:t>
      </w:r>
      <w:r>
        <w:rPr>
          <w:spacing w:val="-10"/>
          <w:w w:val="105"/>
          <w:sz w:val="16"/>
        </w:rPr>
        <w:t> </w:t>
      </w:r>
      <w:r>
        <w:rPr>
          <w:w w:val="105"/>
          <w:sz w:val="16"/>
        </w:rPr>
        <w:t>genes.</w:t>
      </w:r>
      <w:r>
        <w:rPr>
          <w:spacing w:val="-10"/>
          <w:w w:val="105"/>
          <w:sz w:val="16"/>
        </w:rPr>
        <w:t> </w:t>
      </w:r>
      <w:r>
        <w:rPr>
          <w:rFonts w:ascii="Arial" w:hAnsi="Arial"/>
          <w:i/>
          <w:w w:val="105"/>
          <w:sz w:val="16"/>
        </w:rPr>
        <w:t>Br.</w:t>
      </w:r>
      <w:r>
        <w:rPr>
          <w:rFonts w:ascii="Arial" w:hAnsi="Arial"/>
          <w:i/>
          <w:spacing w:val="-14"/>
          <w:w w:val="105"/>
          <w:sz w:val="16"/>
        </w:rPr>
        <w:t> </w:t>
      </w:r>
      <w:r>
        <w:rPr>
          <w:rFonts w:ascii="Arial" w:hAnsi="Arial"/>
          <w:i/>
          <w:w w:val="105"/>
          <w:sz w:val="16"/>
        </w:rPr>
        <w:t>J.</w:t>
      </w:r>
      <w:r>
        <w:rPr>
          <w:rFonts w:ascii="Arial" w:hAnsi="Arial"/>
          <w:i/>
          <w:spacing w:val="-14"/>
          <w:w w:val="105"/>
          <w:sz w:val="16"/>
        </w:rPr>
        <w:t> </w:t>
      </w:r>
      <w:r>
        <w:rPr>
          <w:rFonts w:ascii="Arial" w:hAnsi="Arial"/>
          <w:i/>
          <w:w w:val="105"/>
          <w:sz w:val="16"/>
        </w:rPr>
        <w:t>Nutr.</w:t>
      </w:r>
      <w:r>
        <w:rPr>
          <w:rFonts w:ascii="Arial" w:hAnsi="Arial"/>
          <w:i/>
          <w:spacing w:val="-11"/>
          <w:w w:val="105"/>
          <w:sz w:val="16"/>
        </w:rPr>
        <w:t> </w:t>
      </w:r>
      <w:r>
        <w:rPr>
          <w:rFonts w:ascii="Arial Black" w:hAnsi="Arial Black"/>
          <w:w w:val="105"/>
          <w:sz w:val="16"/>
        </w:rPr>
        <w:t>84</w:t>
      </w:r>
      <w:r>
        <w:rPr>
          <w:w w:val="105"/>
          <w:sz w:val="16"/>
        </w:rPr>
        <w:t>,</w:t>
      </w:r>
      <w:r>
        <w:rPr>
          <w:spacing w:val="-10"/>
          <w:w w:val="105"/>
          <w:sz w:val="16"/>
        </w:rPr>
        <w:t> </w:t>
      </w:r>
      <w:r>
        <w:rPr>
          <w:w w:val="105"/>
          <w:sz w:val="16"/>
        </w:rPr>
        <w:t>S245–S248</w:t>
      </w:r>
      <w:r>
        <w:rPr>
          <w:spacing w:val="-10"/>
          <w:w w:val="105"/>
          <w:sz w:val="16"/>
        </w:rPr>
        <w:t> </w:t>
      </w:r>
      <w:r>
        <w:rPr>
          <w:w w:val="105"/>
          <w:sz w:val="16"/>
        </w:rPr>
        <w:t>(2000).</w:t>
      </w:r>
    </w:p>
    <w:p>
      <w:pPr>
        <w:pStyle w:val="ListParagraph"/>
        <w:numPr>
          <w:ilvl w:val="0"/>
          <w:numId w:val="3"/>
        </w:numPr>
        <w:tabs>
          <w:tab w:pos="971" w:val="left" w:leader="none"/>
          <w:tab w:pos="974" w:val="left" w:leader="none"/>
        </w:tabs>
        <w:spacing w:line="252" w:lineRule="auto" w:before="11" w:after="0"/>
        <w:ind w:left="974" w:right="0" w:hanging="341"/>
        <w:jc w:val="left"/>
        <w:rPr>
          <w:sz w:val="16"/>
        </w:rPr>
      </w:pPr>
      <w:r>
        <w:rPr>
          <w:spacing w:val="-2"/>
          <w:w w:val="105"/>
          <w:sz w:val="16"/>
        </w:rPr>
        <w:t>Clara,</w:t>
      </w:r>
      <w:r>
        <w:rPr>
          <w:spacing w:val="-6"/>
          <w:w w:val="105"/>
          <w:sz w:val="16"/>
        </w:rPr>
        <w:t> </w:t>
      </w:r>
      <w:r>
        <w:rPr>
          <w:spacing w:val="-2"/>
          <w:w w:val="105"/>
          <w:sz w:val="16"/>
        </w:rPr>
        <w:t>R.</w:t>
      </w:r>
      <w:r>
        <w:rPr>
          <w:spacing w:val="-6"/>
          <w:w w:val="105"/>
          <w:sz w:val="16"/>
        </w:rPr>
        <w:t> </w:t>
      </w:r>
      <w:r>
        <w:rPr>
          <w:spacing w:val="-2"/>
          <w:w w:val="105"/>
          <w:sz w:val="16"/>
        </w:rPr>
        <w:t>et</w:t>
      </w:r>
      <w:r>
        <w:rPr>
          <w:spacing w:val="-6"/>
          <w:w w:val="105"/>
          <w:sz w:val="16"/>
        </w:rPr>
        <w:t> </w:t>
      </w:r>
      <w:r>
        <w:rPr>
          <w:spacing w:val="-2"/>
          <w:w w:val="105"/>
          <w:sz w:val="16"/>
        </w:rPr>
        <w:t>al.</w:t>
      </w:r>
      <w:r>
        <w:rPr>
          <w:spacing w:val="-6"/>
          <w:w w:val="105"/>
          <w:sz w:val="16"/>
        </w:rPr>
        <w:t> </w:t>
      </w:r>
      <w:r>
        <w:rPr>
          <w:spacing w:val="-2"/>
          <w:w w:val="105"/>
          <w:sz w:val="16"/>
        </w:rPr>
        <w:t>Metabolic</w:t>
      </w:r>
      <w:r>
        <w:rPr>
          <w:spacing w:val="-6"/>
          <w:w w:val="105"/>
          <w:sz w:val="16"/>
        </w:rPr>
        <w:t> </w:t>
      </w:r>
      <w:r>
        <w:rPr>
          <w:spacing w:val="-2"/>
          <w:w w:val="105"/>
          <w:sz w:val="16"/>
        </w:rPr>
        <w:t>adaptation</w:t>
      </w:r>
      <w:r>
        <w:rPr>
          <w:spacing w:val="-6"/>
          <w:w w:val="105"/>
          <w:sz w:val="16"/>
        </w:rPr>
        <w:t> </w:t>
      </w:r>
      <w:r>
        <w:rPr>
          <w:spacing w:val="-2"/>
          <w:w w:val="105"/>
          <w:sz w:val="16"/>
        </w:rPr>
        <w:t>of</w:t>
      </w:r>
      <w:r>
        <w:rPr>
          <w:spacing w:val="-6"/>
          <w:w w:val="105"/>
          <w:sz w:val="16"/>
        </w:rPr>
        <w:t> </w:t>
      </w:r>
      <w:r>
        <w:rPr>
          <w:spacing w:val="-2"/>
          <w:w w:val="105"/>
          <w:sz w:val="16"/>
        </w:rPr>
        <w:t>the</w:t>
      </w:r>
      <w:r>
        <w:rPr>
          <w:spacing w:val="-6"/>
          <w:w w:val="105"/>
          <w:sz w:val="16"/>
        </w:rPr>
        <w:t> </w:t>
      </w:r>
      <w:r>
        <w:rPr>
          <w:spacing w:val="-2"/>
          <w:w w:val="105"/>
          <w:sz w:val="16"/>
        </w:rPr>
        <w:t>small</w:t>
      </w:r>
      <w:r>
        <w:rPr>
          <w:spacing w:val="-6"/>
          <w:w w:val="105"/>
          <w:sz w:val="16"/>
        </w:rPr>
        <w:t> </w:t>
      </w:r>
      <w:r>
        <w:rPr>
          <w:spacing w:val="-2"/>
          <w:w w:val="105"/>
          <w:sz w:val="16"/>
        </w:rPr>
        <w:t>intestine</w:t>
      </w:r>
      <w:r>
        <w:rPr>
          <w:spacing w:val="-6"/>
          <w:w w:val="105"/>
          <w:sz w:val="16"/>
        </w:rPr>
        <w:t> </w:t>
      </w:r>
      <w:r>
        <w:rPr>
          <w:spacing w:val="-2"/>
          <w:w w:val="105"/>
          <w:sz w:val="16"/>
        </w:rPr>
        <w:t>to</w:t>
      </w:r>
      <w:r>
        <w:rPr>
          <w:spacing w:val="-6"/>
          <w:w w:val="105"/>
          <w:sz w:val="16"/>
        </w:rPr>
        <w:t> </w:t>
      </w:r>
      <w:r>
        <w:rPr>
          <w:spacing w:val="-2"/>
          <w:w w:val="105"/>
          <w:sz w:val="16"/>
        </w:rPr>
        <w:t>short- </w:t>
      </w:r>
      <w:r>
        <w:rPr>
          <w:w w:val="105"/>
          <w:sz w:val="16"/>
        </w:rPr>
        <w:t>and</w:t>
      </w:r>
      <w:r>
        <w:rPr>
          <w:spacing w:val="-11"/>
          <w:w w:val="105"/>
          <w:sz w:val="16"/>
        </w:rPr>
        <w:t> </w:t>
      </w:r>
      <w:r>
        <w:rPr>
          <w:w w:val="105"/>
          <w:sz w:val="16"/>
        </w:rPr>
        <w:t>medium-term</w:t>
      </w:r>
      <w:r>
        <w:rPr>
          <w:spacing w:val="-11"/>
          <w:w w:val="105"/>
          <w:sz w:val="16"/>
        </w:rPr>
        <w:t> </w:t>
      </w:r>
      <w:r>
        <w:rPr>
          <w:w w:val="105"/>
          <w:sz w:val="16"/>
        </w:rPr>
        <w:t>high-fat</w:t>
      </w:r>
      <w:r>
        <w:rPr>
          <w:spacing w:val="-11"/>
          <w:w w:val="105"/>
          <w:sz w:val="16"/>
        </w:rPr>
        <w:t> </w:t>
      </w:r>
      <w:r>
        <w:rPr>
          <w:w w:val="105"/>
          <w:sz w:val="16"/>
        </w:rPr>
        <w:t>diet</w:t>
      </w:r>
      <w:r>
        <w:rPr>
          <w:spacing w:val="-11"/>
          <w:w w:val="105"/>
          <w:sz w:val="16"/>
        </w:rPr>
        <w:t> </w:t>
      </w:r>
      <w:r>
        <w:rPr>
          <w:w w:val="105"/>
          <w:sz w:val="16"/>
        </w:rPr>
        <w:t>exposure.</w:t>
      </w:r>
      <w:r>
        <w:rPr>
          <w:spacing w:val="-11"/>
          <w:w w:val="105"/>
          <w:sz w:val="16"/>
        </w:rPr>
        <w:t> </w:t>
      </w:r>
      <w:r>
        <w:rPr>
          <w:rFonts w:ascii="Arial" w:hAnsi="Arial"/>
          <w:i/>
          <w:w w:val="105"/>
          <w:sz w:val="16"/>
        </w:rPr>
        <w:t>J.</w:t>
      </w:r>
      <w:r>
        <w:rPr>
          <w:rFonts w:ascii="Arial" w:hAnsi="Arial"/>
          <w:i/>
          <w:spacing w:val="-16"/>
          <w:w w:val="105"/>
          <w:sz w:val="16"/>
        </w:rPr>
        <w:t> </w:t>
      </w:r>
      <w:r>
        <w:rPr>
          <w:rFonts w:ascii="Arial" w:hAnsi="Arial"/>
          <w:i/>
          <w:w w:val="105"/>
          <w:sz w:val="16"/>
        </w:rPr>
        <w:t>Cell.</w:t>
      </w:r>
      <w:r>
        <w:rPr>
          <w:rFonts w:ascii="Arial" w:hAnsi="Arial"/>
          <w:i/>
          <w:spacing w:val="-16"/>
          <w:w w:val="105"/>
          <w:sz w:val="16"/>
        </w:rPr>
        <w:t> </w:t>
      </w:r>
      <w:r>
        <w:rPr>
          <w:rFonts w:ascii="Arial" w:hAnsi="Arial"/>
          <w:i/>
          <w:w w:val="105"/>
          <w:sz w:val="16"/>
        </w:rPr>
        <w:t>Physiol.</w:t>
      </w:r>
      <w:r>
        <w:rPr>
          <w:rFonts w:ascii="Arial" w:hAnsi="Arial"/>
          <w:i/>
          <w:spacing w:val="-12"/>
          <w:w w:val="105"/>
          <w:sz w:val="16"/>
        </w:rPr>
        <w:t> </w:t>
      </w:r>
      <w:r>
        <w:rPr>
          <w:rFonts w:ascii="Arial Black" w:hAnsi="Arial Black"/>
          <w:w w:val="105"/>
          <w:sz w:val="16"/>
        </w:rPr>
        <w:t>232</w:t>
      </w:r>
      <w:r>
        <w:rPr>
          <w:w w:val="105"/>
          <w:sz w:val="16"/>
        </w:rPr>
        <w:t>, 167–175</w:t>
      </w:r>
      <w:r>
        <w:rPr>
          <w:spacing w:val="-14"/>
          <w:w w:val="105"/>
          <w:sz w:val="16"/>
        </w:rPr>
        <w:t> </w:t>
      </w:r>
      <w:r>
        <w:rPr>
          <w:w w:val="105"/>
          <w:sz w:val="16"/>
        </w:rPr>
        <w:t>(2017).</w:t>
      </w:r>
    </w:p>
    <w:p>
      <w:pPr>
        <w:spacing w:line="240" w:lineRule="auto" w:before="20"/>
        <w:rPr>
          <w:rFonts w:ascii="Microsoft Sans Serif"/>
          <w:sz w:val="16"/>
        </w:rPr>
      </w:pPr>
      <w:r>
        <w:rPr/>
        <w:br w:type="column"/>
      </w:r>
      <w:r>
        <w:rPr>
          <w:rFonts w:ascii="Microsoft Sans Serif"/>
          <w:sz w:val="16"/>
        </w:rPr>
      </w:r>
    </w:p>
    <w:p>
      <w:pPr>
        <w:pStyle w:val="ListParagraph"/>
        <w:numPr>
          <w:ilvl w:val="0"/>
          <w:numId w:val="3"/>
        </w:numPr>
        <w:tabs>
          <w:tab w:pos="529" w:val="left" w:leader="none"/>
          <w:tab w:pos="532" w:val="left" w:leader="none"/>
        </w:tabs>
        <w:spacing w:line="264" w:lineRule="auto" w:before="0" w:after="0"/>
        <w:ind w:left="532" w:right="464" w:hanging="341"/>
        <w:jc w:val="left"/>
        <w:rPr>
          <w:sz w:val="16"/>
        </w:rPr>
      </w:pPr>
      <w:bookmarkStart w:name="_bookmark24" w:id="41"/>
      <w:bookmarkEnd w:id="41"/>
      <w:r>
        <w:rPr/>
      </w:r>
      <w:r>
        <w:rPr>
          <w:spacing w:val="-4"/>
          <w:w w:val="105"/>
          <w:sz w:val="16"/>
        </w:rPr>
        <w:t>Ko,</w:t>
      </w:r>
      <w:r>
        <w:rPr>
          <w:spacing w:val="-11"/>
          <w:w w:val="105"/>
          <w:sz w:val="16"/>
        </w:rPr>
        <w:t> </w:t>
      </w:r>
      <w:r>
        <w:rPr>
          <w:spacing w:val="-4"/>
          <w:w w:val="105"/>
          <w:sz w:val="16"/>
        </w:rPr>
        <w:t>C.-W.,</w:t>
      </w:r>
      <w:r>
        <w:rPr>
          <w:spacing w:val="-11"/>
          <w:w w:val="105"/>
          <w:sz w:val="16"/>
        </w:rPr>
        <w:t> </w:t>
      </w:r>
      <w:r>
        <w:rPr>
          <w:spacing w:val="-4"/>
          <w:w w:val="105"/>
          <w:sz w:val="16"/>
        </w:rPr>
        <w:t>Qu,</w:t>
      </w:r>
      <w:r>
        <w:rPr>
          <w:spacing w:val="-11"/>
          <w:w w:val="105"/>
          <w:sz w:val="16"/>
        </w:rPr>
        <w:t> </w:t>
      </w:r>
      <w:r>
        <w:rPr>
          <w:spacing w:val="-4"/>
          <w:w w:val="105"/>
          <w:sz w:val="16"/>
        </w:rPr>
        <w:t>J.,</w:t>
      </w:r>
      <w:r>
        <w:rPr>
          <w:spacing w:val="-11"/>
          <w:w w:val="105"/>
          <w:sz w:val="16"/>
        </w:rPr>
        <w:t> </w:t>
      </w:r>
      <w:r>
        <w:rPr>
          <w:spacing w:val="-4"/>
          <w:w w:val="105"/>
          <w:sz w:val="16"/>
        </w:rPr>
        <w:t>Black,</w:t>
      </w:r>
      <w:r>
        <w:rPr>
          <w:spacing w:val="-11"/>
          <w:w w:val="105"/>
          <w:sz w:val="16"/>
        </w:rPr>
        <w:t> </w:t>
      </w:r>
      <w:r>
        <w:rPr>
          <w:spacing w:val="-4"/>
          <w:w w:val="105"/>
          <w:sz w:val="16"/>
        </w:rPr>
        <w:t>D.</w:t>
      </w:r>
      <w:r>
        <w:rPr>
          <w:spacing w:val="-11"/>
          <w:w w:val="105"/>
          <w:sz w:val="16"/>
        </w:rPr>
        <w:t> </w:t>
      </w:r>
      <w:r>
        <w:rPr>
          <w:spacing w:val="-4"/>
          <w:w w:val="105"/>
          <w:sz w:val="16"/>
        </w:rPr>
        <w:t>D.</w:t>
      </w:r>
      <w:r>
        <w:rPr>
          <w:spacing w:val="-11"/>
          <w:w w:val="105"/>
          <w:sz w:val="16"/>
        </w:rPr>
        <w:t> </w:t>
      </w:r>
      <w:r>
        <w:rPr>
          <w:spacing w:val="-4"/>
          <w:w w:val="105"/>
          <w:sz w:val="16"/>
        </w:rPr>
        <w:t>&amp;</w:t>
      </w:r>
      <w:r>
        <w:rPr>
          <w:spacing w:val="-11"/>
          <w:w w:val="105"/>
          <w:sz w:val="16"/>
        </w:rPr>
        <w:t> </w:t>
      </w:r>
      <w:r>
        <w:rPr>
          <w:spacing w:val="-4"/>
          <w:w w:val="105"/>
          <w:sz w:val="16"/>
        </w:rPr>
        <w:t>Tso,</w:t>
      </w:r>
      <w:r>
        <w:rPr>
          <w:spacing w:val="-11"/>
          <w:w w:val="105"/>
          <w:sz w:val="16"/>
        </w:rPr>
        <w:t> </w:t>
      </w:r>
      <w:r>
        <w:rPr>
          <w:spacing w:val="-4"/>
          <w:w w:val="105"/>
          <w:sz w:val="16"/>
        </w:rPr>
        <w:t>P.</w:t>
      </w:r>
      <w:r>
        <w:rPr>
          <w:spacing w:val="-11"/>
          <w:w w:val="105"/>
          <w:sz w:val="16"/>
        </w:rPr>
        <w:t> </w:t>
      </w:r>
      <w:r>
        <w:rPr>
          <w:spacing w:val="-4"/>
          <w:w w:val="105"/>
          <w:sz w:val="16"/>
        </w:rPr>
        <w:t>Regulation</w:t>
      </w:r>
      <w:r>
        <w:rPr>
          <w:spacing w:val="-11"/>
          <w:w w:val="105"/>
          <w:sz w:val="16"/>
        </w:rPr>
        <w:t> </w:t>
      </w:r>
      <w:r>
        <w:rPr>
          <w:spacing w:val="-4"/>
          <w:w w:val="105"/>
          <w:sz w:val="16"/>
        </w:rPr>
        <w:t>of</w:t>
      </w:r>
      <w:r>
        <w:rPr>
          <w:spacing w:val="-11"/>
          <w:w w:val="105"/>
          <w:sz w:val="16"/>
        </w:rPr>
        <w:t> </w:t>
      </w:r>
      <w:r>
        <w:rPr>
          <w:spacing w:val="-4"/>
          <w:w w:val="105"/>
          <w:sz w:val="16"/>
        </w:rPr>
        <w:t>intestinal</w:t>
      </w:r>
      <w:r>
        <w:rPr>
          <w:spacing w:val="-11"/>
          <w:w w:val="105"/>
          <w:sz w:val="16"/>
        </w:rPr>
        <w:t> </w:t>
      </w:r>
      <w:r>
        <w:rPr>
          <w:spacing w:val="-4"/>
          <w:w w:val="105"/>
          <w:sz w:val="16"/>
        </w:rPr>
        <w:t>lipid </w:t>
      </w:r>
      <w:r>
        <w:rPr>
          <w:spacing w:val="-2"/>
          <w:w w:val="105"/>
          <w:sz w:val="16"/>
        </w:rPr>
        <w:t>metabolism:</w:t>
      </w:r>
      <w:r>
        <w:rPr>
          <w:spacing w:val="-12"/>
          <w:w w:val="105"/>
          <w:sz w:val="16"/>
        </w:rPr>
        <w:t> </w:t>
      </w:r>
      <w:r>
        <w:rPr>
          <w:spacing w:val="-2"/>
          <w:w w:val="105"/>
          <w:sz w:val="16"/>
        </w:rPr>
        <w:t>current</w:t>
      </w:r>
      <w:r>
        <w:rPr>
          <w:spacing w:val="-12"/>
          <w:w w:val="105"/>
          <w:sz w:val="16"/>
        </w:rPr>
        <w:t> </w:t>
      </w:r>
      <w:r>
        <w:rPr>
          <w:spacing w:val="-2"/>
          <w:w w:val="105"/>
          <w:sz w:val="16"/>
        </w:rPr>
        <w:t>concepts</w:t>
      </w:r>
      <w:r>
        <w:rPr>
          <w:spacing w:val="-12"/>
          <w:w w:val="105"/>
          <w:sz w:val="16"/>
        </w:rPr>
        <w:t> </w:t>
      </w:r>
      <w:r>
        <w:rPr>
          <w:spacing w:val="-2"/>
          <w:w w:val="105"/>
          <w:sz w:val="16"/>
        </w:rPr>
        <w:t>and</w:t>
      </w:r>
      <w:r>
        <w:rPr>
          <w:spacing w:val="-12"/>
          <w:w w:val="105"/>
          <w:sz w:val="16"/>
        </w:rPr>
        <w:t> </w:t>
      </w:r>
      <w:r>
        <w:rPr>
          <w:spacing w:val="-2"/>
          <w:w w:val="105"/>
          <w:sz w:val="16"/>
        </w:rPr>
        <w:t>relevance</w:t>
      </w:r>
      <w:r>
        <w:rPr>
          <w:spacing w:val="-12"/>
          <w:w w:val="105"/>
          <w:sz w:val="16"/>
        </w:rPr>
        <w:t> </w:t>
      </w:r>
      <w:r>
        <w:rPr>
          <w:spacing w:val="-2"/>
          <w:w w:val="105"/>
          <w:sz w:val="16"/>
        </w:rPr>
        <w:t>to</w:t>
      </w:r>
      <w:r>
        <w:rPr>
          <w:spacing w:val="-12"/>
          <w:w w:val="105"/>
          <w:sz w:val="16"/>
        </w:rPr>
        <w:t> </w:t>
      </w:r>
      <w:r>
        <w:rPr>
          <w:spacing w:val="-2"/>
          <w:w w:val="105"/>
          <w:sz w:val="16"/>
        </w:rPr>
        <w:t>disease.</w:t>
      </w:r>
      <w:r>
        <w:rPr>
          <w:spacing w:val="-12"/>
          <w:w w:val="105"/>
          <w:sz w:val="16"/>
        </w:rPr>
        <w:t> </w:t>
      </w:r>
      <w:r>
        <w:rPr>
          <w:rFonts w:ascii="Arial" w:hAnsi="Arial"/>
          <w:i/>
          <w:spacing w:val="-2"/>
          <w:w w:val="105"/>
          <w:sz w:val="16"/>
        </w:rPr>
        <w:t>Nat.</w:t>
      </w:r>
      <w:r>
        <w:rPr>
          <w:rFonts w:ascii="Arial" w:hAnsi="Arial"/>
          <w:i/>
          <w:spacing w:val="-16"/>
          <w:w w:val="105"/>
          <w:sz w:val="16"/>
        </w:rPr>
        <w:t> </w:t>
      </w:r>
      <w:r>
        <w:rPr>
          <w:rFonts w:ascii="Arial" w:hAnsi="Arial"/>
          <w:i/>
          <w:spacing w:val="-2"/>
          <w:w w:val="105"/>
          <w:sz w:val="16"/>
        </w:rPr>
        <w:t>Rev. </w:t>
      </w:r>
      <w:bookmarkStart w:name="_bookmark25" w:id="42"/>
      <w:bookmarkEnd w:id="42"/>
      <w:r>
        <w:rPr>
          <w:rFonts w:ascii="Arial" w:hAnsi="Arial"/>
          <w:i/>
          <w:w w:val="105"/>
          <w:sz w:val="16"/>
        </w:rPr>
        <w:t>G</w:t>
      </w:r>
      <w:r>
        <w:rPr>
          <w:rFonts w:ascii="Arial" w:hAnsi="Arial"/>
          <w:i/>
          <w:w w:val="105"/>
          <w:sz w:val="16"/>
        </w:rPr>
        <w:t>astroenterol.</w:t>
      </w:r>
      <w:r>
        <w:rPr>
          <w:rFonts w:ascii="Arial" w:hAnsi="Arial"/>
          <w:i/>
          <w:spacing w:val="-18"/>
          <w:w w:val="105"/>
          <w:sz w:val="16"/>
        </w:rPr>
        <w:t> </w:t>
      </w:r>
      <w:r>
        <w:rPr>
          <w:rFonts w:ascii="Arial" w:hAnsi="Arial"/>
          <w:i/>
          <w:w w:val="105"/>
          <w:sz w:val="16"/>
        </w:rPr>
        <w:t>Hepatol.</w:t>
      </w:r>
      <w:r>
        <w:rPr>
          <w:rFonts w:ascii="Arial" w:hAnsi="Arial"/>
          <w:i/>
          <w:spacing w:val="-15"/>
          <w:w w:val="105"/>
          <w:sz w:val="16"/>
        </w:rPr>
        <w:t> </w:t>
      </w:r>
      <w:r>
        <w:rPr>
          <w:rFonts w:ascii="Arial Black" w:hAnsi="Arial Black"/>
          <w:w w:val="105"/>
          <w:sz w:val="16"/>
        </w:rPr>
        <w:t>17</w:t>
      </w:r>
      <w:r>
        <w:rPr>
          <w:w w:val="105"/>
          <w:sz w:val="16"/>
        </w:rPr>
        <w:t>,</w:t>
      </w:r>
      <w:r>
        <w:rPr>
          <w:spacing w:val="-13"/>
          <w:w w:val="105"/>
          <w:sz w:val="16"/>
        </w:rPr>
        <w:t> </w:t>
      </w:r>
      <w:r>
        <w:rPr>
          <w:w w:val="105"/>
          <w:sz w:val="16"/>
        </w:rPr>
        <w:t>169–183</w:t>
      </w:r>
      <w:r>
        <w:rPr>
          <w:spacing w:val="-13"/>
          <w:w w:val="105"/>
          <w:sz w:val="16"/>
        </w:rPr>
        <w:t> </w:t>
      </w:r>
      <w:r>
        <w:rPr>
          <w:w w:val="105"/>
          <w:sz w:val="16"/>
        </w:rPr>
        <w:t>(2020).</w:t>
      </w:r>
    </w:p>
    <w:p>
      <w:pPr>
        <w:pStyle w:val="ListParagraph"/>
        <w:numPr>
          <w:ilvl w:val="0"/>
          <w:numId w:val="3"/>
        </w:numPr>
        <w:tabs>
          <w:tab w:pos="529" w:val="left" w:leader="none"/>
          <w:tab w:pos="532" w:val="left" w:leader="none"/>
        </w:tabs>
        <w:spacing w:line="264" w:lineRule="auto" w:before="0" w:after="0"/>
        <w:ind w:left="532" w:right="744" w:hanging="341"/>
        <w:jc w:val="left"/>
        <w:rPr>
          <w:sz w:val="16"/>
        </w:rPr>
      </w:pPr>
      <w:r>
        <w:rPr>
          <w:spacing w:val="-2"/>
          <w:w w:val="110"/>
          <w:sz w:val="16"/>
        </w:rPr>
        <w:t>Gebert,</w:t>
      </w:r>
      <w:r>
        <w:rPr>
          <w:spacing w:val="-18"/>
          <w:w w:val="110"/>
          <w:sz w:val="16"/>
        </w:rPr>
        <w:t> </w:t>
      </w:r>
      <w:r>
        <w:rPr>
          <w:spacing w:val="-2"/>
          <w:w w:val="110"/>
          <w:sz w:val="16"/>
        </w:rPr>
        <w:t>N.</w:t>
      </w:r>
      <w:r>
        <w:rPr>
          <w:spacing w:val="-15"/>
          <w:w w:val="110"/>
          <w:sz w:val="16"/>
        </w:rPr>
        <w:t> </w:t>
      </w:r>
      <w:r>
        <w:rPr>
          <w:spacing w:val="-2"/>
          <w:w w:val="110"/>
          <w:sz w:val="16"/>
        </w:rPr>
        <w:t>et</w:t>
      </w:r>
      <w:r>
        <w:rPr>
          <w:spacing w:val="-15"/>
          <w:w w:val="110"/>
          <w:sz w:val="16"/>
        </w:rPr>
        <w:t> </w:t>
      </w:r>
      <w:r>
        <w:rPr>
          <w:spacing w:val="-2"/>
          <w:w w:val="110"/>
          <w:sz w:val="16"/>
        </w:rPr>
        <w:t>al.</w:t>
      </w:r>
      <w:r>
        <w:rPr>
          <w:spacing w:val="-15"/>
          <w:w w:val="110"/>
          <w:sz w:val="16"/>
        </w:rPr>
        <w:t> </w:t>
      </w:r>
      <w:r>
        <w:rPr>
          <w:spacing w:val="-2"/>
          <w:w w:val="110"/>
          <w:sz w:val="16"/>
        </w:rPr>
        <w:t>Region-specific</w:t>
      </w:r>
      <w:r>
        <w:rPr>
          <w:spacing w:val="-16"/>
          <w:w w:val="110"/>
          <w:sz w:val="16"/>
        </w:rPr>
        <w:t> </w:t>
      </w:r>
      <w:r>
        <w:rPr>
          <w:spacing w:val="-2"/>
          <w:w w:val="110"/>
          <w:sz w:val="16"/>
        </w:rPr>
        <w:t>proteome</w:t>
      </w:r>
      <w:r>
        <w:rPr>
          <w:spacing w:val="-15"/>
          <w:w w:val="110"/>
          <w:sz w:val="16"/>
        </w:rPr>
        <w:t> </w:t>
      </w:r>
      <w:r>
        <w:rPr>
          <w:spacing w:val="-2"/>
          <w:w w:val="110"/>
          <w:sz w:val="16"/>
        </w:rPr>
        <w:t>changes</w:t>
      </w:r>
      <w:r>
        <w:rPr>
          <w:spacing w:val="-15"/>
          <w:w w:val="110"/>
          <w:sz w:val="16"/>
        </w:rPr>
        <w:t> </w:t>
      </w:r>
      <w:r>
        <w:rPr>
          <w:spacing w:val="-2"/>
          <w:w w:val="110"/>
          <w:sz w:val="16"/>
        </w:rPr>
        <w:t>of</w:t>
      </w:r>
      <w:r>
        <w:rPr>
          <w:spacing w:val="-15"/>
          <w:w w:val="110"/>
          <w:sz w:val="16"/>
        </w:rPr>
        <w:t> </w:t>
      </w:r>
      <w:r>
        <w:rPr>
          <w:spacing w:val="-2"/>
          <w:w w:val="110"/>
          <w:sz w:val="16"/>
        </w:rPr>
        <w:t>the </w:t>
      </w:r>
      <w:r>
        <w:rPr>
          <w:spacing w:val="-4"/>
          <w:w w:val="110"/>
          <w:sz w:val="16"/>
        </w:rPr>
        <w:t>intestinal</w:t>
      </w:r>
      <w:r>
        <w:rPr>
          <w:spacing w:val="-9"/>
          <w:w w:val="110"/>
          <w:sz w:val="16"/>
        </w:rPr>
        <w:t> </w:t>
      </w:r>
      <w:r>
        <w:rPr>
          <w:spacing w:val="-4"/>
          <w:w w:val="110"/>
          <w:sz w:val="16"/>
        </w:rPr>
        <w:t>epithelium</w:t>
      </w:r>
      <w:r>
        <w:rPr>
          <w:spacing w:val="-9"/>
          <w:w w:val="110"/>
          <w:sz w:val="16"/>
        </w:rPr>
        <w:t> </w:t>
      </w:r>
      <w:r>
        <w:rPr>
          <w:spacing w:val="-4"/>
          <w:w w:val="110"/>
          <w:sz w:val="16"/>
        </w:rPr>
        <w:t>during</w:t>
      </w:r>
      <w:r>
        <w:rPr>
          <w:spacing w:val="-9"/>
          <w:w w:val="110"/>
          <w:sz w:val="16"/>
        </w:rPr>
        <w:t> </w:t>
      </w:r>
      <w:r>
        <w:rPr>
          <w:spacing w:val="-4"/>
          <w:w w:val="110"/>
          <w:sz w:val="16"/>
        </w:rPr>
        <w:t>aging</w:t>
      </w:r>
      <w:r>
        <w:rPr>
          <w:spacing w:val="-9"/>
          <w:w w:val="110"/>
          <w:sz w:val="16"/>
        </w:rPr>
        <w:t> </w:t>
      </w:r>
      <w:r>
        <w:rPr>
          <w:spacing w:val="-4"/>
          <w:w w:val="110"/>
          <w:sz w:val="16"/>
        </w:rPr>
        <w:t>and</w:t>
      </w:r>
      <w:r>
        <w:rPr>
          <w:spacing w:val="-9"/>
          <w:w w:val="110"/>
          <w:sz w:val="16"/>
        </w:rPr>
        <w:t> </w:t>
      </w:r>
      <w:r>
        <w:rPr>
          <w:spacing w:val="-4"/>
          <w:w w:val="110"/>
          <w:sz w:val="16"/>
        </w:rPr>
        <w:t>dietary</w:t>
      </w:r>
      <w:r>
        <w:rPr>
          <w:spacing w:val="-9"/>
          <w:w w:val="110"/>
          <w:sz w:val="16"/>
        </w:rPr>
        <w:t> </w:t>
      </w:r>
      <w:r>
        <w:rPr>
          <w:spacing w:val="-4"/>
          <w:w w:val="110"/>
          <w:sz w:val="16"/>
        </w:rPr>
        <w:t>restriction.</w:t>
      </w:r>
      <w:r>
        <w:rPr>
          <w:spacing w:val="-9"/>
          <w:w w:val="110"/>
          <w:sz w:val="16"/>
        </w:rPr>
        <w:t> </w:t>
      </w:r>
      <w:r>
        <w:rPr>
          <w:rFonts w:ascii="Arial"/>
          <w:i/>
          <w:spacing w:val="-4"/>
          <w:w w:val="110"/>
          <w:sz w:val="16"/>
        </w:rPr>
        <w:t>Cell </w:t>
      </w:r>
      <w:bookmarkStart w:name="_bookmark26" w:id="43"/>
      <w:bookmarkEnd w:id="43"/>
      <w:r>
        <w:rPr>
          <w:rFonts w:ascii="Arial"/>
          <w:i/>
          <w:spacing w:val="-2"/>
          <w:w w:val="110"/>
          <w:sz w:val="16"/>
        </w:rPr>
        <w:t>R</w:t>
      </w:r>
      <w:r>
        <w:rPr>
          <w:rFonts w:ascii="Arial"/>
          <w:i/>
          <w:spacing w:val="-2"/>
          <w:w w:val="110"/>
          <w:sz w:val="16"/>
        </w:rPr>
        <w:t>ep.</w:t>
      </w:r>
      <w:r>
        <w:rPr>
          <w:rFonts w:ascii="Arial"/>
          <w:i/>
          <w:spacing w:val="-19"/>
          <w:w w:val="110"/>
          <w:sz w:val="16"/>
        </w:rPr>
        <w:t> </w:t>
      </w:r>
      <w:r>
        <w:rPr>
          <w:rFonts w:ascii="Arial Black"/>
          <w:spacing w:val="-2"/>
          <w:w w:val="110"/>
          <w:sz w:val="16"/>
        </w:rPr>
        <w:t>31</w:t>
      </w:r>
      <w:r>
        <w:rPr>
          <w:spacing w:val="-2"/>
          <w:w w:val="110"/>
          <w:sz w:val="16"/>
        </w:rPr>
        <w:t>,</w:t>
      </w:r>
      <w:r>
        <w:rPr>
          <w:spacing w:val="-15"/>
          <w:w w:val="110"/>
          <w:sz w:val="16"/>
        </w:rPr>
        <w:t> </w:t>
      </w:r>
      <w:r>
        <w:rPr>
          <w:spacing w:val="-2"/>
          <w:w w:val="110"/>
          <w:sz w:val="16"/>
        </w:rPr>
        <w:t>107565</w:t>
      </w:r>
      <w:r>
        <w:rPr>
          <w:spacing w:val="-15"/>
          <w:w w:val="110"/>
          <w:sz w:val="16"/>
        </w:rPr>
        <w:t> </w:t>
      </w:r>
      <w:r>
        <w:rPr>
          <w:spacing w:val="-2"/>
          <w:w w:val="110"/>
          <w:sz w:val="16"/>
        </w:rPr>
        <w:t>(2020).</w:t>
      </w:r>
    </w:p>
    <w:p>
      <w:pPr>
        <w:pStyle w:val="ListParagraph"/>
        <w:numPr>
          <w:ilvl w:val="0"/>
          <w:numId w:val="3"/>
        </w:numPr>
        <w:tabs>
          <w:tab w:pos="528" w:val="left" w:leader="none"/>
          <w:tab w:pos="532" w:val="left" w:leader="none"/>
        </w:tabs>
        <w:spacing w:line="247" w:lineRule="auto" w:before="0" w:after="0"/>
        <w:ind w:left="532" w:right="666" w:hanging="341"/>
        <w:jc w:val="left"/>
        <w:rPr>
          <w:sz w:val="16"/>
        </w:rPr>
      </w:pPr>
      <w:r>
        <w:rPr>
          <w:sz w:val="16"/>
        </w:rPr>
        <w:t>Biton, M. et al. T helper cell cytokines modulate intestinal stem </w:t>
      </w:r>
      <w:bookmarkStart w:name="_bookmark27" w:id="44"/>
      <w:bookmarkEnd w:id="44"/>
      <w:r>
        <w:rPr>
          <w:sz w:val="16"/>
        </w:rPr>
        <w:t>cel</w:t>
      </w:r>
      <w:r>
        <w:rPr>
          <w:sz w:val="16"/>
        </w:rPr>
        <w:t>l renewal and differentiation. </w:t>
      </w:r>
      <w:r>
        <w:rPr>
          <w:rFonts w:ascii="Arial" w:hAnsi="Arial"/>
          <w:i/>
          <w:sz w:val="16"/>
        </w:rPr>
        <w:t>Cell </w:t>
      </w:r>
      <w:r>
        <w:rPr>
          <w:rFonts w:ascii="Arial Black" w:hAnsi="Arial Black"/>
          <w:sz w:val="16"/>
        </w:rPr>
        <w:t>175</w:t>
      </w:r>
      <w:r>
        <w:rPr>
          <w:sz w:val="16"/>
        </w:rPr>
        <w:t>, 1307–1320 (2018).</w:t>
      </w:r>
    </w:p>
    <w:p>
      <w:pPr>
        <w:pStyle w:val="ListParagraph"/>
        <w:numPr>
          <w:ilvl w:val="0"/>
          <w:numId w:val="3"/>
        </w:numPr>
        <w:tabs>
          <w:tab w:pos="530" w:val="left" w:leader="none"/>
          <w:tab w:pos="532" w:val="left" w:leader="none"/>
        </w:tabs>
        <w:spacing w:line="264" w:lineRule="auto" w:before="2" w:after="0"/>
        <w:ind w:left="532" w:right="904" w:hanging="341"/>
        <w:jc w:val="left"/>
        <w:rPr>
          <w:sz w:val="16"/>
        </w:rPr>
      </w:pPr>
      <w:r>
        <w:rPr>
          <w:spacing w:val="-2"/>
          <w:w w:val="105"/>
          <w:sz w:val="16"/>
        </w:rPr>
        <w:t>Maimets,</w:t>
      </w:r>
      <w:r>
        <w:rPr>
          <w:spacing w:val="-13"/>
          <w:w w:val="105"/>
          <w:sz w:val="16"/>
        </w:rPr>
        <w:t> </w:t>
      </w:r>
      <w:r>
        <w:rPr>
          <w:spacing w:val="-2"/>
          <w:w w:val="105"/>
          <w:sz w:val="16"/>
        </w:rPr>
        <w:t>M.</w:t>
      </w:r>
      <w:r>
        <w:rPr>
          <w:spacing w:val="-13"/>
          <w:w w:val="105"/>
          <w:sz w:val="16"/>
        </w:rPr>
        <w:t> </w:t>
      </w:r>
      <w:r>
        <w:rPr>
          <w:spacing w:val="-2"/>
          <w:w w:val="105"/>
          <w:sz w:val="16"/>
        </w:rPr>
        <w:t>et</w:t>
      </w:r>
      <w:r>
        <w:rPr>
          <w:spacing w:val="-13"/>
          <w:w w:val="105"/>
          <w:sz w:val="16"/>
        </w:rPr>
        <w:t> </w:t>
      </w:r>
      <w:r>
        <w:rPr>
          <w:spacing w:val="-2"/>
          <w:w w:val="105"/>
          <w:sz w:val="16"/>
        </w:rPr>
        <w:t>al.</w:t>
      </w:r>
      <w:r>
        <w:rPr>
          <w:spacing w:val="-13"/>
          <w:w w:val="105"/>
          <w:sz w:val="16"/>
        </w:rPr>
        <w:t> </w:t>
      </w:r>
      <w:r>
        <w:rPr>
          <w:spacing w:val="-2"/>
          <w:w w:val="105"/>
          <w:sz w:val="16"/>
        </w:rPr>
        <w:t>Mesenchymal-epithelial</w:t>
      </w:r>
      <w:r>
        <w:rPr>
          <w:spacing w:val="-13"/>
          <w:w w:val="105"/>
          <w:sz w:val="16"/>
        </w:rPr>
        <w:t> </w:t>
      </w:r>
      <w:r>
        <w:rPr>
          <w:spacing w:val="-2"/>
          <w:w w:val="105"/>
          <w:sz w:val="16"/>
        </w:rPr>
        <w:t>crosstalk</w:t>
      </w:r>
      <w:r>
        <w:rPr>
          <w:spacing w:val="-13"/>
          <w:w w:val="105"/>
          <w:sz w:val="16"/>
        </w:rPr>
        <w:t> </w:t>
      </w:r>
      <w:r>
        <w:rPr>
          <w:spacing w:val="-2"/>
          <w:w w:val="105"/>
          <w:sz w:val="16"/>
        </w:rPr>
        <w:t>shapes </w:t>
      </w:r>
      <w:r>
        <w:rPr>
          <w:w w:val="105"/>
          <w:sz w:val="16"/>
        </w:rPr>
        <w:t>intestinal</w:t>
      </w:r>
      <w:r>
        <w:rPr>
          <w:spacing w:val="-4"/>
          <w:w w:val="105"/>
          <w:sz w:val="16"/>
        </w:rPr>
        <w:t> </w:t>
      </w:r>
      <w:r>
        <w:rPr>
          <w:w w:val="105"/>
          <w:sz w:val="16"/>
        </w:rPr>
        <w:t>regionalisation</w:t>
      </w:r>
      <w:r>
        <w:rPr>
          <w:spacing w:val="-4"/>
          <w:w w:val="105"/>
          <w:sz w:val="16"/>
        </w:rPr>
        <w:t> </w:t>
      </w:r>
      <w:r>
        <w:rPr>
          <w:w w:val="105"/>
          <w:sz w:val="16"/>
        </w:rPr>
        <w:t>via</w:t>
      </w:r>
      <w:r>
        <w:rPr>
          <w:spacing w:val="-4"/>
          <w:w w:val="105"/>
          <w:sz w:val="16"/>
        </w:rPr>
        <w:t> </w:t>
      </w:r>
      <w:r>
        <w:rPr>
          <w:w w:val="105"/>
          <w:sz w:val="16"/>
        </w:rPr>
        <w:t>Wnt</w:t>
      </w:r>
      <w:r>
        <w:rPr>
          <w:spacing w:val="-4"/>
          <w:w w:val="105"/>
          <w:sz w:val="16"/>
        </w:rPr>
        <w:t> </w:t>
      </w:r>
      <w:r>
        <w:rPr>
          <w:w w:val="105"/>
          <w:sz w:val="16"/>
        </w:rPr>
        <w:t>and</w:t>
      </w:r>
      <w:r>
        <w:rPr>
          <w:spacing w:val="-4"/>
          <w:w w:val="105"/>
          <w:sz w:val="16"/>
        </w:rPr>
        <w:t> </w:t>
      </w:r>
      <w:r>
        <w:rPr>
          <w:w w:val="105"/>
          <w:sz w:val="16"/>
        </w:rPr>
        <w:t>Shh</w:t>
      </w:r>
      <w:r>
        <w:rPr>
          <w:spacing w:val="-4"/>
          <w:w w:val="105"/>
          <w:sz w:val="16"/>
        </w:rPr>
        <w:t> </w:t>
      </w:r>
      <w:r>
        <w:rPr>
          <w:w w:val="105"/>
          <w:sz w:val="16"/>
        </w:rPr>
        <w:t>signalling.</w:t>
      </w:r>
      <w:r>
        <w:rPr>
          <w:spacing w:val="-4"/>
          <w:w w:val="105"/>
          <w:sz w:val="16"/>
        </w:rPr>
        <w:t> </w:t>
      </w:r>
      <w:r>
        <w:rPr>
          <w:rFonts w:ascii="Arial"/>
          <w:i/>
          <w:w w:val="105"/>
          <w:sz w:val="16"/>
        </w:rPr>
        <w:t>Nat. </w:t>
      </w:r>
      <w:bookmarkStart w:name="_bookmark28" w:id="45"/>
      <w:bookmarkEnd w:id="45"/>
      <w:r>
        <w:rPr>
          <w:rFonts w:ascii="Arial"/>
          <w:i/>
          <w:w w:val="105"/>
          <w:sz w:val="16"/>
        </w:rPr>
        <w:t>C</w:t>
      </w:r>
      <w:r>
        <w:rPr>
          <w:rFonts w:ascii="Arial"/>
          <w:i/>
          <w:w w:val="105"/>
          <w:sz w:val="16"/>
        </w:rPr>
        <w:t>ommun.</w:t>
      </w:r>
      <w:r>
        <w:rPr>
          <w:rFonts w:ascii="Arial"/>
          <w:i/>
          <w:spacing w:val="-12"/>
          <w:w w:val="105"/>
          <w:sz w:val="16"/>
        </w:rPr>
        <w:t> </w:t>
      </w:r>
      <w:r>
        <w:rPr>
          <w:rFonts w:ascii="Arial Black"/>
          <w:w w:val="105"/>
          <w:sz w:val="16"/>
        </w:rPr>
        <w:t>13</w:t>
      </w:r>
      <w:r>
        <w:rPr>
          <w:w w:val="105"/>
          <w:sz w:val="16"/>
        </w:rPr>
        <w:t>,</w:t>
      </w:r>
      <w:r>
        <w:rPr>
          <w:spacing w:val="-9"/>
          <w:w w:val="105"/>
          <w:sz w:val="16"/>
        </w:rPr>
        <w:t> </w:t>
      </w:r>
      <w:r>
        <w:rPr>
          <w:w w:val="105"/>
          <w:sz w:val="16"/>
        </w:rPr>
        <w:t>715</w:t>
      </w:r>
      <w:r>
        <w:rPr>
          <w:spacing w:val="-9"/>
          <w:w w:val="105"/>
          <w:sz w:val="16"/>
        </w:rPr>
        <w:t> </w:t>
      </w:r>
      <w:r>
        <w:rPr>
          <w:w w:val="105"/>
          <w:sz w:val="16"/>
        </w:rPr>
        <w:t>(2022).</w:t>
      </w:r>
    </w:p>
    <w:p>
      <w:pPr>
        <w:pStyle w:val="ListParagraph"/>
        <w:numPr>
          <w:ilvl w:val="0"/>
          <w:numId w:val="3"/>
        </w:numPr>
        <w:tabs>
          <w:tab w:pos="528" w:val="left" w:leader="none"/>
          <w:tab w:pos="532" w:val="left" w:leader="none"/>
        </w:tabs>
        <w:spacing w:line="247" w:lineRule="auto" w:before="0" w:after="0"/>
        <w:ind w:left="532" w:right="1052" w:hanging="341"/>
        <w:jc w:val="left"/>
        <w:rPr>
          <w:sz w:val="16"/>
        </w:rPr>
      </w:pPr>
      <w:r>
        <w:rPr>
          <w:spacing w:val="-2"/>
          <w:sz w:val="16"/>
        </w:rPr>
        <w:t>Spence,</w:t>
      </w:r>
      <w:r>
        <w:rPr>
          <w:spacing w:val="-5"/>
          <w:sz w:val="16"/>
        </w:rPr>
        <w:t> </w:t>
      </w:r>
      <w:r>
        <w:rPr>
          <w:spacing w:val="-2"/>
          <w:sz w:val="16"/>
        </w:rPr>
        <w:t>J.</w:t>
      </w:r>
      <w:r>
        <w:rPr>
          <w:spacing w:val="-5"/>
          <w:sz w:val="16"/>
        </w:rPr>
        <w:t> </w:t>
      </w:r>
      <w:r>
        <w:rPr>
          <w:spacing w:val="-2"/>
          <w:sz w:val="16"/>
        </w:rPr>
        <w:t>R.,</w:t>
      </w:r>
      <w:r>
        <w:rPr>
          <w:spacing w:val="-5"/>
          <w:sz w:val="16"/>
        </w:rPr>
        <w:t> </w:t>
      </w:r>
      <w:r>
        <w:rPr>
          <w:spacing w:val="-2"/>
          <w:sz w:val="16"/>
        </w:rPr>
        <w:t>Lauf,</w:t>
      </w:r>
      <w:r>
        <w:rPr>
          <w:spacing w:val="-5"/>
          <w:sz w:val="16"/>
        </w:rPr>
        <w:t> </w:t>
      </w:r>
      <w:r>
        <w:rPr>
          <w:spacing w:val="-2"/>
          <w:sz w:val="16"/>
        </w:rPr>
        <w:t>R.</w:t>
      </w:r>
      <w:r>
        <w:rPr>
          <w:spacing w:val="-5"/>
          <w:sz w:val="16"/>
        </w:rPr>
        <w:t> </w:t>
      </w:r>
      <w:r>
        <w:rPr>
          <w:spacing w:val="-2"/>
          <w:sz w:val="16"/>
        </w:rPr>
        <w:t>&amp;</w:t>
      </w:r>
      <w:r>
        <w:rPr>
          <w:spacing w:val="-5"/>
          <w:sz w:val="16"/>
        </w:rPr>
        <w:t> </w:t>
      </w:r>
      <w:r>
        <w:rPr>
          <w:spacing w:val="-2"/>
          <w:sz w:val="16"/>
        </w:rPr>
        <w:t>Shroyer,</w:t>
      </w:r>
      <w:r>
        <w:rPr>
          <w:spacing w:val="-5"/>
          <w:sz w:val="16"/>
        </w:rPr>
        <w:t> </w:t>
      </w:r>
      <w:r>
        <w:rPr>
          <w:spacing w:val="-2"/>
          <w:sz w:val="16"/>
        </w:rPr>
        <w:t>N.</w:t>
      </w:r>
      <w:r>
        <w:rPr>
          <w:spacing w:val="-5"/>
          <w:sz w:val="16"/>
        </w:rPr>
        <w:t> </w:t>
      </w:r>
      <w:r>
        <w:rPr>
          <w:spacing w:val="-2"/>
          <w:sz w:val="16"/>
        </w:rPr>
        <w:t>F.</w:t>
      </w:r>
      <w:r>
        <w:rPr>
          <w:spacing w:val="-5"/>
          <w:sz w:val="16"/>
        </w:rPr>
        <w:t> </w:t>
      </w:r>
      <w:r>
        <w:rPr>
          <w:spacing w:val="-2"/>
          <w:sz w:val="16"/>
        </w:rPr>
        <w:t>Vertebrate</w:t>
      </w:r>
      <w:r>
        <w:rPr>
          <w:spacing w:val="-5"/>
          <w:sz w:val="16"/>
        </w:rPr>
        <w:t> </w:t>
      </w:r>
      <w:r>
        <w:rPr>
          <w:spacing w:val="-2"/>
          <w:sz w:val="16"/>
        </w:rPr>
        <w:t>intestinal </w:t>
      </w:r>
      <w:bookmarkStart w:name="_bookmark29" w:id="46"/>
      <w:bookmarkEnd w:id="46"/>
      <w:r>
        <w:rPr>
          <w:spacing w:val="-2"/>
          <w:w w:val="105"/>
          <w:sz w:val="16"/>
        </w:rPr>
        <w:t>endoder</w:t>
      </w:r>
      <w:r>
        <w:rPr>
          <w:spacing w:val="-2"/>
          <w:w w:val="105"/>
          <w:sz w:val="16"/>
        </w:rPr>
        <w:t>m</w:t>
      </w:r>
      <w:r>
        <w:rPr>
          <w:spacing w:val="-11"/>
          <w:w w:val="105"/>
          <w:sz w:val="16"/>
        </w:rPr>
        <w:t> </w:t>
      </w:r>
      <w:r>
        <w:rPr>
          <w:spacing w:val="-2"/>
          <w:w w:val="105"/>
          <w:sz w:val="16"/>
        </w:rPr>
        <w:t>development.</w:t>
      </w:r>
      <w:r>
        <w:rPr>
          <w:spacing w:val="-11"/>
          <w:w w:val="105"/>
          <w:sz w:val="16"/>
        </w:rPr>
        <w:t> </w:t>
      </w:r>
      <w:r>
        <w:rPr>
          <w:rFonts w:ascii="Arial" w:hAnsi="Arial"/>
          <w:i/>
          <w:spacing w:val="-2"/>
          <w:w w:val="105"/>
          <w:sz w:val="16"/>
        </w:rPr>
        <w:t>Dev.</w:t>
      </w:r>
      <w:r>
        <w:rPr>
          <w:rFonts w:ascii="Arial" w:hAnsi="Arial"/>
          <w:i/>
          <w:spacing w:val="-15"/>
          <w:w w:val="105"/>
          <w:sz w:val="16"/>
        </w:rPr>
        <w:t> </w:t>
      </w:r>
      <w:r>
        <w:rPr>
          <w:rFonts w:ascii="Arial" w:hAnsi="Arial"/>
          <w:i/>
          <w:spacing w:val="-2"/>
          <w:w w:val="105"/>
          <w:sz w:val="16"/>
        </w:rPr>
        <w:t>Dyn.</w:t>
      </w:r>
      <w:r>
        <w:rPr>
          <w:rFonts w:ascii="Arial" w:hAnsi="Arial"/>
          <w:i/>
          <w:spacing w:val="-13"/>
          <w:w w:val="105"/>
          <w:sz w:val="16"/>
        </w:rPr>
        <w:t> </w:t>
      </w:r>
      <w:r>
        <w:rPr>
          <w:rFonts w:ascii="Arial Black" w:hAnsi="Arial Black"/>
          <w:spacing w:val="-2"/>
          <w:w w:val="105"/>
          <w:sz w:val="16"/>
        </w:rPr>
        <w:t>240</w:t>
      </w:r>
      <w:r>
        <w:rPr>
          <w:spacing w:val="-2"/>
          <w:w w:val="105"/>
          <w:sz w:val="16"/>
        </w:rPr>
        <w:t>,</w:t>
      </w:r>
      <w:r>
        <w:rPr>
          <w:spacing w:val="-11"/>
          <w:w w:val="105"/>
          <w:sz w:val="16"/>
        </w:rPr>
        <w:t> </w:t>
      </w:r>
      <w:r>
        <w:rPr>
          <w:spacing w:val="-2"/>
          <w:w w:val="105"/>
          <w:sz w:val="16"/>
        </w:rPr>
        <w:t>501–520</w:t>
      </w:r>
      <w:r>
        <w:rPr>
          <w:spacing w:val="-11"/>
          <w:w w:val="105"/>
          <w:sz w:val="16"/>
        </w:rPr>
        <w:t> </w:t>
      </w:r>
      <w:r>
        <w:rPr>
          <w:spacing w:val="-2"/>
          <w:w w:val="105"/>
          <w:sz w:val="16"/>
        </w:rPr>
        <w:t>(2011).</w:t>
      </w:r>
    </w:p>
    <w:p>
      <w:pPr>
        <w:pStyle w:val="ListParagraph"/>
        <w:numPr>
          <w:ilvl w:val="0"/>
          <w:numId w:val="3"/>
        </w:numPr>
        <w:tabs>
          <w:tab w:pos="529" w:val="left" w:leader="none"/>
          <w:tab w:pos="532" w:val="left" w:leader="none"/>
        </w:tabs>
        <w:spacing w:line="266" w:lineRule="auto" w:before="6" w:after="0"/>
        <w:ind w:left="532" w:right="527" w:hanging="341"/>
        <w:jc w:val="left"/>
        <w:rPr>
          <w:sz w:val="16"/>
        </w:rPr>
      </w:pPr>
      <w:r>
        <w:rPr>
          <w:w w:val="105"/>
          <w:sz w:val="16"/>
        </w:rPr>
        <w:t>Thompson,</w:t>
      </w:r>
      <w:r>
        <w:rPr>
          <w:spacing w:val="-14"/>
          <w:w w:val="105"/>
          <w:sz w:val="16"/>
        </w:rPr>
        <w:t> </w:t>
      </w:r>
      <w:r>
        <w:rPr>
          <w:w w:val="105"/>
          <w:sz w:val="16"/>
        </w:rPr>
        <w:t>C.</w:t>
      </w:r>
      <w:r>
        <w:rPr>
          <w:spacing w:val="-13"/>
          <w:w w:val="105"/>
          <w:sz w:val="16"/>
        </w:rPr>
        <w:t> </w:t>
      </w:r>
      <w:r>
        <w:rPr>
          <w:w w:val="105"/>
          <w:sz w:val="16"/>
        </w:rPr>
        <w:t>A.,</w:t>
      </w:r>
      <w:r>
        <w:rPr>
          <w:spacing w:val="-13"/>
          <w:w w:val="105"/>
          <w:sz w:val="16"/>
        </w:rPr>
        <w:t> </w:t>
      </w:r>
      <w:r>
        <w:rPr>
          <w:w w:val="105"/>
          <w:sz w:val="16"/>
        </w:rPr>
        <w:t>DeLaForest,</w:t>
      </w:r>
      <w:r>
        <w:rPr>
          <w:spacing w:val="-13"/>
          <w:w w:val="105"/>
          <w:sz w:val="16"/>
        </w:rPr>
        <w:t> </w:t>
      </w:r>
      <w:r>
        <w:rPr>
          <w:w w:val="105"/>
          <w:sz w:val="16"/>
        </w:rPr>
        <w:t>A.</w:t>
      </w:r>
      <w:r>
        <w:rPr>
          <w:spacing w:val="-13"/>
          <w:w w:val="105"/>
          <w:sz w:val="16"/>
        </w:rPr>
        <w:t> </w:t>
      </w:r>
      <w:r>
        <w:rPr>
          <w:w w:val="105"/>
          <w:sz w:val="16"/>
        </w:rPr>
        <w:t>&amp;</w:t>
      </w:r>
      <w:r>
        <w:rPr>
          <w:spacing w:val="-13"/>
          <w:w w:val="105"/>
          <w:sz w:val="16"/>
        </w:rPr>
        <w:t> </w:t>
      </w:r>
      <w:r>
        <w:rPr>
          <w:w w:val="105"/>
          <w:sz w:val="16"/>
        </w:rPr>
        <w:t>Battle,</w:t>
      </w:r>
      <w:r>
        <w:rPr>
          <w:spacing w:val="-13"/>
          <w:w w:val="105"/>
          <w:sz w:val="16"/>
        </w:rPr>
        <w:t> </w:t>
      </w:r>
      <w:r>
        <w:rPr>
          <w:w w:val="105"/>
          <w:sz w:val="16"/>
        </w:rPr>
        <w:t>M.</w:t>
      </w:r>
      <w:r>
        <w:rPr>
          <w:spacing w:val="-13"/>
          <w:w w:val="105"/>
          <w:sz w:val="16"/>
        </w:rPr>
        <w:t> </w:t>
      </w:r>
      <w:r>
        <w:rPr>
          <w:w w:val="105"/>
          <w:sz w:val="16"/>
        </w:rPr>
        <w:t>A.</w:t>
      </w:r>
      <w:r>
        <w:rPr>
          <w:spacing w:val="-14"/>
          <w:w w:val="105"/>
          <w:sz w:val="16"/>
        </w:rPr>
        <w:t> </w:t>
      </w:r>
      <w:r>
        <w:rPr>
          <w:w w:val="105"/>
          <w:sz w:val="16"/>
        </w:rPr>
        <w:t>Patterning</w:t>
      </w:r>
      <w:r>
        <w:rPr>
          <w:spacing w:val="-13"/>
          <w:w w:val="105"/>
          <w:sz w:val="16"/>
        </w:rPr>
        <w:t> </w:t>
      </w:r>
      <w:r>
        <w:rPr>
          <w:w w:val="105"/>
          <w:sz w:val="16"/>
        </w:rPr>
        <w:t>the gastrointestinal</w:t>
      </w:r>
      <w:r>
        <w:rPr>
          <w:spacing w:val="-10"/>
          <w:w w:val="105"/>
          <w:sz w:val="16"/>
        </w:rPr>
        <w:t> </w:t>
      </w:r>
      <w:r>
        <w:rPr>
          <w:w w:val="105"/>
          <w:sz w:val="16"/>
        </w:rPr>
        <w:t>epithelium</w:t>
      </w:r>
      <w:r>
        <w:rPr>
          <w:spacing w:val="-10"/>
          <w:w w:val="105"/>
          <w:sz w:val="16"/>
        </w:rPr>
        <w:t> </w:t>
      </w:r>
      <w:r>
        <w:rPr>
          <w:w w:val="105"/>
          <w:sz w:val="16"/>
        </w:rPr>
        <w:t>to</w:t>
      </w:r>
      <w:r>
        <w:rPr>
          <w:spacing w:val="-10"/>
          <w:w w:val="105"/>
          <w:sz w:val="16"/>
        </w:rPr>
        <w:t> </w:t>
      </w:r>
      <w:r>
        <w:rPr>
          <w:w w:val="105"/>
          <w:sz w:val="16"/>
        </w:rPr>
        <w:t>confer</w:t>
      </w:r>
      <w:r>
        <w:rPr>
          <w:spacing w:val="-10"/>
          <w:w w:val="105"/>
          <w:sz w:val="16"/>
        </w:rPr>
        <w:t> </w:t>
      </w:r>
      <w:r>
        <w:rPr>
          <w:w w:val="105"/>
          <w:sz w:val="16"/>
        </w:rPr>
        <w:t>regional-specific</w:t>
      </w:r>
      <w:r>
        <w:rPr>
          <w:spacing w:val="-10"/>
          <w:w w:val="105"/>
          <w:sz w:val="16"/>
        </w:rPr>
        <w:t> </w:t>
      </w:r>
      <w:r>
        <w:rPr>
          <w:w w:val="105"/>
          <w:sz w:val="16"/>
        </w:rPr>
        <w:t>functions. </w:t>
      </w:r>
      <w:bookmarkStart w:name="_bookmark30" w:id="47"/>
      <w:bookmarkEnd w:id="47"/>
      <w:r>
        <w:rPr>
          <w:spacing w:val="-3"/>
          <w:w w:val="109"/>
          <w:sz w:val="16"/>
        </w:rPr>
      </w:r>
      <w:r>
        <w:rPr>
          <w:rFonts w:ascii="Arial" w:hAnsi="Arial"/>
          <w:i/>
          <w:w w:val="105"/>
          <w:sz w:val="16"/>
        </w:rPr>
        <w:t>Dev.</w:t>
      </w:r>
      <w:r>
        <w:rPr>
          <w:rFonts w:ascii="Arial" w:hAnsi="Arial"/>
          <w:i/>
          <w:spacing w:val="-14"/>
          <w:w w:val="105"/>
          <w:sz w:val="16"/>
        </w:rPr>
        <w:t> </w:t>
      </w:r>
      <w:r>
        <w:rPr>
          <w:rFonts w:ascii="Arial" w:hAnsi="Arial"/>
          <w:i/>
          <w:w w:val="105"/>
          <w:sz w:val="16"/>
        </w:rPr>
        <w:t>Biol.</w:t>
      </w:r>
      <w:r>
        <w:rPr>
          <w:rFonts w:ascii="Arial" w:hAnsi="Arial"/>
          <w:i/>
          <w:spacing w:val="-13"/>
          <w:w w:val="105"/>
          <w:sz w:val="16"/>
        </w:rPr>
        <w:t> </w:t>
      </w:r>
      <w:r>
        <w:rPr>
          <w:rFonts w:ascii="Arial Black" w:hAnsi="Arial Black"/>
          <w:w w:val="105"/>
          <w:sz w:val="16"/>
        </w:rPr>
        <w:t>435</w:t>
      </w:r>
      <w:r>
        <w:rPr>
          <w:w w:val="105"/>
          <w:sz w:val="16"/>
        </w:rPr>
        <w:t>,</w:t>
      </w:r>
      <w:r>
        <w:rPr>
          <w:spacing w:val="-10"/>
          <w:w w:val="105"/>
          <w:sz w:val="16"/>
        </w:rPr>
        <w:t> </w:t>
      </w:r>
      <w:r>
        <w:rPr>
          <w:w w:val="105"/>
          <w:sz w:val="16"/>
        </w:rPr>
        <w:t>97–108</w:t>
      </w:r>
      <w:r>
        <w:rPr>
          <w:spacing w:val="-10"/>
          <w:w w:val="105"/>
          <w:sz w:val="16"/>
        </w:rPr>
        <w:t> </w:t>
      </w:r>
      <w:r>
        <w:rPr>
          <w:w w:val="105"/>
          <w:sz w:val="16"/>
        </w:rPr>
        <w:t>(2018).</w:t>
      </w:r>
    </w:p>
    <w:p>
      <w:pPr>
        <w:pStyle w:val="ListParagraph"/>
        <w:numPr>
          <w:ilvl w:val="0"/>
          <w:numId w:val="3"/>
        </w:numPr>
        <w:tabs>
          <w:tab w:pos="529" w:val="left" w:leader="none"/>
          <w:tab w:pos="532" w:val="left" w:leader="none"/>
        </w:tabs>
        <w:spacing w:line="264" w:lineRule="auto" w:before="0" w:after="0"/>
        <w:ind w:left="532" w:right="496" w:hanging="341"/>
        <w:jc w:val="left"/>
        <w:rPr>
          <w:sz w:val="16"/>
        </w:rPr>
      </w:pPr>
      <w:r>
        <w:rPr>
          <w:w w:val="105"/>
          <w:sz w:val="16"/>
        </w:rPr>
        <w:t>Thompson,</w:t>
      </w:r>
      <w:r>
        <w:rPr>
          <w:spacing w:val="-13"/>
          <w:w w:val="105"/>
          <w:sz w:val="16"/>
        </w:rPr>
        <w:t> </w:t>
      </w:r>
      <w:r>
        <w:rPr>
          <w:w w:val="105"/>
          <w:sz w:val="16"/>
        </w:rPr>
        <w:t>C.</w:t>
      </w:r>
      <w:r>
        <w:rPr>
          <w:spacing w:val="-13"/>
          <w:w w:val="105"/>
          <w:sz w:val="16"/>
        </w:rPr>
        <w:t> </w:t>
      </w:r>
      <w:r>
        <w:rPr>
          <w:w w:val="105"/>
          <w:sz w:val="16"/>
        </w:rPr>
        <w:t>A.</w:t>
      </w:r>
      <w:r>
        <w:rPr>
          <w:spacing w:val="-13"/>
          <w:w w:val="105"/>
          <w:sz w:val="16"/>
        </w:rPr>
        <w:t> </w:t>
      </w:r>
      <w:r>
        <w:rPr>
          <w:w w:val="105"/>
          <w:sz w:val="16"/>
        </w:rPr>
        <w:t>et</w:t>
      </w:r>
      <w:r>
        <w:rPr>
          <w:spacing w:val="-13"/>
          <w:w w:val="105"/>
          <w:sz w:val="16"/>
        </w:rPr>
        <w:t> </w:t>
      </w:r>
      <w:r>
        <w:rPr>
          <w:w w:val="105"/>
          <w:sz w:val="16"/>
        </w:rPr>
        <w:t>al.</w:t>
      </w:r>
      <w:r>
        <w:rPr>
          <w:spacing w:val="-13"/>
          <w:w w:val="105"/>
          <w:sz w:val="16"/>
        </w:rPr>
        <w:t> </w:t>
      </w:r>
      <w:r>
        <w:rPr>
          <w:w w:val="105"/>
          <w:sz w:val="16"/>
        </w:rPr>
        <w:t>GATA4</w:t>
      </w:r>
      <w:r>
        <w:rPr>
          <w:spacing w:val="-13"/>
          <w:w w:val="105"/>
          <w:sz w:val="16"/>
        </w:rPr>
        <w:t> </w:t>
      </w:r>
      <w:r>
        <w:rPr>
          <w:w w:val="105"/>
          <w:sz w:val="16"/>
        </w:rPr>
        <w:t>is</w:t>
      </w:r>
      <w:r>
        <w:rPr>
          <w:spacing w:val="-13"/>
          <w:w w:val="105"/>
          <w:sz w:val="16"/>
        </w:rPr>
        <w:t> </w:t>
      </w:r>
      <w:r>
        <w:rPr>
          <w:w w:val="105"/>
          <w:sz w:val="16"/>
        </w:rPr>
        <w:t>sufficient</w:t>
      </w:r>
      <w:r>
        <w:rPr>
          <w:spacing w:val="-13"/>
          <w:w w:val="105"/>
          <w:sz w:val="16"/>
        </w:rPr>
        <w:t> </w:t>
      </w:r>
      <w:r>
        <w:rPr>
          <w:w w:val="105"/>
          <w:sz w:val="16"/>
        </w:rPr>
        <w:t>to</w:t>
      </w:r>
      <w:r>
        <w:rPr>
          <w:spacing w:val="-13"/>
          <w:w w:val="105"/>
          <w:sz w:val="16"/>
        </w:rPr>
        <w:t> </w:t>
      </w:r>
      <w:r>
        <w:rPr>
          <w:w w:val="105"/>
          <w:sz w:val="16"/>
        </w:rPr>
        <w:t>establish</w:t>
      </w:r>
      <w:r>
        <w:rPr>
          <w:spacing w:val="-13"/>
          <w:w w:val="105"/>
          <w:sz w:val="16"/>
        </w:rPr>
        <w:t> </w:t>
      </w:r>
      <w:r>
        <w:rPr>
          <w:w w:val="105"/>
          <w:sz w:val="16"/>
        </w:rPr>
        <w:t>jejunal </w:t>
      </w:r>
      <w:r>
        <w:rPr>
          <w:spacing w:val="-2"/>
          <w:w w:val="105"/>
          <w:sz w:val="16"/>
        </w:rPr>
        <w:t>versus</w:t>
      </w:r>
      <w:r>
        <w:rPr>
          <w:spacing w:val="-7"/>
          <w:w w:val="105"/>
          <w:sz w:val="16"/>
        </w:rPr>
        <w:t> </w:t>
      </w:r>
      <w:r>
        <w:rPr>
          <w:spacing w:val="-2"/>
          <w:w w:val="105"/>
          <w:sz w:val="16"/>
        </w:rPr>
        <w:t>ileal</w:t>
      </w:r>
      <w:r>
        <w:rPr>
          <w:spacing w:val="-7"/>
          <w:w w:val="105"/>
          <w:sz w:val="16"/>
        </w:rPr>
        <w:t> </w:t>
      </w:r>
      <w:r>
        <w:rPr>
          <w:spacing w:val="-2"/>
          <w:w w:val="105"/>
          <w:sz w:val="16"/>
        </w:rPr>
        <w:t>identity</w:t>
      </w:r>
      <w:r>
        <w:rPr>
          <w:spacing w:val="-7"/>
          <w:w w:val="105"/>
          <w:sz w:val="16"/>
        </w:rPr>
        <w:t> </w:t>
      </w:r>
      <w:r>
        <w:rPr>
          <w:spacing w:val="-2"/>
          <w:w w:val="105"/>
          <w:sz w:val="16"/>
        </w:rPr>
        <w:t>in</w:t>
      </w:r>
      <w:r>
        <w:rPr>
          <w:spacing w:val="-7"/>
          <w:w w:val="105"/>
          <w:sz w:val="16"/>
        </w:rPr>
        <w:t> </w:t>
      </w:r>
      <w:r>
        <w:rPr>
          <w:spacing w:val="-2"/>
          <w:w w:val="105"/>
          <w:sz w:val="16"/>
        </w:rPr>
        <w:t>the</w:t>
      </w:r>
      <w:r>
        <w:rPr>
          <w:spacing w:val="-7"/>
          <w:w w:val="105"/>
          <w:sz w:val="16"/>
        </w:rPr>
        <w:t> </w:t>
      </w:r>
      <w:r>
        <w:rPr>
          <w:spacing w:val="-2"/>
          <w:w w:val="105"/>
          <w:sz w:val="16"/>
        </w:rPr>
        <w:t>small</w:t>
      </w:r>
      <w:r>
        <w:rPr>
          <w:spacing w:val="-7"/>
          <w:w w:val="105"/>
          <w:sz w:val="16"/>
        </w:rPr>
        <w:t> </w:t>
      </w:r>
      <w:r>
        <w:rPr>
          <w:spacing w:val="-2"/>
          <w:w w:val="105"/>
          <w:sz w:val="16"/>
        </w:rPr>
        <w:t>intestine.</w:t>
      </w:r>
      <w:r>
        <w:rPr>
          <w:spacing w:val="-7"/>
          <w:w w:val="105"/>
          <w:sz w:val="16"/>
        </w:rPr>
        <w:t> </w:t>
      </w:r>
      <w:r>
        <w:rPr>
          <w:rFonts w:ascii="Arial" w:hAnsi="Arial"/>
          <w:i/>
          <w:spacing w:val="-2"/>
          <w:w w:val="105"/>
          <w:sz w:val="16"/>
        </w:rPr>
        <w:t>Cell</w:t>
      </w:r>
      <w:r>
        <w:rPr>
          <w:rFonts w:ascii="Arial" w:hAnsi="Arial"/>
          <w:i/>
          <w:spacing w:val="-12"/>
          <w:w w:val="105"/>
          <w:sz w:val="16"/>
        </w:rPr>
        <w:t> </w:t>
      </w:r>
      <w:r>
        <w:rPr>
          <w:rFonts w:ascii="Arial" w:hAnsi="Arial"/>
          <w:i/>
          <w:spacing w:val="-2"/>
          <w:w w:val="105"/>
          <w:sz w:val="16"/>
        </w:rPr>
        <w:t>Mol.</w:t>
      </w:r>
      <w:r>
        <w:rPr>
          <w:rFonts w:ascii="Arial" w:hAnsi="Arial"/>
          <w:i/>
          <w:spacing w:val="-12"/>
          <w:w w:val="105"/>
          <w:sz w:val="16"/>
        </w:rPr>
        <w:t> </w:t>
      </w:r>
      <w:r>
        <w:rPr>
          <w:rFonts w:ascii="Arial" w:hAnsi="Arial"/>
          <w:i/>
          <w:spacing w:val="-2"/>
          <w:w w:val="105"/>
          <w:sz w:val="16"/>
        </w:rPr>
        <w:t>Gastroenterol. </w:t>
      </w:r>
      <w:bookmarkStart w:name="_bookmark31" w:id="48"/>
      <w:bookmarkEnd w:id="48"/>
      <w:r>
        <w:rPr>
          <w:rFonts w:ascii="Arial" w:hAnsi="Arial"/>
          <w:i/>
          <w:w w:val="101"/>
          <w:sz w:val="16"/>
        </w:rPr>
      </w:r>
      <w:r>
        <w:rPr>
          <w:rFonts w:ascii="Arial Black" w:hAnsi="Arial Black"/>
          <w:w w:val="105"/>
          <w:sz w:val="16"/>
        </w:rPr>
        <w:t>3</w:t>
      </w:r>
      <w:r>
        <w:rPr>
          <w:w w:val="105"/>
          <w:sz w:val="16"/>
        </w:rPr>
        <w:t>,</w:t>
      </w:r>
      <w:r>
        <w:rPr>
          <w:spacing w:val="-2"/>
          <w:w w:val="105"/>
          <w:sz w:val="16"/>
        </w:rPr>
        <w:t> </w:t>
      </w:r>
      <w:r>
        <w:rPr>
          <w:w w:val="105"/>
          <w:sz w:val="16"/>
        </w:rPr>
        <w:t>422–446</w:t>
      </w:r>
      <w:r>
        <w:rPr>
          <w:spacing w:val="-2"/>
          <w:w w:val="105"/>
          <w:sz w:val="16"/>
        </w:rPr>
        <w:t> </w:t>
      </w:r>
      <w:r>
        <w:rPr>
          <w:w w:val="105"/>
          <w:sz w:val="16"/>
        </w:rPr>
        <w:t>(2017).</w:t>
      </w:r>
    </w:p>
    <w:p>
      <w:pPr>
        <w:pStyle w:val="ListParagraph"/>
        <w:numPr>
          <w:ilvl w:val="0"/>
          <w:numId w:val="3"/>
        </w:numPr>
        <w:tabs>
          <w:tab w:pos="529" w:val="left" w:leader="none"/>
          <w:tab w:pos="532" w:val="left" w:leader="none"/>
        </w:tabs>
        <w:spacing w:line="285" w:lineRule="auto" w:before="0" w:after="0"/>
        <w:ind w:left="532" w:right="621" w:hanging="341"/>
        <w:jc w:val="left"/>
        <w:rPr>
          <w:sz w:val="16"/>
        </w:rPr>
      </w:pPr>
      <w:r>
        <w:rPr>
          <w:spacing w:val="-4"/>
          <w:w w:val="105"/>
          <w:sz w:val="16"/>
        </w:rPr>
        <w:t>Chen,</w:t>
      </w:r>
      <w:r>
        <w:rPr>
          <w:spacing w:val="-12"/>
          <w:w w:val="105"/>
          <w:sz w:val="16"/>
        </w:rPr>
        <w:t> </w:t>
      </w:r>
      <w:r>
        <w:rPr>
          <w:spacing w:val="-4"/>
          <w:w w:val="105"/>
          <w:sz w:val="16"/>
        </w:rPr>
        <w:t>C.,</w:t>
      </w:r>
      <w:r>
        <w:rPr>
          <w:spacing w:val="-12"/>
          <w:w w:val="105"/>
          <w:sz w:val="16"/>
        </w:rPr>
        <w:t> </w:t>
      </w:r>
      <w:r>
        <w:rPr>
          <w:spacing w:val="-4"/>
          <w:w w:val="105"/>
          <w:sz w:val="16"/>
        </w:rPr>
        <w:t>Fang,</w:t>
      </w:r>
      <w:r>
        <w:rPr>
          <w:spacing w:val="-12"/>
          <w:w w:val="105"/>
          <w:sz w:val="16"/>
        </w:rPr>
        <w:t> </w:t>
      </w:r>
      <w:r>
        <w:rPr>
          <w:spacing w:val="-4"/>
          <w:w w:val="105"/>
          <w:sz w:val="16"/>
        </w:rPr>
        <w:t>R.</w:t>
      </w:r>
      <w:r>
        <w:rPr>
          <w:spacing w:val="-12"/>
          <w:w w:val="105"/>
          <w:sz w:val="16"/>
        </w:rPr>
        <w:t> </w:t>
      </w:r>
      <w:r>
        <w:rPr>
          <w:spacing w:val="-4"/>
          <w:w w:val="105"/>
          <w:sz w:val="16"/>
        </w:rPr>
        <w:t>X.,</w:t>
      </w:r>
      <w:r>
        <w:rPr>
          <w:spacing w:val="-12"/>
          <w:w w:val="105"/>
          <w:sz w:val="16"/>
        </w:rPr>
        <w:t> </w:t>
      </w:r>
      <w:r>
        <w:rPr>
          <w:spacing w:val="-4"/>
          <w:w w:val="105"/>
          <w:sz w:val="16"/>
        </w:rPr>
        <w:t>Davis,</w:t>
      </w:r>
      <w:r>
        <w:rPr>
          <w:spacing w:val="-12"/>
          <w:w w:val="105"/>
          <w:sz w:val="16"/>
        </w:rPr>
        <w:t> </w:t>
      </w:r>
      <w:r>
        <w:rPr>
          <w:spacing w:val="-4"/>
          <w:w w:val="105"/>
          <w:sz w:val="16"/>
        </w:rPr>
        <w:t>C.,</w:t>
      </w:r>
      <w:r>
        <w:rPr>
          <w:spacing w:val="-12"/>
          <w:w w:val="105"/>
          <w:sz w:val="16"/>
        </w:rPr>
        <w:t> </w:t>
      </w:r>
      <w:r>
        <w:rPr>
          <w:spacing w:val="-4"/>
          <w:w w:val="105"/>
          <w:sz w:val="16"/>
        </w:rPr>
        <w:t>Maravelias,</w:t>
      </w:r>
      <w:r>
        <w:rPr>
          <w:spacing w:val="-12"/>
          <w:w w:val="105"/>
          <w:sz w:val="16"/>
        </w:rPr>
        <w:t> </w:t>
      </w:r>
      <w:r>
        <w:rPr>
          <w:spacing w:val="-4"/>
          <w:w w:val="105"/>
          <w:sz w:val="16"/>
        </w:rPr>
        <w:t>C.</w:t>
      </w:r>
      <w:r>
        <w:rPr>
          <w:spacing w:val="-12"/>
          <w:w w:val="105"/>
          <w:sz w:val="16"/>
        </w:rPr>
        <w:t> </w:t>
      </w:r>
      <w:r>
        <w:rPr>
          <w:spacing w:val="-4"/>
          <w:w w:val="105"/>
          <w:sz w:val="16"/>
        </w:rPr>
        <w:t>&amp;</w:t>
      </w:r>
      <w:r>
        <w:rPr>
          <w:spacing w:val="-12"/>
          <w:w w:val="105"/>
          <w:sz w:val="16"/>
        </w:rPr>
        <w:t> </w:t>
      </w:r>
      <w:r>
        <w:rPr>
          <w:spacing w:val="-4"/>
          <w:w w:val="105"/>
          <w:sz w:val="16"/>
        </w:rPr>
        <w:t>Sibley,</w:t>
      </w:r>
      <w:r>
        <w:rPr>
          <w:spacing w:val="-12"/>
          <w:w w:val="105"/>
          <w:sz w:val="16"/>
        </w:rPr>
        <w:t> </w:t>
      </w:r>
      <w:r>
        <w:rPr>
          <w:spacing w:val="-4"/>
          <w:w w:val="105"/>
          <w:sz w:val="16"/>
        </w:rPr>
        <w:t>E.</w:t>
      </w:r>
      <w:r>
        <w:rPr>
          <w:spacing w:val="-12"/>
          <w:w w:val="105"/>
          <w:sz w:val="16"/>
        </w:rPr>
        <w:t> </w:t>
      </w:r>
      <w:r>
        <w:rPr>
          <w:spacing w:val="-4"/>
          <w:w w:val="105"/>
          <w:sz w:val="16"/>
        </w:rPr>
        <w:t>Pdx1 </w:t>
      </w:r>
      <w:r>
        <w:rPr>
          <w:w w:val="105"/>
          <w:sz w:val="16"/>
        </w:rPr>
        <w:t>inactivation</w:t>
      </w:r>
      <w:r>
        <w:rPr>
          <w:spacing w:val="-10"/>
          <w:w w:val="105"/>
          <w:sz w:val="16"/>
        </w:rPr>
        <w:t> </w:t>
      </w:r>
      <w:r>
        <w:rPr>
          <w:w w:val="105"/>
          <w:sz w:val="16"/>
        </w:rPr>
        <w:t>restricted</w:t>
      </w:r>
      <w:r>
        <w:rPr>
          <w:spacing w:val="-10"/>
          <w:w w:val="105"/>
          <w:sz w:val="16"/>
        </w:rPr>
        <w:t> </w:t>
      </w:r>
      <w:r>
        <w:rPr>
          <w:w w:val="105"/>
          <w:sz w:val="16"/>
        </w:rPr>
        <w:t>to</w:t>
      </w:r>
      <w:r>
        <w:rPr>
          <w:spacing w:val="-10"/>
          <w:w w:val="105"/>
          <w:sz w:val="16"/>
        </w:rPr>
        <w:t> </w:t>
      </w:r>
      <w:r>
        <w:rPr>
          <w:w w:val="105"/>
          <w:sz w:val="16"/>
        </w:rPr>
        <w:t>the</w:t>
      </w:r>
      <w:r>
        <w:rPr>
          <w:spacing w:val="-10"/>
          <w:w w:val="105"/>
          <w:sz w:val="16"/>
        </w:rPr>
        <w:t> </w:t>
      </w:r>
      <w:r>
        <w:rPr>
          <w:w w:val="105"/>
          <w:sz w:val="16"/>
        </w:rPr>
        <w:t>intestinal</w:t>
      </w:r>
      <w:r>
        <w:rPr>
          <w:spacing w:val="-10"/>
          <w:w w:val="105"/>
          <w:sz w:val="16"/>
        </w:rPr>
        <w:t> </w:t>
      </w:r>
      <w:r>
        <w:rPr>
          <w:w w:val="105"/>
          <w:sz w:val="16"/>
        </w:rPr>
        <w:t>epithelium</w:t>
      </w:r>
      <w:r>
        <w:rPr>
          <w:spacing w:val="-10"/>
          <w:w w:val="105"/>
          <w:sz w:val="16"/>
        </w:rPr>
        <w:t> </w:t>
      </w:r>
      <w:r>
        <w:rPr>
          <w:w w:val="105"/>
          <w:sz w:val="16"/>
        </w:rPr>
        <w:t>in</w:t>
      </w:r>
      <w:r>
        <w:rPr>
          <w:spacing w:val="-10"/>
          <w:w w:val="105"/>
          <w:sz w:val="16"/>
        </w:rPr>
        <w:t> </w:t>
      </w:r>
      <w:r>
        <w:rPr>
          <w:w w:val="105"/>
          <w:sz w:val="16"/>
        </w:rPr>
        <w:t>mice</w:t>
      </w:r>
      <w:r>
        <w:rPr>
          <w:spacing w:val="-10"/>
          <w:w w:val="105"/>
          <w:sz w:val="16"/>
        </w:rPr>
        <w:t> </w:t>
      </w:r>
      <w:r>
        <w:rPr>
          <w:w w:val="105"/>
          <w:sz w:val="16"/>
        </w:rPr>
        <w:t>alters</w:t>
      </w:r>
    </w:p>
    <w:p>
      <w:pPr>
        <w:spacing w:line="252" w:lineRule="auto" w:before="0"/>
        <w:ind w:left="532" w:right="626" w:firstLine="0"/>
        <w:jc w:val="both"/>
        <w:rPr>
          <w:rFonts w:ascii="Microsoft Sans Serif" w:hAnsi="Microsoft Sans Serif"/>
          <w:sz w:val="16"/>
        </w:rPr>
      </w:pPr>
      <w:r>
        <w:rPr>
          <w:rFonts w:ascii="Microsoft Sans Serif" w:hAnsi="Microsoft Sans Serif"/>
          <w:spacing w:val="-2"/>
          <w:w w:val="105"/>
          <w:sz w:val="16"/>
        </w:rPr>
        <w:t>duodenal</w:t>
      </w:r>
      <w:r>
        <w:rPr>
          <w:rFonts w:ascii="Microsoft Sans Serif" w:hAnsi="Microsoft Sans Serif"/>
          <w:spacing w:val="-3"/>
          <w:w w:val="105"/>
          <w:sz w:val="16"/>
        </w:rPr>
        <w:t> </w:t>
      </w:r>
      <w:r>
        <w:rPr>
          <w:rFonts w:ascii="Microsoft Sans Serif" w:hAnsi="Microsoft Sans Serif"/>
          <w:spacing w:val="-2"/>
          <w:w w:val="105"/>
          <w:sz w:val="16"/>
        </w:rPr>
        <w:t>gene</w:t>
      </w:r>
      <w:r>
        <w:rPr>
          <w:rFonts w:ascii="Microsoft Sans Serif" w:hAnsi="Microsoft Sans Serif"/>
          <w:spacing w:val="-3"/>
          <w:w w:val="105"/>
          <w:sz w:val="16"/>
        </w:rPr>
        <w:t> </w:t>
      </w:r>
      <w:r>
        <w:rPr>
          <w:rFonts w:ascii="Microsoft Sans Serif" w:hAnsi="Microsoft Sans Serif"/>
          <w:spacing w:val="-2"/>
          <w:w w:val="105"/>
          <w:sz w:val="16"/>
        </w:rPr>
        <w:t>expression</w:t>
      </w:r>
      <w:r>
        <w:rPr>
          <w:rFonts w:ascii="Microsoft Sans Serif" w:hAnsi="Microsoft Sans Serif"/>
          <w:spacing w:val="-3"/>
          <w:w w:val="105"/>
          <w:sz w:val="16"/>
        </w:rPr>
        <w:t> </w:t>
      </w:r>
      <w:r>
        <w:rPr>
          <w:rFonts w:ascii="Microsoft Sans Serif" w:hAnsi="Microsoft Sans Serif"/>
          <w:spacing w:val="-2"/>
          <w:w w:val="105"/>
          <w:sz w:val="16"/>
        </w:rPr>
        <w:t>in</w:t>
      </w:r>
      <w:r>
        <w:rPr>
          <w:rFonts w:ascii="Microsoft Sans Serif" w:hAnsi="Microsoft Sans Serif"/>
          <w:spacing w:val="-3"/>
          <w:w w:val="105"/>
          <w:sz w:val="16"/>
        </w:rPr>
        <w:t> </w:t>
      </w:r>
      <w:r>
        <w:rPr>
          <w:rFonts w:ascii="Microsoft Sans Serif" w:hAnsi="Microsoft Sans Serif"/>
          <w:spacing w:val="-2"/>
          <w:w w:val="105"/>
          <w:sz w:val="16"/>
        </w:rPr>
        <w:t>enterocytes</w:t>
      </w:r>
      <w:r>
        <w:rPr>
          <w:rFonts w:ascii="Microsoft Sans Serif" w:hAnsi="Microsoft Sans Serif"/>
          <w:spacing w:val="-3"/>
          <w:w w:val="105"/>
          <w:sz w:val="16"/>
        </w:rPr>
        <w:t> </w:t>
      </w:r>
      <w:r>
        <w:rPr>
          <w:rFonts w:ascii="Microsoft Sans Serif" w:hAnsi="Microsoft Sans Serif"/>
          <w:spacing w:val="-2"/>
          <w:w w:val="105"/>
          <w:sz w:val="16"/>
        </w:rPr>
        <w:t>and</w:t>
      </w:r>
      <w:r>
        <w:rPr>
          <w:rFonts w:ascii="Microsoft Sans Serif" w:hAnsi="Microsoft Sans Serif"/>
          <w:spacing w:val="-3"/>
          <w:w w:val="105"/>
          <w:sz w:val="16"/>
        </w:rPr>
        <w:t> </w:t>
      </w:r>
      <w:r>
        <w:rPr>
          <w:rFonts w:ascii="Microsoft Sans Serif" w:hAnsi="Microsoft Sans Serif"/>
          <w:spacing w:val="-2"/>
          <w:w w:val="105"/>
          <w:sz w:val="16"/>
        </w:rPr>
        <w:t>enteroendocrine </w:t>
      </w:r>
      <w:r>
        <w:rPr>
          <w:rFonts w:ascii="Microsoft Sans Serif" w:hAnsi="Microsoft Sans Serif"/>
          <w:spacing w:val="-4"/>
          <w:sz w:val="16"/>
        </w:rPr>
        <w:t>cells.</w:t>
      </w:r>
      <w:r>
        <w:rPr>
          <w:rFonts w:ascii="Microsoft Sans Serif" w:hAnsi="Microsoft Sans Serif"/>
          <w:spacing w:val="-1"/>
          <w:sz w:val="16"/>
        </w:rPr>
        <w:t> </w:t>
      </w:r>
      <w:r>
        <w:rPr>
          <w:rFonts w:ascii="Arial" w:hAnsi="Arial"/>
          <w:i/>
          <w:spacing w:val="-4"/>
          <w:sz w:val="16"/>
        </w:rPr>
        <w:t>Am.</w:t>
      </w:r>
      <w:r>
        <w:rPr>
          <w:rFonts w:ascii="Arial" w:hAnsi="Arial"/>
          <w:i/>
          <w:spacing w:val="-5"/>
          <w:sz w:val="16"/>
        </w:rPr>
        <w:t> </w:t>
      </w:r>
      <w:r>
        <w:rPr>
          <w:rFonts w:ascii="Arial" w:hAnsi="Arial"/>
          <w:i/>
          <w:spacing w:val="-4"/>
          <w:sz w:val="16"/>
        </w:rPr>
        <w:t>J.</w:t>
      </w:r>
      <w:r>
        <w:rPr>
          <w:rFonts w:ascii="Arial" w:hAnsi="Arial"/>
          <w:i/>
          <w:spacing w:val="-5"/>
          <w:sz w:val="16"/>
        </w:rPr>
        <w:t> </w:t>
      </w:r>
      <w:r>
        <w:rPr>
          <w:rFonts w:ascii="Arial" w:hAnsi="Arial"/>
          <w:i/>
          <w:spacing w:val="-4"/>
          <w:sz w:val="16"/>
        </w:rPr>
        <w:t>Physiol.</w:t>
      </w:r>
      <w:r>
        <w:rPr>
          <w:rFonts w:ascii="Arial" w:hAnsi="Arial"/>
          <w:i/>
          <w:spacing w:val="-5"/>
          <w:sz w:val="16"/>
        </w:rPr>
        <w:t> </w:t>
      </w:r>
      <w:r>
        <w:rPr>
          <w:rFonts w:ascii="Arial" w:hAnsi="Arial"/>
          <w:i/>
          <w:spacing w:val="-4"/>
          <w:sz w:val="16"/>
        </w:rPr>
        <w:t>Gastrintest.</w:t>
      </w:r>
      <w:r>
        <w:rPr>
          <w:rFonts w:ascii="Arial" w:hAnsi="Arial"/>
          <w:i/>
          <w:spacing w:val="-5"/>
          <w:sz w:val="16"/>
        </w:rPr>
        <w:t> </w:t>
      </w:r>
      <w:r>
        <w:rPr>
          <w:rFonts w:ascii="Arial" w:hAnsi="Arial"/>
          <w:i/>
          <w:spacing w:val="-4"/>
          <w:sz w:val="16"/>
        </w:rPr>
        <w:t>Liver</w:t>
      </w:r>
      <w:r>
        <w:rPr>
          <w:rFonts w:ascii="Arial" w:hAnsi="Arial"/>
          <w:i/>
          <w:spacing w:val="-5"/>
          <w:sz w:val="16"/>
        </w:rPr>
        <w:t> </w:t>
      </w:r>
      <w:r>
        <w:rPr>
          <w:rFonts w:ascii="Arial" w:hAnsi="Arial"/>
          <w:i/>
          <w:spacing w:val="-4"/>
          <w:sz w:val="16"/>
        </w:rPr>
        <w:t>Physiol. </w:t>
      </w:r>
      <w:r>
        <w:rPr>
          <w:rFonts w:ascii="Arial Black" w:hAnsi="Arial Black"/>
          <w:spacing w:val="-4"/>
          <w:sz w:val="16"/>
        </w:rPr>
        <w:t>297</w:t>
      </w:r>
      <w:r>
        <w:rPr>
          <w:rFonts w:ascii="Microsoft Sans Serif" w:hAnsi="Microsoft Sans Serif"/>
          <w:spacing w:val="-4"/>
          <w:sz w:val="16"/>
        </w:rPr>
        <w:t>,</w:t>
      </w:r>
      <w:r>
        <w:rPr>
          <w:rFonts w:ascii="Microsoft Sans Serif" w:hAnsi="Microsoft Sans Serif"/>
          <w:spacing w:val="-1"/>
          <w:sz w:val="16"/>
        </w:rPr>
        <w:t> </w:t>
      </w:r>
      <w:r>
        <w:rPr>
          <w:rFonts w:ascii="Microsoft Sans Serif" w:hAnsi="Microsoft Sans Serif"/>
          <w:spacing w:val="-4"/>
          <w:sz w:val="16"/>
        </w:rPr>
        <w:t>G1126–G1137</w:t>
      </w:r>
      <w:r>
        <w:rPr>
          <w:rFonts w:ascii="Microsoft Sans Serif" w:hAnsi="Microsoft Sans Serif"/>
          <w:spacing w:val="-2"/>
          <w:sz w:val="16"/>
        </w:rPr>
        <w:t> </w:t>
      </w:r>
      <w:bookmarkStart w:name="_bookmark32" w:id="49"/>
      <w:bookmarkEnd w:id="49"/>
      <w:r>
        <w:rPr>
          <w:rFonts w:ascii="Microsoft Sans Serif" w:hAnsi="Microsoft Sans Serif"/>
          <w:spacing w:val="-2"/>
          <w:w w:val="105"/>
          <w:sz w:val="16"/>
        </w:rPr>
        <w:t>(</w:t>
      </w:r>
      <w:r>
        <w:rPr>
          <w:rFonts w:ascii="Microsoft Sans Serif" w:hAnsi="Microsoft Sans Serif"/>
          <w:spacing w:val="-2"/>
          <w:w w:val="105"/>
          <w:sz w:val="16"/>
        </w:rPr>
        <w:t>2009).</w:t>
      </w:r>
    </w:p>
    <w:p>
      <w:pPr>
        <w:pStyle w:val="ListParagraph"/>
        <w:numPr>
          <w:ilvl w:val="0"/>
          <w:numId w:val="3"/>
        </w:numPr>
        <w:tabs>
          <w:tab w:pos="529" w:val="left" w:leader="none"/>
        </w:tabs>
        <w:spacing w:line="240" w:lineRule="auto" w:before="15" w:after="0"/>
        <w:ind w:left="529" w:right="0" w:hanging="337"/>
        <w:jc w:val="both"/>
        <w:rPr>
          <w:sz w:val="16"/>
        </w:rPr>
      </w:pPr>
      <w:r>
        <w:rPr>
          <w:spacing w:val="-4"/>
          <w:w w:val="105"/>
          <w:sz w:val="16"/>
        </w:rPr>
        <w:t>Battle,</w:t>
      </w:r>
      <w:r>
        <w:rPr>
          <w:spacing w:val="-8"/>
          <w:w w:val="105"/>
          <w:sz w:val="16"/>
        </w:rPr>
        <w:t> </w:t>
      </w:r>
      <w:r>
        <w:rPr>
          <w:spacing w:val="-4"/>
          <w:w w:val="105"/>
          <w:sz w:val="16"/>
        </w:rPr>
        <w:t>M.</w:t>
      </w:r>
      <w:r>
        <w:rPr>
          <w:spacing w:val="-7"/>
          <w:w w:val="105"/>
          <w:sz w:val="16"/>
        </w:rPr>
        <w:t> </w:t>
      </w:r>
      <w:r>
        <w:rPr>
          <w:spacing w:val="-4"/>
          <w:w w:val="105"/>
          <w:sz w:val="16"/>
        </w:rPr>
        <w:t>A.</w:t>
      </w:r>
      <w:r>
        <w:rPr>
          <w:spacing w:val="-7"/>
          <w:w w:val="105"/>
          <w:sz w:val="16"/>
        </w:rPr>
        <w:t> </w:t>
      </w:r>
      <w:r>
        <w:rPr>
          <w:spacing w:val="-4"/>
          <w:w w:val="105"/>
          <w:sz w:val="16"/>
        </w:rPr>
        <w:t>et</w:t>
      </w:r>
      <w:r>
        <w:rPr>
          <w:spacing w:val="-7"/>
          <w:w w:val="105"/>
          <w:sz w:val="16"/>
        </w:rPr>
        <w:t> </w:t>
      </w:r>
      <w:r>
        <w:rPr>
          <w:spacing w:val="-4"/>
          <w:w w:val="105"/>
          <w:sz w:val="16"/>
        </w:rPr>
        <w:t>al.</w:t>
      </w:r>
      <w:r>
        <w:rPr>
          <w:spacing w:val="-7"/>
          <w:w w:val="105"/>
          <w:sz w:val="16"/>
        </w:rPr>
        <w:t> </w:t>
      </w:r>
      <w:r>
        <w:rPr>
          <w:spacing w:val="-4"/>
          <w:w w:val="105"/>
          <w:sz w:val="16"/>
        </w:rPr>
        <w:t>GATA4</w:t>
      </w:r>
      <w:r>
        <w:rPr>
          <w:spacing w:val="-7"/>
          <w:w w:val="105"/>
          <w:sz w:val="16"/>
        </w:rPr>
        <w:t> </w:t>
      </w:r>
      <w:r>
        <w:rPr>
          <w:spacing w:val="-4"/>
          <w:w w:val="105"/>
          <w:sz w:val="16"/>
        </w:rPr>
        <w:t>is</w:t>
      </w:r>
      <w:r>
        <w:rPr>
          <w:spacing w:val="-7"/>
          <w:w w:val="105"/>
          <w:sz w:val="16"/>
        </w:rPr>
        <w:t> </w:t>
      </w:r>
      <w:r>
        <w:rPr>
          <w:spacing w:val="-4"/>
          <w:w w:val="105"/>
          <w:sz w:val="16"/>
        </w:rPr>
        <w:t>essential</w:t>
      </w:r>
      <w:r>
        <w:rPr>
          <w:spacing w:val="-8"/>
          <w:w w:val="105"/>
          <w:sz w:val="16"/>
        </w:rPr>
        <w:t> </w:t>
      </w:r>
      <w:r>
        <w:rPr>
          <w:spacing w:val="-4"/>
          <w:w w:val="105"/>
          <w:sz w:val="16"/>
        </w:rPr>
        <w:t>for</w:t>
      </w:r>
      <w:r>
        <w:rPr>
          <w:spacing w:val="-7"/>
          <w:w w:val="105"/>
          <w:sz w:val="16"/>
        </w:rPr>
        <w:t> </w:t>
      </w:r>
      <w:r>
        <w:rPr>
          <w:spacing w:val="-4"/>
          <w:w w:val="105"/>
          <w:sz w:val="16"/>
        </w:rPr>
        <w:t>jejunal</w:t>
      </w:r>
      <w:r>
        <w:rPr>
          <w:spacing w:val="-7"/>
          <w:w w:val="105"/>
          <w:sz w:val="16"/>
        </w:rPr>
        <w:t> </w:t>
      </w:r>
      <w:r>
        <w:rPr>
          <w:spacing w:val="-4"/>
          <w:w w:val="105"/>
          <w:sz w:val="16"/>
        </w:rPr>
        <w:t>function</w:t>
      </w:r>
      <w:r>
        <w:rPr>
          <w:spacing w:val="-7"/>
          <w:w w:val="105"/>
          <w:sz w:val="16"/>
        </w:rPr>
        <w:t> </w:t>
      </w:r>
      <w:r>
        <w:rPr>
          <w:spacing w:val="-4"/>
          <w:w w:val="105"/>
          <w:sz w:val="16"/>
        </w:rPr>
        <w:t>in</w:t>
      </w:r>
      <w:r>
        <w:rPr>
          <w:spacing w:val="-7"/>
          <w:w w:val="105"/>
          <w:sz w:val="16"/>
        </w:rPr>
        <w:t> </w:t>
      </w:r>
      <w:r>
        <w:rPr>
          <w:spacing w:val="-4"/>
          <w:w w:val="105"/>
          <w:sz w:val="16"/>
        </w:rPr>
        <w:t>mice.</w:t>
      </w:r>
    </w:p>
    <w:p>
      <w:pPr>
        <w:spacing w:before="5"/>
        <w:ind w:left="532" w:right="0" w:firstLine="0"/>
        <w:jc w:val="both"/>
        <w:rPr>
          <w:rFonts w:ascii="Microsoft Sans Serif" w:hAnsi="Microsoft Sans Serif"/>
          <w:sz w:val="16"/>
        </w:rPr>
      </w:pPr>
      <w:bookmarkStart w:name="_bookmark33" w:id="50"/>
      <w:bookmarkEnd w:id="50"/>
      <w:r>
        <w:rPr/>
      </w:r>
      <w:r>
        <w:rPr>
          <w:rFonts w:ascii="Arial" w:hAnsi="Arial"/>
          <w:i/>
          <w:spacing w:val="-2"/>
          <w:sz w:val="16"/>
        </w:rPr>
        <w:t>Gastroenterology</w:t>
      </w:r>
      <w:r>
        <w:rPr>
          <w:rFonts w:ascii="Arial" w:hAnsi="Arial"/>
          <w:i/>
          <w:spacing w:val="-13"/>
          <w:sz w:val="16"/>
        </w:rPr>
        <w:t> </w:t>
      </w:r>
      <w:r>
        <w:rPr>
          <w:rFonts w:ascii="Arial Black" w:hAnsi="Arial Black"/>
          <w:spacing w:val="-2"/>
          <w:sz w:val="16"/>
        </w:rPr>
        <w:t>135</w:t>
      </w:r>
      <w:r>
        <w:rPr>
          <w:rFonts w:ascii="Microsoft Sans Serif" w:hAnsi="Microsoft Sans Serif"/>
          <w:spacing w:val="-2"/>
          <w:sz w:val="16"/>
        </w:rPr>
        <w:t>,</w:t>
      </w:r>
      <w:r>
        <w:rPr>
          <w:rFonts w:ascii="Microsoft Sans Serif" w:hAnsi="Microsoft Sans Serif"/>
          <w:spacing w:val="-11"/>
          <w:sz w:val="16"/>
        </w:rPr>
        <w:t> </w:t>
      </w:r>
      <w:r>
        <w:rPr>
          <w:rFonts w:ascii="Microsoft Sans Serif" w:hAnsi="Microsoft Sans Serif"/>
          <w:spacing w:val="-2"/>
          <w:sz w:val="16"/>
        </w:rPr>
        <w:t>1676–1686</w:t>
      </w:r>
      <w:r>
        <w:rPr>
          <w:rFonts w:ascii="Microsoft Sans Serif" w:hAnsi="Microsoft Sans Serif"/>
          <w:spacing w:val="-10"/>
          <w:sz w:val="16"/>
        </w:rPr>
        <w:t> </w:t>
      </w:r>
      <w:r>
        <w:rPr>
          <w:rFonts w:ascii="Microsoft Sans Serif" w:hAnsi="Microsoft Sans Serif"/>
          <w:spacing w:val="-2"/>
          <w:sz w:val="16"/>
        </w:rPr>
        <w:t>(2008).</w:t>
      </w:r>
    </w:p>
    <w:p>
      <w:pPr>
        <w:pStyle w:val="ListParagraph"/>
        <w:numPr>
          <w:ilvl w:val="0"/>
          <w:numId w:val="3"/>
        </w:numPr>
        <w:tabs>
          <w:tab w:pos="529" w:val="left" w:leader="none"/>
        </w:tabs>
        <w:spacing w:line="240" w:lineRule="auto" w:before="18" w:after="0"/>
        <w:ind w:left="529" w:right="0" w:hanging="337"/>
        <w:jc w:val="both"/>
        <w:rPr>
          <w:sz w:val="16"/>
        </w:rPr>
      </w:pPr>
      <w:r>
        <w:rPr>
          <w:sz w:val="16"/>
        </w:rPr>
        <w:t>Bosse,</w:t>
      </w:r>
      <w:r>
        <w:rPr>
          <w:spacing w:val="-10"/>
          <w:sz w:val="16"/>
        </w:rPr>
        <w:t> </w:t>
      </w:r>
      <w:r>
        <w:rPr>
          <w:sz w:val="16"/>
        </w:rPr>
        <w:t>T.</w:t>
      </w:r>
      <w:r>
        <w:rPr>
          <w:spacing w:val="-9"/>
          <w:sz w:val="16"/>
        </w:rPr>
        <w:t> </w:t>
      </w:r>
      <w:r>
        <w:rPr>
          <w:sz w:val="16"/>
        </w:rPr>
        <w:t>et</w:t>
      </w:r>
      <w:r>
        <w:rPr>
          <w:spacing w:val="-9"/>
          <w:sz w:val="16"/>
        </w:rPr>
        <w:t> </w:t>
      </w:r>
      <w:r>
        <w:rPr>
          <w:sz w:val="16"/>
        </w:rPr>
        <w:t>al.</w:t>
      </w:r>
      <w:r>
        <w:rPr>
          <w:spacing w:val="-10"/>
          <w:sz w:val="16"/>
        </w:rPr>
        <w:t> </w:t>
      </w:r>
      <w:r>
        <w:rPr>
          <w:sz w:val="16"/>
        </w:rPr>
        <w:t>Gata4</w:t>
      </w:r>
      <w:r>
        <w:rPr>
          <w:spacing w:val="-9"/>
          <w:sz w:val="16"/>
        </w:rPr>
        <w:t> </w:t>
      </w:r>
      <w:r>
        <w:rPr>
          <w:sz w:val="16"/>
        </w:rPr>
        <w:t>is</w:t>
      </w:r>
      <w:r>
        <w:rPr>
          <w:spacing w:val="-9"/>
          <w:sz w:val="16"/>
        </w:rPr>
        <w:t> </w:t>
      </w:r>
      <w:r>
        <w:rPr>
          <w:sz w:val="16"/>
        </w:rPr>
        <w:t>essential</w:t>
      </w:r>
      <w:r>
        <w:rPr>
          <w:spacing w:val="-9"/>
          <w:sz w:val="16"/>
        </w:rPr>
        <w:t> </w:t>
      </w:r>
      <w:r>
        <w:rPr>
          <w:sz w:val="16"/>
        </w:rPr>
        <w:t>for</w:t>
      </w:r>
      <w:r>
        <w:rPr>
          <w:spacing w:val="-10"/>
          <w:sz w:val="16"/>
        </w:rPr>
        <w:t> </w:t>
      </w:r>
      <w:r>
        <w:rPr>
          <w:sz w:val="16"/>
        </w:rPr>
        <w:t>the</w:t>
      </w:r>
      <w:r>
        <w:rPr>
          <w:spacing w:val="-9"/>
          <w:sz w:val="16"/>
        </w:rPr>
        <w:t> </w:t>
      </w:r>
      <w:r>
        <w:rPr>
          <w:sz w:val="16"/>
        </w:rPr>
        <w:t>maintenance</w:t>
      </w:r>
      <w:r>
        <w:rPr>
          <w:spacing w:val="-9"/>
          <w:sz w:val="16"/>
        </w:rPr>
        <w:t> </w:t>
      </w:r>
      <w:r>
        <w:rPr>
          <w:spacing w:val="-5"/>
          <w:sz w:val="16"/>
        </w:rPr>
        <w:t>of</w:t>
      </w:r>
    </w:p>
    <w:p>
      <w:pPr>
        <w:pStyle w:val="BodyText"/>
        <w:spacing w:line="247" w:lineRule="auto" w:before="32"/>
        <w:ind w:left="532" w:right="421"/>
        <w:jc w:val="both"/>
        <w:rPr>
          <w:rFonts w:ascii="Microsoft Sans Serif" w:hAnsi="Microsoft Sans Serif"/>
        </w:rPr>
      </w:pPr>
      <w:r>
        <w:rPr>
          <w:rFonts w:ascii="Microsoft Sans Serif" w:hAnsi="Microsoft Sans Serif"/>
          <w:spacing w:val="-2"/>
          <w:w w:val="105"/>
        </w:rPr>
        <w:t>jejunal-ileal</w:t>
      </w:r>
      <w:r>
        <w:rPr>
          <w:rFonts w:ascii="Microsoft Sans Serif" w:hAnsi="Microsoft Sans Serif"/>
          <w:spacing w:val="-3"/>
          <w:w w:val="105"/>
        </w:rPr>
        <w:t> </w:t>
      </w:r>
      <w:r>
        <w:rPr>
          <w:rFonts w:ascii="Microsoft Sans Serif" w:hAnsi="Microsoft Sans Serif"/>
          <w:spacing w:val="-2"/>
          <w:w w:val="105"/>
        </w:rPr>
        <w:t>identities</w:t>
      </w:r>
      <w:r>
        <w:rPr>
          <w:rFonts w:ascii="Microsoft Sans Serif" w:hAnsi="Microsoft Sans Serif"/>
          <w:spacing w:val="-3"/>
          <w:w w:val="105"/>
        </w:rPr>
        <w:t> </w:t>
      </w:r>
      <w:r>
        <w:rPr>
          <w:rFonts w:ascii="Microsoft Sans Serif" w:hAnsi="Microsoft Sans Serif"/>
          <w:spacing w:val="-2"/>
          <w:w w:val="105"/>
        </w:rPr>
        <w:t>in</w:t>
      </w:r>
      <w:r>
        <w:rPr>
          <w:rFonts w:ascii="Microsoft Sans Serif" w:hAnsi="Microsoft Sans Serif"/>
          <w:spacing w:val="-3"/>
          <w:w w:val="105"/>
        </w:rPr>
        <w:t> </w:t>
      </w:r>
      <w:r>
        <w:rPr>
          <w:rFonts w:ascii="Microsoft Sans Serif" w:hAnsi="Microsoft Sans Serif"/>
          <w:spacing w:val="-2"/>
          <w:w w:val="105"/>
        </w:rPr>
        <w:t>the</w:t>
      </w:r>
      <w:r>
        <w:rPr>
          <w:rFonts w:ascii="Microsoft Sans Serif" w:hAnsi="Microsoft Sans Serif"/>
          <w:spacing w:val="-3"/>
          <w:w w:val="105"/>
        </w:rPr>
        <w:t> </w:t>
      </w:r>
      <w:r>
        <w:rPr>
          <w:rFonts w:ascii="Microsoft Sans Serif" w:hAnsi="Microsoft Sans Serif"/>
          <w:spacing w:val="-2"/>
          <w:w w:val="105"/>
        </w:rPr>
        <w:t>adult</w:t>
      </w:r>
      <w:r>
        <w:rPr>
          <w:rFonts w:ascii="Microsoft Sans Serif" w:hAnsi="Microsoft Sans Serif"/>
          <w:spacing w:val="-3"/>
          <w:w w:val="105"/>
        </w:rPr>
        <w:t> </w:t>
      </w:r>
      <w:r>
        <w:rPr>
          <w:rFonts w:ascii="Microsoft Sans Serif" w:hAnsi="Microsoft Sans Serif"/>
          <w:spacing w:val="-2"/>
          <w:w w:val="105"/>
        </w:rPr>
        <w:t>mouse</w:t>
      </w:r>
      <w:r>
        <w:rPr>
          <w:rFonts w:ascii="Microsoft Sans Serif" w:hAnsi="Microsoft Sans Serif"/>
          <w:spacing w:val="-3"/>
          <w:w w:val="105"/>
        </w:rPr>
        <w:t> </w:t>
      </w:r>
      <w:r>
        <w:rPr>
          <w:rFonts w:ascii="Microsoft Sans Serif" w:hAnsi="Microsoft Sans Serif"/>
          <w:spacing w:val="-2"/>
          <w:w w:val="105"/>
        </w:rPr>
        <w:t>small</w:t>
      </w:r>
      <w:r>
        <w:rPr>
          <w:rFonts w:ascii="Microsoft Sans Serif" w:hAnsi="Microsoft Sans Serif"/>
          <w:spacing w:val="-3"/>
          <w:w w:val="105"/>
        </w:rPr>
        <w:t> </w:t>
      </w:r>
      <w:r>
        <w:rPr>
          <w:rFonts w:ascii="Microsoft Sans Serif" w:hAnsi="Microsoft Sans Serif"/>
          <w:spacing w:val="-2"/>
          <w:w w:val="105"/>
        </w:rPr>
        <w:t>intestine.</w:t>
      </w:r>
      <w:r>
        <w:rPr>
          <w:rFonts w:ascii="Microsoft Sans Serif" w:hAnsi="Microsoft Sans Serif"/>
          <w:spacing w:val="-3"/>
          <w:w w:val="105"/>
        </w:rPr>
        <w:t> </w:t>
      </w:r>
      <w:r>
        <w:rPr>
          <w:rFonts w:ascii="Arial" w:hAnsi="Arial"/>
          <w:i/>
          <w:spacing w:val="-2"/>
          <w:w w:val="105"/>
        </w:rPr>
        <w:t>Mol.</w:t>
      </w:r>
      <w:r>
        <w:rPr>
          <w:rFonts w:ascii="Arial" w:hAnsi="Arial"/>
          <w:i/>
          <w:spacing w:val="-7"/>
          <w:w w:val="105"/>
        </w:rPr>
        <w:t> </w:t>
      </w:r>
      <w:r>
        <w:rPr>
          <w:rFonts w:ascii="Arial" w:hAnsi="Arial"/>
          <w:i/>
          <w:spacing w:val="-2"/>
          <w:w w:val="105"/>
        </w:rPr>
        <w:t>Cell. </w:t>
      </w:r>
      <w:bookmarkStart w:name="_bookmark34" w:id="51"/>
      <w:bookmarkEnd w:id="51"/>
      <w:r>
        <w:rPr>
          <w:rFonts w:ascii="Arial" w:hAnsi="Arial"/>
          <w:i/>
          <w:w w:val="105"/>
        </w:rPr>
        <w:t>Bio</w:t>
      </w:r>
      <w:r>
        <w:rPr>
          <w:rFonts w:ascii="Arial" w:hAnsi="Arial"/>
          <w:i/>
          <w:w w:val="105"/>
        </w:rPr>
        <w:t>l. </w:t>
      </w:r>
      <w:r>
        <w:rPr>
          <w:rFonts w:ascii="Arial Black" w:hAnsi="Arial Black"/>
          <w:w w:val="105"/>
        </w:rPr>
        <w:t>26</w:t>
      </w:r>
      <w:r>
        <w:rPr>
          <w:rFonts w:ascii="Microsoft Sans Serif" w:hAnsi="Microsoft Sans Serif"/>
          <w:w w:val="105"/>
        </w:rPr>
        <w:t>, 9060–9070 (2006).</w:t>
      </w:r>
    </w:p>
    <w:p>
      <w:pPr>
        <w:pStyle w:val="ListParagraph"/>
        <w:numPr>
          <w:ilvl w:val="0"/>
          <w:numId w:val="3"/>
        </w:numPr>
        <w:tabs>
          <w:tab w:pos="528" w:val="left" w:leader="none"/>
          <w:tab w:pos="532" w:val="left" w:leader="none"/>
        </w:tabs>
        <w:spacing w:line="252" w:lineRule="auto" w:before="11" w:after="0"/>
        <w:ind w:left="532" w:right="593" w:hanging="341"/>
        <w:jc w:val="left"/>
        <w:rPr>
          <w:sz w:val="16"/>
        </w:rPr>
      </w:pPr>
      <w:r>
        <w:rPr>
          <w:spacing w:val="-4"/>
          <w:w w:val="110"/>
          <w:sz w:val="16"/>
        </w:rPr>
        <w:t>Keenan,</w:t>
      </w:r>
      <w:r>
        <w:rPr>
          <w:spacing w:val="-8"/>
          <w:w w:val="110"/>
          <w:sz w:val="16"/>
        </w:rPr>
        <w:t> </w:t>
      </w:r>
      <w:r>
        <w:rPr>
          <w:spacing w:val="-4"/>
          <w:w w:val="110"/>
          <w:sz w:val="16"/>
        </w:rPr>
        <w:t>A.</w:t>
      </w:r>
      <w:r>
        <w:rPr>
          <w:spacing w:val="-8"/>
          <w:w w:val="110"/>
          <w:sz w:val="16"/>
        </w:rPr>
        <w:t> </w:t>
      </w:r>
      <w:r>
        <w:rPr>
          <w:spacing w:val="-4"/>
          <w:w w:val="110"/>
          <w:sz w:val="16"/>
        </w:rPr>
        <w:t>B.</w:t>
      </w:r>
      <w:r>
        <w:rPr>
          <w:spacing w:val="-8"/>
          <w:w w:val="110"/>
          <w:sz w:val="16"/>
        </w:rPr>
        <w:t> </w:t>
      </w:r>
      <w:r>
        <w:rPr>
          <w:spacing w:val="-4"/>
          <w:w w:val="110"/>
          <w:sz w:val="16"/>
        </w:rPr>
        <w:t>et</w:t>
      </w:r>
      <w:r>
        <w:rPr>
          <w:spacing w:val="-8"/>
          <w:w w:val="110"/>
          <w:sz w:val="16"/>
        </w:rPr>
        <w:t> </w:t>
      </w:r>
      <w:r>
        <w:rPr>
          <w:spacing w:val="-4"/>
          <w:w w:val="110"/>
          <w:sz w:val="16"/>
        </w:rPr>
        <w:t>al.</w:t>
      </w:r>
      <w:r>
        <w:rPr>
          <w:spacing w:val="-8"/>
          <w:w w:val="110"/>
          <w:sz w:val="16"/>
        </w:rPr>
        <w:t> </w:t>
      </w:r>
      <w:r>
        <w:rPr>
          <w:spacing w:val="-4"/>
          <w:w w:val="110"/>
          <w:sz w:val="16"/>
        </w:rPr>
        <w:t>ChEA3:</w:t>
      </w:r>
      <w:r>
        <w:rPr>
          <w:spacing w:val="-8"/>
          <w:w w:val="110"/>
          <w:sz w:val="16"/>
        </w:rPr>
        <w:t> </w:t>
      </w:r>
      <w:r>
        <w:rPr>
          <w:spacing w:val="-4"/>
          <w:w w:val="110"/>
          <w:sz w:val="16"/>
        </w:rPr>
        <w:t>transcription</w:t>
      </w:r>
      <w:r>
        <w:rPr>
          <w:spacing w:val="-8"/>
          <w:w w:val="110"/>
          <w:sz w:val="16"/>
        </w:rPr>
        <w:t> </w:t>
      </w:r>
      <w:r>
        <w:rPr>
          <w:spacing w:val="-4"/>
          <w:w w:val="110"/>
          <w:sz w:val="16"/>
        </w:rPr>
        <w:t>factor</w:t>
      </w:r>
      <w:r>
        <w:rPr>
          <w:spacing w:val="-8"/>
          <w:w w:val="110"/>
          <w:sz w:val="16"/>
        </w:rPr>
        <w:t> </w:t>
      </w:r>
      <w:r>
        <w:rPr>
          <w:spacing w:val="-4"/>
          <w:w w:val="110"/>
          <w:sz w:val="16"/>
        </w:rPr>
        <w:t>enrichment </w:t>
      </w:r>
      <w:r>
        <w:rPr>
          <w:sz w:val="16"/>
        </w:rPr>
        <w:t>analysis</w:t>
      </w:r>
      <w:r>
        <w:rPr>
          <w:spacing w:val="-1"/>
          <w:sz w:val="16"/>
        </w:rPr>
        <w:t> </w:t>
      </w:r>
      <w:r>
        <w:rPr>
          <w:sz w:val="16"/>
        </w:rPr>
        <w:t>by</w:t>
      </w:r>
      <w:r>
        <w:rPr>
          <w:spacing w:val="-1"/>
          <w:sz w:val="16"/>
        </w:rPr>
        <w:t> </w:t>
      </w:r>
      <w:r>
        <w:rPr>
          <w:sz w:val="16"/>
        </w:rPr>
        <w:t>orthogonal</w:t>
      </w:r>
      <w:r>
        <w:rPr>
          <w:spacing w:val="-1"/>
          <w:sz w:val="16"/>
        </w:rPr>
        <w:t> </w:t>
      </w:r>
      <w:r>
        <w:rPr>
          <w:sz w:val="16"/>
        </w:rPr>
        <w:t>omics</w:t>
      </w:r>
      <w:r>
        <w:rPr>
          <w:spacing w:val="-1"/>
          <w:sz w:val="16"/>
        </w:rPr>
        <w:t> </w:t>
      </w:r>
      <w:r>
        <w:rPr>
          <w:sz w:val="16"/>
        </w:rPr>
        <w:t>integration.</w:t>
      </w:r>
      <w:r>
        <w:rPr>
          <w:spacing w:val="-1"/>
          <w:sz w:val="16"/>
        </w:rPr>
        <w:t> </w:t>
      </w:r>
      <w:r>
        <w:rPr>
          <w:rFonts w:ascii="Arial" w:hAnsi="Arial"/>
          <w:i/>
          <w:sz w:val="16"/>
        </w:rPr>
        <w:t>Nucleic</w:t>
      </w:r>
      <w:r>
        <w:rPr>
          <w:rFonts w:ascii="Arial" w:hAnsi="Arial"/>
          <w:i/>
          <w:spacing w:val="-6"/>
          <w:sz w:val="16"/>
        </w:rPr>
        <w:t> </w:t>
      </w:r>
      <w:r>
        <w:rPr>
          <w:rFonts w:ascii="Arial" w:hAnsi="Arial"/>
          <w:i/>
          <w:sz w:val="16"/>
        </w:rPr>
        <w:t>Acids</w:t>
      </w:r>
      <w:r>
        <w:rPr>
          <w:rFonts w:ascii="Arial" w:hAnsi="Arial"/>
          <w:i/>
          <w:spacing w:val="-6"/>
          <w:sz w:val="16"/>
        </w:rPr>
        <w:t> </w:t>
      </w:r>
      <w:r>
        <w:rPr>
          <w:rFonts w:ascii="Arial" w:hAnsi="Arial"/>
          <w:i/>
          <w:sz w:val="16"/>
        </w:rPr>
        <w:t>Res.</w:t>
      </w:r>
      <w:r>
        <w:rPr>
          <w:rFonts w:ascii="Arial" w:hAnsi="Arial"/>
          <w:i/>
          <w:spacing w:val="-2"/>
          <w:sz w:val="16"/>
        </w:rPr>
        <w:t> </w:t>
      </w:r>
      <w:r>
        <w:rPr>
          <w:rFonts w:ascii="Arial Black" w:hAnsi="Arial Black"/>
          <w:sz w:val="16"/>
        </w:rPr>
        <w:t>47</w:t>
      </w:r>
      <w:r>
        <w:rPr>
          <w:sz w:val="16"/>
        </w:rPr>
        <w:t>, </w:t>
      </w:r>
      <w:bookmarkStart w:name="_bookmark35" w:id="52"/>
      <w:bookmarkEnd w:id="52"/>
      <w:r>
        <w:rPr>
          <w:w w:val="110"/>
          <w:sz w:val="16"/>
        </w:rPr>
        <w:t>W21</w:t>
      </w:r>
      <w:r>
        <w:rPr>
          <w:w w:val="110"/>
          <w:sz w:val="16"/>
        </w:rPr>
        <w:t>2–W224</w:t>
      </w:r>
      <w:r>
        <w:rPr>
          <w:spacing w:val="-16"/>
          <w:w w:val="110"/>
          <w:sz w:val="16"/>
        </w:rPr>
        <w:t> </w:t>
      </w:r>
      <w:r>
        <w:rPr>
          <w:w w:val="110"/>
          <w:sz w:val="16"/>
        </w:rPr>
        <w:t>(2019).</w:t>
      </w:r>
    </w:p>
    <w:p>
      <w:pPr>
        <w:pStyle w:val="ListParagraph"/>
        <w:numPr>
          <w:ilvl w:val="0"/>
          <w:numId w:val="3"/>
        </w:numPr>
        <w:tabs>
          <w:tab w:pos="529" w:val="left" w:leader="none"/>
          <w:tab w:pos="532" w:val="left" w:leader="none"/>
        </w:tabs>
        <w:spacing w:line="247" w:lineRule="auto" w:before="28" w:after="0"/>
        <w:ind w:left="532" w:right="627" w:hanging="341"/>
        <w:jc w:val="left"/>
        <w:rPr>
          <w:sz w:val="16"/>
        </w:rPr>
      </w:pPr>
      <w:r>
        <w:rPr>
          <w:spacing w:val="-2"/>
          <w:w w:val="105"/>
          <w:sz w:val="16"/>
        </w:rPr>
        <w:t>Aibar,</w:t>
      </w:r>
      <w:r>
        <w:rPr>
          <w:spacing w:val="-13"/>
          <w:w w:val="105"/>
          <w:sz w:val="16"/>
        </w:rPr>
        <w:t> </w:t>
      </w:r>
      <w:r>
        <w:rPr>
          <w:spacing w:val="-2"/>
          <w:w w:val="105"/>
          <w:sz w:val="16"/>
        </w:rPr>
        <w:t>S.</w:t>
      </w:r>
      <w:r>
        <w:rPr>
          <w:spacing w:val="-13"/>
          <w:w w:val="105"/>
          <w:sz w:val="16"/>
        </w:rPr>
        <w:t> </w:t>
      </w:r>
      <w:r>
        <w:rPr>
          <w:spacing w:val="-2"/>
          <w:w w:val="105"/>
          <w:sz w:val="16"/>
        </w:rPr>
        <w:t>et</w:t>
      </w:r>
      <w:r>
        <w:rPr>
          <w:spacing w:val="-13"/>
          <w:w w:val="105"/>
          <w:sz w:val="16"/>
        </w:rPr>
        <w:t> </w:t>
      </w:r>
      <w:r>
        <w:rPr>
          <w:spacing w:val="-2"/>
          <w:w w:val="105"/>
          <w:sz w:val="16"/>
        </w:rPr>
        <w:t>al.</w:t>
      </w:r>
      <w:r>
        <w:rPr>
          <w:spacing w:val="-13"/>
          <w:w w:val="105"/>
          <w:sz w:val="16"/>
        </w:rPr>
        <w:t> </w:t>
      </w:r>
      <w:r>
        <w:rPr>
          <w:spacing w:val="-2"/>
          <w:w w:val="105"/>
          <w:sz w:val="16"/>
        </w:rPr>
        <w:t>SCENIC:</w:t>
      </w:r>
      <w:r>
        <w:rPr>
          <w:spacing w:val="-13"/>
          <w:w w:val="105"/>
          <w:sz w:val="16"/>
        </w:rPr>
        <w:t> </w:t>
      </w:r>
      <w:r>
        <w:rPr>
          <w:spacing w:val="-2"/>
          <w:w w:val="105"/>
          <w:sz w:val="16"/>
        </w:rPr>
        <w:t>single-cell</w:t>
      </w:r>
      <w:r>
        <w:rPr>
          <w:spacing w:val="-13"/>
          <w:w w:val="105"/>
          <w:sz w:val="16"/>
        </w:rPr>
        <w:t> </w:t>
      </w:r>
      <w:r>
        <w:rPr>
          <w:spacing w:val="-2"/>
          <w:w w:val="105"/>
          <w:sz w:val="16"/>
        </w:rPr>
        <w:t>regulatory</w:t>
      </w:r>
      <w:r>
        <w:rPr>
          <w:spacing w:val="-13"/>
          <w:w w:val="105"/>
          <w:sz w:val="16"/>
        </w:rPr>
        <w:t> </w:t>
      </w:r>
      <w:r>
        <w:rPr>
          <w:spacing w:val="-2"/>
          <w:w w:val="105"/>
          <w:sz w:val="16"/>
        </w:rPr>
        <w:t>network</w:t>
      </w:r>
      <w:r>
        <w:rPr>
          <w:spacing w:val="-13"/>
          <w:w w:val="105"/>
          <w:sz w:val="16"/>
        </w:rPr>
        <w:t> </w:t>
      </w:r>
      <w:r>
        <w:rPr>
          <w:spacing w:val="-2"/>
          <w:w w:val="105"/>
          <w:sz w:val="16"/>
        </w:rPr>
        <w:t>inference </w:t>
      </w:r>
      <w:bookmarkStart w:name="_bookmark36" w:id="53"/>
      <w:bookmarkEnd w:id="53"/>
      <w:r>
        <w:rPr>
          <w:w w:val="105"/>
          <w:sz w:val="16"/>
        </w:rPr>
        <w:t>an</w:t>
      </w:r>
      <w:r>
        <w:rPr>
          <w:w w:val="105"/>
          <w:sz w:val="16"/>
        </w:rPr>
        <w:t>d</w:t>
      </w:r>
      <w:r>
        <w:rPr>
          <w:spacing w:val="-14"/>
          <w:w w:val="105"/>
          <w:sz w:val="16"/>
        </w:rPr>
        <w:t> </w:t>
      </w:r>
      <w:r>
        <w:rPr>
          <w:w w:val="105"/>
          <w:sz w:val="16"/>
        </w:rPr>
        <w:t>clustering.</w:t>
      </w:r>
      <w:r>
        <w:rPr>
          <w:spacing w:val="-13"/>
          <w:w w:val="105"/>
          <w:sz w:val="16"/>
        </w:rPr>
        <w:t> </w:t>
      </w:r>
      <w:r>
        <w:rPr>
          <w:rFonts w:ascii="Arial" w:hAnsi="Arial"/>
          <w:i/>
          <w:w w:val="105"/>
          <w:sz w:val="16"/>
        </w:rPr>
        <w:t>Nat.</w:t>
      </w:r>
      <w:r>
        <w:rPr>
          <w:rFonts w:ascii="Arial" w:hAnsi="Arial"/>
          <w:i/>
          <w:spacing w:val="-17"/>
          <w:w w:val="105"/>
          <w:sz w:val="16"/>
        </w:rPr>
        <w:t> </w:t>
      </w:r>
      <w:r>
        <w:rPr>
          <w:rFonts w:ascii="Arial" w:hAnsi="Arial"/>
          <w:i/>
          <w:w w:val="105"/>
          <w:sz w:val="16"/>
        </w:rPr>
        <w:t>Methods</w:t>
      </w:r>
      <w:r>
        <w:rPr>
          <w:rFonts w:ascii="Arial" w:hAnsi="Arial"/>
          <w:i/>
          <w:spacing w:val="-15"/>
          <w:w w:val="105"/>
          <w:sz w:val="16"/>
        </w:rPr>
        <w:t> </w:t>
      </w:r>
      <w:r>
        <w:rPr>
          <w:rFonts w:ascii="Arial Black" w:hAnsi="Arial Black"/>
          <w:w w:val="105"/>
          <w:sz w:val="16"/>
        </w:rPr>
        <w:t>14</w:t>
      </w:r>
      <w:r>
        <w:rPr>
          <w:w w:val="105"/>
          <w:sz w:val="16"/>
        </w:rPr>
        <w:t>,</w:t>
      </w:r>
      <w:r>
        <w:rPr>
          <w:spacing w:val="-13"/>
          <w:w w:val="105"/>
          <w:sz w:val="16"/>
        </w:rPr>
        <w:t> </w:t>
      </w:r>
      <w:r>
        <w:rPr>
          <w:w w:val="105"/>
          <w:sz w:val="16"/>
        </w:rPr>
        <w:t>1083–1086</w:t>
      </w:r>
      <w:r>
        <w:rPr>
          <w:spacing w:val="-13"/>
          <w:w w:val="105"/>
          <w:sz w:val="16"/>
        </w:rPr>
        <w:t> </w:t>
      </w:r>
      <w:r>
        <w:rPr>
          <w:w w:val="105"/>
          <w:sz w:val="16"/>
        </w:rPr>
        <w:t>(2017).</w:t>
      </w:r>
    </w:p>
    <w:p>
      <w:pPr>
        <w:pStyle w:val="ListParagraph"/>
        <w:numPr>
          <w:ilvl w:val="0"/>
          <w:numId w:val="3"/>
        </w:numPr>
        <w:tabs>
          <w:tab w:pos="529" w:val="left" w:leader="none"/>
          <w:tab w:pos="532" w:val="left" w:leader="none"/>
        </w:tabs>
        <w:spacing w:line="247" w:lineRule="auto" w:before="11" w:after="0"/>
        <w:ind w:left="532" w:right="523" w:hanging="341"/>
        <w:jc w:val="left"/>
        <w:rPr>
          <w:sz w:val="16"/>
        </w:rPr>
      </w:pPr>
      <w:r>
        <w:rPr>
          <w:spacing w:val="-2"/>
          <w:w w:val="105"/>
          <w:sz w:val="16"/>
        </w:rPr>
        <w:t>Zorn,</w:t>
      </w:r>
      <w:r>
        <w:rPr>
          <w:spacing w:val="-13"/>
          <w:w w:val="105"/>
          <w:sz w:val="16"/>
        </w:rPr>
        <w:t> </w:t>
      </w:r>
      <w:r>
        <w:rPr>
          <w:spacing w:val="-2"/>
          <w:w w:val="105"/>
          <w:sz w:val="16"/>
        </w:rPr>
        <w:t>A.</w:t>
      </w:r>
      <w:r>
        <w:rPr>
          <w:spacing w:val="-13"/>
          <w:w w:val="105"/>
          <w:sz w:val="16"/>
        </w:rPr>
        <w:t> </w:t>
      </w:r>
      <w:r>
        <w:rPr>
          <w:spacing w:val="-2"/>
          <w:w w:val="105"/>
          <w:sz w:val="16"/>
        </w:rPr>
        <w:t>M.</w:t>
      </w:r>
      <w:r>
        <w:rPr>
          <w:spacing w:val="-13"/>
          <w:w w:val="105"/>
          <w:sz w:val="16"/>
        </w:rPr>
        <w:t> </w:t>
      </w:r>
      <w:r>
        <w:rPr>
          <w:spacing w:val="-2"/>
          <w:w w:val="105"/>
          <w:sz w:val="16"/>
        </w:rPr>
        <w:t>&amp;</w:t>
      </w:r>
      <w:r>
        <w:rPr>
          <w:spacing w:val="-13"/>
          <w:w w:val="105"/>
          <w:sz w:val="16"/>
        </w:rPr>
        <w:t> </w:t>
      </w:r>
      <w:r>
        <w:rPr>
          <w:spacing w:val="-2"/>
          <w:w w:val="105"/>
          <w:sz w:val="16"/>
        </w:rPr>
        <w:t>Wells,</w:t>
      </w:r>
      <w:r>
        <w:rPr>
          <w:spacing w:val="-13"/>
          <w:w w:val="105"/>
          <w:sz w:val="16"/>
        </w:rPr>
        <w:t> </w:t>
      </w:r>
      <w:r>
        <w:rPr>
          <w:spacing w:val="-2"/>
          <w:w w:val="105"/>
          <w:sz w:val="16"/>
        </w:rPr>
        <w:t>J.</w:t>
      </w:r>
      <w:r>
        <w:rPr>
          <w:spacing w:val="-13"/>
          <w:w w:val="105"/>
          <w:sz w:val="16"/>
        </w:rPr>
        <w:t> </w:t>
      </w:r>
      <w:r>
        <w:rPr>
          <w:spacing w:val="-2"/>
          <w:w w:val="105"/>
          <w:sz w:val="16"/>
        </w:rPr>
        <w:t>M.</w:t>
      </w:r>
      <w:r>
        <w:rPr>
          <w:spacing w:val="-13"/>
          <w:w w:val="105"/>
          <w:sz w:val="16"/>
        </w:rPr>
        <w:t> </w:t>
      </w:r>
      <w:r>
        <w:rPr>
          <w:spacing w:val="-2"/>
          <w:w w:val="105"/>
          <w:sz w:val="16"/>
        </w:rPr>
        <w:t>Vertebrate</w:t>
      </w:r>
      <w:r>
        <w:rPr>
          <w:spacing w:val="-13"/>
          <w:w w:val="105"/>
          <w:sz w:val="16"/>
        </w:rPr>
        <w:t> </w:t>
      </w:r>
      <w:r>
        <w:rPr>
          <w:spacing w:val="-2"/>
          <w:w w:val="105"/>
          <w:sz w:val="16"/>
        </w:rPr>
        <w:t>endoderm</w:t>
      </w:r>
      <w:r>
        <w:rPr>
          <w:spacing w:val="-13"/>
          <w:w w:val="105"/>
          <w:sz w:val="16"/>
        </w:rPr>
        <w:t> </w:t>
      </w:r>
      <w:r>
        <w:rPr>
          <w:spacing w:val="-2"/>
          <w:w w:val="105"/>
          <w:sz w:val="16"/>
        </w:rPr>
        <w:t>development</w:t>
      </w:r>
      <w:r>
        <w:rPr>
          <w:spacing w:val="-13"/>
          <w:w w:val="105"/>
          <w:sz w:val="16"/>
        </w:rPr>
        <w:t> </w:t>
      </w:r>
      <w:r>
        <w:rPr>
          <w:spacing w:val="-2"/>
          <w:w w:val="105"/>
          <w:sz w:val="16"/>
        </w:rPr>
        <w:t>and </w:t>
      </w:r>
      <w:bookmarkStart w:name="_bookmark37" w:id="54"/>
      <w:bookmarkEnd w:id="54"/>
      <w:r>
        <w:rPr>
          <w:spacing w:val="-2"/>
          <w:w w:val="105"/>
          <w:sz w:val="16"/>
        </w:rPr>
        <w:t>o</w:t>
      </w:r>
      <w:r>
        <w:rPr>
          <w:spacing w:val="-2"/>
          <w:w w:val="105"/>
          <w:sz w:val="16"/>
        </w:rPr>
        <w:t>rgan</w:t>
      </w:r>
      <w:r>
        <w:rPr>
          <w:spacing w:val="-8"/>
          <w:w w:val="105"/>
          <w:sz w:val="16"/>
        </w:rPr>
        <w:t> </w:t>
      </w:r>
      <w:r>
        <w:rPr>
          <w:spacing w:val="-2"/>
          <w:w w:val="105"/>
          <w:sz w:val="16"/>
        </w:rPr>
        <w:t>formation.</w:t>
      </w:r>
      <w:r>
        <w:rPr>
          <w:spacing w:val="-8"/>
          <w:w w:val="105"/>
          <w:sz w:val="16"/>
        </w:rPr>
        <w:t> </w:t>
      </w:r>
      <w:r>
        <w:rPr>
          <w:rFonts w:ascii="Arial" w:hAnsi="Arial"/>
          <w:i/>
          <w:spacing w:val="-2"/>
          <w:w w:val="105"/>
          <w:sz w:val="16"/>
        </w:rPr>
        <w:t>Annu.</w:t>
      </w:r>
      <w:r>
        <w:rPr>
          <w:rFonts w:ascii="Arial" w:hAnsi="Arial"/>
          <w:i/>
          <w:spacing w:val="-13"/>
          <w:w w:val="105"/>
          <w:sz w:val="16"/>
        </w:rPr>
        <w:t> </w:t>
      </w:r>
      <w:r>
        <w:rPr>
          <w:rFonts w:ascii="Arial" w:hAnsi="Arial"/>
          <w:i/>
          <w:spacing w:val="-2"/>
          <w:w w:val="105"/>
          <w:sz w:val="16"/>
        </w:rPr>
        <w:t>Rev.</w:t>
      </w:r>
      <w:r>
        <w:rPr>
          <w:rFonts w:ascii="Arial" w:hAnsi="Arial"/>
          <w:i/>
          <w:spacing w:val="-13"/>
          <w:w w:val="105"/>
          <w:sz w:val="16"/>
        </w:rPr>
        <w:t> </w:t>
      </w:r>
      <w:r>
        <w:rPr>
          <w:rFonts w:ascii="Arial" w:hAnsi="Arial"/>
          <w:i/>
          <w:spacing w:val="-2"/>
          <w:w w:val="105"/>
          <w:sz w:val="16"/>
        </w:rPr>
        <w:t>Cell</w:t>
      </w:r>
      <w:r>
        <w:rPr>
          <w:rFonts w:ascii="Arial" w:hAnsi="Arial"/>
          <w:i/>
          <w:spacing w:val="-13"/>
          <w:w w:val="105"/>
          <w:sz w:val="16"/>
        </w:rPr>
        <w:t> </w:t>
      </w:r>
      <w:r>
        <w:rPr>
          <w:rFonts w:ascii="Arial" w:hAnsi="Arial"/>
          <w:i/>
          <w:spacing w:val="-2"/>
          <w:w w:val="105"/>
          <w:sz w:val="16"/>
        </w:rPr>
        <w:t>Dev.</w:t>
      </w:r>
      <w:r>
        <w:rPr>
          <w:rFonts w:ascii="Arial" w:hAnsi="Arial"/>
          <w:i/>
          <w:spacing w:val="-13"/>
          <w:w w:val="105"/>
          <w:sz w:val="16"/>
        </w:rPr>
        <w:t> </w:t>
      </w:r>
      <w:r>
        <w:rPr>
          <w:rFonts w:ascii="Arial" w:hAnsi="Arial"/>
          <w:i/>
          <w:spacing w:val="-2"/>
          <w:w w:val="105"/>
          <w:sz w:val="16"/>
        </w:rPr>
        <w:t>Biol.</w:t>
      </w:r>
      <w:r>
        <w:rPr>
          <w:rFonts w:ascii="Arial" w:hAnsi="Arial"/>
          <w:i/>
          <w:spacing w:val="-10"/>
          <w:w w:val="105"/>
          <w:sz w:val="16"/>
        </w:rPr>
        <w:t> </w:t>
      </w:r>
      <w:r>
        <w:rPr>
          <w:rFonts w:ascii="Arial Black" w:hAnsi="Arial Black"/>
          <w:spacing w:val="-2"/>
          <w:w w:val="105"/>
          <w:sz w:val="16"/>
        </w:rPr>
        <w:t>25</w:t>
      </w:r>
      <w:r>
        <w:rPr>
          <w:spacing w:val="-2"/>
          <w:w w:val="105"/>
          <w:sz w:val="16"/>
        </w:rPr>
        <w:t>,</w:t>
      </w:r>
      <w:r>
        <w:rPr>
          <w:spacing w:val="-8"/>
          <w:w w:val="105"/>
          <w:sz w:val="16"/>
        </w:rPr>
        <w:t> </w:t>
      </w:r>
      <w:r>
        <w:rPr>
          <w:spacing w:val="-2"/>
          <w:w w:val="105"/>
          <w:sz w:val="16"/>
        </w:rPr>
        <w:t>221–251</w:t>
      </w:r>
      <w:r>
        <w:rPr>
          <w:spacing w:val="-8"/>
          <w:w w:val="105"/>
          <w:sz w:val="16"/>
        </w:rPr>
        <w:t> </w:t>
      </w:r>
      <w:r>
        <w:rPr>
          <w:spacing w:val="-2"/>
          <w:w w:val="105"/>
          <w:sz w:val="16"/>
        </w:rPr>
        <w:t>(2009).</w:t>
      </w:r>
    </w:p>
    <w:p>
      <w:pPr>
        <w:pStyle w:val="ListParagraph"/>
        <w:numPr>
          <w:ilvl w:val="0"/>
          <w:numId w:val="3"/>
        </w:numPr>
        <w:tabs>
          <w:tab w:pos="529" w:val="left" w:leader="none"/>
          <w:tab w:pos="532" w:val="left" w:leader="none"/>
        </w:tabs>
        <w:spacing w:line="264" w:lineRule="auto" w:before="11" w:after="0"/>
        <w:ind w:left="532" w:right="657" w:hanging="341"/>
        <w:jc w:val="left"/>
        <w:rPr>
          <w:sz w:val="16"/>
        </w:rPr>
      </w:pPr>
      <w:r>
        <w:rPr>
          <w:spacing w:val="-4"/>
          <w:w w:val="105"/>
          <w:sz w:val="16"/>
        </w:rPr>
        <w:t>Verzi,</w:t>
      </w:r>
      <w:r>
        <w:rPr>
          <w:spacing w:val="-9"/>
          <w:w w:val="105"/>
          <w:sz w:val="16"/>
        </w:rPr>
        <w:t> </w:t>
      </w:r>
      <w:r>
        <w:rPr>
          <w:spacing w:val="-4"/>
          <w:w w:val="105"/>
          <w:sz w:val="16"/>
        </w:rPr>
        <w:t>M.</w:t>
      </w:r>
      <w:r>
        <w:rPr>
          <w:spacing w:val="-9"/>
          <w:w w:val="105"/>
          <w:sz w:val="16"/>
        </w:rPr>
        <w:t> </w:t>
      </w:r>
      <w:r>
        <w:rPr>
          <w:spacing w:val="-4"/>
          <w:w w:val="105"/>
          <w:sz w:val="16"/>
        </w:rPr>
        <w:t>P.,</w:t>
      </w:r>
      <w:r>
        <w:rPr>
          <w:spacing w:val="-9"/>
          <w:w w:val="105"/>
          <w:sz w:val="16"/>
        </w:rPr>
        <w:t> </w:t>
      </w:r>
      <w:r>
        <w:rPr>
          <w:spacing w:val="-4"/>
          <w:w w:val="105"/>
          <w:sz w:val="16"/>
        </w:rPr>
        <w:t>Shin,</w:t>
      </w:r>
      <w:r>
        <w:rPr>
          <w:spacing w:val="-9"/>
          <w:w w:val="105"/>
          <w:sz w:val="16"/>
        </w:rPr>
        <w:t> </w:t>
      </w:r>
      <w:r>
        <w:rPr>
          <w:spacing w:val="-4"/>
          <w:w w:val="105"/>
          <w:sz w:val="16"/>
        </w:rPr>
        <w:t>H.,</w:t>
      </w:r>
      <w:r>
        <w:rPr>
          <w:spacing w:val="-9"/>
          <w:w w:val="105"/>
          <w:sz w:val="16"/>
        </w:rPr>
        <w:t> </w:t>
      </w:r>
      <w:r>
        <w:rPr>
          <w:spacing w:val="-4"/>
          <w:w w:val="105"/>
          <w:sz w:val="16"/>
        </w:rPr>
        <w:t>Ho,</w:t>
      </w:r>
      <w:r>
        <w:rPr>
          <w:spacing w:val="-9"/>
          <w:w w:val="105"/>
          <w:sz w:val="16"/>
        </w:rPr>
        <w:t> </w:t>
      </w:r>
      <w:r>
        <w:rPr>
          <w:spacing w:val="-4"/>
          <w:w w:val="105"/>
          <w:sz w:val="16"/>
        </w:rPr>
        <w:t>L.</w:t>
      </w:r>
      <w:r>
        <w:rPr>
          <w:spacing w:val="-9"/>
          <w:w w:val="105"/>
          <w:sz w:val="16"/>
        </w:rPr>
        <w:t> </w:t>
      </w:r>
      <w:r>
        <w:rPr>
          <w:spacing w:val="-4"/>
          <w:w w:val="105"/>
          <w:sz w:val="16"/>
        </w:rPr>
        <w:t>L.,</w:t>
      </w:r>
      <w:r>
        <w:rPr>
          <w:spacing w:val="-9"/>
          <w:w w:val="105"/>
          <w:sz w:val="16"/>
        </w:rPr>
        <w:t> </w:t>
      </w:r>
      <w:r>
        <w:rPr>
          <w:spacing w:val="-4"/>
          <w:w w:val="105"/>
          <w:sz w:val="16"/>
        </w:rPr>
        <w:t>Liu,</w:t>
      </w:r>
      <w:r>
        <w:rPr>
          <w:spacing w:val="-9"/>
          <w:w w:val="105"/>
          <w:sz w:val="16"/>
        </w:rPr>
        <w:t> </w:t>
      </w:r>
      <w:r>
        <w:rPr>
          <w:spacing w:val="-4"/>
          <w:w w:val="105"/>
          <w:sz w:val="16"/>
        </w:rPr>
        <w:t>X.</w:t>
      </w:r>
      <w:r>
        <w:rPr>
          <w:spacing w:val="-9"/>
          <w:w w:val="105"/>
          <w:sz w:val="16"/>
        </w:rPr>
        <w:t> </w:t>
      </w:r>
      <w:r>
        <w:rPr>
          <w:spacing w:val="-4"/>
          <w:w w:val="105"/>
          <w:sz w:val="16"/>
        </w:rPr>
        <w:t>S.</w:t>
      </w:r>
      <w:r>
        <w:rPr>
          <w:spacing w:val="-9"/>
          <w:w w:val="105"/>
          <w:sz w:val="16"/>
        </w:rPr>
        <w:t> </w:t>
      </w:r>
      <w:r>
        <w:rPr>
          <w:spacing w:val="-4"/>
          <w:w w:val="105"/>
          <w:sz w:val="16"/>
        </w:rPr>
        <w:t>&amp;</w:t>
      </w:r>
      <w:r>
        <w:rPr>
          <w:spacing w:val="-9"/>
          <w:w w:val="105"/>
          <w:sz w:val="16"/>
        </w:rPr>
        <w:t> </w:t>
      </w:r>
      <w:r>
        <w:rPr>
          <w:spacing w:val="-4"/>
          <w:w w:val="105"/>
          <w:sz w:val="16"/>
        </w:rPr>
        <w:t>Shivdasani,</w:t>
      </w:r>
      <w:r>
        <w:rPr>
          <w:spacing w:val="-9"/>
          <w:w w:val="105"/>
          <w:sz w:val="16"/>
        </w:rPr>
        <w:t> </w:t>
      </w:r>
      <w:r>
        <w:rPr>
          <w:spacing w:val="-4"/>
          <w:w w:val="105"/>
          <w:sz w:val="16"/>
        </w:rPr>
        <w:t>R.</w:t>
      </w:r>
      <w:r>
        <w:rPr>
          <w:spacing w:val="-9"/>
          <w:w w:val="105"/>
          <w:sz w:val="16"/>
        </w:rPr>
        <w:t> </w:t>
      </w:r>
      <w:r>
        <w:rPr>
          <w:spacing w:val="-4"/>
          <w:w w:val="105"/>
          <w:sz w:val="16"/>
        </w:rPr>
        <w:t>A. </w:t>
      </w:r>
      <w:r>
        <w:rPr>
          <w:w w:val="105"/>
          <w:sz w:val="16"/>
        </w:rPr>
        <w:t>Essential</w:t>
      </w:r>
      <w:r>
        <w:rPr>
          <w:spacing w:val="-9"/>
          <w:w w:val="105"/>
          <w:sz w:val="16"/>
        </w:rPr>
        <w:t> </w:t>
      </w:r>
      <w:r>
        <w:rPr>
          <w:w w:val="105"/>
          <w:sz w:val="16"/>
        </w:rPr>
        <w:t>and</w:t>
      </w:r>
      <w:r>
        <w:rPr>
          <w:spacing w:val="-9"/>
          <w:w w:val="105"/>
          <w:sz w:val="16"/>
        </w:rPr>
        <w:t> </w:t>
      </w:r>
      <w:r>
        <w:rPr>
          <w:w w:val="105"/>
          <w:sz w:val="16"/>
        </w:rPr>
        <w:t>redundant</w:t>
      </w:r>
      <w:r>
        <w:rPr>
          <w:spacing w:val="-9"/>
          <w:w w:val="105"/>
          <w:sz w:val="16"/>
        </w:rPr>
        <w:t> </w:t>
      </w:r>
      <w:r>
        <w:rPr>
          <w:w w:val="105"/>
          <w:sz w:val="16"/>
        </w:rPr>
        <w:t>functions</w:t>
      </w:r>
      <w:r>
        <w:rPr>
          <w:spacing w:val="-9"/>
          <w:w w:val="105"/>
          <w:sz w:val="16"/>
        </w:rPr>
        <w:t> </w:t>
      </w:r>
      <w:r>
        <w:rPr>
          <w:w w:val="105"/>
          <w:sz w:val="16"/>
        </w:rPr>
        <w:t>of</w:t>
      </w:r>
      <w:r>
        <w:rPr>
          <w:spacing w:val="-9"/>
          <w:w w:val="105"/>
          <w:sz w:val="16"/>
        </w:rPr>
        <w:t> </w:t>
      </w:r>
      <w:r>
        <w:rPr>
          <w:w w:val="105"/>
          <w:sz w:val="16"/>
        </w:rPr>
        <w:t>caudal</w:t>
      </w:r>
      <w:r>
        <w:rPr>
          <w:spacing w:val="-9"/>
          <w:w w:val="105"/>
          <w:sz w:val="16"/>
        </w:rPr>
        <w:t> </w:t>
      </w:r>
      <w:r>
        <w:rPr>
          <w:w w:val="105"/>
          <w:sz w:val="16"/>
        </w:rPr>
        <w:t>family</w:t>
      </w:r>
      <w:r>
        <w:rPr>
          <w:spacing w:val="-9"/>
          <w:w w:val="105"/>
          <w:sz w:val="16"/>
        </w:rPr>
        <w:t> </w:t>
      </w:r>
      <w:r>
        <w:rPr>
          <w:w w:val="105"/>
          <w:sz w:val="16"/>
        </w:rPr>
        <w:t>proteins</w:t>
      </w:r>
      <w:r>
        <w:rPr>
          <w:spacing w:val="-9"/>
          <w:w w:val="105"/>
          <w:sz w:val="16"/>
        </w:rPr>
        <w:t> </w:t>
      </w:r>
      <w:r>
        <w:rPr>
          <w:w w:val="105"/>
          <w:sz w:val="16"/>
        </w:rPr>
        <w:t>in </w:t>
      </w:r>
      <w:r>
        <w:rPr>
          <w:spacing w:val="-2"/>
          <w:w w:val="105"/>
          <w:sz w:val="16"/>
        </w:rPr>
        <w:t>activating</w:t>
      </w:r>
      <w:r>
        <w:rPr>
          <w:spacing w:val="-6"/>
          <w:w w:val="105"/>
          <w:sz w:val="16"/>
        </w:rPr>
        <w:t> </w:t>
      </w:r>
      <w:r>
        <w:rPr>
          <w:spacing w:val="-2"/>
          <w:w w:val="105"/>
          <w:sz w:val="16"/>
        </w:rPr>
        <w:t>adult</w:t>
      </w:r>
      <w:r>
        <w:rPr>
          <w:spacing w:val="-6"/>
          <w:w w:val="105"/>
          <w:sz w:val="16"/>
        </w:rPr>
        <w:t> </w:t>
      </w:r>
      <w:r>
        <w:rPr>
          <w:spacing w:val="-2"/>
          <w:w w:val="105"/>
          <w:sz w:val="16"/>
        </w:rPr>
        <w:t>intestinal</w:t>
      </w:r>
      <w:r>
        <w:rPr>
          <w:spacing w:val="-6"/>
          <w:w w:val="105"/>
          <w:sz w:val="16"/>
        </w:rPr>
        <w:t> </w:t>
      </w:r>
      <w:r>
        <w:rPr>
          <w:spacing w:val="-2"/>
          <w:w w:val="105"/>
          <w:sz w:val="16"/>
        </w:rPr>
        <w:t>genes.</w:t>
      </w:r>
      <w:r>
        <w:rPr>
          <w:spacing w:val="-6"/>
          <w:w w:val="105"/>
          <w:sz w:val="16"/>
        </w:rPr>
        <w:t> </w:t>
      </w:r>
      <w:r>
        <w:rPr>
          <w:rFonts w:ascii="Arial" w:hAnsi="Arial"/>
          <w:i/>
          <w:spacing w:val="-2"/>
          <w:w w:val="105"/>
          <w:sz w:val="16"/>
        </w:rPr>
        <w:t>Mol.</w:t>
      </w:r>
      <w:r>
        <w:rPr>
          <w:rFonts w:ascii="Arial" w:hAnsi="Arial"/>
          <w:i/>
          <w:spacing w:val="-11"/>
          <w:w w:val="105"/>
          <w:sz w:val="16"/>
        </w:rPr>
        <w:t> </w:t>
      </w:r>
      <w:r>
        <w:rPr>
          <w:rFonts w:ascii="Arial" w:hAnsi="Arial"/>
          <w:i/>
          <w:spacing w:val="-2"/>
          <w:w w:val="105"/>
          <w:sz w:val="16"/>
        </w:rPr>
        <w:t>Cell.</w:t>
      </w:r>
      <w:r>
        <w:rPr>
          <w:rFonts w:ascii="Arial" w:hAnsi="Arial"/>
          <w:i/>
          <w:spacing w:val="-11"/>
          <w:w w:val="105"/>
          <w:sz w:val="16"/>
        </w:rPr>
        <w:t> </w:t>
      </w:r>
      <w:r>
        <w:rPr>
          <w:rFonts w:ascii="Arial" w:hAnsi="Arial"/>
          <w:i/>
          <w:spacing w:val="-2"/>
          <w:w w:val="105"/>
          <w:sz w:val="16"/>
        </w:rPr>
        <w:t>Biol.</w:t>
      </w:r>
      <w:r>
        <w:rPr>
          <w:rFonts w:ascii="Arial" w:hAnsi="Arial"/>
          <w:i/>
          <w:spacing w:val="-7"/>
          <w:w w:val="105"/>
          <w:sz w:val="16"/>
        </w:rPr>
        <w:t> </w:t>
      </w:r>
      <w:r>
        <w:rPr>
          <w:rFonts w:ascii="Arial Black" w:hAnsi="Arial Black"/>
          <w:spacing w:val="-2"/>
          <w:w w:val="105"/>
          <w:sz w:val="16"/>
        </w:rPr>
        <w:t>31</w:t>
      </w:r>
      <w:r>
        <w:rPr>
          <w:spacing w:val="-2"/>
          <w:w w:val="105"/>
          <w:sz w:val="16"/>
        </w:rPr>
        <w:t>,</w:t>
      </w:r>
      <w:r>
        <w:rPr>
          <w:spacing w:val="-6"/>
          <w:w w:val="105"/>
          <w:sz w:val="16"/>
        </w:rPr>
        <w:t> </w:t>
      </w:r>
      <w:r>
        <w:rPr>
          <w:spacing w:val="-2"/>
          <w:w w:val="105"/>
          <w:sz w:val="16"/>
        </w:rPr>
        <w:t>2026–2039 </w:t>
      </w:r>
      <w:bookmarkStart w:name="_bookmark38" w:id="55"/>
      <w:bookmarkEnd w:id="55"/>
      <w:r>
        <w:rPr>
          <w:spacing w:val="-2"/>
          <w:w w:val="105"/>
          <w:sz w:val="16"/>
        </w:rPr>
        <w:t>(</w:t>
      </w:r>
      <w:r>
        <w:rPr>
          <w:spacing w:val="-2"/>
          <w:w w:val="105"/>
          <w:sz w:val="16"/>
        </w:rPr>
        <w:t>2011).</w:t>
      </w:r>
    </w:p>
    <w:p>
      <w:pPr>
        <w:pStyle w:val="ListParagraph"/>
        <w:numPr>
          <w:ilvl w:val="0"/>
          <w:numId w:val="3"/>
        </w:numPr>
        <w:tabs>
          <w:tab w:pos="529" w:val="left" w:leader="none"/>
          <w:tab w:pos="533" w:val="left" w:leader="none"/>
        </w:tabs>
        <w:spacing w:line="285" w:lineRule="auto" w:before="14" w:after="0"/>
        <w:ind w:left="533" w:right="453" w:hanging="341"/>
        <w:jc w:val="left"/>
        <w:rPr>
          <w:sz w:val="16"/>
        </w:rPr>
      </w:pPr>
      <w:r>
        <w:rPr>
          <w:spacing w:val="-4"/>
          <w:w w:val="105"/>
          <w:sz w:val="16"/>
        </w:rPr>
        <w:t>Hryniuk,</w:t>
      </w:r>
      <w:r>
        <w:rPr>
          <w:spacing w:val="-12"/>
          <w:w w:val="105"/>
          <w:sz w:val="16"/>
        </w:rPr>
        <w:t> </w:t>
      </w:r>
      <w:r>
        <w:rPr>
          <w:spacing w:val="-4"/>
          <w:w w:val="105"/>
          <w:sz w:val="16"/>
        </w:rPr>
        <w:t>A.,</w:t>
      </w:r>
      <w:r>
        <w:rPr>
          <w:spacing w:val="-12"/>
          <w:w w:val="105"/>
          <w:sz w:val="16"/>
        </w:rPr>
        <w:t> </w:t>
      </w:r>
      <w:r>
        <w:rPr>
          <w:spacing w:val="-4"/>
          <w:w w:val="105"/>
          <w:sz w:val="16"/>
        </w:rPr>
        <w:t>Grainger,</w:t>
      </w:r>
      <w:r>
        <w:rPr>
          <w:spacing w:val="-12"/>
          <w:w w:val="105"/>
          <w:sz w:val="16"/>
        </w:rPr>
        <w:t> </w:t>
      </w:r>
      <w:r>
        <w:rPr>
          <w:spacing w:val="-4"/>
          <w:w w:val="105"/>
          <w:sz w:val="16"/>
        </w:rPr>
        <w:t>S.,</w:t>
      </w:r>
      <w:r>
        <w:rPr>
          <w:spacing w:val="-12"/>
          <w:w w:val="105"/>
          <w:sz w:val="16"/>
        </w:rPr>
        <w:t> </w:t>
      </w:r>
      <w:r>
        <w:rPr>
          <w:spacing w:val="-4"/>
          <w:w w:val="105"/>
          <w:sz w:val="16"/>
        </w:rPr>
        <w:t>Savory,</w:t>
      </w:r>
      <w:r>
        <w:rPr>
          <w:spacing w:val="-12"/>
          <w:w w:val="105"/>
          <w:sz w:val="16"/>
        </w:rPr>
        <w:t> </w:t>
      </w:r>
      <w:r>
        <w:rPr>
          <w:spacing w:val="-4"/>
          <w:w w:val="105"/>
          <w:sz w:val="16"/>
        </w:rPr>
        <w:t>J.</w:t>
      </w:r>
      <w:r>
        <w:rPr>
          <w:spacing w:val="-12"/>
          <w:w w:val="105"/>
          <w:sz w:val="16"/>
        </w:rPr>
        <w:t> </w:t>
      </w:r>
      <w:r>
        <w:rPr>
          <w:spacing w:val="-4"/>
          <w:w w:val="105"/>
          <w:sz w:val="16"/>
        </w:rPr>
        <w:t>G.</w:t>
      </w:r>
      <w:r>
        <w:rPr>
          <w:spacing w:val="-12"/>
          <w:w w:val="105"/>
          <w:sz w:val="16"/>
        </w:rPr>
        <w:t> </w:t>
      </w:r>
      <w:r>
        <w:rPr>
          <w:spacing w:val="-4"/>
          <w:w w:val="105"/>
          <w:sz w:val="16"/>
        </w:rPr>
        <w:t>A.</w:t>
      </w:r>
      <w:r>
        <w:rPr>
          <w:spacing w:val="-12"/>
          <w:w w:val="105"/>
          <w:sz w:val="16"/>
        </w:rPr>
        <w:t> </w:t>
      </w:r>
      <w:r>
        <w:rPr>
          <w:spacing w:val="-4"/>
          <w:w w:val="105"/>
          <w:sz w:val="16"/>
        </w:rPr>
        <w:t>&amp;</w:t>
      </w:r>
      <w:r>
        <w:rPr>
          <w:spacing w:val="-12"/>
          <w:w w:val="105"/>
          <w:sz w:val="16"/>
        </w:rPr>
        <w:t> </w:t>
      </w:r>
      <w:r>
        <w:rPr>
          <w:spacing w:val="-4"/>
          <w:w w:val="105"/>
          <w:sz w:val="16"/>
        </w:rPr>
        <w:t>Lohnes,</w:t>
      </w:r>
      <w:r>
        <w:rPr>
          <w:spacing w:val="-12"/>
          <w:w w:val="105"/>
          <w:sz w:val="16"/>
        </w:rPr>
        <w:t> </w:t>
      </w:r>
      <w:r>
        <w:rPr>
          <w:spacing w:val="-4"/>
          <w:w w:val="105"/>
          <w:sz w:val="16"/>
        </w:rPr>
        <w:t>D.</w:t>
      </w:r>
      <w:r>
        <w:rPr>
          <w:spacing w:val="-12"/>
          <w:w w:val="105"/>
          <w:sz w:val="16"/>
        </w:rPr>
        <w:t> </w:t>
      </w:r>
      <w:r>
        <w:rPr>
          <w:spacing w:val="-4"/>
          <w:w w:val="105"/>
          <w:sz w:val="16"/>
        </w:rPr>
        <w:t>Cdx</w:t>
      </w:r>
      <w:r>
        <w:rPr>
          <w:spacing w:val="-12"/>
          <w:w w:val="105"/>
          <w:sz w:val="16"/>
        </w:rPr>
        <w:t> </w:t>
      </w:r>
      <w:r>
        <w:rPr>
          <w:spacing w:val="-4"/>
          <w:w w:val="105"/>
          <w:sz w:val="16"/>
        </w:rPr>
        <w:t>function </w:t>
      </w:r>
      <w:r>
        <w:rPr>
          <w:w w:val="105"/>
          <w:sz w:val="16"/>
        </w:rPr>
        <w:t>is required for maintenance of intestinal identity in the adult.</w:t>
      </w:r>
    </w:p>
    <w:p>
      <w:pPr>
        <w:spacing w:line="196" w:lineRule="exact" w:before="0"/>
        <w:ind w:left="533" w:right="0" w:firstLine="0"/>
        <w:jc w:val="left"/>
        <w:rPr>
          <w:rFonts w:ascii="Microsoft Sans Serif" w:hAnsi="Microsoft Sans Serif"/>
          <w:sz w:val="16"/>
        </w:rPr>
      </w:pPr>
      <w:bookmarkStart w:name="_bookmark39" w:id="56"/>
      <w:bookmarkEnd w:id="56"/>
      <w:r>
        <w:rPr/>
      </w:r>
      <w:r>
        <w:rPr>
          <w:rFonts w:ascii="Arial" w:hAnsi="Arial"/>
          <w:i/>
          <w:spacing w:val="-2"/>
          <w:sz w:val="16"/>
        </w:rPr>
        <w:t>Dev.</w:t>
      </w:r>
      <w:r>
        <w:rPr>
          <w:rFonts w:ascii="Arial" w:hAnsi="Arial"/>
          <w:i/>
          <w:spacing w:val="-7"/>
          <w:sz w:val="16"/>
        </w:rPr>
        <w:t> </w:t>
      </w:r>
      <w:r>
        <w:rPr>
          <w:rFonts w:ascii="Arial" w:hAnsi="Arial"/>
          <w:i/>
          <w:spacing w:val="-2"/>
          <w:sz w:val="16"/>
        </w:rPr>
        <w:t>Biol.</w:t>
      </w:r>
      <w:r>
        <w:rPr>
          <w:rFonts w:ascii="Arial" w:hAnsi="Arial"/>
          <w:i/>
          <w:spacing w:val="-4"/>
          <w:sz w:val="16"/>
        </w:rPr>
        <w:t> </w:t>
      </w:r>
      <w:r>
        <w:rPr>
          <w:rFonts w:ascii="Arial Black" w:hAnsi="Arial Black"/>
          <w:spacing w:val="-2"/>
          <w:sz w:val="16"/>
        </w:rPr>
        <w:t>363</w:t>
      </w:r>
      <w:r>
        <w:rPr>
          <w:rFonts w:ascii="Microsoft Sans Serif" w:hAnsi="Microsoft Sans Serif"/>
          <w:spacing w:val="-2"/>
          <w:sz w:val="16"/>
        </w:rPr>
        <w:t>, 426–437</w:t>
      </w:r>
      <w:r>
        <w:rPr>
          <w:rFonts w:ascii="Microsoft Sans Serif" w:hAnsi="Microsoft Sans Serif"/>
          <w:spacing w:val="-1"/>
          <w:sz w:val="16"/>
        </w:rPr>
        <w:t> </w:t>
      </w:r>
      <w:r>
        <w:rPr>
          <w:rFonts w:ascii="Microsoft Sans Serif" w:hAnsi="Microsoft Sans Serif"/>
          <w:spacing w:val="-2"/>
          <w:sz w:val="16"/>
        </w:rPr>
        <w:t>(2012).</w:t>
      </w:r>
    </w:p>
    <w:p>
      <w:pPr>
        <w:pStyle w:val="ListParagraph"/>
        <w:numPr>
          <w:ilvl w:val="0"/>
          <w:numId w:val="3"/>
        </w:numPr>
        <w:tabs>
          <w:tab w:pos="529" w:val="left" w:leader="none"/>
          <w:tab w:pos="533" w:val="left" w:leader="none"/>
        </w:tabs>
        <w:spacing w:line="264" w:lineRule="auto" w:before="18" w:after="0"/>
        <w:ind w:left="533" w:right="510" w:hanging="341"/>
        <w:jc w:val="left"/>
        <w:rPr>
          <w:sz w:val="16"/>
        </w:rPr>
      </w:pPr>
      <w:r>
        <w:rPr>
          <w:sz w:val="16"/>
        </w:rPr>
        <w:t>Bonhomme, C. et al. Cdx1, a dispensable homeobox gene for gut </w:t>
      </w:r>
      <w:r>
        <w:rPr>
          <w:spacing w:val="-2"/>
          <w:w w:val="110"/>
          <w:sz w:val="16"/>
        </w:rPr>
        <w:t>development</w:t>
      </w:r>
      <w:r>
        <w:rPr>
          <w:spacing w:val="-11"/>
          <w:w w:val="110"/>
          <w:sz w:val="16"/>
        </w:rPr>
        <w:t> </w:t>
      </w:r>
      <w:r>
        <w:rPr>
          <w:spacing w:val="-2"/>
          <w:w w:val="110"/>
          <w:sz w:val="16"/>
        </w:rPr>
        <w:t>with</w:t>
      </w:r>
      <w:r>
        <w:rPr>
          <w:spacing w:val="-11"/>
          <w:w w:val="110"/>
          <w:sz w:val="16"/>
        </w:rPr>
        <w:t> </w:t>
      </w:r>
      <w:r>
        <w:rPr>
          <w:spacing w:val="-2"/>
          <w:w w:val="110"/>
          <w:sz w:val="16"/>
        </w:rPr>
        <w:t>limited</w:t>
      </w:r>
      <w:r>
        <w:rPr>
          <w:spacing w:val="-11"/>
          <w:w w:val="110"/>
          <w:sz w:val="16"/>
        </w:rPr>
        <w:t> </w:t>
      </w:r>
      <w:r>
        <w:rPr>
          <w:spacing w:val="-2"/>
          <w:w w:val="110"/>
          <w:sz w:val="16"/>
        </w:rPr>
        <w:t>effect</w:t>
      </w:r>
      <w:r>
        <w:rPr>
          <w:spacing w:val="-11"/>
          <w:w w:val="110"/>
          <w:sz w:val="16"/>
        </w:rPr>
        <w:t> </w:t>
      </w:r>
      <w:r>
        <w:rPr>
          <w:spacing w:val="-2"/>
          <w:w w:val="110"/>
          <w:sz w:val="16"/>
        </w:rPr>
        <w:t>in</w:t>
      </w:r>
      <w:r>
        <w:rPr>
          <w:spacing w:val="-11"/>
          <w:w w:val="110"/>
          <w:sz w:val="16"/>
        </w:rPr>
        <w:t> </w:t>
      </w:r>
      <w:r>
        <w:rPr>
          <w:spacing w:val="-2"/>
          <w:w w:val="110"/>
          <w:sz w:val="16"/>
        </w:rPr>
        <w:t>intestinal</w:t>
      </w:r>
      <w:r>
        <w:rPr>
          <w:spacing w:val="-11"/>
          <w:w w:val="110"/>
          <w:sz w:val="16"/>
        </w:rPr>
        <w:t> </w:t>
      </w:r>
      <w:r>
        <w:rPr>
          <w:spacing w:val="-2"/>
          <w:w w:val="110"/>
          <w:sz w:val="16"/>
        </w:rPr>
        <w:t>cancer.</w:t>
      </w:r>
      <w:r>
        <w:rPr>
          <w:spacing w:val="-11"/>
          <w:w w:val="110"/>
          <w:sz w:val="16"/>
        </w:rPr>
        <w:t> </w:t>
      </w:r>
      <w:r>
        <w:rPr>
          <w:rFonts w:ascii="Arial" w:hAnsi="Arial"/>
          <w:i/>
          <w:spacing w:val="-2"/>
          <w:w w:val="110"/>
          <w:sz w:val="16"/>
        </w:rPr>
        <w:t>Oncogene </w:t>
      </w:r>
      <w:bookmarkStart w:name="_bookmark40" w:id="57"/>
      <w:bookmarkEnd w:id="57"/>
      <w:r>
        <w:rPr>
          <w:rFonts w:ascii="Arial" w:hAnsi="Arial"/>
          <w:i/>
          <w:spacing w:val="-3"/>
          <w:w w:val="105"/>
          <w:sz w:val="16"/>
        </w:rPr>
      </w:r>
      <w:r>
        <w:rPr>
          <w:rFonts w:ascii="Arial Black" w:hAnsi="Arial Black"/>
          <w:w w:val="110"/>
          <w:sz w:val="16"/>
        </w:rPr>
        <w:t>27</w:t>
      </w:r>
      <w:r>
        <w:rPr>
          <w:w w:val="110"/>
          <w:sz w:val="16"/>
        </w:rPr>
        <w:t>,</w:t>
      </w:r>
      <w:r>
        <w:rPr>
          <w:spacing w:val="-4"/>
          <w:w w:val="110"/>
          <w:sz w:val="16"/>
        </w:rPr>
        <w:t> </w:t>
      </w:r>
      <w:r>
        <w:rPr>
          <w:w w:val="110"/>
          <w:sz w:val="16"/>
        </w:rPr>
        <w:t>4497–4502</w:t>
      </w:r>
      <w:r>
        <w:rPr>
          <w:spacing w:val="-4"/>
          <w:w w:val="110"/>
          <w:sz w:val="16"/>
        </w:rPr>
        <w:t> </w:t>
      </w:r>
      <w:r>
        <w:rPr>
          <w:w w:val="110"/>
          <w:sz w:val="16"/>
        </w:rPr>
        <w:t>(2008).</w:t>
      </w:r>
    </w:p>
    <w:p>
      <w:pPr>
        <w:pStyle w:val="ListParagraph"/>
        <w:numPr>
          <w:ilvl w:val="0"/>
          <w:numId w:val="3"/>
        </w:numPr>
        <w:tabs>
          <w:tab w:pos="530" w:val="left" w:leader="none"/>
        </w:tabs>
        <w:spacing w:line="176" w:lineRule="exact" w:before="0" w:after="0"/>
        <w:ind w:left="530" w:right="0" w:hanging="338"/>
        <w:jc w:val="left"/>
        <w:rPr>
          <w:sz w:val="16"/>
        </w:rPr>
      </w:pPr>
      <w:r>
        <w:rPr>
          <w:sz w:val="16"/>
        </w:rPr>
        <w:t>Doktorova,</w:t>
      </w:r>
      <w:r>
        <w:rPr>
          <w:spacing w:val="-8"/>
          <w:sz w:val="16"/>
        </w:rPr>
        <w:t> </w:t>
      </w:r>
      <w:r>
        <w:rPr>
          <w:sz w:val="16"/>
        </w:rPr>
        <w:t>M.</w:t>
      </w:r>
      <w:r>
        <w:rPr>
          <w:spacing w:val="-7"/>
          <w:sz w:val="16"/>
        </w:rPr>
        <w:t> </w:t>
      </w:r>
      <w:r>
        <w:rPr>
          <w:sz w:val="16"/>
        </w:rPr>
        <w:t>et</w:t>
      </w:r>
      <w:r>
        <w:rPr>
          <w:spacing w:val="-8"/>
          <w:sz w:val="16"/>
        </w:rPr>
        <w:t> </w:t>
      </w:r>
      <w:r>
        <w:rPr>
          <w:sz w:val="16"/>
        </w:rPr>
        <w:t>al.</w:t>
      </w:r>
      <w:r>
        <w:rPr>
          <w:spacing w:val="-7"/>
          <w:sz w:val="16"/>
        </w:rPr>
        <w:t> </w:t>
      </w:r>
      <w:r>
        <w:rPr>
          <w:sz w:val="16"/>
        </w:rPr>
        <w:t>Intestinal</w:t>
      </w:r>
      <w:r>
        <w:rPr>
          <w:spacing w:val="-7"/>
          <w:sz w:val="16"/>
        </w:rPr>
        <w:t> </w:t>
      </w:r>
      <w:r>
        <w:rPr>
          <w:sz w:val="16"/>
        </w:rPr>
        <w:t>PPARdelta</w:t>
      </w:r>
      <w:r>
        <w:rPr>
          <w:spacing w:val="-8"/>
          <w:sz w:val="16"/>
        </w:rPr>
        <w:t> </w:t>
      </w:r>
      <w:r>
        <w:rPr>
          <w:sz w:val="16"/>
        </w:rPr>
        <w:t>protects</w:t>
      </w:r>
      <w:r>
        <w:rPr>
          <w:spacing w:val="-7"/>
          <w:sz w:val="16"/>
        </w:rPr>
        <w:t> </w:t>
      </w:r>
      <w:r>
        <w:rPr>
          <w:spacing w:val="-2"/>
          <w:sz w:val="16"/>
        </w:rPr>
        <w:t>against</w:t>
      </w:r>
    </w:p>
    <w:p>
      <w:pPr>
        <w:pStyle w:val="BodyText"/>
        <w:spacing w:line="247" w:lineRule="auto" w:before="32"/>
        <w:ind w:left="533" w:right="451"/>
        <w:rPr>
          <w:rFonts w:ascii="Microsoft Sans Serif"/>
        </w:rPr>
      </w:pPr>
      <w:r>
        <w:rPr>
          <w:rFonts w:ascii="Microsoft Sans Serif"/>
          <w:spacing w:val="-2"/>
          <w:w w:val="105"/>
        </w:rPr>
        <w:t>diet-induced</w:t>
      </w:r>
      <w:r>
        <w:rPr>
          <w:rFonts w:ascii="Microsoft Sans Serif"/>
          <w:spacing w:val="-6"/>
          <w:w w:val="105"/>
        </w:rPr>
        <w:t> </w:t>
      </w:r>
      <w:r>
        <w:rPr>
          <w:rFonts w:ascii="Microsoft Sans Serif"/>
          <w:spacing w:val="-2"/>
          <w:w w:val="105"/>
        </w:rPr>
        <w:t>obesity,</w:t>
      </w:r>
      <w:r>
        <w:rPr>
          <w:rFonts w:ascii="Microsoft Sans Serif"/>
          <w:spacing w:val="-6"/>
          <w:w w:val="105"/>
        </w:rPr>
        <w:t> </w:t>
      </w:r>
      <w:r>
        <w:rPr>
          <w:rFonts w:ascii="Microsoft Sans Serif"/>
          <w:spacing w:val="-2"/>
          <w:w w:val="105"/>
        </w:rPr>
        <w:t>insulin</w:t>
      </w:r>
      <w:r>
        <w:rPr>
          <w:rFonts w:ascii="Microsoft Sans Serif"/>
          <w:spacing w:val="-6"/>
          <w:w w:val="105"/>
        </w:rPr>
        <w:t> </w:t>
      </w:r>
      <w:r>
        <w:rPr>
          <w:rFonts w:ascii="Microsoft Sans Serif"/>
          <w:spacing w:val="-2"/>
          <w:w w:val="105"/>
        </w:rPr>
        <w:t>resistance</w:t>
      </w:r>
      <w:r>
        <w:rPr>
          <w:rFonts w:ascii="Microsoft Sans Serif"/>
          <w:spacing w:val="-6"/>
          <w:w w:val="105"/>
        </w:rPr>
        <w:t> </w:t>
      </w:r>
      <w:r>
        <w:rPr>
          <w:rFonts w:ascii="Microsoft Sans Serif"/>
          <w:spacing w:val="-2"/>
          <w:w w:val="105"/>
        </w:rPr>
        <w:t>and</w:t>
      </w:r>
      <w:r>
        <w:rPr>
          <w:rFonts w:ascii="Microsoft Sans Serif"/>
          <w:spacing w:val="-6"/>
          <w:w w:val="105"/>
        </w:rPr>
        <w:t> </w:t>
      </w:r>
      <w:r>
        <w:rPr>
          <w:rFonts w:ascii="Microsoft Sans Serif"/>
          <w:spacing w:val="-2"/>
          <w:w w:val="105"/>
        </w:rPr>
        <w:t>dyslipidemia.</w:t>
      </w:r>
      <w:r>
        <w:rPr>
          <w:rFonts w:ascii="Microsoft Sans Serif"/>
          <w:spacing w:val="-3"/>
          <w:w w:val="105"/>
        </w:rPr>
        <w:t> </w:t>
      </w:r>
      <w:r>
        <w:rPr>
          <w:rFonts w:ascii="Arial"/>
          <w:i/>
          <w:spacing w:val="-2"/>
          <w:w w:val="105"/>
        </w:rPr>
        <w:t>Sci. </w:t>
      </w:r>
      <w:bookmarkStart w:name="_bookmark41" w:id="58"/>
      <w:bookmarkEnd w:id="58"/>
      <w:r>
        <w:rPr>
          <w:rFonts w:ascii="Arial"/>
          <w:i/>
          <w:w w:val="105"/>
        </w:rPr>
        <w:t>R</w:t>
      </w:r>
      <w:r>
        <w:rPr>
          <w:rFonts w:ascii="Arial"/>
          <w:i/>
          <w:w w:val="105"/>
        </w:rPr>
        <w:t>ep. </w:t>
      </w:r>
      <w:r>
        <w:rPr>
          <w:rFonts w:ascii="Arial Black"/>
          <w:w w:val="105"/>
        </w:rPr>
        <w:t>7</w:t>
      </w:r>
      <w:r>
        <w:rPr>
          <w:rFonts w:ascii="Microsoft Sans Serif"/>
          <w:w w:val="105"/>
        </w:rPr>
        <w:t>, 846 (2017).</w:t>
      </w:r>
    </w:p>
    <w:p>
      <w:pPr>
        <w:pStyle w:val="ListParagraph"/>
        <w:numPr>
          <w:ilvl w:val="0"/>
          <w:numId w:val="3"/>
        </w:numPr>
        <w:tabs>
          <w:tab w:pos="530" w:val="left" w:leader="none"/>
          <w:tab w:pos="533" w:val="left" w:leader="none"/>
        </w:tabs>
        <w:spacing w:line="247" w:lineRule="auto" w:before="10" w:after="0"/>
        <w:ind w:left="533" w:right="433" w:hanging="341"/>
        <w:jc w:val="left"/>
        <w:rPr>
          <w:sz w:val="16"/>
        </w:rPr>
      </w:pPr>
      <w:r>
        <w:rPr>
          <w:sz w:val="16"/>
        </w:rPr>
        <w:t>Beyaz, S. et al. High-fat diet enhances stemness and</w:t>
      </w:r>
      <w:r>
        <w:rPr>
          <w:spacing w:val="40"/>
          <w:sz w:val="16"/>
        </w:rPr>
        <w:t> </w:t>
      </w:r>
      <w:bookmarkStart w:name="_bookmark42" w:id="59"/>
      <w:bookmarkEnd w:id="59"/>
      <w:r>
        <w:rPr>
          <w:sz w:val="16"/>
        </w:rPr>
        <w:t>tumorigenicit</w:t>
      </w:r>
      <w:r>
        <w:rPr>
          <w:sz w:val="16"/>
        </w:rPr>
        <w:t>y of intestinal progenitors. </w:t>
      </w:r>
      <w:r>
        <w:rPr>
          <w:rFonts w:ascii="Arial" w:hAnsi="Arial"/>
          <w:i/>
          <w:sz w:val="16"/>
        </w:rPr>
        <w:t>Nature </w:t>
      </w:r>
      <w:r>
        <w:rPr>
          <w:rFonts w:ascii="Arial Black" w:hAnsi="Arial Black"/>
          <w:sz w:val="16"/>
        </w:rPr>
        <w:t>531</w:t>
      </w:r>
      <w:r>
        <w:rPr>
          <w:sz w:val="16"/>
        </w:rPr>
        <w:t>, 53–58 (2016).</w:t>
      </w:r>
    </w:p>
    <w:p>
      <w:pPr>
        <w:pStyle w:val="ListParagraph"/>
        <w:numPr>
          <w:ilvl w:val="0"/>
          <w:numId w:val="3"/>
        </w:numPr>
        <w:tabs>
          <w:tab w:pos="529" w:val="left" w:leader="none"/>
          <w:tab w:pos="533" w:val="left" w:leader="none"/>
        </w:tabs>
        <w:spacing w:line="252" w:lineRule="auto" w:before="12" w:after="0"/>
        <w:ind w:left="533" w:right="685" w:hanging="341"/>
        <w:jc w:val="left"/>
        <w:rPr>
          <w:sz w:val="16"/>
        </w:rPr>
      </w:pPr>
      <w:r>
        <w:rPr>
          <w:spacing w:val="-2"/>
          <w:w w:val="110"/>
          <w:sz w:val="16"/>
        </w:rPr>
        <w:t>Mana,</w:t>
      </w:r>
      <w:r>
        <w:rPr>
          <w:spacing w:val="-16"/>
          <w:w w:val="110"/>
          <w:sz w:val="16"/>
        </w:rPr>
        <w:t> </w:t>
      </w:r>
      <w:r>
        <w:rPr>
          <w:spacing w:val="-2"/>
          <w:w w:val="110"/>
          <w:sz w:val="16"/>
        </w:rPr>
        <w:t>M.</w:t>
      </w:r>
      <w:r>
        <w:rPr>
          <w:spacing w:val="-15"/>
          <w:w w:val="110"/>
          <w:sz w:val="16"/>
        </w:rPr>
        <w:t> </w:t>
      </w:r>
      <w:r>
        <w:rPr>
          <w:spacing w:val="-2"/>
          <w:w w:val="110"/>
          <w:sz w:val="16"/>
        </w:rPr>
        <w:t>D.</w:t>
      </w:r>
      <w:r>
        <w:rPr>
          <w:spacing w:val="-15"/>
          <w:w w:val="110"/>
          <w:sz w:val="16"/>
        </w:rPr>
        <w:t> </w:t>
      </w:r>
      <w:r>
        <w:rPr>
          <w:spacing w:val="-2"/>
          <w:w w:val="110"/>
          <w:sz w:val="16"/>
        </w:rPr>
        <w:t>et</w:t>
      </w:r>
      <w:r>
        <w:rPr>
          <w:spacing w:val="-15"/>
          <w:w w:val="110"/>
          <w:sz w:val="16"/>
        </w:rPr>
        <w:t> </w:t>
      </w:r>
      <w:r>
        <w:rPr>
          <w:spacing w:val="-2"/>
          <w:w w:val="110"/>
          <w:sz w:val="16"/>
        </w:rPr>
        <w:t>al.</w:t>
      </w:r>
      <w:r>
        <w:rPr>
          <w:spacing w:val="-16"/>
          <w:w w:val="110"/>
          <w:sz w:val="16"/>
        </w:rPr>
        <w:t> </w:t>
      </w:r>
      <w:r>
        <w:rPr>
          <w:spacing w:val="-2"/>
          <w:w w:val="110"/>
          <w:sz w:val="16"/>
        </w:rPr>
        <w:t>High-fat</w:t>
      </w:r>
      <w:r>
        <w:rPr>
          <w:spacing w:val="-15"/>
          <w:w w:val="110"/>
          <w:sz w:val="16"/>
        </w:rPr>
        <w:t> </w:t>
      </w:r>
      <w:r>
        <w:rPr>
          <w:spacing w:val="-2"/>
          <w:w w:val="110"/>
          <w:sz w:val="16"/>
        </w:rPr>
        <w:t>diet-activated</w:t>
      </w:r>
      <w:r>
        <w:rPr>
          <w:spacing w:val="-15"/>
          <w:w w:val="110"/>
          <w:sz w:val="16"/>
        </w:rPr>
        <w:t> </w:t>
      </w:r>
      <w:r>
        <w:rPr>
          <w:spacing w:val="-2"/>
          <w:w w:val="110"/>
          <w:sz w:val="16"/>
        </w:rPr>
        <w:t>fatty</w:t>
      </w:r>
      <w:r>
        <w:rPr>
          <w:spacing w:val="-15"/>
          <w:w w:val="110"/>
          <w:sz w:val="16"/>
        </w:rPr>
        <w:t> </w:t>
      </w:r>
      <w:r>
        <w:rPr>
          <w:spacing w:val="-2"/>
          <w:w w:val="110"/>
          <w:sz w:val="16"/>
        </w:rPr>
        <w:t>acid</w:t>
      </w:r>
      <w:r>
        <w:rPr>
          <w:spacing w:val="-16"/>
          <w:w w:val="110"/>
          <w:sz w:val="16"/>
        </w:rPr>
        <w:t> </w:t>
      </w:r>
      <w:r>
        <w:rPr>
          <w:spacing w:val="-2"/>
          <w:w w:val="110"/>
          <w:sz w:val="16"/>
        </w:rPr>
        <w:t>oxidation </w:t>
      </w:r>
      <w:r>
        <w:rPr>
          <w:sz w:val="16"/>
        </w:rPr>
        <w:t>mediates intestinal stemness and tumorigenicity. </w:t>
      </w:r>
      <w:r>
        <w:rPr>
          <w:rFonts w:ascii="Arial"/>
          <w:i/>
          <w:sz w:val="16"/>
        </w:rPr>
        <w:t>Cell</w:t>
      </w:r>
      <w:r>
        <w:rPr>
          <w:rFonts w:ascii="Arial"/>
          <w:i/>
          <w:spacing w:val="-2"/>
          <w:sz w:val="16"/>
        </w:rPr>
        <w:t> </w:t>
      </w:r>
      <w:r>
        <w:rPr>
          <w:rFonts w:ascii="Arial"/>
          <w:i/>
          <w:sz w:val="16"/>
        </w:rPr>
        <w:t>Rep. </w:t>
      </w:r>
      <w:r>
        <w:rPr>
          <w:rFonts w:ascii="Arial Black"/>
          <w:sz w:val="16"/>
        </w:rPr>
        <w:t>35</w:t>
      </w:r>
      <w:r>
        <w:rPr>
          <w:sz w:val="16"/>
        </w:rPr>
        <w:t>, </w:t>
      </w:r>
      <w:bookmarkStart w:name="_bookmark43" w:id="60"/>
      <w:bookmarkEnd w:id="60"/>
      <w:r>
        <w:rPr>
          <w:w w:val="110"/>
          <w:sz w:val="16"/>
        </w:rPr>
        <w:t>10</w:t>
      </w:r>
      <w:r>
        <w:rPr>
          <w:w w:val="110"/>
          <w:sz w:val="16"/>
        </w:rPr>
        <w:t>9212</w:t>
      </w:r>
      <w:r>
        <w:rPr>
          <w:spacing w:val="-16"/>
          <w:w w:val="110"/>
          <w:sz w:val="16"/>
        </w:rPr>
        <w:t> </w:t>
      </w:r>
      <w:r>
        <w:rPr>
          <w:w w:val="110"/>
          <w:sz w:val="16"/>
        </w:rPr>
        <w:t>(2021).</w:t>
      </w:r>
    </w:p>
    <w:p>
      <w:pPr>
        <w:pStyle w:val="ListParagraph"/>
        <w:numPr>
          <w:ilvl w:val="0"/>
          <w:numId w:val="3"/>
        </w:numPr>
        <w:tabs>
          <w:tab w:pos="530" w:val="left" w:leader="none"/>
          <w:tab w:pos="533" w:val="left" w:leader="none"/>
        </w:tabs>
        <w:spacing w:line="264" w:lineRule="auto" w:before="27" w:after="0"/>
        <w:ind w:left="533" w:right="688" w:hanging="341"/>
        <w:jc w:val="left"/>
        <w:rPr>
          <w:sz w:val="16"/>
        </w:rPr>
      </w:pPr>
      <w:r>
        <w:rPr>
          <w:w w:val="105"/>
          <w:sz w:val="16"/>
        </w:rPr>
        <w:t>Seiler,</w:t>
      </w:r>
      <w:r>
        <w:rPr>
          <w:spacing w:val="-12"/>
          <w:w w:val="105"/>
          <w:sz w:val="16"/>
        </w:rPr>
        <w:t> </w:t>
      </w:r>
      <w:r>
        <w:rPr>
          <w:w w:val="105"/>
          <w:sz w:val="16"/>
        </w:rPr>
        <w:t>K.</w:t>
      </w:r>
      <w:r>
        <w:rPr>
          <w:spacing w:val="-12"/>
          <w:w w:val="105"/>
          <w:sz w:val="16"/>
        </w:rPr>
        <w:t> </w:t>
      </w:r>
      <w:r>
        <w:rPr>
          <w:w w:val="105"/>
          <w:sz w:val="16"/>
        </w:rPr>
        <w:t>M.</w:t>
      </w:r>
      <w:r>
        <w:rPr>
          <w:spacing w:val="-12"/>
          <w:w w:val="105"/>
          <w:sz w:val="16"/>
        </w:rPr>
        <w:t> </w:t>
      </w:r>
      <w:r>
        <w:rPr>
          <w:w w:val="105"/>
          <w:sz w:val="16"/>
        </w:rPr>
        <w:t>et</w:t>
      </w:r>
      <w:r>
        <w:rPr>
          <w:spacing w:val="-12"/>
          <w:w w:val="105"/>
          <w:sz w:val="16"/>
        </w:rPr>
        <w:t> </w:t>
      </w:r>
      <w:r>
        <w:rPr>
          <w:w w:val="105"/>
          <w:sz w:val="16"/>
        </w:rPr>
        <w:t>al.</w:t>
      </w:r>
      <w:r>
        <w:rPr>
          <w:spacing w:val="-12"/>
          <w:w w:val="105"/>
          <w:sz w:val="16"/>
        </w:rPr>
        <w:t> </w:t>
      </w:r>
      <w:r>
        <w:rPr>
          <w:w w:val="105"/>
          <w:sz w:val="16"/>
        </w:rPr>
        <w:t>Single-cell</w:t>
      </w:r>
      <w:r>
        <w:rPr>
          <w:spacing w:val="-12"/>
          <w:w w:val="105"/>
          <w:sz w:val="16"/>
        </w:rPr>
        <w:t> </w:t>
      </w:r>
      <w:r>
        <w:rPr>
          <w:w w:val="105"/>
          <w:sz w:val="16"/>
        </w:rPr>
        <w:t>analysis</w:t>
      </w:r>
      <w:r>
        <w:rPr>
          <w:spacing w:val="-12"/>
          <w:w w:val="105"/>
          <w:sz w:val="16"/>
        </w:rPr>
        <w:t> </w:t>
      </w:r>
      <w:r>
        <w:rPr>
          <w:w w:val="105"/>
          <w:sz w:val="16"/>
        </w:rPr>
        <w:t>reveals</w:t>
      </w:r>
      <w:r>
        <w:rPr>
          <w:spacing w:val="-12"/>
          <w:w w:val="105"/>
          <w:sz w:val="16"/>
        </w:rPr>
        <w:t> </w:t>
      </w:r>
      <w:r>
        <w:rPr>
          <w:w w:val="105"/>
          <w:sz w:val="16"/>
        </w:rPr>
        <w:t>regional reprogramming during adaptation to massive small bowel </w:t>
      </w:r>
      <w:r>
        <w:rPr>
          <w:spacing w:val="-2"/>
          <w:w w:val="105"/>
          <w:sz w:val="16"/>
        </w:rPr>
        <w:t>resection</w:t>
      </w:r>
      <w:r>
        <w:rPr>
          <w:spacing w:val="-9"/>
          <w:w w:val="105"/>
          <w:sz w:val="16"/>
        </w:rPr>
        <w:t> </w:t>
      </w:r>
      <w:r>
        <w:rPr>
          <w:spacing w:val="-2"/>
          <w:w w:val="105"/>
          <w:sz w:val="16"/>
        </w:rPr>
        <w:t>in</w:t>
      </w:r>
      <w:r>
        <w:rPr>
          <w:spacing w:val="-9"/>
          <w:w w:val="105"/>
          <w:sz w:val="16"/>
        </w:rPr>
        <w:t> </w:t>
      </w:r>
      <w:r>
        <w:rPr>
          <w:spacing w:val="-2"/>
          <w:w w:val="105"/>
          <w:sz w:val="16"/>
        </w:rPr>
        <w:t>mice.</w:t>
      </w:r>
      <w:r>
        <w:rPr>
          <w:spacing w:val="-9"/>
          <w:w w:val="105"/>
          <w:sz w:val="16"/>
        </w:rPr>
        <w:t> </w:t>
      </w:r>
      <w:r>
        <w:rPr>
          <w:rFonts w:ascii="Arial" w:hAnsi="Arial"/>
          <w:i/>
          <w:spacing w:val="-2"/>
          <w:w w:val="105"/>
          <w:sz w:val="16"/>
        </w:rPr>
        <w:t>Cell</w:t>
      </w:r>
      <w:r>
        <w:rPr>
          <w:rFonts w:ascii="Arial" w:hAnsi="Arial"/>
          <w:i/>
          <w:spacing w:val="-13"/>
          <w:w w:val="105"/>
          <w:sz w:val="16"/>
        </w:rPr>
        <w:t> </w:t>
      </w:r>
      <w:r>
        <w:rPr>
          <w:rFonts w:ascii="Arial" w:hAnsi="Arial"/>
          <w:i/>
          <w:spacing w:val="-2"/>
          <w:w w:val="105"/>
          <w:sz w:val="16"/>
        </w:rPr>
        <w:t>Mol.</w:t>
      </w:r>
      <w:r>
        <w:rPr>
          <w:rFonts w:ascii="Arial" w:hAnsi="Arial"/>
          <w:i/>
          <w:spacing w:val="-13"/>
          <w:w w:val="105"/>
          <w:sz w:val="16"/>
        </w:rPr>
        <w:t> </w:t>
      </w:r>
      <w:r>
        <w:rPr>
          <w:rFonts w:ascii="Arial" w:hAnsi="Arial"/>
          <w:i/>
          <w:spacing w:val="-2"/>
          <w:w w:val="105"/>
          <w:sz w:val="16"/>
        </w:rPr>
        <w:t>Gastroenterol.</w:t>
      </w:r>
      <w:r>
        <w:rPr>
          <w:rFonts w:ascii="Arial" w:hAnsi="Arial"/>
          <w:i/>
          <w:spacing w:val="-13"/>
          <w:w w:val="105"/>
          <w:sz w:val="16"/>
        </w:rPr>
        <w:t> </w:t>
      </w:r>
      <w:r>
        <w:rPr>
          <w:rFonts w:ascii="Arial" w:hAnsi="Arial"/>
          <w:i/>
          <w:spacing w:val="-2"/>
          <w:w w:val="105"/>
          <w:sz w:val="16"/>
        </w:rPr>
        <w:t>Hepatol.</w:t>
      </w:r>
      <w:r>
        <w:rPr>
          <w:rFonts w:ascii="Arial" w:hAnsi="Arial"/>
          <w:i/>
          <w:spacing w:val="-10"/>
          <w:w w:val="105"/>
          <w:sz w:val="16"/>
        </w:rPr>
        <w:t> </w:t>
      </w:r>
      <w:r>
        <w:rPr>
          <w:rFonts w:ascii="Arial Black" w:hAnsi="Arial Black"/>
          <w:spacing w:val="-2"/>
          <w:w w:val="105"/>
          <w:sz w:val="16"/>
        </w:rPr>
        <w:t>8</w:t>
      </w:r>
      <w:r>
        <w:rPr>
          <w:spacing w:val="-2"/>
          <w:w w:val="105"/>
          <w:sz w:val="16"/>
        </w:rPr>
        <w:t>,</w:t>
      </w:r>
      <w:r>
        <w:rPr>
          <w:spacing w:val="-9"/>
          <w:w w:val="105"/>
          <w:sz w:val="16"/>
        </w:rPr>
        <w:t> </w:t>
      </w:r>
      <w:r>
        <w:rPr>
          <w:spacing w:val="-2"/>
          <w:w w:val="105"/>
          <w:sz w:val="16"/>
        </w:rPr>
        <w:t>407–426 </w:t>
      </w:r>
      <w:bookmarkStart w:name="_bookmark44" w:id="61"/>
      <w:bookmarkEnd w:id="61"/>
      <w:r>
        <w:rPr>
          <w:spacing w:val="-2"/>
          <w:w w:val="105"/>
          <w:sz w:val="16"/>
        </w:rPr>
        <w:t>(</w:t>
      </w:r>
      <w:r>
        <w:rPr>
          <w:spacing w:val="-2"/>
          <w:w w:val="105"/>
          <w:sz w:val="16"/>
        </w:rPr>
        <w:t>2019).</w:t>
      </w:r>
    </w:p>
    <w:p>
      <w:pPr>
        <w:pStyle w:val="ListParagraph"/>
        <w:numPr>
          <w:ilvl w:val="0"/>
          <w:numId w:val="3"/>
        </w:numPr>
        <w:tabs>
          <w:tab w:pos="529" w:val="left" w:leader="none"/>
          <w:tab w:pos="533" w:val="left" w:leader="none"/>
        </w:tabs>
        <w:spacing w:line="247" w:lineRule="auto" w:before="15" w:after="0"/>
        <w:ind w:left="533" w:right="472" w:hanging="341"/>
        <w:jc w:val="left"/>
        <w:rPr>
          <w:sz w:val="16"/>
        </w:rPr>
      </w:pPr>
      <w:r>
        <w:rPr>
          <w:spacing w:val="-2"/>
          <w:w w:val="105"/>
          <w:sz w:val="16"/>
        </w:rPr>
        <w:t>Nusse,</w:t>
      </w:r>
      <w:r>
        <w:rPr>
          <w:spacing w:val="-14"/>
          <w:w w:val="105"/>
          <w:sz w:val="16"/>
        </w:rPr>
        <w:t> </w:t>
      </w:r>
      <w:r>
        <w:rPr>
          <w:spacing w:val="-2"/>
          <w:w w:val="105"/>
          <w:sz w:val="16"/>
        </w:rPr>
        <w:t>Y.</w:t>
      </w:r>
      <w:r>
        <w:rPr>
          <w:spacing w:val="-13"/>
          <w:w w:val="105"/>
          <w:sz w:val="16"/>
        </w:rPr>
        <w:t> </w:t>
      </w:r>
      <w:r>
        <w:rPr>
          <w:spacing w:val="-2"/>
          <w:w w:val="105"/>
          <w:sz w:val="16"/>
        </w:rPr>
        <w:t>M.</w:t>
      </w:r>
      <w:r>
        <w:rPr>
          <w:spacing w:val="-13"/>
          <w:w w:val="105"/>
          <w:sz w:val="16"/>
        </w:rPr>
        <w:t> </w:t>
      </w:r>
      <w:r>
        <w:rPr>
          <w:spacing w:val="-2"/>
          <w:w w:val="105"/>
          <w:sz w:val="16"/>
        </w:rPr>
        <w:t>et</w:t>
      </w:r>
      <w:r>
        <w:rPr>
          <w:spacing w:val="-13"/>
          <w:w w:val="105"/>
          <w:sz w:val="16"/>
        </w:rPr>
        <w:t> </w:t>
      </w:r>
      <w:r>
        <w:rPr>
          <w:spacing w:val="-2"/>
          <w:w w:val="105"/>
          <w:sz w:val="16"/>
        </w:rPr>
        <w:t>al.</w:t>
      </w:r>
      <w:r>
        <w:rPr>
          <w:spacing w:val="-13"/>
          <w:w w:val="105"/>
          <w:sz w:val="16"/>
        </w:rPr>
        <w:t> </w:t>
      </w:r>
      <w:r>
        <w:rPr>
          <w:spacing w:val="-2"/>
          <w:w w:val="105"/>
          <w:sz w:val="16"/>
        </w:rPr>
        <w:t>Parasitic</w:t>
      </w:r>
      <w:r>
        <w:rPr>
          <w:spacing w:val="-13"/>
          <w:w w:val="105"/>
          <w:sz w:val="16"/>
        </w:rPr>
        <w:t> </w:t>
      </w:r>
      <w:r>
        <w:rPr>
          <w:spacing w:val="-2"/>
          <w:w w:val="105"/>
          <w:sz w:val="16"/>
        </w:rPr>
        <w:t>helminths</w:t>
      </w:r>
      <w:r>
        <w:rPr>
          <w:spacing w:val="-13"/>
          <w:w w:val="105"/>
          <w:sz w:val="16"/>
        </w:rPr>
        <w:t> </w:t>
      </w:r>
      <w:r>
        <w:rPr>
          <w:spacing w:val="-2"/>
          <w:w w:val="105"/>
          <w:sz w:val="16"/>
        </w:rPr>
        <w:t>induce</w:t>
      </w:r>
      <w:r>
        <w:rPr>
          <w:spacing w:val="-13"/>
          <w:w w:val="105"/>
          <w:sz w:val="16"/>
        </w:rPr>
        <w:t> </w:t>
      </w:r>
      <w:r>
        <w:rPr>
          <w:spacing w:val="-2"/>
          <w:w w:val="105"/>
          <w:sz w:val="16"/>
        </w:rPr>
        <w:t>fetal-like</w:t>
      </w:r>
      <w:r>
        <w:rPr>
          <w:spacing w:val="-14"/>
          <w:w w:val="105"/>
          <w:sz w:val="16"/>
        </w:rPr>
        <w:t> </w:t>
      </w:r>
      <w:r>
        <w:rPr>
          <w:spacing w:val="-2"/>
          <w:w w:val="105"/>
          <w:sz w:val="16"/>
        </w:rPr>
        <w:t>reversion</w:t>
      </w:r>
      <w:r>
        <w:rPr>
          <w:spacing w:val="-13"/>
          <w:w w:val="105"/>
          <w:sz w:val="16"/>
        </w:rPr>
        <w:t> </w:t>
      </w:r>
      <w:r>
        <w:rPr>
          <w:spacing w:val="-2"/>
          <w:w w:val="105"/>
          <w:sz w:val="16"/>
        </w:rPr>
        <w:t>in </w:t>
      </w:r>
      <w:bookmarkStart w:name="_bookmark45" w:id="62"/>
      <w:bookmarkEnd w:id="62"/>
      <w:r>
        <w:rPr>
          <w:w w:val="105"/>
          <w:sz w:val="16"/>
        </w:rPr>
        <w:t>th</w:t>
      </w:r>
      <w:r>
        <w:rPr>
          <w:w w:val="105"/>
          <w:sz w:val="16"/>
        </w:rPr>
        <w:t>e</w:t>
      </w:r>
      <w:r>
        <w:rPr>
          <w:spacing w:val="-14"/>
          <w:w w:val="105"/>
          <w:sz w:val="16"/>
        </w:rPr>
        <w:t> </w:t>
      </w:r>
      <w:r>
        <w:rPr>
          <w:w w:val="105"/>
          <w:sz w:val="16"/>
        </w:rPr>
        <w:t>intestinal</w:t>
      </w:r>
      <w:r>
        <w:rPr>
          <w:spacing w:val="-13"/>
          <w:w w:val="105"/>
          <w:sz w:val="16"/>
        </w:rPr>
        <w:t> </w:t>
      </w:r>
      <w:r>
        <w:rPr>
          <w:w w:val="105"/>
          <w:sz w:val="16"/>
        </w:rPr>
        <w:t>stem</w:t>
      </w:r>
      <w:r>
        <w:rPr>
          <w:spacing w:val="-13"/>
          <w:w w:val="105"/>
          <w:sz w:val="16"/>
        </w:rPr>
        <w:t> </w:t>
      </w:r>
      <w:r>
        <w:rPr>
          <w:w w:val="105"/>
          <w:sz w:val="16"/>
        </w:rPr>
        <w:t>cell</w:t>
      </w:r>
      <w:r>
        <w:rPr>
          <w:spacing w:val="-13"/>
          <w:w w:val="105"/>
          <w:sz w:val="16"/>
        </w:rPr>
        <w:t> </w:t>
      </w:r>
      <w:r>
        <w:rPr>
          <w:w w:val="105"/>
          <w:sz w:val="16"/>
        </w:rPr>
        <w:t>niche.</w:t>
      </w:r>
      <w:r>
        <w:rPr>
          <w:spacing w:val="-13"/>
          <w:w w:val="105"/>
          <w:sz w:val="16"/>
        </w:rPr>
        <w:t> </w:t>
      </w:r>
      <w:r>
        <w:rPr>
          <w:rFonts w:ascii="Arial" w:hAnsi="Arial"/>
          <w:i/>
          <w:w w:val="105"/>
          <w:sz w:val="16"/>
        </w:rPr>
        <w:t>Nature</w:t>
      </w:r>
      <w:r>
        <w:rPr>
          <w:rFonts w:ascii="Arial" w:hAnsi="Arial"/>
          <w:i/>
          <w:spacing w:val="-15"/>
          <w:w w:val="105"/>
          <w:sz w:val="16"/>
        </w:rPr>
        <w:t> </w:t>
      </w:r>
      <w:r>
        <w:rPr>
          <w:rFonts w:ascii="Arial Black" w:hAnsi="Arial Black"/>
          <w:w w:val="105"/>
          <w:sz w:val="16"/>
        </w:rPr>
        <w:t>559</w:t>
      </w:r>
      <w:r>
        <w:rPr>
          <w:w w:val="105"/>
          <w:sz w:val="16"/>
        </w:rPr>
        <w:t>,</w:t>
      </w:r>
      <w:r>
        <w:rPr>
          <w:spacing w:val="-13"/>
          <w:w w:val="105"/>
          <w:sz w:val="16"/>
        </w:rPr>
        <w:t> </w:t>
      </w:r>
      <w:r>
        <w:rPr>
          <w:w w:val="105"/>
          <w:sz w:val="16"/>
        </w:rPr>
        <w:t>109–113</w:t>
      </w:r>
      <w:r>
        <w:rPr>
          <w:spacing w:val="-14"/>
          <w:w w:val="105"/>
          <w:sz w:val="16"/>
        </w:rPr>
        <w:t> </w:t>
      </w:r>
      <w:r>
        <w:rPr>
          <w:w w:val="105"/>
          <w:sz w:val="16"/>
        </w:rPr>
        <w:t>(2018).</w:t>
      </w:r>
    </w:p>
    <w:p>
      <w:pPr>
        <w:pStyle w:val="ListParagraph"/>
        <w:numPr>
          <w:ilvl w:val="0"/>
          <w:numId w:val="3"/>
        </w:numPr>
        <w:tabs>
          <w:tab w:pos="530" w:val="left" w:leader="none"/>
          <w:tab w:pos="533" w:val="left" w:leader="none"/>
        </w:tabs>
        <w:spacing w:line="247" w:lineRule="auto" w:before="11" w:after="0"/>
        <w:ind w:left="533" w:right="672" w:hanging="341"/>
        <w:jc w:val="left"/>
        <w:rPr>
          <w:sz w:val="16"/>
        </w:rPr>
      </w:pPr>
      <w:r>
        <w:rPr>
          <w:sz w:val="16"/>
        </w:rPr>
        <w:t>Schneider, C. et al. A metabolite-triggered tuft cell-ILC2 circuit </w:t>
      </w:r>
      <w:bookmarkStart w:name="_bookmark46" w:id="63"/>
      <w:bookmarkEnd w:id="63"/>
      <w:r>
        <w:rPr>
          <w:sz w:val="16"/>
        </w:rPr>
        <w:t>dri</w:t>
      </w:r>
      <w:r>
        <w:rPr>
          <w:sz w:val="16"/>
        </w:rPr>
        <w:t>ves small intestinal remodeling. </w:t>
      </w:r>
      <w:r>
        <w:rPr>
          <w:rFonts w:ascii="Arial" w:hAnsi="Arial"/>
          <w:i/>
          <w:sz w:val="16"/>
        </w:rPr>
        <w:t>Cell </w:t>
      </w:r>
      <w:r>
        <w:rPr>
          <w:rFonts w:ascii="Arial Black" w:hAnsi="Arial Black"/>
          <w:sz w:val="16"/>
        </w:rPr>
        <w:t>174</w:t>
      </w:r>
      <w:r>
        <w:rPr>
          <w:sz w:val="16"/>
        </w:rPr>
        <w:t>, 271–284 (2018).</w:t>
      </w:r>
    </w:p>
    <w:p>
      <w:pPr>
        <w:pStyle w:val="ListParagraph"/>
        <w:numPr>
          <w:ilvl w:val="0"/>
          <w:numId w:val="3"/>
        </w:numPr>
        <w:tabs>
          <w:tab w:pos="531" w:val="left" w:leader="none"/>
          <w:tab w:pos="533" w:val="left" w:leader="none"/>
        </w:tabs>
        <w:spacing w:line="252" w:lineRule="auto" w:before="11" w:after="0"/>
        <w:ind w:left="533" w:right="574" w:hanging="341"/>
        <w:jc w:val="left"/>
        <w:rPr>
          <w:sz w:val="16"/>
        </w:rPr>
      </w:pPr>
      <w:r>
        <w:rPr>
          <w:w w:val="105"/>
          <w:sz w:val="16"/>
        </w:rPr>
        <w:t>Cheng,</w:t>
      </w:r>
      <w:r>
        <w:rPr>
          <w:spacing w:val="-9"/>
          <w:w w:val="105"/>
          <w:sz w:val="16"/>
        </w:rPr>
        <w:t> </w:t>
      </w:r>
      <w:r>
        <w:rPr>
          <w:w w:val="105"/>
          <w:sz w:val="16"/>
        </w:rPr>
        <w:t>C.</w:t>
      </w:r>
      <w:r>
        <w:rPr>
          <w:spacing w:val="-9"/>
          <w:w w:val="105"/>
          <w:sz w:val="16"/>
        </w:rPr>
        <w:t> </w:t>
      </w:r>
      <w:r>
        <w:rPr>
          <w:w w:val="105"/>
          <w:sz w:val="16"/>
        </w:rPr>
        <w:t>W.</w:t>
      </w:r>
      <w:r>
        <w:rPr>
          <w:spacing w:val="-9"/>
          <w:w w:val="105"/>
          <w:sz w:val="16"/>
        </w:rPr>
        <w:t> </w:t>
      </w:r>
      <w:r>
        <w:rPr>
          <w:w w:val="105"/>
          <w:sz w:val="16"/>
        </w:rPr>
        <w:t>et</w:t>
      </w:r>
      <w:r>
        <w:rPr>
          <w:spacing w:val="-9"/>
          <w:w w:val="105"/>
          <w:sz w:val="16"/>
        </w:rPr>
        <w:t> </w:t>
      </w:r>
      <w:r>
        <w:rPr>
          <w:w w:val="105"/>
          <w:sz w:val="16"/>
        </w:rPr>
        <w:t>al.</w:t>
      </w:r>
      <w:r>
        <w:rPr>
          <w:spacing w:val="-9"/>
          <w:w w:val="105"/>
          <w:sz w:val="16"/>
        </w:rPr>
        <w:t> </w:t>
      </w:r>
      <w:r>
        <w:rPr>
          <w:w w:val="105"/>
          <w:sz w:val="16"/>
        </w:rPr>
        <w:t>Ketone</w:t>
      </w:r>
      <w:r>
        <w:rPr>
          <w:spacing w:val="-9"/>
          <w:w w:val="105"/>
          <w:sz w:val="16"/>
        </w:rPr>
        <w:t> </w:t>
      </w:r>
      <w:r>
        <w:rPr>
          <w:w w:val="105"/>
          <w:sz w:val="16"/>
        </w:rPr>
        <w:t>body</w:t>
      </w:r>
      <w:r>
        <w:rPr>
          <w:spacing w:val="-9"/>
          <w:w w:val="105"/>
          <w:sz w:val="16"/>
        </w:rPr>
        <w:t> </w:t>
      </w:r>
      <w:r>
        <w:rPr>
          <w:w w:val="105"/>
          <w:sz w:val="16"/>
        </w:rPr>
        <w:t>signaling</w:t>
      </w:r>
      <w:r>
        <w:rPr>
          <w:spacing w:val="-9"/>
          <w:w w:val="105"/>
          <w:sz w:val="16"/>
        </w:rPr>
        <w:t> </w:t>
      </w:r>
      <w:r>
        <w:rPr>
          <w:w w:val="105"/>
          <w:sz w:val="16"/>
        </w:rPr>
        <w:t>mediates</w:t>
      </w:r>
      <w:r>
        <w:rPr>
          <w:spacing w:val="-9"/>
          <w:w w:val="105"/>
          <w:sz w:val="16"/>
        </w:rPr>
        <w:t> </w:t>
      </w:r>
      <w:r>
        <w:rPr>
          <w:w w:val="105"/>
          <w:sz w:val="16"/>
        </w:rPr>
        <w:t>intestinal </w:t>
      </w:r>
      <w:r>
        <w:rPr>
          <w:spacing w:val="-2"/>
          <w:sz w:val="16"/>
        </w:rPr>
        <w:t>stem</w:t>
      </w:r>
      <w:r>
        <w:rPr>
          <w:spacing w:val="-5"/>
          <w:sz w:val="16"/>
        </w:rPr>
        <w:t> </w:t>
      </w:r>
      <w:r>
        <w:rPr>
          <w:spacing w:val="-2"/>
          <w:sz w:val="16"/>
        </w:rPr>
        <w:t>cell</w:t>
      </w:r>
      <w:r>
        <w:rPr>
          <w:spacing w:val="-5"/>
          <w:sz w:val="16"/>
        </w:rPr>
        <w:t> </w:t>
      </w:r>
      <w:r>
        <w:rPr>
          <w:spacing w:val="-2"/>
          <w:sz w:val="16"/>
        </w:rPr>
        <w:t>homeostasis</w:t>
      </w:r>
      <w:r>
        <w:rPr>
          <w:spacing w:val="-5"/>
          <w:sz w:val="16"/>
        </w:rPr>
        <w:t> </w:t>
      </w:r>
      <w:r>
        <w:rPr>
          <w:spacing w:val="-2"/>
          <w:sz w:val="16"/>
        </w:rPr>
        <w:t>and</w:t>
      </w:r>
      <w:r>
        <w:rPr>
          <w:spacing w:val="-5"/>
          <w:sz w:val="16"/>
        </w:rPr>
        <w:t> </w:t>
      </w:r>
      <w:r>
        <w:rPr>
          <w:spacing w:val="-2"/>
          <w:sz w:val="16"/>
        </w:rPr>
        <w:t>adaptation</w:t>
      </w:r>
      <w:r>
        <w:rPr>
          <w:spacing w:val="-5"/>
          <w:sz w:val="16"/>
        </w:rPr>
        <w:t> </w:t>
      </w:r>
      <w:r>
        <w:rPr>
          <w:spacing w:val="-2"/>
          <w:sz w:val="16"/>
        </w:rPr>
        <w:t>to</w:t>
      </w:r>
      <w:r>
        <w:rPr>
          <w:spacing w:val="-5"/>
          <w:sz w:val="16"/>
        </w:rPr>
        <w:t> </w:t>
      </w:r>
      <w:r>
        <w:rPr>
          <w:spacing w:val="-2"/>
          <w:sz w:val="16"/>
        </w:rPr>
        <w:t>diet.</w:t>
      </w:r>
      <w:r>
        <w:rPr>
          <w:spacing w:val="-5"/>
          <w:sz w:val="16"/>
        </w:rPr>
        <w:t> </w:t>
      </w:r>
      <w:r>
        <w:rPr>
          <w:rFonts w:ascii="Arial" w:hAnsi="Arial"/>
          <w:i/>
          <w:spacing w:val="-2"/>
          <w:sz w:val="16"/>
        </w:rPr>
        <w:t>Cell</w:t>
      </w:r>
      <w:r>
        <w:rPr>
          <w:rFonts w:ascii="Arial" w:hAnsi="Arial"/>
          <w:i/>
          <w:spacing w:val="-6"/>
          <w:sz w:val="16"/>
        </w:rPr>
        <w:t> </w:t>
      </w:r>
      <w:r>
        <w:rPr>
          <w:rFonts w:ascii="Arial Black" w:hAnsi="Arial Black"/>
          <w:spacing w:val="-2"/>
          <w:sz w:val="16"/>
        </w:rPr>
        <w:t>178</w:t>
      </w:r>
      <w:r>
        <w:rPr>
          <w:spacing w:val="-2"/>
          <w:sz w:val="16"/>
        </w:rPr>
        <w:t>,</w:t>
      </w:r>
      <w:r>
        <w:rPr>
          <w:spacing w:val="-5"/>
          <w:sz w:val="16"/>
        </w:rPr>
        <w:t> </w:t>
      </w:r>
      <w:r>
        <w:rPr>
          <w:spacing w:val="-2"/>
          <w:sz w:val="16"/>
        </w:rPr>
        <w:t>1115–1131 </w:t>
      </w:r>
      <w:r>
        <w:rPr>
          <w:spacing w:val="-2"/>
          <w:w w:val="105"/>
          <w:sz w:val="16"/>
        </w:rPr>
        <w:t>(2019).</w:t>
      </w:r>
    </w:p>
    <w:p>
      <w:pPr>
        <w:spacing w:after="0" w:line="252" w:lineRule="auto"/>
        <w:jc w:val="left"/>
        <w:rPr>
          <w:sz w:val="16"/>
        </w:rPr>
        <w:sectPr>
          <w:pgSz w:w="11910" w:h="15820"/>
          <w:pgMar w:header="406" w:footer="531" w:top="760" w:bottom="720" w:left="160" w:right="260"/>
          <w:cols w:num="2" w:equalWidth="0">
            <w:col w:w="5731" w:space="40"/>
            <w:col w:w="5719"/>
          </w:cols>
        </w:sectPr>
      </w:pPr>
    </w:p>
    <w:p>
      <w:pPr>
        <w:pStyle w:val="BodyText"/>
        <w:spacing w:before="17"/>
        <w:rPr>
          <w:rFonts w:ascii="Microsoft Sans Serif"/>
        </w:rPr>
      </w:pPr>
    </w:p>
    <w:p>
      <w:pPr>
        <w:pStyle w:val="ListParagraph"/>
        <w:numPr>
          <w:ilvl w:val="0"/>
          <w:numId w:val="3"/>
        </w:numPr>
        <w:tabs>
          <w:tab w:pos="970" w:val="left" w:leader="none"/>
          <w:tab w:pos="973" w:val="left" w:leader="none"/>
        </w:tabs>
        <w:spacing w:line="264" w:lineRule="auto" w:before="0" w:after="0"/>
        <w:ind w:left="973" w:right="0" w:hanging="341"/>
        <w:jc w:val="both"/>
        <w:rPr>
          <w:sz w:val="16"/>
        </w:rPr>
      </w:pPr>
      <w:bookmarkStart w:name="_bookmark47" w:id="64"/>
      <w:bookmarkEnd w:id="64"/>
      <w:r>
        <w:rPr/>
      </w:r>
      <w:r>
        <w:rPr>
          <w:sz w:val="16"/>
        </w:rPr>
        <w:t>Stine,</w:t>
      </w:r>
      <w:r>
        <w:rPr>
          <w:spacing w:val="-10"/>
          <w:sz w:val="16"/>
        </w:rPr>
        <w:t> </w:t>
      </w:r>
      <w:r>
        <w:rPr>
          <w:sz w:val="16"/>
        </w:rPr>
        <w:t>R.</w:t>
      </w:r>
      <w:r>
        <w:rPr>
          <w:spacing w:val="-10"/>
          <w:sz w:val="16"/>
        </w:rPr>
        <w:t> </w:t>
      </w:r>
      <w:r>
        <w:rPr>
          <w:sz w:val="16"/>
        </w:rPr>
        <w:t>R.</w:t>
      </w:r>
      <w:r>
        <w:rPr>
          <w:spacing w:val="-10"/>
          <w:sz w:val="16"/>
        </w:rPr>
        <w:t> </w:t>
      </w:r>
      <w:r>
        <w:rPr>
          <w:sz w:val="16"/>
        </w:rPr>
        <w:t>et</w:t>
      </w:r>
      <w:r>
        <w:rPr>
          <w:spacing w:val="-10"/>
          <w:sz w:val="16"/>
        </w:rPr>
        <w:t> </w:t>
      </w:r>
      <w:r>
        <w:rPr>
          <w:sz w:val="16"/>
        </w:rPr>
        <w:t>al.</w:t>
      </w:r>
      <w:r>
        <w:rPr>
          <w:spacing w:val="-10"/>
          <w:sz w:val="16"/>
        </w:rPr>
        <w:t> </w:t>
      </w:r>
      <w:r>
        <w:rPr>
          <w:sz w:val="16"/>
        </w:rPr>
        <w:t>PRDM16</w:t>
      </w:r>
      <w:r>
        <w:rPr>
          <w:spacing w:val="-10"/>
          <w:sz w:val="16"/>
        </w:rPr>
        <w:t> </w:t>
      </w:r>
      <w:r>
        <w:rPr>
          <w:sz w:val="16"/>
        </w:rPr>
        <w:t>maintains</w:t>
      </w:r>
      <w:r>
        <w:rPr>
          <w:spacing w:val="-10"/>
          <w:sz w:val="16"/>
        </w:rPr>
        <w:t> </w:t>
      </w:r>
      <w:r>
        <w:rPr>
          <w:sz w:val="16"/>
        </w:rPr>
        <w:t>homeostasis</w:t>
      </w:r>
      <w:r>
        <w:rPr>
          <w:spacing w:val="-10"/>
          <w:sz w:val="16"/>
        </w:rPr>
        <w:t> </w:t>
      </w:r>
      <w:r>
        <w:rPr>
          <w:sz w:val="16"/>
        </w:rPr>
        <w:t>of</w:t>
      </w:r>
      <w:r>
        <w:rPr>
          <w:spacing w:val="-10"/>
          <w:sz w:val="16"/>
        </w:rPr>
        <w:t> </w:t>
      </w:r>
      <w:r>
        <w:rPr>
          <w:sz w:val="16"/>
        </w:rPr>
        <w:t>the</w:t>
      </w:r>
      <w:r>
        <w:rPr>
          <w:spacing w:val="-10"/>
          <w:sz w:val="16"/>
        </w:rPr>
        <w:t> </w:t>
      </w:r>
      <w:r>
        <w:rPr>
          <w:sz w:val="16"/>
        </w:rPr>
        <w:t>intestinal </w:t>
      </w:r>
      <w:r>
        <w:rPr>
          <w:w w:val="105"/>
          <w:sz w:val="16"/>
        </w:rPr>
        <w:t>epithelium</w:t>
      </w:r>
      <w:r>
        <w:rPr>
          <w:spacing w:val="-12"/>
          <w:w w:val="105"/>
          <w:sz w:val="16"/>
        </w:rPr>
        <w:t> </w:t>
      </w:r>
      <w:r>
        <w:rPr>
          <w:w w:val="105"/>
          <w:sz w:val="16"/>
        </w:rPr>
        <w:t>by</w:t>
      </w:r>
      <w:r>
        <w:rPr>
          <w:spacing w:val="-11"/>
          <w:w w:val="105"/>
          <w:sz w:val="16"/>
        </w:rPr>
        <w:t> </w:t>
      </w:r>
      <w:r>
        <w:rPr>
          <w:w w:val="105"/>
          <w:sz w:val="16"/>
        </w:rPr>
        <w:t>controlling</w:t>
      </w:r>
      <w:r>
        <w:rPr>
          <w:spacing w:val="-11"/>
          <w:w w:val="105"/>
          <w:sz w:val="16"/>
        </w:rPr>
        <w:t> </w:t>
      </w:r>
      <w:r>
        <w:rPr>
          <w:w w:val="105"/>
          <w:sz w:val="16"/>
        </w:rPr>
        <w:t>region-specific</w:t>
      </w:r>
      <w:r>
        <w:rPr>
          <w:spacing w:val="-11"/>
          <w:w w:val="105"/>
          <w:sz w:val="16"/>
        </w:rPr>
        <w:t> </w:t>
      </w:r>
      <w:r>
        <w:rPr>
          <w:w w:val="105"/>
          <w:sz w:val="16"/>
        </w:rPr>
        <w:t>metabolism.</w:t>
      </w:r>
      <w:r>
        <w:rPr>
          <w:spacing w:val="-11"/>
          <w:w w:val="105"/>
          <w:sz w:val="16"/>
        </w:rPr>
        <w:t> </w:t>
      </w:r>
      <w:r>
        <w:rPr>
          <w:rFonts w:ascii="Arial" w:hAnsi="Arial"/>
          <w:i/>
          <w:w w:val="105"/>
          <w:sz w:val="16"/>
        </w:rPr>
        <w:t>Cell</w:t>
      </w:r>
      <w:r>
        <w:rPr>
          <w:rFonts w:ascii="Arial" w:hAnsi="Arial"/>
          <w:i/>
          <w:spacing w:val="-12"/>
          <w:w w:val="105"/>
          <w:sz w:val="16"/>
        </w:rPr>
        <w:t> </w:t>
      </w:r>
      <w:r>
        <w:rPr>
          <w:rFonts w:ascii="Arial" w:hAnsi="Arial"/>
          <w:i/>
          <w:w w:val="105"/>
          <w:sz w:val="16"/>
        </w:rPr>
        <w:t>Stem </w:t>
      </w:r>
      <w:bookmarkStart w:name="_bookmark48" w:id="65"/>
      <w:bookmarkEnd w:id="65"/>
      <w:r>
        <w:rPr>
          <w:rFonts w:ascii="Arial" w:hAnsi="Arial"/>
          <w:i/>
          <w:w w:val="105"/>
          <w:sz w:val="16"/>
        </w:rPr>
        <w:t>C</w:t>
      </w:r>
      <w:r>
        <w:rPr>
          <w:rFonts w:ascii="Arial" w:hAnsi="Arial"/>
          <w:i/>
          <w:w w:val="105"/>
          <w:sz w:val="16"/>
        </w:rPr>
        <w:t>ell </w:t>
      </w:r>
      <w:r>
        <w:rPr>
          <w:rFonts w:ascii="Arial Black" w:hAnsi="Arial Black"/>
          <w:w w:val="105"/>
          <w:sz w:val="16"/>
        </w:rPr>
        <w:t>25</w:t>
      </w:r>
      <w:r>
        <w:rPr>
          <w:w w:val="105"/>
          <w:sz w:val="16"/>
        </w:rPr>
        <w:t>, 830–845 (2019).</w:t>
      </w:r>
    </w:p>
    <w:p>
      <w:pPr>
        <w:pStyle w:val="ListParagraph"/>
        <w:numPr>
          <w:ilvl w:val="0"/>
          <w:numId w:val="3"/>
        </w:numPr>
        <w:tabs>
          <w:tab w:pos="970" w:val="left" w:leader="none"/>
          <w:tab w:pos="973" w:val="left" w:leader="none"/>
        </w:tabs>
        <w:spacing w:line="266" w:lineRule="auto" w:before="0" w:after="0"/>
        <w:ind w:left="973" w:right="45" w:hanging="341"/>
        <w:jc w:val="both"/>
        <w:rPr>
          <w:sz w:val="16"/>
        </w:rPr>
      </w:pPr>
      <w:r>
        <w:rPr>
          <w:spacing w:val="-4"/>
          <w:w w:val="105"/>
          <w:sz w:val="16"/>
        </w:rPr>
        <w:t>Obniski, R., Sieber, M. &amp; Spradling, A. C. Dietary lipids modulate </w:t>
      </w:r>
      <w:r>
        <w:rPr>
          <w:w w:val="105"/>
          <w:sz w:val="16"/>
        </w:rPr>
        <w:t>notch</w:t>
      </w:r>
      <w:r>
        <w:rPr>
          <w:spacing w:val="-11"/>
          <w:w w:val="105"/>
          <w:sz w:val="16"/>
        </w:rPr>
        <w:t> </w:t>
      </w:r>
      <w:r>
        <w:rPr>
          <w:w w:val="105"/>
          <w:sz w:val="16"/>
        </w:rPr>
        <w:t>signaling</w:t>
      </w:r>
      <w:r>
        <w:rPr>
          <w:spacing w:val="-11"/>
          <w:w w:val="105"/>
          <w:sz w:val="16"/>
        </w:rPr>
        <w:t> </w:t>
      </w:r>
      <w:r>
        <w:rPr>
          <w:w w:val="105"/>
          <w:sz w:val="16"/>
        </w:rPr>
        <w:t>and</w:t>
      </w:r>
      <w:r>
        <w:rPr>
          <w:spacing w:val="-11"/>
          <w:w w:val="105"/>
          <w:sz w:val="16"/>
        </w:rPr>
        <w:t> </w:t>
      </w:r>
      <w:r>
        <w:rPr>
          <w:w w:val="105"/>
          <w:sz w:val="16"/>
        </w:rPr>
        <w:t>influence</w:t>
      </w:r>
      <w:r>
        <w:rPr>
          <w:spacing w:val="-11"/>
          <w:w w:val="105"/>
          <w:sz w:val="16"/>
        </w:rPr>
        <w:t> </w:t>
      </w:r>
      <w:r>
        <w:rPr>
          <w:w w:val="105"/>
          <w:sz w:val="16"/>
        </w:rPr>
        <w:t>adult</w:t>
      </w:r>
      <w:r>
        <w:rPr>
          <w:spacing w:val="-11"/>
          <w:w w:val="105"/>
          <w:sz w:val="16"/>
        </w:rPr>
        <w:t> </w:t>
      </w:r>
      <w:r>
        <w:rPr>
          <w:w w:val="105"/>
          <w:sz w:val="16"/>
        </w:rPr>
        <w:t>intestinal</w:t>
      </w:r>
      <w:r>
        <w:rPr>
          <w:spacing w:val="-11"/>
          <w:w w:val="105"/>
          <w:sz w:val="16"/>
        </w:rPr>
        <w:t> </w:t>
      </w:r>
      <w:r>
        <w:rPr>
          <w:w w:val="105"/>
          <w:sz w:val="16"/>
        </w:rPr>
        <w:t>development</w:t>
      </w:r>
      <w:r>
        <w:rPr>
          <w:spacing w:val="-11"/>
          <w:w w:val="105"/>
          <w:sz w:val="16"/>
        </w:rPr>
        <w:t> </w:t>
      </w:r>
      <w:r>
        <w:rPr>
          <w:w w:val="105"/>
          <w:sz w:val="16"/>
        </w:rPr>
        <w:t>and </w:t>
      </w:r>
      <w:bookmarkStart w:name="_bookmark49" w:id="66"/>
      <w:bookmarkEnd w:id="66"/>
      <w:r>
        <w:rPr>
          <w:spacing w:val="-2"/>
          <w:w w:val="105"/>
          <w:sz w:val="16"/>
        </w:rPr>
        <w:t>me</w:t>
      </w:r>
      <w:r>
        <w:rPr>
          <w:spacing w:val="-2"/>
          <w:w w:val="105"/>
          <w:sz w:val="16"/>
        </w:rPr>
        <w:t>tabolism</w:t>
      </w:r>
      <w:r>
        <w:rPr>
          <w:spacing w:val="-9"/>
          <w:w w:val="105"/>
          <w:sz w:val="16"/>
        </w:rPr>
        <w:t> </w:t>
      </w:r>
      <w:r>
        <w:rPr>
          <w:spacing w:val="-2"/>
          <w:w w:val="105"/>
          <w:sz w:val="16"/>
        </w:rPr>
        <w:t>in</w:t>
      </w:r>
      <w:r>
        <w:rPr>
          <w:spacing w:val="-9"/>
          <w:w w:val="105"/>
          <w:sz w:val="16"/>
        </w:rPr>
        <w:t> </w:t>
      </w:r>
      <w:r>
        <w:rPr>
          <w:rFonts w:ascii="Arial" w:hAnsi="Arial"/>
          <w:i/>
          <w:spacing w:val="-2"/>
          <w:w w:val="105"/>
          <w:sz w:val="16"/>
        </w:rPr>
        <w:t>Drosophila</w:t>
      </w:r>
      <w:r>
        <w:rPr>
          <w:spacing w:val="-2"/>
          <w:w w:val="105"/>
          <w:sz w:val="16"/>
        </w:rPr>
        <w:t>.</w:t>
      </w:r>
      <w:r>
        <w:rPr>
          <w:spacing w:val="-7"/>
          <w:w w:val="105"/>
          <w:sz w:val="16"/>
        </w:rPr>
        <w:t> </w:t>
      </w:r>
      <w:r>
        <w:rPr>
          <w:rFonts w:ascii="Arial" w:hAnsi="Arial"/>
          <w:i/>
          <w:spacing w:val="-2"/>
          <w:w w:val="105"/>
          <w:sz w:val="16"/>
        </w:rPr>
        <w:t>Dev.</w:t>
      </w:r>
      <w:r>
        <w:rPr>
          <w:rFonts w:ascii="Arial" w:hAnsi="Arial"/>
          <w:i/>
          <w:spacing w:val="-13"/>
          <w:w w:val="105"/>
          <w:sz w:val="16"/>
        </w:rPr>
        <w:t> </w:t>
      </w:r>
      <w:r>
        <w:rPr>
          <w:rFonts w:ascii="Arial" w:hAnsi="Arial"/>
          <w:i/>
          <w:spacing w:val="-2"/>
          <w:w w:val="105"/>
          <w:sz w:val="16"/>
        </w:rPr>
        <w:t>Cell</w:t>
      </w:r>
      <w:r>
        <w:rPr>
          <w:rFonts w:ascii="Arial" w:hAnsi="Arial"/>
          <w:i/>
          <w:spacing w:val="-12"/>
          <w:w w:val="105"/>
          <w:sz w:val="16"/>
        </w:rPr>
        <w:t> </w:t>
      </w:r>
      <w:r>
        <w:rPr>
          <w:rFonts w:ascii="Arial Black" w:hAnsi="Arial Black"/>
          <w:spacing w:val="-2"/>
          <w:w w:val="105"/>
          <w:sz w:val="16"/>
        </w:rPr>
        <w:t>47</w:t>
      </w:r>
      <w:r>
        <w:rPr>
          <w:spacing w:val="-2"/>
          <w:w w:val="105"/>
          <w:sz w:val="16"/>
        </w:rPr>
        <w:t>,</w:t>
      </w:r>
      <w:r>
        <w:rPr>
          <w:spacing w:val="-9"/>
          <w:w w:val="105"/>
          <w:sz w:val="16"/>
        </w:rPr>
        <w:t> </w:t>
      </w:r>
      <w:r>
        <w:rPr>
          <w:spacing w:val="-2"/>
          <w:w w:val="105"/>
          <w:sz w:val="16"/>
        </w:rPr>
        <w:t>98–111</w:t>
      </w:r>
      <w:r>
        <w:rPr>
          <w:spacing w:val="-9"/>
          <w:w w:val="105"/>
          <w:sz w:val="16"/>
        </w:rPr>
        <w:t> </w:t>
      </w:r>
      <w:r>
        <w:rPr>
          <w:spacing w:val="-2"/>
          <w:w w:val="105"/>
          <w:sz w:val="16"/>
        </w:rPr>
        <w:t>(2018).</w:t>
      </w:r>
    </w:p>
    <w:p>
      <w:pPr>
        <w:pStyle w:val="ListParagraph"/>
        <w:numPr>
          <w:ilvl w:val="0"/>
          <w:numId w:val="3"/>
        </w:numPr>
        <w:tabs>
          <w:tab w:pos="971" w:val="left" w:leader="none"/>
          <w:tab w:pos="974" w:val="left" w:leader="none"/>
        </w:tabs>
        <w:spacing w:line="285" w:lineRule="auto" w:before="0" w:after="0"/>
        <w:ind w:left="974" w:right="204" w:hanging="341"/>
        <w:jc w:val="both"/>
        <w:rPr>
          <w:sz w:val="16"/>
        </w:rPr>
      </w:pPr>
      <w:r>
        <w:rPr>
          <w:spacing w:val="-2"/>
          <w:sz w:val="16"/>
        </w:rPr>
        <w:t>Gajendran,</w:t>
      </w:r>
      <w:r>
        <w:rPr>
          <w:spacing w:val="-8"/>
          <w:sz w:val="16"/>
        </w:rPr>
        <w:t> </w:t>
      </w:r>
      <w:r>
        <w:rPr>
          <w:spacing w:val="-2"/>
          <w:sz w:val="16"/>
        </w:rPr>
        <w:t>M.,</w:t>
      </w:r>
      <w:r>
        <w:rPr>
          <w:spacing w:val="-8"/>
          <w:sz w:val="16"/>
        </w:rPr>
        <w:t> </w:t>
      </w:r>
      <w:r>
        <w:rPr>
          <w:spacing w:val="-2"/>
          <w:sz w:val="16"/>
        </w:rPr>
        <w:t>Loganathan,</w:t>
      </w:r>
      <w:r>
        <w:rPr>
          <w:spacing w:val="-8"/>
          <w:sz w:val="16"/>
        </w:rPr>
        <w:t> </w:t>
      </w:r>
      <w:r>
        <w:rPr>
          <w:spacing w:val="-2"/>
          <w:sz w:val="16"/>
        </w:rPr>
        <w:t>P.,</w:t>
      </w:r>
      <w:r>
        <w:rPr>
          <w:spacing w:val="-8"/>
          <w:sz w:val="16"/>
        </w:rPr>
        <w:t> </w:t>
      </w:r>
      <w:r>
        <w:rPr>
          <w:spacing w:val="-2"/>
          <w:sz w:val="16"/>
        </w:rPr>
        <w:t>Catinella,</w:t>
      </w:r>
      <w:r>
        <w:rPr>
          <w:spacing w:val="-8"/>
          <w:sz w:val="16"/>
        </w:rPr>
        <w:t> </w:t>
      </w:r>
      <w:r>
        <w:rPr>
          <w:spacing w:val="-2"/>
          <w:sz w:val="16"/>
        </w:rPr>
        <w:t>A.</w:t>
      </w:r>
      <w:r>
        <w:rPr>
          <w:spacing w:val="-8"/>
          <w:sz w:val="16"/>
        </w:rPr>
        <w:t> </w:t>
      </w:r>
      <w:r>
        <w:rPr>
          <w:spacing w:val="-2"/>
          <w:sz w:val="16"/>
        </w:rPr>
        <w:t>P.</w:t>
      </w:r>
      <w:r>
        <w:rPr>
          <w:spacing w:val="-8"/>
          <w:sz w:val="16"/>
        </w:rPr>
        <w:t> </w:t>
      </w:r>
      <w:r>
        <w:rPr>
          <w:spacing w:val="-2"/>
          <w:sz w:val="16"/>
        </w:rPr>
        <w:t>&amp;</w:t>
      </w:r>
      <w:r>
        <w:rPr>
          <w:spacing w:val="-8"/>
          <w:sz w:val="16"/>
        </w:rPr>
        <w:t> </w:t>
      </w:r>
      <w:r>
        <w:rPr>
          <w:spacing w:val="-2"/>
          <w:sz w:val="16"/>
        </w:rPr>
        <w:t>Hashash,</w:t>
      </w:r>
      <w:r>
        <w:rPr>
          <w:spacing w:val="-8"/>
          <w:sz w:val="16"/>
        </w:rPr>
        <w:t> </w:t>
      </w:r>
      <w:r>
        <w:rPr>
          <w:spacing w:val="-2"/>
          <w:sz w:val="16"/>
        </w:rPr>
        <w:t>J.</w:t>
      </w:r>
      <w:r>
        <w:rPr>
          <w:spacing w:val="-8"/>
          <w:sz w:val="16"/>
        </w:rPr>
        <w:t> </w:t>
      </w:r>
      <w:r>
        <w:rPr>
          <w:spacing w:val="-2"/>
          <w:sz w:val="16"/>
        </w:rPr>
        <w:t>G. </w:t>
      </w:r>
      <w:r>
        <w:rPr>
          <w:w w:val="105"/>
          <w:sz w:val="16"/>
        </w:rPr>
        <w:t>A</w:t>
      </w:r>
      <w:r>
        <w:rPr>
          <w:spacing w:val="-8"/>
          <w:w w:val="105"/>
          <w:sz w:val="16"/>
        </w:rPr>
        <w:t> </w:t>
      </w:r>
      <w:r>
        <w:rPr>
          <w:w w:val="105"/>
          <w:sz w:val="16"/>
        </w:rPr>
        <w:t>comprehensive</w:t>
      </w:r>
      <w:r>
        <w:rPr>
          <w:spacing w:val="-8"/>
          <w:w w:val="105"/>
          <w:sz w:val="16"/>
        </w:rPr>
        <w:t> </w:t>
      </w:r>
      <w:r>
        <w:rPr>
          <w:w w:val="105"/>
          <w:sz w:val="16"/>
        </w:rPr>
        <w:t>review</w:t>
      </w:r>
      <w:r>
        <w:rPr>
          <w:spacing w:val="-8"/>
          <w:w w:val="105"/>
          <w:sz w:val="16"/>
        </w:rPr>
        <w:t> </w:t>
      </w:r>
      <w:r>
        <w:rPr>
          <w:w w:val="105"/>
          <w:sz w:val="16"/>
        </w:rPr>
        <w:t>and</w:t>
      </w:r>
      <w:r>
        <w:rPr>
          <w:spacing w:val="-8"/>
          <w:w w:val="105"/>
          <w:sz w:val="16"/>
        </w:rPr>
        <w:t> </w:t>
      </w:r>
      <w:r>
        <w:rPr>
          <w:w w:val="105"/>
          <w:sz w:val="16"/>
        </w:rPr>
        <w:t>update</w:t>
      </w:r>
      <w:r>
        <w:rPr>
          <w:spacing w:val="-8"/>
          <w:w w:val="105"/>
          <w:sz w:val="16"/>
        </w:rPr>
        <w:t> </w:t>
      </w:r>
      <w:r>
        <w:rPr>
          <w:w w:val="105"/>
          <w:sz w:val="16"/>
        </w:rPr>
        <w:t>on</w:t>
      </w:r>
      <w:r>
        <w:rPr>
          <w:spacing w:val="-8"/>
          <w:w w:val="105"/>
          <w:sz w:val="16"/>
        </w:rPr>
        <w:t> </w:t>
      </w:r>
      <w:r>
        <w:rPr>
          <w:w w:val="105"/>
          <w:sz w:val="16"/>
        </w:rPr>
        <w:t>Crohn’s</w:t>
      </w:r>
      <w:r>
        <w:rPr>
          <w:spacing w:val="-8"/>
          <w:w w:val="105"/>
          <w:sz w:val="16"/>
        </w:rPr>
        <w:t> </w:t>
      </w:r>
      <w:r>
        <w:rPr>
          <w:w w:val="105"/>
          <w:sz w:val="16"/>
        </w:rPr>
        <w:t>disease.</w:t>
      </w:r>
    </w:p>
    <w:p>
      <w:pPr>
        <w:spacing w:line="196" w:lineRule="exact" w:before="0"/>
        <w:ind w:left="974" w:right="0" w:firstLine="0"/>
        <w:jc w:val="both"/>
        <w:rPr>
          <w:rFonts w:ascii="Microsoft Sans Serif" w:hAnsi="Microsoft Sans Serif"/>
          <w:sz w:val="16"/>
        </w:rPr>
      </w:pPr>
      <w:r>
        <w:rPr>
          <w:rFonts w:ascii="Arial" w:hAnsi="Arial"/>
          <w:i/>
          <w:sz w:val="16"/>
        </w:rPr>
        <w:t>Dis.</w:t>
      </w:r>
      <w:r>
        <w:rPr>
          <w:rFonts w:ascii="Arial" w:hAnsi="Arial"/>
          <w:i/>
          <w:spacing w:val="-10"/>
          <w:sz w:val="16"/>
        </w:rPr>
        <w:t> </w:t>
      </w:r>
      <w:r>
        <w:rPr>
          <w:rFonts w:ascii="Arial" w:hAnsi="Arial"/>
          <w:i/>
          <w:sz w:val="16"/>
        </w:rPr>
        <w:t>Mon.</w:t>
      </w:r>
      <w:r>
        <w:rPr>
          <w:rFonts w:ascii="Arial" w:hAnsi="Arial"/>
          <w:i/>
          <w:spacing w:val="-8"/>
          <w:sz w:val="16"/>
        </w:rPr>
        <w:t> </w:t>
      </w:r>
      <w:r>
        <w:rPr>
          <w:rFonts w:ascii="Arial Black" w:hAnsi="Arial Black"/>
          <w:sz w:val="16"/>
        </w:rPr>
        <w:t>64</w:t>
      </w:r>
      <w:r>
        <w:rPr>
          <w:rFonts w:ascii="Microsoft Sans Serif" w:hAnsi="Microsoft Sans Serif"/>
          <w:sz w:val="16"/>
        </w:rPr>
        <w:t>,</w:t>
      </w:r>
      <w:r>
        <w:rPr>
          <w:rFonts w:ascii="Microsoft Sans Serif" w:hAnsi="Microsoft Sans Serif"/>
          <w:spacing w:val="-6"/>
          <w:sz w:val="16"/>
        </w:rPr>
        <w:t> </w:t>
      </w:r>
      <w:r>
        <w:rPr>
          <w:rFonts w:ascii="Microsoft Sans Serif" w:hAnsi="Microsoft Sans Serif"/>
          <w:sz w:val="16"/>
        </w:rPr>
        <w:t>20–57</w:t>
      </w:r>
      <w:r>
        <w:rPr>
          <w:rFonts w:ascii="Microsoft Sans Serif" w:hAnsi="Microsoft Sans Serif"/>
          <w:spacing w:val="-5"/>
          <w:sz w:val="16"/>
        </w:rPr>
        <w:t> </w:t>
      </w:r>
      <w:r>
        <w:rPr>
          <w:rFonts w:ascii="Microsoft Sans Serif" w:hAnsi="Microsoft Sans Serif"/>
          <w:spacing w:val="-2"/>
          <w:sz w:val="16"/>
        </w:rPr>
        <w:t>(2018).</w:t>
      </w:r>
    </w:p>
    <w:p>
      <w:pPr>
        <w:pStyle w:val="ListParagraph"/>
        <w:numPr>
          <w:ilvl w:val="0"/>
          <w:numId w:val="3"/>
        </w:numPr>
        <w:tabs>
          <w:tab w:pos="971" w:val="left" w:leader="none"/>
          <w:tab w:pos="974" w:val="left" w:leader="none"/>
        </w:tabs>
        <w:spacing w:line="252" w:lineRule="auto" w:before="6" w:after="0"/>
        <w:ind w:left="974" w:right="719" w:hanging="341"/>
        <w:jc w:val="left"/>
        <w:rPr>
          <w:sz w:val="16"/>
        </w:rPr>
      </w:pPr>
      <w:r>
        <w:rPr>
          <w:spacing w:val="-2"/>
          <w:w w:val="105"/>
          <w:sz w:val="16"/>
        </w:rPr>
        <w:t>Pan,</w:t>
      </w:r>
      <w:r>
        <w:rPr>
          <w:spacing w:val="-14"/>
          <w:w w:val="105"/>
          <w:sz w:val="16"/>
        </w:rPr>
        <w:t> </w:t>
      </w:r>
      <w:r>
        <w:rPr>
          <w:spacing w:val="-2"/>
          <w:w w:val="105"/>
          <w:sz w:val="16"/>
        </w:rPr>
        <w:t>S.</w:t>
      </w:r>
      <w:r>
        <w:rPr>
          <w:spacing w:val="-13"/>
          <w:w w:val="105"/>
          <w:sz w:val="16"/>
        </w:rPr>
        <w:t> </w:t>
      </w:r>
      <w:r>
        <w:rPr>
          <w:spacing w:val="-2"/>
          <w:w w:val="105"/>
          <w:sz w:val="16"/>
        </w:rPr>
        <w:t>Y.</w:t>
      </w:r>
      <w:r>
        <w:rPr>
          <w:spacing w:val="-13"/>
          <w:w w:val="105"/>
          <w:sz w:val="16"/>
        </w:rPr>
        <w:t> </w:t>
      </w:r>
      <w:r>
        <w:rPr>
          <w:spacing w:val="-2"/>
          <w:w w:val="105"/>
          <w:sz w:val="16"/>
        </w:rPr>
        <w:t>&amp;</w:t>
      </w:r>
      <w:r>
        <w:rPr>
          <w:spacing w:val="-13"/>
          <w:w w:val="105"/>
          <w:sz w:val="16"/>
        </w:rPr>
        <w:t> </w:t>
      </w:r>
      <w:r>
        <w:rPr>
          <w:spacing w:val="-2"/>
          <w:w w:val="105"/>
          <w:sz w:val="16"/>
        </w:rPr>
        <w:t>Morrison,</w:t>
      </w:r>
      <w:r>
        <w:rPr>
          <w:spacing w:val="-13"/>
          <w:w w:val="105"/>
          <w:sz w:val="16"/>
        </w:rPr>
        <w:t> </w:t>
      </w:r>
      <w:r>
        <w:rPr>
          <w:spacing w:val="-2"/>
          <w:w w:val="105"/>
          <w:sz w:val="16"/>
        </w:rPr>
        <w:t>H.</w:t>
      </w:r>
      <w:r>
        <w:rPr>
          <w:spacing w:val="-13"/>
          <w:w w:val="105"/>
          <w:sz w:val="16"/>
        </w:rPr>
        <w:t> </w:t>
      </w:r>
      <w:r>
        <w:rPr>
          <w:spacing w:val="-2"/>
          <w:w w:val="105"/>
          <w:sz w:val="16"/>
        </w:rPr>
        <w:t>Epidemiology</w:t>
      </w:r>
      <w:r>
        <w:rPr>
          <w:spacing w:val="-13"/>
          <w:w w:val="105"/>
          <w:sz w:val="16"/>
        </w:rPr>
        <w:t> </w:t>
      </w:r>
      <w:r>
        <w:rPr>
          <w:spacing w:val="-2"/>
          <w:w w:val="105"/>
          <w:sz w:val="16"/>
        </w:rPr>
        <w:t>of</w:t>
      </w:r>
      <w:r>
        <w:rPr>
          <w:spacing w:val="-13"/>
          <w:w w:val="105"/>
          <w:sz w:val="16"/>
        </w:rPr>
        <w:t> </w:t>
      </w:r>
      <w:r>
        <w:rPr>
          <w:spacing w:val="-2"/>
          <w:w w:val="105"/>
          <w:sz w:val="16"/>
        </w:rPr>
        <w:t>cancer</w:t>
      </w:r>
      <w:r>
        <w:rPr>
          <w:spacing w:val="-14"/>
          <w:w w:val="105"/>
          <w:sz w:val="16"/>
        </w:rPr>
        <w:t> </w:t>
      </w:r>
      <w:r>
        <w:rPr>
          <w:spacing w:val="-2"/>
          <w:w w:val="105"/>
          <w:sz w:val="16"/>
        </w:rPr>
        <w:t>of</w:t>
      </w:r>
      <w:r>
        <w:rPr>
          <w:spacing w:val="-13"/>
          <w:w w:val="105"/>
          <w:sz w:val="16"/>
        </w:rPr>
        <w:t> </w:t>
      </w:r>
      <w:r>
        <w:rPr>
          <w:spacing w:val="-2"/>
          <w:w w:val="105"/>
          <w:sz w:val="16"/>
        </w:rPr>
        <w:t>the </w:t>
      </w:r>
      <w:r>
        <w:rPr>
          <w:w w:val="105"/>
          <w:sz w:val="16"/>
        </w:rPr>
        <w:t>small</w:t>
      </w:r>
      <w:r>
        <w:rPr>
          <w:spacing w:val="-14"/>
          <w:w w:val="105"/>
          <w:sz w:val="16"/>
        </w:rPr>
        <w:t> </w:t>
      </w:r>
      <w:r>
        <w:rPr>
          <w:w w:val="105"/>
          <w:sz w:val="16"/>
        </w:rPr>
        <w:t>intestine.</w:t>
      </w:r>
      <w:r>
        <w:rPr>
          <w:spacing w:val="-13"/>
          <w:w w:val="105"/>
          <w:sz w:val="16"/>
        </w:rPr>
        <w:t> </w:t>
      </w:r>
      <w:r>
        <w:rPr>
          <w:rFonts w:ascii="Arial" w:hAnsi="Arial"/>
          <w:i/>
          <w:w w:val="105"/>
          <w:sz w:val="16"/>
        </w:rPr>
        <w:t>World</w:t>
      </w:r>
      <w:r>
        <w:rPr>
          <w:rFonts w:ascii="Arial" w:hAnsi="Arial"/>
          <w:i/>
          <w:spacing w:val="-17"/>
          <w:w w:val="105"/>
          <w:sz w:val="16"/>
        </w:rPr>
        <w:t> </w:t>
      </w:r>
      <w:r>
        <w:rPr>
          <w:rFonts w:ascii="Arial" w:hAnsi="Arial"/>
          <w:i/>
          <w:w w:val="105"/>
          <w:sz w:val="16"/>
        </w:rPr>
        <w:t>J.</w:t>
      </w:r>
      <w:r>
        <w:rPr>
          <w:rFonts w:ascii="Arial" w:hAnsi="Arial"/>
          <w:i/>
          <w:spacing w:val="-17"/>
          <w:w w:val="105"/>
          <w:sz w:val="16"/>
        </w:rPr>
        <w:t> </w:t>
      </w:r>
      <w:r>
        <w:rPr>
          <w:rFonts w:ascii="Arial" w:hAnsi="Arial"/>
          <w:i/>
          <w:w w:val="105"/>
          <w:sz w:val="16"/>
        </w:rPr>
        <w:t>Gastrointest.</w:t>
      </w:r>
      <w:r>
        <w:rPr>
          <w:rFonts w:ascii="Arial" w:hAnsi="Arial"/>
          <w:i/>
          <w:spacing w:val="-17"/>
          <w:w w:val="105"/>
          <w:sz w:val="16"/>
        </w:rPr>
        <w:t> </w:t>
      </w:r>
      <w:r>
        <w:rPr>
          <w:rFonts w:ascii="Arial" w:hAnsi="Arial"/>
          <w:i/>
          <w:w w:val="105"/>
          <w:sz w:val="16"/>
        </w:rPr>
        <w:t>Oncol.</w:t>
      </w:r>
      <w:r>
        <w:rPr>
          <w:rFonts w:ascii="Arial" w:hAnsi="Arial"/>
          <w:i/>
          <w:spacing w:val="-15"/>
          <w:w w:val="105"/>
          <w:sz w:val="16"/>
        </w:rPr>
        <w:t> </w:t>
      </w:r>
      <w:r>
        <w:rPr>
          <w:rFonts w:ascii="Arial Black" w:hAnsi="Arial Black"/>
          <w:w w:val="105"/>
          <w:sz w:val="16"/>
        </w:rPr>
        <w:t>3</w:t>
      </w:r>
      <w:r>
        <w:rPr>
          <w:w w:val="105"/>
          <w:sz w:val="16"/>
        </w:rPr>
        <w:t>,</w:t>
      </w:r>
      <w:r>
        <w:rPr>
          <w:spacing w:val="-13"/>
          <w:w w:val="105"/>
          <w:sz w:val="16"/>
        </w:rPr>
        <w:t> </w:t>
      </w:r>
      <w:r>
        <w:rPr>
          <w:w w:val="105"/>
          <w:sz w:val="16"/>
        </w:rPr>
        <w:t>33–42 </w:t>
      </w:r>
      <w:bookmarkStart w:name="_bookmark50" w:id="67"/>
      <w:bookmarkEnd w:id="67"/>
      <w:r>
        <w:rPr>
          <w:spacing w:val="-2"/>
          <w:w w:val="105"/>
          <w:sz w:val="16"/>
        </w:rPr>
        <w:t>(</w:t>
      </w:r>
      <w:r>
        <w:rPr>
          <w:spacing w:val="-2"/>
          <w:w w:val="105"/>
          <w:sz w:val="16"/>
        </w:rPr>
        <w:t>2011).</w:t>
      </w:r>
    </w:p>
    <w:p>
      <w:pPr>
        <w:pStyle w:val="ListParagraph"/>
        <w:numPr>
          <w:ilvl w:val="0"/>
          <w:numId w:val="3"/>
        </w:numPr>
        <w:tabs>
          <w:tab w:pos="971" w:val="left" w:leader="none"/>
          <w:tab w:pos="974" w:val="left" w:leader="none"/>
        </w:tabs>
        <w:spacing w:line="266" w:lineRule="auto" w:before="28" w:after="0"/>
        <w:ind w:left="974" w:right="503" w:hanging="341"/>
        <w:jc w:val="both"/>
        <w:rPr>
          <w:sz w:val="16"/>
        </w:rPr>
      </w:pPr>
      <w:r>
        <w:rPr>
          <w:spacing w:val="-2"/>
          <w:sz w:val="16"/>
        </w:rPr>
        <w:t>Schottenfeld,</w:t>
      </w:r>
      <w:r>
        <w:rPr>
          <w:spacing w:val="-4"/>
          <w:sz w:val="16"/>
        </w:rPr>
        <w:t> </w:t>
      </w:r>
      <w:r>
        <w:rPr>
          <w:spacing w:val="-2"/>
          <w:sz w:val="16"/>
        </w:rPr>
        <w:t>D.,</w:t>
      </w:r>
      <w:r>
        <w:rPr>
          <w:spacing w:val="-4"/>
          <w:sz w:val="16"/>
        </w:rPr>
        <w:t> </w:t>
      </w:r>
      <w:r>
        <w:rPr>
          <w:spacing w:val="-2"/>
          <w:sz w:val="16"/>
        </w:rPr>
        <w:t>Beebe-Dimmer,</w:t>
      </w:r>
      <w:r>
        <w:rPr>
          <w:spacing w:val="-4"/>
          <w:sz w:val="16"/>
        </w:rPr>
        <w:t> </w:t>
      </w:r>
      <w:r>
        <w:rPr>
          <w:spacing w:val="-2"/>
          <w:sz w:val="16"/>
        </w:rPr>
        <w:t>J.</w:t>
      </w:r>
      <w:r>
        <w:rPr>
          <w:spacing w:val="-4"/>
          <w:sz w:val="16"/>
        </w:rPr>
        <w:t> </w:t>
      </w:r>
      <w:r>
        <w:rPr>
          <w:spacing w:val="-2"/>
          <w:sz w:val="16"/>
        </w:rPr>
        <w:t>L.</w:t>
      </w:r>
      <w:r>
        <w:rPr>
          <w:spacing w:val="-4"/>
          <w:sz w:val="16"/>
        </w:rPr>
        <w:t> </w:t>
      </w:r>
      <w:r>
        <w:rPr>
          <w:spacing w:val="-2"/>
          <w:sz w:val="16"/>
        </w:rPr>
        <w:t>&amp;</w:t>
      </w:r>
      <w:r>
        <w:rPr>
          <w:spacing w:val="-4"/>
          <w:sz w:val="16"/>
        </w:rPr>
        <w:t> </w:t>
      </w:r>
      <w:r>
        <w:rPr>
          <w:spacing w:val="-2"/>
          <w:sz w:val="16"/>
        </w:rPr>
        <w:t>Vigneau,</w:t>
      </w:r>
      <w:r>
        <w:rPr>
          <w:spacing w:val="-4"/>
          <w:sz w:val="16"/>
        </w:rPr>
        <w:t> </w:t>
      </w:r>
      <w:r>
        <w:rPr>
          <w:spacing w:val="-2"/>
          <w:sz w:val="16"/>
        </w:rPr>
        <w:t>F.</w:t>
      </w:r>
      <w:r>
        <w:rPr>
          <w:spacing w:val="-4"/>
          <w:sz w:val="16"/>
        </w:rPr>
        <w:t> </w:t>
      </w:r>
      <w:r>
        <w:rPr>
          <w:spacing w:val="-2"/>
          <w:sz w:val="16"/>
        </w:rPr>
        <w:t>D.</w:t>
      </w:r>
      <w:r>
        <w:rPr>
          <w:spacing w:val="-4"/>
          <w:sz w:val="16"/>
        </w:rPr>
        <w:t> </w:t>
      </w:r>
      <w:r>
        <w:rPr>
          <w:spacing w:val="-2"/>
          <w:sz w:val="16"/>
        </w:rPr>
        <w:t>The </w:t>
      </w:r>
      <w:r>
        <w:rPr>
          <w:spacing w:val="-2"/>
          <w:w w:val="105"/>
          <w:sz w:val="16"/>
        </w:rPr>
        <w:t>epidemiology</w:t>
      </w:r>
      <w:r>
        <w:rPr>
          <w:spacing w:val="-4"/>
          <w:w w:val="105"/>
          <w:sz w:val="16"/>
        </w:rPr>
        <w:t> </w:t>
      </w:r>
      <w:r>
        <w:rPr>
          <w:spacing w:val="-2"/>
          <w:w w:val="105"/>
          <w:sz w:val="16"/>
        </w:rPr>
        <w:t>and</w:t>
      </w:r>
      <w:r>
        <w:rPr>
          <w:spacing w:val="-4"/>
          <w:w w:val="105"/>
          <w:sz w:val="16"/>
        </w:rPr>
        <w:t> </w:t>
      </w:r>
      <w:r>
        <w:rPr>
          <w:spacing w:val="-2"/>
          <w:w w:val="105"/>
          <w:sz w:val="16"/>
        </w:rPr>
        <w:t>pathogenesis</w:t>
      </w:r>
      <w:r>
        <w:rPr>
          <w:spacing w:val="-4"/>
          <w:w w:val="105"/>
          <w:sz w:val="16"/>
        </w:rPr>
        <w:t> </w:t>
      </w:r>
      <w:r>
        <w:rPr>
          <w:spacing w:val="-2"/>
          <w:w w:val="105"/>
          <w:sz w:val="16"/>
        </w:rPr>
        <w:t>of</w:t>
      </w:r>
      <w:r>
        <w:rPr>
          <w:spacing w:val="-4"/>
          <w:w w:val="105"/>
          <w:sz w:val="16"/>
        </w:rPr>
        <w:t> </w:t>
      </w:r>
      <w:r>
        <w:rPr>
          <w:spacing w:val="-2"/>
          <w:w w:val="105"/>
          <w:sz w:val="16"/>
        </w:rPr>
        <w:t>neoplasia</w:t>
      </w:r>
      <w:r>
        <w:rPr>
          <w:spacing w:val="-4"/>
          <w:w w:val="105"/>
          <w:sz w:val="16"/>
        </w:rPr>
        <w:t> </w:t>
      </w:r>
      <w:r>
        <w:rPr>
          <w:spacing w:val="-2"/>
          <w:w w:val="105"/>
          <w:sz w:val="16"/>
        </w:rPr>
        <w:t>in</w:t>
      </w:r>
      <w:r>
        <w:rPr>
          <w:spacing w:val="-4"/>
          <w:w w:val="105"/>
          <w:sz w:val="16"/>
        </w:rPr>
        <w:t> </w:t>
      </w:r>
      <w:r>
        <w:rPr>
          <w:spacing w:val="-2"/>
          <w:w w:val="105"/>
          <w:sz w:val="16"/>
        </w:rPr>
        <w:t>the</w:t>
      </w:r>
      <w:r>
        <w:rPr>
          <w:spacing w:val="-4"/>
          <w:w w:val="105"/>
          <w:sz w:val="16"/>
        </w:rPr>
        <w:t> </w:t>
      </w:r>
      <w:r>
        <w:rPr>
          <w:spacing w:val="-2"/>
          <w:w w:val="105"/>
          <w:sz w:val="16"/>
        </w:rPr>
        <w:t>small </w:t>
      </w:r>
      <w:r>
        <w:rPr>
          <w:w w:val="105"/>
          <w:sz w:val="16"/>
        </w:rPr>
        <w:t>intestine. </w:t>
      </w:r>
      <w:r>
        <w:rPr>
          <w:rFonts w:ascii="Arial" w:hAnsi="Arial"/>
          <w:i/>
          <w:w w:val="105"/>
          <w:sz w:val="16"/>
        </w:rPr>
        <w:t>Ann. Epidemiol. </w:t>
      </w:r>
      <w:r>
        <w:rPr>
          <w:rFonts w:ascii="Arial Black" w:hAnsi="Arial Black"/>
          <w:w w:val="105"/>
          <w:sz w:val="16"/>
        </w:rPr>
        <w:t>19</w:t>
      </w:r>
      <w:r>
        <w:rPr>
          <w:w w:val="105"/>
          <w:sz w:val="16"/>
        </w:rPr>
        <w:t>, 58–69 (2009).</w:t>
      </w:r>
    </w:p>
    <w:p>
      <w:pPr>
        <w:spacing w:line="240" w:lineRule="auto" w:before="17"/>
        <w:rPr>
          <w:rFonts w:ascii="Microsoft Sans Serif"/>
          <w:sz w:val="16"/>
        </w:rPr>
      </w:pPr>
      <w:r>
        <w:rPr/>
        <w:br w:type="column"/>
      </w:r>
      <w:r>
        <w:rPr>
          <w:rFonts w:ascii="Microsoft Sans Serif"/>
          <w:sz w:val="16"/>
        </w:rPr>
      </w:r>
    </w:p>
    <w:p>
      <w:pPr>
        <w:pStyle w:val="ListParagraph"/>
        <w:numPr>
          <w:ilvl w:val="0"/>
          <w:numId w:val="3"/>
        </w:numPr>
        <w:tabs>
          <w:tab w:pos="657" w:val="left" w:leader="none"/>
          <w:tab w:pos="660" w:val="left" w:leader="none"/>
        </w:tabs>
        <w:spacing w:line="264" w:lineRule="auto" w:before="1" w:after="0"/>
        <w:ind w:left="660" w:right="512" w:hanging="341"/>
        <w:jc w:val="left"/>
        <w:rPr>
          <w:sz w:val="16"/>
        </w:rPr>
      </w:pPr>
      <w:bookmarkStart w:name="_bookmark51" w:id="68"/>
      <w:bookmarkEnd w:id="68"/>
      <w:r>
        <w:rPr/>
      </w:r>
      <w:r>
        <w:rPr>
          <w:spacing w:val="-2"/>
          <w:w w:val="105"/>
          <w:sz w:val="16"/>
        </w:rPr>
        <w:t>Brown,</w:t>
      </w:r>
      <w:r>
        <w:rPr>
          <w:spacing w:val="-8"/>
          <w:w w:val="105"/>
          <w:sz w:val="16"/>
        </w:rPr>
        <w:t> </w:t>
      </w:r>
      <w:r>
        <w:rPr>
          <w:spacing w:val="-2"/>
          <w:w w:val="105"/>
          <w:sz w:val="16"/>
        </w:rPr>
        <w:t>E.</w:t>
      </w:r>
      <w:r>
        <w:rPr>
          <w:spacing w:val="-8"/>
          <w:w w:val="105"/>
          <w:sz w:val="16"/>
        </w:rPr>
        <w:t> </w:t>
      </w:r>
      <w:r>
        <w:rPr>
          <w:spacing w:val="-2"/>
          <w:w w:val="105"/>
          <w:sz w:val="16"/>
        </w:rPr>
        <w:t>M.,</w:t>
      </w:r>
      <w:r>
        <w:rPr>
          <w:spacing w:val="-8"/>
          <w:w w:val="105"/>
          <w:sz w:val="16"/>
        </w:rPr>
        <w:t> </w:t>
      </w:r>
      <w:r>
        <w:rPr>
          <w:spacing w:val="-2"/>
          <w:w w:val="105"/>
          <w:sz w:val="16"/>
        </w:rPr>
        <w:t>Clardy,</w:t>
      </w:r>
      <w:r>
        <w:rPr>
          <w:spacing w:val="-8"/>
          <w:w w:val="105"/>
          <w:sz w:val="16"/>
        </w:rPr>
        <w:t> </w:t>
      </w:r>
      <w:r>
        <w:rPr>
          <w:spacing w:val="-2"/>
          <w:w w:val="105"/>
          <w:sz w:val="16"/>
        </w:rPr>
        <w:t>J.</w:t>
      </w:r>
      <w:r>
        <w:rPr>
          <w:spacing w:val="-8"/>
          <w:w w:val="105"/>
          <w:sz w:val="16"/>
        </w:rPr>
        <w:t> </w:t>
      </w:r>
      <w:r>
        <w:rPr>
          <w:spacing w:val="-2"/>
          <w:w w:val="105"/>
          <w:sz w:val="16"/>
        </w:rPr>
        <w:t>&amp;</w:t>
      </w:r>
      <w:r>
        <w:rPr>
          <w:spacing w:val="-8"/>
          <w:w w:val="105"/>
          <w:sz w:val="16"/>
        </w:rPr>
        <w:t> </w:t>
      </w:r>
      <w:r>
        <w:rPr>
          <w:spacing w:val="-2"/>
          <w:w w:val="105"/>
          <w:sz w:val="16"/>
        </w:rPr>
        <w:t>Xavier,</w:t>
      </w:r>
      <w:r>
        <w:rPr>
          <w:spacing w:val="-8"/>
          <w:w w:val="105"/>
          <w:sz w:val="16"/>
        </w:rPr>
        <w:t> </w:t>
      </w:r>
      <w:r>
        <w:rPr>
          <w:spacing w:val="-2"/>
          <w:w w:val="105"/>
          <w:sz w:val="16"/>
        </w:rPr>
        <w:t>R.</w:t>
      </w:r>
      <w:r>
        <w:rPr>
          <w:spacing w:val="-8"/>
          <w:w w:val="105"/>
          <w:sz w:val="16"/>
        </w:rPr>
        <w:t> </w:t>
      </w:r>
      <w:r>
        <w:rPr>
          <w:spacing w:val="-2"/>
          <w:w w:val="105"/>
          <w:sz w:val="16"/>
        </w:rPr>
        <w:t>J.</w:t>
      </w:r>
      <w:r>
        <w:rPr>
          <w:spacing w:val="-8"/>
          <w:w w:val="105"/>
          <w:sz w:val="16"/>
        </w:rPr>
        <w:t> </w:t>
      </w:r>
      <w:r>
        <w:rPr>
          <w:spacing w:val="-2"/>
          <w:w w:val="105"/>
          <w:sz w:val="16"/>
        </w:rPr>
        <w:t>Gut</w:t>
      </w:r>
      <w:r>
        <w:rPr>
          <w:spacing w:val="-8"/>
          <w:w w:val="105"/>
          <w:sz w:val="16"/>
        </w:rPr>
        <w:t> </w:t>
      </w:r>
      <w:r>
        <w:rPr>
          <w:spacing w:val="-2"/>
          <w:w w:val="105"/>
          <w:sz w:val="16"/>
        </w:rPr>
        <w:t>microbiome</w:t>
      </w:r>
      <w:r>
        <w:rPr>
          <w:spacing w:val="-8"/>
          <w:w w:val="105"/>
          <w:sz w:val="16"/>
        </w:rPr>
        <w:t> </w:t>
      </w:r>
      <w:r>
        <w:rPr>
          <w:spacing w:val="-2"/>
          <w:w w:val="105"/>
          <w:sz w:val="16"/>
        </w:rPr>
        <w:t>lipid </w:t>
      </w:r>
      <w:r>
        <w:rPr>
          <w:w w:val="105"/>
          <w:sz w:val="16"/>
        </w:rPr>
        <w:t>metabolism</w:t>
      </w:r>
      <w:r>
        <w:rPr>
          <w:spacing w:val="-14"/>
          <w:w w:val="105"/>
          <w:sz w:val="16"/>
        </w:rPr>
        <w:t> </w:t>
      </w:r>
      <w:r>
        <w:rPr>
          <w:w w:val="105"/>
          <w:sz w:val="16"/>
        </w:rPr>
        <w:t>and</w:t>
      </w:r>
      <w:r>
        <w:rPr>
          <w:spacing w:val="-13"/>
          <w:w w:val="105"/>
          <w:sz w:val="16"/>
        </w:rPr>
        <w:t> </w:t>
      </w:r>
      <w:r>
        <w:rPr>
          <w:w w:val="105"/>
          <w:sz w:val="16"/>
        </w:rPr>
        <w:t>its</w:t>
      </w:r>
      <w:r>
        <w:rPr>
          <w:spacing w:val="-13"/>
          <w:w w:val="105"/>
          <w:sz w:val="16"/>
        </w:rPr>
        <w:t> </w:t>
      </w:r>
      <w:r>
        <w:rPr>
          <w:w w:val="105"/>
          <w:sz w:val="16"/>
        </w:rPr>
        <w:t>impact</w:t>
      </w:r>
      <w:r>
        <w:rPr>
          <w:spacing w:val="-13"/>
          <w:w w:val="105"/>
          <w:sz w:val="16"/>
        </w:rPr>
        <w:t> </w:t>
      </w:r>
      <w:r>
        <w:rPr>
          <w:w w:val="105"/>
          <w:sz w:val="16"/>
        </w:rPr>
        <w:t>on</w:t>
      </w:r>
      <w:r>
        <w:rPr>
          <w:spacing w:val="-13"/>
          <w:w w:val="105"/>
          <w:sz w:val="16"/>
        </w:rPr>
        <w:t> </w:t>
      </w:r>
      <w:r>
        <w:rPr>
          <w:w w:val="105"/>
          <w:sz w:val="16"/>
        </w:rPr>
        <w:t>host</w:t>
      </w:r>
      <w:r>
        <w:rPr>
          <w:spacing w:val="-13"/>
          <w:w w:val="105"/>
          <w:sz w:val="16"/>
        </w:rPr>
        <w:t> </w:t>
      </w:r>
      <w:r>
        <w:rPr>
          <w:w w:val="105"/>
          <w:sz w:val="16"/>
        </w:rPr>
        <w:t>physiology.</w:t>
      </w:r>
      <w:r>
        <w:rPr>
          <w:spacing w:val="-13"/>
          <w:w w:val="105"/>
          <w:sz w:val="16"/>
        </w:rPr>
        <w:t> </w:t>
      </w:r>
      <w:r>
        <w:rPr>
          <w:rFonts w:ascii="Arial" w:hAnsi="Arial"/>
          <w:i/>
          <w:w w:val="105"/>
          <w:sz w:val="16"/>
        </w:rPr>
        <w:t>Cell</w:t>
      </w:r>
      <w:r>
        <w:rPr>
          <w:rFonts w:ascii="Arial" w:hAnsi="Arial"/>
          <w:i/>
          <w:spacing w:val="-18"/>
          <w:w w:val="105"/>
          <w:sz w:val="16"/>
        </w:rPr>
        <w:t> </w:t>
      </w:r>
      <w:r>
        <w:rPr>
          <w:rFonts w:ascii="Arial" w:hAnsi="Arial"/>
          <w:i/>
          <w:w w:val="105"/>
          <w:sz w:val="16"/>
        </w:rPr>
        <w:t>Host</w:t>
      </w:r>
      <w:r>
        <w:rPr>
          <w:rFonts w:ascii="Arial" w:hAnsi="Arial"/>
          <w:i/>
          <w:spacing w:val="-17"/>
          <w:w w:val="105"/>
          <w:sz w:val="16"/>
        </w:rPr>
        <w:t> </w:t>
      </w:r>
      <w:r>
        <w:rPr>
          <w:rFonts w:ascii="Arial" w:hAnsi="Arial"/>
          <w:i/>
          <w:w w:val="105"/>
          <w:sz w:val="16"/>
        </w:rPr>
        <w:t>Microbe </w:t>
      </w:r>
      <w:r>
        <w:rPr>
          <w:rFonts w:ascii="Arial Black" w:hAnsi="Arial Black"/>
          <w:w w:val="105"/>
          <w:sz w:val="16"/>
        </w:rPr>
        <w:t>31</w:t>
      </w:r>
      <w:r>
        <w:rPr>
          <w:w w:val="105"/>
          <w:sz w:val="16"/>
        </w:rPr>
        <w:t>,</w:t>
      </w:r>
      <w:r>
        <w:rPr>
          <w:spacing w:val="-2"/>
          <w:w w:val="105"/>
          <w:sz w:val="16"/>
        </w:rPr>
        <w:t> </w:t>
      </w:r>
      <w:r>
        <w:rPr>
          <w:w w:val="105"/>
          <w:sz w:val="16"/>
        </w:rPr>
        <w:t>173–186</w:t>
      </w:r>
      <w:r>
        <w:rPr>
          <w:spacing w:val="-2"/>
          <w:w w:val="105"/>
          <w:sz w:val="16"/>
        </w:rPr>
        <w:t> </w:t>
      </w:r>
      <w:r>
        <w:rPr>
          <w:w w:val="105"/>
          <w:sz w:val="16"/>
        </w:rPr>
        <w:t>(2023).</w:t>
      </w:r>
    </w:p>
    <w:p>
      <w:pPr>
        <w:pStyle w:val="BodyText"/>
        <w:rPr>
          <w:rFonts w:ascii="Microsoft Sans Serif"/>
        </w:rPr>
      </w:pPr>
    </w:p>
    <w:p>
      <w:pPr>
        <w:pStyle w:val="BodyText"/>
        <w:spacing w:line="259" w:lineRule="auto"/>
        <w:ind w:left="320" w:right="568"/>
        <w:rPr>
          <w:rFonts w:ascii="Microsoft Sans Serif" w:hAnsi="Microsoft Sans Serif"/>
        </w:rPr>
      </w:pPr>
      <w:r>
        <w:rPr>
          <w:rFonts w:ascii="Arial Black" w:hAnsi="Arial Black"/>
          <w:spacing w:val="-2"/>
          <w:w w:val="105"/>
        </w:rPr>
        <w:t>Publisher’s</w:t>
      </w:r>
      <w:r>
        <w:rPr>
          <w:rFonts w:ascii="Arial Black" w:hAnsi="Arial Black"/>
          <w:spacing w:val="-32"/>
          <w:w w:val="105"/>
        </w:rPr>
        <w:t> </w:t>
      </w:r>
      <w:r>
        <w:rPr>
          <w:rFonts w:ascii="Arial Black" w:hAnsi="Arial Black"/>
          <w:spacing w:val="-2"/>
          <w:w w:val="105"/>
        </w:rPr>
        <w:t>note</w:t>
      </w:r>
      <w:r>
        <w:rPr>
          <w:rFonts w:ascii="Arial Black" w:hAnsi="Arial Black"/>
          <w:spacing w:val="-25"/>
          <w:w w:val="105"/>
        </w:rPr>
        <w:t> </w:t>
      </w:r>
      <w:r>
        <w:rPr>
          <w:rFonts w:ascii="Microsoft Sans Serif" w:hAnsi="Microsoft Sans Serif"/>
          <w:spacing w:val="-2"/>
          <w:w w:val="105"/>
        </w:rPr>
        <w:t>Springer</w:t>
      </w:r>
      <w:r>
        <w:rPr>
          <w:rFonts w:ascii="Microsoft Sans Serif" w:hAnsi="Microsoft Sans Serif"/>
          <w:spacing w:val="-13"/>
          <w:w w:val="105"/>
        </w:rPr>
        <w:t> </w:t>
      </w:r>
      <w:r>
        <w:rPr>
          <w:rFonts w:ascii="Microsoft Sans Serif" w:hAnsi="Microsoft Sans Serif"/>
          <w:spacing w:val="-2"/>
          <w:w w:val="105"/>
        </w:rPr>
        <w:t>Nature</w:t>
      </w:r>
      <w:r>
        <w:rPr>
          <w:rFonts w:ascii="Microsoft Sans Serif" w:hAnsi="Microsoft Sans Serif"/>
          <w:spacing w:val="-13"/>
          <w:w w:val="105"/>
        </w:rPr>
        <w:t> </w:t>
      </w:r>
      <w:r>
        <w:rPr>
          <w:rFonts w:ascii="Microsoft Sans Serif" w:hAnsi="Microsoft Sans Serif"/>
          <w:spacing w:val="-2"/>
          <w:w w:val="105"/>
        </w:rPr>
        <w:t>remains</w:t>
      </w:r>
      <w:r>
        <w:rPr>
          <w:rFonts w:ascii="Microsoft Sans Serif" w:hAnsi="Microsoft Sans Serif"/>
          <w:spacing w:val="-13"/>
          <w:w w:val="105"/>
        </w:rPr>
        <w:t> </w:t>
      </w:r>
      <w:r>
        <w:rPr>
          <w:rFonts w:ascii="Microsoft Sans Serif" w:hAnsi="Microsoft Sans Serif"/>
          <w:spacing w:val="-2"/>
          <w:w w:val="105"/>
        </w:rPr>
        <w:t>neutral</w:t>
      </w:r>
      <w:r>
        <w:rPr>
          <w:rFonts w:ascii="Microsoft Sans Serif" w:hAnsi="Microsoft Sans Serif"/>
          <w:spacing w:val="-13"/>
          <w:w w:val="105"/>
        </w:rPr>
        <w:t> </w:t>
      </w:r>
      <w:r>
        <w:rPr>
          <w:rFonts w:ascii="Microsoft Sans Serif" w:hAnsi="Microsoft Sans Serif"/>
          <w:spacing w:val="-2"/>
          <w:w w:val="105"/>
        </w:rPr>
        <w:t>with</w:t>
      </w:r>
      <w:r>
        <w:rPr>
          <w:rFonts w:ascii="Microsoft Sans Serif" w:hAnsi="Microsoft Sans Serif"/>
          <w:spacing w:val="-13"/>
          <w:w w:val="105"/>
        </w:rPr>
        <w:t> </w:t>
      </w:r>
      <w:r>
        <w:rPr>
          <w:rFonts w:ascii="Microsoft Sans Serif" w:hAnsi="Microsoft Sans Serif"/>
          <w:spacing w:val="-2"/>
          <w:w w:val="105"/>
        </w:rPr>
        <w:t>regard</w:t>
      </w:r>
      <w:r>
        <w:rPr>
          <w:rFonts w:ascii="Microsoft Sans Serif" w:hAnsi="Microsoft Sans Serif"/>
          <w:spacing w:val="-14"/>
          <w:w w:val="105"/>
        </w:rPr>
        <w:t> </w:t>
      </w:r>
      <w:r>
        <w:rPr>
          <w:rFonts w:ascii="Microsoft Sans Serif" w:hAnsi="Microsoft Sans Serif"/>
          <w:spacing w:val="-2"/>
          <w:w w:val="105"/>
        </w:rPr>
        <w:t>to jurisdictional</w:t>
      </w:r>
      <w:r>
        <w:rPr>
          <w:rFonts w:ascii="Microsoft Sans Serif" w:hAnsi="Microsoft Sans Serif"/>
          <w:spacing w:val="-3"/>
          <w:w w:val="105"/>
        </w:rPr>
        <w:t> </w:t>
      </w:r>
      <w:r>
        <w:rPr>
          <w:rFonts w:ascii="Microsoft Sans Serif" w:hAnsi="Microsoft Sans Serif"/>
          <w:spacing w:val="-2"/>
          <w:w w:val="105"/>
        </w:rPr>
        <w:t>claims in</w:t>
      </w:r>
      <w:r>
        <w:rPr>
          <w:rFonts w:ascii="Microsoft Sans Serif" w:hAnsi="Microsoft Sans Serif"/>
          <w:spacing w:val="-3"/>
          <w:w w:val="105"/>
        </w:rPr>
        <w:t> </w:t>
      </w:r>
      <w:r>
        <w:rPr>
          <w:rFonts w:ascii="Microsoft Sans Serif" w:hAnsi="Microsoft Sans Serif"/>
          <w:spacing w:val="-2"/>
          <w:w w:val="105"/>
        </w:rPr>
        <w:t>published maps and</w:t>
      </w:r>
      <w:r>
        <w:rPr>
          <w:rFonts w:ascii="Microsoft Sans Serif" w:hAnsi="Microsoft Sans Serif"/>
          <w:spacing w:val="-3"/>
          <w:w w:val="105"/>
        </w:rPr>
        <w:t> </w:t>
      </w:r>
      <w:r>
        <w:rPr>
          <w:rFonts w:ascii="Microsoft Sans Serif" w:hAnsi="Microsoft Sans Serif"/>
          <w:spacing w:val="-2"/>
          <w:w w:val="105"/>
        </w:rPr>
        <w:t>institutional affiliations.</w:t>
      </w:r>
    </w:p>
    <w:p>
      <w:pPr>
        <w:pStyle w:val="BodyText"/>
        <w:spacing w:before="54"/>
        <w:rPr>
          <w:rFonts w:ascii="Microsoft Sans Serif"/>
        </w:rPr>
      </w:pPr>
    </w:p>
    <w:p>
      <w:pPr>
        <w:pStyle w:val="BodyText"/>
        <w:spacing w:line="285" w:lineRule="auto"/>
        <w:ind w:left="320" w:right="568"/>
        <w:rPr>
          <w:rFonts w:ascii="Microsoft Sans Serif"/>
        </w:rPr>
      </w:pPr>
      <w:r>
        <w:rPr>
          <w:rFonts w:ascii="Microsoft Sans Serif"/>
          <w:w w:val="105"/>
        </w:rPr>
        <w:t>Springer</w:t>
      </w:r>
      <w:r>
        <w:rPr>
          <w:rFonts w:ascii="Microsoft Sans Serif"/>
          <w:spacing w:val="-12"/>
          <w:w w:val="105"/>
        </w:rPr>
        <w:t> </w:t>
      </w:r>
      <w:r>
        <w:rPr>
          <w:rFonts w:ascii="Microsoft Sans Serif"/>
          <w:w w:val="105"/>
        </w:rPr>
        <w:t>Nature</w:t>
      </w:r>
      <w:r>
        <w:rPr>
          <w:rFonts w:ascii="Microsoft Sans Serif"/>
          <w:spacing w:val="-12"/>
          <w:w w:val="105"/>
        </w:rPr>
        <w:t> </w:t>
      </w:r>
      <w:r>
        <w:rPr>
          <w:rFonts w:ascii="Microsoft Sans Serif"/>
          <w:w w:val="105"/>
        </w:rPr>
        <w:t>or</w:t>
      </w:r>
      <w:r>
        <w:rPr>
          <w:rFonts w:ascii="Microsoft Sans Serif"/>
          <w:spacing w:val="-12"/>
          <w:w w:val="105"/>
        </w:rPr>
        <w:t> </w:t>
      </w:r>
      <w:r>
        <w:rPr>
          <w:rFonts w:ascii="Microsoft Sans Serif"/>
          <w:w w:val="105"/>
        </w:rPr>
        <w:t>its</w:t>
      </w:r>
      <w:r>
        <w:rPr>
          <w:rFonts w:ascii="Microsoft Sans Serif"/>
          <w:spacing w:val="-12"/>
          <w:w w:val="105"/>
        </w:rPr>
        <w:t> </w:t>
      </w:r>
      <w:r>
        <w:rPr>
          <w:rFonts w:ascii="Microsoft Sans Serif"/>
          <w:w w:val="105"/>
        </w:rPr>
        <w:t>licensor</w:t>
      </w:r>
      <w:r>
        <w:rPr>
          <w:rFonts w:ascii="Microsoft Sans Serif"/>
          <w:spacing w:val="-12"/>
          <w:w w:val="105"/>
        </w:rPr>
        <w:t> </w:t>
      </w:r>
      <w:r>
        <w:rPr>
          <w:rFonts w:ascii="Microsoft Sans Serif"/>
          <w:w w:val="105"/>
        </w:rPr>
        <w:t>(e.g.</w:t>
      </w:r>
      <w:r>
        <w:rPr>
          <w:rFonts w:ascii="Microsoft Sans Serif"/>
          <w:spacing w:val="-12"/>
          <w:w w:val="105"/>
        </w:rPr>
        <w:t> </w:t>
      </w:r>
      <w:r>
        <w:rPr>
          <w:rFonts w:ascii="Microsoft Sans Serif"/>
          <w:w w:val="105"/>
        </w:rPr>
        <w:t>a</w:t>
      </w:r>
      <w:r>
        <w:rPr>
          <w:rFonts w:ascii="Microsoft Sans Serif"/>
          <w:spacing w:val="-12"/>
          <w:w w:val="105"/>
        </w:rPr>
        <w:t> </w:t>
      </w:r>
      <w:r>
        <w:rPr>
          <w:rFonts w:ascii="Microsoft Sans Serif"/>
          <w:w w:val="105"/>
        </w:rPr>
        <w:t>society</w:t>
      </w:r>
      <w:r>
        <w:rPr>
          <w:rFonts w:ascii="Microsoft Sans Serif"/>
          <w:spacing w:val="-12"/>
          <w:w w:val="105"/>
        </w:rPr>
        <w:t> </w:t>
      </w:r>
      <w:r>
        <w:rPr>
          <w:rFonts w:ascii="Microsoft Sans Serif"/>
          <w:w w:val="105"/>
        </w:rPr>
        <w:t>or</w:t>
      </w:r>
      <w:r>
        <w:rPr>
          <w:rFonts w:ascii="Microsoft Sans Serif"/>
          <w:spacing w:val="-12"/>
          <w:w w:val="105"/>
        </w:rPr>
        <w:t> </w:t>
      </w:r>
      <w:r>
        <w:rPr>
          <w:rFonts w:ascii="Microsoft Sans Serif"/>
          <w:w w:val="105"/>
        </w:rPr>
        <w:t>other</w:t>
      </w:r>
      <w:r>
        <w:rPr>
          <w:rFonts w:ascii="Microsoft Sans Serif"/>
          <w:spacing w:val="-12"/>
          <w:w w:val="105"/>
        </w:rPr>
        <w:t> </w:t>
      </w:r>
      <w:r>
        <w:rPr>
          <w:rFonts w:ascii="Microsoft Sans Serif"/>
          <w:w w:val="105"/>
        </w:rPr>
        <w:t>partner)</w:t>
      </w:r>
      <w:r>
        <w:rPr>
          <w:rFonts w:ascii="Microsoft Sans Serif"/>
          <w:spacing w:val="-12"/>
          <w:w w:val="105"/>
        </w:rPr>
        <w:t> </w:t>
      </w:r>
      <w:r>
        <w:rPr>
          <w:rFonts w:ascii="Microsoft Sans Serif"/>
          <w:w w:val="105"/>
        </w:rPr>
        <w:t>holds exclusive rights to this article under a publishing agreement with</w:t>
      </w:r>
      <w:r>
        <w:rPr>
          <w:rFonts w:ascii="Microsoft Sans Serif"/>
          <w:w w:val="105"/>
        </w:rPr>
        <w:t> the</w:t>
      </w:r>
      <w:r>
        <w:rPr>
          <w:rFonts w:ascii="Microsoft Sans Serif"/>
          <w:spacing w:val="-1"/>
          <w:w w:val="105"/>
        </w:rPr>
        <w:t> </w:t>
      </w:r>
      <w:r>
        <w:rPr>
          <w:rFonts w:ascii="Microsoft Sans Serif"/>
          <w:w w:val="105"/>
        </w:rPr>
        <w:t>author(s)</w:t>
      </w:r>
      <w:r>
        <w:rPr>
          <w:rFonts w:ascii="Microsoft Sans Serif"/>
          <w:spacing w:val="-1"/>
          <w:w w:val="105"/>
        </w:rPr>
        <w:t> </w:t>
      </w:r>
      <w:r>
        <w:rPr>
          <w:rFonts w:ascii="Microsoft Sans Serif"/>
          <w:w w:val="105"/>
        </w:rPr>
        <w:t>or</w:t>
      </w:r>
      <w:r>
        <w:rPr>
          <w:rFonts w:ascii="Microsoft Sans Serif"/>
          <w:spacing w:val="-1"/>
          <w:w w:val="105"/>
        </w:rPr>
        <w:t> </w:t>
      </w:r>
      <w:r>
        <w:rPr>
          <w:rFonts w:ascii="Microsoft Sans Serif"/>
          <w:w w:val="105"/>
        </w:rPr>
        <w:t>other</w:t>
      </w:r>
      <w:r>
        <w:rPr>
          <w:rFonts w:ascii="Microsoft Sans Serif"/>
          <w:spacing w:val="-1"/>
          <w:w w:val="105"/>
        </w:rPr>
        <w:t> </w:t>
      </w:r>
      <w:r>
        <w:rPr>
          <w:rFonts w:ascii="Microsoft Sans Serif"/>
          <w:w w:val="105"/>
        </w:rPr>
        <w:t>rightsholder(s);</w:t>
      </w:r>
      <w:r>
        <w:rPr>
          <w:rFonts w:ascii="Microsoft Sans Serif"/>
          <w:spacing w:val="-1"/>
          <w:w w:val="105"/>
        </w:rPr>
        <w:t> </w:t>
      </w:r>
      <w:r>
        <w:rPr>
          <w:rFonts w:ascii="Microsoft Sans Serif"/>
          <w:w w:val="105"/>
        </w:rPr>
        <w:t>author</w:t>
      </w:r>
      <w:r>
        <w:rPr>
          <w:rFonts w:ascii="Microsoft Sans Serif"/>
          <w:spacing w:val="-1"/>
          <w:w w:val="105"/>
        </w:rPr>
        <w:t> </w:t>
      </w:r>
      <w:r>
        <w:rPr>
          <w:rFonts w:ascii="Microsoft Sans Serif"/>
          <w:w w:val="105"/>
        </w:rPr>
        <w:t>self-archiving</w:t>
      </w:r>
      <w:r>
        <w:rPr>
          <w:rFonts w:ascii="Microsoft Sans Serif"/>
          <w:spacing w:val="-1"/>
          <w:w w:val="105"/>
        </w:rPr>
        <w:t> </w:t>
      </w:r>
      <w:r>
        <w:rPr>
          <w:rFonts w:ascii="Microsoft Sans Serif"/>
          <w:w w:val="105"/>
        </w:rPr>
        <w:t>of</w:t>
      </w:r>
      <w:r>
        <w:rPr>
          <w:rFonts w:ascii="Microsoft Sans Serif"/>
          <w:spacing w:val="-1"/>
          <w:w w:val="105"/>
        </w:rPr>
        <w:t> </w:t>
      </w:r>
      <w:r>
        <w:rPr>
          <w:rFonts w:ascii="Microsoft Sans Serif"/>
          <w:w w:val="105"/>
        </w:rPr>
        <w:t>the accepted</w:t>
      </w:r>
      <w:r>
        <w:rPr>
          <w:rFonts w:ascii="Microsoft Sans Serif"/>
          <w:spacing w:val="-13"/>
          <w:w w:val="105"/>
        </w:rPr>
        <w:t> </w:t>
      </w:r>
      <w:r>
        <w:rPr>
          <w:rFonts w:ascii="Microsoft Sans Serif"/>
          <w:w w:val="105"/>
        </w:rPr>
        <w:t>manuscript</w:t>
      </w:r>
      <w:r>
        <w:rPr>
          <w:rFonts w:ascii="Microsoft Sans Serif"/>
          <w:spacing w:val="-13"/>
          <w:w w:val="105"/>
        </w:rPr>
        <w:t> </w:t>
      </w:r>
      <w:r>
        <w:rPr>
          <w:rFonts w:ascii="Microsoft Sans Serif"/>
          <w:w w:val="105"/>
        </w:rPr>
        <w:t>version</w:t>
      </w:r>
      <w:r>
        <w:rPr>
          <w:rFonts w:ascii="Microsoft Sans Serif"/>
          <w:spacing w:val="-13"/>
          <w:w w:val="105"/>
        </w:rPr>
        <w:t> </w:t>
      </w:r>
      <w:r>
        <w:rPr>
          <w:rFonts w:ascii="Microsoft Sans Serif"/>
          <w:w w:val="105"/>
        </w:rPr>
        <w:t>of</w:t>
      </w:r>
      <w:r>
        <w:rPr>
          <w:rFonts w:ascii="Microsoft Sans Serif"/>
          <w:spacing w:val="-13"/>
          <w:w w:val="105"/>
        </w:rPr>
        <w:t> </w:t>
      </w:r>
      <w:r>
        <w:rPr>
          <w:rFonts w:ascii="Microsoft Sans Serif"/>
          <w:w w:val="105"/>
        </w:rPr>
        <w:t>this</w:t>
      </w:r>
      <w:r>
        <w:rPr>
          <w:rFonts w:ascii="Microsoft Sans Serif"/>
          <w:spacing w:val="-13"/>
          <w:w w:val="105"/>
        </w:rPr>
        <w:t> </w:t>
      </w:r>
      <w:r>
        <w:rPr>
          <w:rFonts w:ascii="Microsoft Sans Serif"/>
          <w:w w:val="105"/>
        </w:rPr>
        <w:t>article</w:t>
      </w:r>
      <w:r>
        <w:rPr>
          <w:rFonts w:ascii="Microsoft Sans Serif"/>
          <w:spacing w:val="-13"/>
          <w:w w:val="105"/>
        </w:rPr>
        <w:t> </w:t>
      </w:r>
      <w:r>
        <w:rPr>
          <w:rFonts w:ascii="Microsoft Sans Serif"/>
          <w:w w:val="105"/>
        </w:rPr>
        <w:t>is</w:t>
      </w:r>
      <w:r>
        <w:rPr>
          <w:rFonts w:ascii="Microsoft Sans Serif"/>
          <w:spacing w:val="-13"/>
          <w:w w:val="105"/>
        </w:rPr>
        <w:t> </w:t>
      </w:r>
      <w:r>
        <w:rPr>
          <w:rFonts w:ascii="Microsoft Sans Serif"/>
          <w:w w:val="105"/>
        </w:rPr>
        <w:t>solely</w:t>
      </w:r>
      <w:r>
        <w:rPr>
          <w:rFonts w:ascii="Microsoft Sans Serif"/>
          <w:spacing w:val="-13"/>
          <w:w w:val="105"/>
        </w:rPr>
        <w:t> </w:t>
      </w:r>
      <w:r>
        <w:rPr>
          <w:rFonts w:ascii="Microsoft Sans Serif"/>
          <w:w w:val="105"/>
        </w:rPr>
        <w:t>governed</w:t>
      </w:r>
      <w:r>
        <w:rPr>
          <w:rFonts w:ascii="Microsoft Sans Serif"/>
          <w:spacing w:val="-13"/>
          <w:w w:val="105"/>
        </w:rPr>
        <w:t> </w:t>
      </w:r>
      <w:r>
        <w:rPr>
          <w:rFonts w:ascii="Microsoft Sans Serif"/>
          <w:w w:val="105"/>
        </w:rPr>
        <w:t>by</w:t>
      </w:r>
      <w:r>
        <w:rPr>
          <w:rFonts w:ascii="Microsoft Sans Serif"/>
          <w:spacing w:val="-13"/>
          <w:w w:val="105"/>
        </w:rPr>
        <w:t> </w:t>
      </w:r>
      <w:r>
        <w:rPr>
          <w:rFonts w:ascii="Microsoft Sans Serif"/>
          <w:w w:val="105"/>
        </w:rPr>
        <w:t>the terms of such publishing agreement and applicable law.</w:t>
      </w:r>
    </w:p>
    <w:p>
      <w:pPr>
        <w:pStyle w:val="BodyText"/>
        <w:spacing w:before="31"/>
        <w:rPr>
          <w:rFonts w:ascii="Microsoft Sans Serif"/>
        </w:rPr>
      </w:pPr>
    </w:p>
    <w:p>
      <w:pPr>
        <w:pStyle w:val="BodyText"/>
        <w:spacing w:line="285" w:lineRule="auto"/>
        <w:ind w:left="320" w:right="568"/>
        <w:rPr>
          <w:rFonts w:ascii="Microsoft Sans Serif" w:hAnsi="Microsoft Sans Serif"/>
        </w:rPr>
      </w:pPr>
      <w:r>
        <w:rPr>
          <w:rFonts w:ascii="Microsoft Sans Serif" w:hAnsi="Microsoft Sans Serif"/>
          <w:spacing w:val="-2"/>
          <w:w w:val="105"/>
        </w:rPr>
        <w:t>©</w:t>
      </w:r>
      <w:r>
        <w:rPr>
          <w:rFonts w:ascii="Microsoft Sans Serif" w:hAnsi="Microsoft Sans Serif"/>
          <w:spacing w:val="-7"/>
          <w:w w:val="105"/>
        </w:rPr>
        <w:t> </w:t>
      </w:r>
      <w:r>
        <w:rPr>
          <w:rFonts w:ascii="Microsoft Sans Serif" w:hAnsi="Microsoft Sans Serif"/>
          <w:spacing w:val="-2"/>
          <w:w w:val="105"/>
        </w:rPr>
        <w:t>The</w:t>
      </w:r>
      <w:r>
        <w:rPr>
          <w:rFonts w:ascii="Microsoft Sans Serif" w:hAnsi="Microsoft Sans Serif"/>
          <w:spacing w:val="-7"/>
          <w:w w:val="105"/>
        </w:rPr>
        <w:t> </w:t>
      </w:r>
      <w:r>
        <w:rPr>
          <w:rFonts w:ascii="Microsoft Sans Serif" w:hAnsi="Microsoft Sans Serif"/>
          <w:spacing w:val="-2"/>
          <w:w w:val="105"/>
        </w:rPr>
        <w:t>Author(s),</w:t>
      </w:r>
      <w:r>
        <w:rPr>
          <w:rFonts w:ascii="Microsoft Sans Serif" w:hAnsi="Microsoft Sans Serif"/>
          <w:spacing w:val="-7"/>
          <w:w w:val="105"/>
        </w:rPr>
        <w:t> </w:t>
      </w:r>
      <w:r>
        <w:rPr>
          <w:rFonts w:ascii="Microsoft Sans Serif" w:hAnsi="Microsoft Sans Serif"/>
          <w:spacing w:val="-2"/>
          <w:w w:val="105"/>
        </w:rPr>
        <w:t>under</w:t>
      </w:r>
      <w:r>
        <w:rPr>
          <w:rFonts w:ascii="Microsoft Sans Serif" w:hAnsi="Microsoft Sans Serif"/>
          <w:spacing w:val="-7"/>
          <w:w w:val="105"/>
        </w:rPr>
        <w:t> </w:t>
      </w:r>
      <w:r>
        <w:rPr>
          <w:rFonts w:ascii="Microsoft Sans Serif" w:hAnsi="Microsoft Sans Serif"/>
          <w:spacing w:val="-2"/>
          <w:w w:val="105"/>
        </w:rPr>
        <w:t>exclusive</w:t>
      </w:r>
      <w:r>
        <w:rPr>
          <w:rFonts w:ascii="Microsoft Sans Serif" w:hAnsi="Microsoft Sans Serif"/>
          <w:spacing w:val="-7"/>
          <w:w w:val="105"/>
        </w:rPr>
        <w:t> </w:t>
      </w:r>
      <w:r>
        <w:rPr>
          <w:rFonts w:ascii="Microsoft Sans Serif" w:hAnsi="Microsoft Sans Serif"/>
          <w:spacing w:val="-2"/>
          <w:w w:val="105"/>
        </w:rPr>
        <w:t>licence</w:t>
      </w:r>
      <w:r>
        <w:rPr>
          <w:rFonts w:ascii="Microsoft Sans Serif" w:hAnsi="Microsoft Sans Serif"/>
          <w:spacing w:val="-7"/>
          <w:w w:val="105"/>
        </w:rPr>
        <w:t> </w:t>
      </w:r>
      <w:r>
        <w:rPr>
          <w:rFonts w:ascii="Microsoft Sans Serif" w:hAnsi="Microsoft Sans Serif"/>
          <w:spacing w:val="-2"/>
          <w:w w:val="105"/>
        </w:rPr>
        <w:t>to</w:t>
      </w:r>
      <w:r>
        <w:rPr>
          <w:rFonts w:ascii="Microsoft Sans Serif" w:hAnsi="Microsoft Sans Serif"/>
          <w:spacing w:val="-7"/>
          <w:w w:val="105"/>
        </w:rPr>
        <w:t> </w:t>
      </w:r>
      <w:r>
        <w:rPr>
          <w:rFonts w:ascii="Microsoft Sans Serif" w:hAnsi="Microsoft Sans Serif"/>
          <w:spacing w:val="-2"/>
          <w:w w:val="105"/>
        </w:rPr>
        <w:t>Springer</w:t>
      </w:r>
      <w:r>
        <w:rPr>
          <w:rFonts w:ascii="Microsoft Sans Serif" w:hAnsi="Microsoft Sans Serif"/>
          <w:spacing w:val="-7"/>
          <w:w w:val="105"/>
        </w:rPr>
        <w:t> </w:t>
      </w:r>
      <w:r>
        <w:rPr>
          <w:rFonts w:ascii="Microsoft Sans Serif" w:hAnsi="Microsoft Sans Serif"/>
          <w:spacing w:val="-2"/>
          <w:w w:val="105"/>
        </w:rPr>
        <w:t>Nature</w:t>
      </w:r>
      <w:r>
        <w:rPr>
          <w:rFonts w:ascii="Microsoft Sans Serif" w:hAnsi="Microsoft Sans Serif"/>
          <w:spacing w:val="-7"/>
          <w:w w:val="105"/>
        </w:rPr>
        <w:t> </w:t>
      </w:r>
      <w:r>
        <w:rPr>
          <w:rFonts w:ascii="Microsoft Sans Serif" w:hAnsi="Microsoft Sans Serif"/>
          <w:spacing w:val="-2"/>
          <w:w w:val="105"/>
        </w:rPr>
        <w:t>Limited </w:t>
      </w:r>
      <w:r>
        <w:rPr>
          <w:rFonts w:ascii="Microsoft Sans Serif" w:hAnsi="Microsoft Sans Serif"/>
          <w:spacing w:val="-4"/>
          <w:w w:val="105"/>
        </w:rPr>
        <w:t>2024</w:t>
      </w:r>
    </w:p>
    <w:p>
      <w:pPr>
        <w:spacing w:after="0" w:line="285" w:lineRule="auto"/>
        <w:rPr>
          <w:rFonts w:ascii="Microsoft Sans Serif" w:hAnsi="Microsoft Sans Serif"/>
        </w:rPr>
        <w:sectPr>
          <w:pgSz w:w="11910" w:h="15820"/>
          <w:pgMar w:header="406" w:footer="531" w:top="760" w:bottom="720" w:left="160" w:right="260"/>
          <w:cols w:num="2" w:equalWidth="0">
            <w:col w:w="5603" w:space="40"/>
            <w:col w:w="5847"/>
          </w:cols>
        </w:sectPr>
      </w:pPr>
    </w:p>
    <w:p>
      <w:pPr>
        <w:pStyle w:val="Heading4"/>
        <w:spacing w:line="245" w:lineRule="exact" w:before="146"/>
      </w:pPr>
      <w:r>
        <w:rPr>
          <w:spacing w:val="-2"/>
          <w:w w:val="110"/>
        </w:rPr>
        <w:t>Methods</w:t>
      </w:r>
    </w:p>
    <w:p>
      <w:pPr>
        <w:pStyle w:val="Heading6"/>
        <w:spacing w:line="252" w:lineRule="auto"/>
        <w:ind w:right="352"/>
        <w:jc w:val="left"/>
      </w:pPr>
      <w:r>
        <w:rPr>
          <w:spacing w:val="-2"/>
        </w:rPr>
        <w:t>Mouse</w:t>
      </w:r>
      <w:r>
        <w:rPr>
          <w:spacing w:val="-14"/>
        </w:rPr>
        <w:t> </w:t>
      </w:r>
      <w:r>
        <w:rPr>
          <w:spacing w:val="-2"/>
        </w:rPr>
        <w:t>and</w:t>
      </w:r>
      <w:r>
        <w:rPr>
          <w:spacing w:val="-14"/>
        </w:rPr>
        <w:t> </w:t>
      </w:r>
      <w:r>
        <w:rPr>
          <w:spacing w:val="-2"/>
        </w:rPr>
        <w:t>human</w:t>
      </w:r>
      <w:r>
        <w:rPr>
          <w:spacing w:val="-14"/>
        </w:rPr>
        <w:t> </w:t>
      </w:r>
      <w:r>
        <w:rPr>
          <w:spacing w:val="-2"/>
        </w:rPr>
        <w:t>sample</w:t>
      </w:r>
      <w:r>
        <w:rPr>
          <w:spacing w:val="-14"/>
        </w:rPr>
        <w:t> </w:t>
      </w:r>
      <w:r>
        <w:rPr>
          <w:spacing w:val="-2"/>
        </w:rPr>
        <w:t>information</w:t>
      </w:r>
      <w:r>
        <w:rPr>
          <w:spacing w:val="-14"/>
        </w:rPr>
        <w:t> </w:t>
      </w:r>
      <w:r>
        <w:rPr>
          <w:spacing w:val="-2"/>
        </w:rPr>
        <w:t>and</w:t>
      </w:r>
      <w:r>
        <w:rPr>
          <w:spacing w:val="-14"/>
        </w:rPr>
        <w:t> </w:t>
      </w:r>
      <w:r>
        <w:rPr>
          <w:spacing w:val="-2"/>
        </w:rPr>
        <w:t>processing</w:t>
      </w:r>
      <w:r>
        <w:rPr>
          <w:spacing w:val="-14"/>
        </w:rPr>
        <w:t> </w:t>
      </w:r>
      <w:r>
        <w:rPr>
          <w:spacing w:val="-2"/>
        </w:rPr>
        <w:t>for scRNA-seq</w:t>
      </w:r>
    </w:p>
    <w:p>
      <w:pPr>
        <w:pStyle w:val="BodyText"/>
        <w:spacing w:line="266" w:lineRule="auto"/>
        <w:ind w:left="633"/>
        <w:jc w:val="both"/>
      </w:pPr>
      <w:r>
        <w:rPr>
          <w:rFonts w:ascii="Arial Black" w:hAnsi="Arial Black"/>
        </w:rPr>
        <w:t>Mice</w:t>
      </w:r>
      <w:r>
        <w:rPr>
          <w:b/>
        </w:rPr>
        <w:t>. </w:t>
      </w:r>
      <w:r>
        <w:rPr/>
        <w:t>Male and female Lgr5</w:t>
      </w:r>
      <w:r>
        <w:rPr>
          <w:vertAlign w:val="superscript"/>
        </w:rPr>
        <w:t>DTR-GFP</w:t>
      </w:r>
      <w:hyperlink w:history="true" w:anchor="_bookmark52">
        <w:r>
          <w:rPr>
            <w:color w:val="0069A5"/>
            <w:vertAlign w:val="superscript"/>
          </w:rPr>
          <w:t>57</w:t>
        </w:r>
        <w:r>
          <w:rPr>
            <w:color w:val="0069A5"/>
            <w:vertAlign w:val="baseline"/>
          </w:rPr>
          <w:t> </w:t>
        </w:r>
      </w:hyperlink>
      <w:r>
        <w:rPr>
          <w:vertAlign w:val="baseline"/>
        </w:rPr>
        <w:t>mice were used for the scRNA-seq </w:t>
      </w:r>
      <w:r>
        <w:rPr>
          <w:w w:val="110"/>
          <w:vertAlign w:val="baseline"/>
        </w:rPr>
        <w:t>and</w:t>
      </w:r>
      <w:r>
        <w:rPr>
          <w:spacing w:val="-7"/>
          <w:w w:val="110"/>
          <w:vertAlign w:val="baseline"/>
        </w:rPr>
        <w:t> </w:t>
      </w:r>
      <w:r>
        <w:rPr>
          <w:w w:val="110"/>
          <w:vertAlign w:val="baseline"/>
        </w:rPr>
        <w:t>RNAscope</w:t>
      </w:r>
      <w:r>
        <w:rPr>
          <w:spacing w:val="-7"/>
          <w:w w:val="110"/>
          <w:vertAlign w:val="baseline"/>
        </w:rPr>
        <w:t> </w:t>
      </w:r>
      <w:r>
        <w:rPr>
          <w:w w:val="110"/>
          <w:vertAlign w:val="baseline"/>
        </w:rPr>
        <w:t>experiments</w:t>
      </w:r>
      <w:r>
        <w:rPr>
          <w:spacing w:val="-7"/>
          <w:w w:val="110"/>
          <w:vertAlign w:val="baseline"/>
        </w:rPr>
        <w:t> </w:t>
      </w:r>
      <w:r>
        <w:rPr>
          <w:w w:val="110"/>
          <w:vertAlign w:val="baseline"/>
        </w:rPr>
        <w:t>in</w:t>
      </w:r>
      <w:r>
        <w:rPr>
          <w:spacing w:val="-7"/>
          <w:w w:val="110"/>
          <w:vertAlign w:val="baseline"/>
        </w:rPr>
        <w:t> </w:t>
      </w:r>
      <w:r>
        <w:rPr>
          <w:w w:val="110"/>
          <w:vertAlign w:val="baseline"/>
        </w:rPr>
        <w:t>Figs.</w:t>
      </w:r>
      <w:r>
        <w:rPr>
          <w:spacing w:val="-7"/>
          <w:w w:val="110"/>
          <w:vertAlign w:val="baseline"/>
        </w:rPr>
        <w:t> </w:t>
      </w:r>
      <w:hyperlink w:history="true" w:anchor="_bookmark0">
        <w:r>
          <w:rPr>
            <w:color w:val="0069A5"/>
            <w:w w:val="110"/>
            <w:vertAlign w:val="baseline"/>
          </w:rPr>
          <w:t>1</w:t>
        </w:r>
      </w:hyperlink>
      <w:r>
        <w:rPr>
          <w:color w:val="0069A5"/>
          <w:spacing w:val="-8"/>
          <w:w w:val="110"/>
          <w:vertAlign w:val="baseline"/>
        </w:rPr>
        <w:t> </w:t>
      </w:r>
      <w:r>
        <w:rPr>
          <w:w w:val="110"/>
          <w:vertAlign w:val="baseline"/>
        </w:rPr>
        <w:t>and</w:t>
      </w:r>
      <w:r>
        <w:rPr>
          <w:spacing w:val="-7"/>
          <w:w w:val="110"/>
          <w:vertAlign w:val="baseline"/>
        </w:rPr>
        <w:t> </w:t>
      </w:r>
      <w:hyperlink w:history="true" w:anchor="_bookmark2">
        <w:r>
          <w:rPr>
            <w:color w:val="0069A5"/>
            <w:w w:val="110"/>
            <w:vertAlign w:val="baseline"/>
          </w:rPr>
          <w:t>3</w:t>
        </w:r>
      </w:hyperlink>
      <w:r>
        <w:rPr>
          <w:w w:val="110"/>
          <w:vertAlign w:val="baseline"/>
        </w:rPr>
        <w:t>,</w:t>
      </w:r>
      <w:r>
        <w:rPr>
          <w:spacing w:val="-7"/>
          <w:w w:val="110"/>
          <w:vertAlign w:val="baseline"/>
        </w:rPr>
        <w:t> </w:t>
      </w:r>
      <w:r>
        <w:rPr>
          <w:w w:val="110"/>
          <w:vertAlign w:val="baseline"/>
        </w:rPr>
        <w:t>and</w:t>
      </w:r>
      <w:r>
        <w:rPr>
          <w:spacing w:val="-7"/>
          <w:w w:val="110"/>
          <w:vertAlign w:val="baseline"/>
        </w:rPr>
        <w:t> </w:t>
      </w:r>
      <w:r>
        <w:rPr>
          <w:w w:val="110"/>
          <w:vertAlign w:val="baseline"/>
        </w:rPr>
        <w:t>female</w:t>
      </w:r>
      <w:r>
        <w:rPr>
          <w:spacing w:val="-7"/>
          <w:w w:val="110"/>
          <w:vertAlign w:val="baseline"/>
        </w:rPr>
        <w:t> </w:t>
      </w:r>
      <w:r>
        <w:rPr>
          <w:w w:val="110"/>
          <w:vertAlign w:val="baseline"/>
        </w:rPr>
        <w:t>C57BL/6J </w:t>
      </w:r>
      <w:r>
        <w:rPr>
          <w:vertAlign w:val="baseline"/>
        </w:rPr>
        <w:t>(</w:t>
      </w:r>
      <w:r>
        <w:rPr>
          <w:spacing w:val="-7"/>
          <w:vertAlign w:val="baseline"/>
        </w:rPr>
        <w:t> </w:t>
      </w:r>
      <w:r>
        <w:rPr>
          <w:vertAlign w:val="baseline"/>
        </w:rPr>
        <w:t>Jackson</w:t>
      </w:r>
      <w:r>
        <w:rPr>
          <w:spacing w:val="23"/>
          <w:vertAlign w:val="baseline"/>
        </w:rPr>
        <w:t> </w:t>
      </w:r>
      <w:r>
        <w:rPr>
          <w:vertAlign w:val="baseline"/>
        </w:rPr>
        <w:t>Laboratory</w:t>
      </w:r>
      <w:r>
        <w:rPr>
          <w:spacing w:val="23"/>
          <w:vertAlign w:val="baseline"/>
        </w:rPr>
        <w:t> </w:t>
      </w:r>
      <w:r>
        <w:rPr>
          <w:vertAlign w:val="baseline"/>
        </w:rPr>
        <w:t>Strain</w:t>
      </w:r>
      <w:r>
        <w:rPr>
          <w:spacing w:val="23"/>
          <w:vertAlign w:val="baseline"/>
        </w:rPr>
        <w:t> </w:t>
      </w:r>
      <w:r>
        <w:rPr>
          <w:vertAlign w:val="baseline"/>
        </w:rPr>
        <w:t>#000664,</w:t>
      </w:r>
      <w:r>
        <w:rPr>
          <w:spacing w:val="23"/>
          <w:vertAlign w:val="baseline"/>
        </w:rPr>
        <w:t> </w:t>
      </w:r>
      <w:r>
        <w:rPr>
          <w:vertAlign w:val="baseline"/>
        </w:rPr>
        <w:t>used</w:t>
      </w:r>
      <w:r>
        <w:rPr>
          <w:spacing w:val="23"/>
          <w:vertAlign w:val="baseline"/>
        </w:rPr>
        <w:t> </w:t>
      </w:r>
      <w:r>
        <w:rPr>
          <w:vertAlign w:val="baseline"/>
        </w:rPr>
        <w:t>one</w:t>
      </w:r>
      <w:r>
        <w:rPr>
          <w:spacing w:val="23"/>
          <w:vertAlign w:val="baseline"/>
        </w:rPr>
        <w:t> </w:t>
      </w:r>
      <w:r>
        <w:rPr>
          <w:vertAlign w:val="baseline"/>
        </w:rPr>
        <w:t>week</w:t>
      </w:r>
      <w:r>
        <w:rPr>
          <w:spacing w:val="23"/>
          <w:vertAlign w:val="baseline"/>
        </w:rPr>
        <w:t> </w:t>
      </w:r>
      <w:r>
        <w:rPr>
          <w:vertAlign w:val="baseline"/>
        </w:rPr>
        <w:t>after</w:t>
      </w:r>
      <w:r>
        <w:rPr>
          <w:spacing w:val="23"/>
          <w:vertAlign w:val="baseline"/>
        </w:rPr>
        <w:t> </w:t>
      </w:r>
      <w:r>
        <w:rPr>
          <w:vertAlign w:val="baseline"/>
        </w:rPr>
        <w:t>arrival)</w:t>
      </w:r>
      <w:r>
        <w:rPr>
          <w:spacing w:val="40"/>
          <w:vertAlign w:val="baseline"/>
        </w:rPr>
        <w:t> </w:t>
      </w:r>
      <w:r>
        <w:rPr>
          <w:vertAlign w:val="baseline"/>
        </w:rPr>
        <w:t>for diet-modulation scRNA-seq experiments. Regional organoids to assess the maintenance of regional signatures were generated from </w:t>
      </w:r>
      <w:r>
        <w:rPr>
          <w:w w:val="110"/>
          <w:vertAlign w:val="baseline"/>
        </w:rPr>
        <w:t>adult C57BL/6J mice, and for CRISPR modulation from Lgr5</w:t>
      </w:r>
      <w:r>
        <w:rPr>
          <w:w w:val="110"/>
          <w:vertAlign w:val="superscript"/>
        </w:rPr>
        <w:t>creERT2</w:t>
      </w:r>
      <w:r>
        <w:rPr>
          <w:w w:val="110"/>
          <w:vertAlign w:val="baseline"/>
        </w:rPr>
        <w:t> </w:t>
      </w:r>
      <w:r>
        <w:rPr>
          <w:vertAlign w:val="baseline"/>
        </w:rPr>
        <w:t>(ref.</w:t>
      </w:r>
      <w:r>
        <w:rPr>
          <w:spacing w:val="-11"/>
          <w:vertAlign w:val="baseline"/>
        </w:rPr>
        <w:t> </w:t>
      </w:r>
      <w:hyperlink w:history="true" w:anchor="_bookmark53">
        <w:r>
          <w:rPr>
            <w:color w:val="0069A5"/>
            <w:vertAlign w:val="baseline"/>
          </w:rPr>
          <w:t>58</w:t>
        </w:r>
      </w:hyperlink>
      <w:r>
        <w:rPr>
          <w:vertAlign w:val="baseline"/>
        </w:rPr>
        <w:t>),</w:t>
      </w:r>
      <w:r>
        <w:rPr>
          <w:spacing w:val="-9"/>
          <w:vertAlign w:val="baseline"/>
        </w:rPr>
        <w:t> </w:t>
      </w:r>
      <w:r>
        <w:rPr>
          <w:rFonts w:ascii="Verdana" w:hAnsi="Verdana"/>
          <w:i/>
          <w:vertAlign w:val="baseline"/>
        </w:rPr>
        <w:t>ROSA26</w:t>
      </w:r>
      <w:r>
        <w:rPr>
          <w:vertAlign w:val="superscript"/>
        </w:rPr>
        <w:t>LSL-Cas9-eGFP/+</w:t>
      </w:r>
      <w:r>
        <w:rPr>
          <w:spacing w:val="-9"/>
          <w:vertAlign w:val="baseline"/>
        </w:rPr>
        <w:t> </w:t>
      </w:r>
      <w:r>
        <w:rPr>
          <w:vertAlign w:val="baseline"/>
        </w:rPr>
        <w:t>(</w:t>
      </w:r>
      <w:r>
        <w:rPr>
          <w:spacing w:val="-13"/>
          <w:vertAlign w:val="baseline"/>
        </w:rPr>
        <w:t> </w:t>
      </w:r>
      <w:r>
        <w:rPr>
          <w:vertAlign w:val="baseline"/>
        </w:rPr>
        <w:t>Jackson</w:t>
      </w:r>
      <w:r>
        <w:rPr>
          <w:spacing w:val="-8"/>
          <w:vertAlign w:val="baseline"/>
        </w:rPr>
        <w:t> </w:t>
      </w:r>
      <w:r>
        <w:rPr>
          <w:vertAlign w:val="baseline"/>
        </w:rPr>
        <w:t>Laboratory</w:t>
      </w:r>
      <w:r>
        <w:rPr>
          <w:spacing w:val="-9"/>
          <w:vertAlign w:val="baseline"/>
        </w:rPr>
        <w:t> </w:t>
      </w:r>
      <w:r>
        <w:rPr>
          <w:vertAlign w:val="baseline"/>
        </w:rPr>
        <w:t>strain</w:t>
      </w:r>
      <w:r>
        <w:rPr>
          <w:spacing w:val="-9"/>
          <w:vertAlign w:val="baseline"/>
        </w:rPr>
        <w:t> </w:t>
      </w:r>
      <w:r>
        <w:rPr>
          <w:vertAlign w:val="baseline"/>
        </w:rPr>
        <w:t>#026175)</w:t>
      </w:r>
      <w:hyperlink w:history="true" w:anchor="_bookmark54">
        <w:r>
          <w:rPr>
            <w:color w:val="0069A5"/>
            <w:vertAlign w:val="superscript"/>
          </w:rPr>
          <w:t>59</w:t>
        </w:r>
        <w:r>
          <w:rPr>
            <w:color w:val="0069A5"/>
            <w:spacing w:val="-9"/>
            <w:vertAlign w:val="baseline"/>
          </w:rPr>
          <w:t> </w:t>
        </w:r>
      </w:hyperlink>
      <w:r>
        <w:rPr>
          <w:vertAlign w:val="baseline"/>
        </w:rPr>
        <w:t>or ROSA26</w:t>
      </w:r>
      <w:r>
        <w:rPr>
          <w:vertAlign w:val="superscript"/>
        </w:rPr>
        <w:t>tdTomato</w:t>
      </w:r>
      <w:r>
        <w:rPr>
          <w:vertAlign w:val="baseline"/>
        </w:rPr>
        <w:t> ( Jackson</w:t>
      </w:r>
      <w:r>
        <w:rPr>
          <w:spacing w:val="22"/>
          <w:vertAlign w:val="baseline"/>
        </w:rPr>
        <w:t> </w:t>
      </w:r>
      <w:r>
        <w:rPr>
          <w:vertAlign w:val="baseline"/>
        </w:rPr>
        <w:t>Laboratory</w:t>
      </w:r>
      <w:r>
        <w:rPr>
          <w:spacing w:val="22"/>
          <w:vertAlign w:val="baseline"/>
        </w:rPr>
        <w:t> </w:t>
      </w:r>
      <w:r>
        <w:rPr>
          <w:vertAlign w:val="baseline"/>
        </w:rPr>
        <w:t>strain #007905)</w:t>
      </w:r>
      <w:hyperlink w:history="true" w:anchor="_bookmark55">
        <w:r>
          <w:rPr>
            <w:color w:val="0069A5"/>
            <w:vertAlign w:val="superscript"/>
          </w:rPr>
          <w:t>60</w:t>
        </w:r>
        <w:r>
          <w:rPr>
            <w:color w:val="0069A5"/>
            <w:vertAlign w:val="baseline"/>
          </w:rPr>
          <w:t> </w:t>
        </w:r>
      </w:hyperlink>
      <w:r>
        <w:rPr>
          <w:vertAlign w:val="baseline"/>
        </w:rPr>
        <w:t>mice</w:t>
      </w:r>
      <w:r>
        <w:rPr>
          <w:spacing w:val="22"/>
          <w:vertAlign w:val="baseline"/>
        </w:rPr>
        <w:t> </w:t>
      </w:r>
      <w:r>
        <w:rPr>
          <w:vertAlign w:val="baseline"/>
        </w:rPr>
        <w:t>(strategy</w:t>
      </w:r>
      <w:r>
        <w:rPr>
          <w:spacing w:val="40"/>
          <w:vertAlign w:val="baseline"/>
        </w:rPr>
        <w:t> </w:t>
      </w:r>
      <w:r>
        <w:rPr>
          <w:vertAlign w:val="baseline"/>
        </w:rPr>
        <w:t>1) or Lgr5</w:t>
      </w:r>
      <w:r>
        <w:rPr>
          <w:vertAlign w:val="superscript"/>
        </w:rPr>
        <w:t>DTR-GFP</w:t>
      </w:r>
      <w:r>
        <w:rPr>
          <w:vertAlign w:val="baseline"/>
        </w:rPr>
        <w:t> mice (strategy 2). Mice were 8–16 weeks of age at the </w:t>
      </w:r>
      <w:r>
        <w:rPr>
          <w:w w:val="110"/>
          <w:vertAlign w:val="baseline"/>
        </w:rPr>
        <w:t>start</w:t>
      </w:r>
      <w:r>
        <w:rPr>
          <w:spacing w:val="-8"/>
          <w:w w:val="110"/>
          <w:vertAlign w:val="baseline"/>
        </w:rPr>
        <w:t> </w:t>
      </w:r>
      <w:r>
        <w:rPr>
          <w:w w:val="110"/>
          <w:vertAlign w:val="baseline"/>
        </w:rPr>
        <w:t>of</w:t>
      </w:r>
      <w:r>
        <w:rPr>
          <w:spacing w:val="-8"/>
          <w:w w:val="110"/>
          <w:vertAlign w:val="baseline"/>
        </w:rPr>
        <w:t> </w:t>
      </w:r>
      <w:r>
        <w:rPr>
          <w:w w:val="110"/>
          <w:vertAlign w:val="baseline"/>
        </w:rPr>
        <w:t>each</w:t>
      </w:r>
      <w:r>
        <w:rPr>
          <w:spacing w:val="-8"/>
          <w:w w:val="110"/>
          <w:vertAlign w:val="baseline"/>
        </w:rPr>
        <w:t> </w:t>
      </w:r>
      <w:r>
        <w:rPr>
          <w:w w:val="110"/>
          <w:vertAlign w:val="baseline"/>
        </w:rPr>
        <w:t>experiment.</w:t>
      </w:r>
      <w:r>
        <w:rPr>
          <w:spacing w:val="-8"/>
          <w:w w:val="110"/>
          <w:vertAlign w:val="baseline"/>
        </w:rPr>
        <w:t> </w:t>
      </w:r>
      <w:r>
        <w:rPr>
          <w:w w:val="110"/>
          <w:vertAlign w:val="baseline"/>
        </w:rPr>
        <w:t>Previously</w:t>
      </w:r>
      <w:r>
        <w:rPr>
          <w:spacing w:val="-8"/>
          <w:w w:val="110"/>
          <w:vertAlign w:val="baseline"/>
        </w:rPr>
        <w:t> </w:t>
      </w:r>
      <w:r>
        <w:rPr>
          <w:w w:val="110"/>
          <w:vertAlign w:val="baseline"/>
        </w:rPr>
        <w:t>defined</w:t>
      </w:r>
      <w:hyperlink w:history="true" w:anchor="_bookmark22">
        <w:r>
          <w:rPr>
            <w:color w:val="0069A5"/>
            <w:w w:val="110"/>
            <w:vertAlign w:val="superscript"/>
          </w:rPr>
          <w:t>24</w:t>
        </w:r>
      </w:hyperlink>
      <w:r>
        <w:rPr>
          <w:color w:val="0069A5"/>
          <w:spacing w:val="-8"/>
          <w:w w:val="110"/>
          <w:vertAlign w:val="baseline"/>
        </w:rPr>
        <w:t> </w:t>
      </w:r>
      <w:r>
        <w:rPr>
          <w:w w:val="110"/>
          <w:vertAlign w:val="baseline"/>
        </w:rPr>
        <w:t>specialized,</w:t>
      </w:r>
      <w:r>
        <w:rPr>
          <w:spacing w:val="-8"/>
          <w:w w:val="110"/>
          <w:vertAlign w:val="baseline"/>
        </w:rPr>
        <w:t> </w:t>
      </w:r>
      <w:r>
        <w:rPr>
          <w:w w:val="110"/>
          <w:vertAlign w:val="baseline"/>
        </w:rPr>
        <w:t>purified high-fat/low-carbohydrate (TD.220499) and high-carbohydrate/ </w:t>
      </w:r>
      <w:r>
        <w:rPr>
          <w:vertAlign w:val="baseline"/>
        </w:rPr>
        <w:t>low-fat (TD.200824) diets were purchased from Envigo and admin- </w:t>
      </w:r>
      <w:r>
        <w:rPr>
          <w:w w:val="110"/>
          <w:vertAlign w:val="baseline"/>
        </w:rPr>
        <w:t>istered</w:t>
      </w:r>
      <w:r>
        <w:rPr>
          <w:spacing w:val="-1"/>
          <w:w w:val="110"/>
          <w:vertAlign w:val="baseline"/>
        </w:rPr>
        <w:t> </w:t>
      </w:r>
      <w:r>
        <w:rPr>
          <w:w w:val="110"/>
          <w:vertAlign w:val="baseline"/>
        </w:rPr>
        <w:t>for</w:t>
      </w:r>
      <w:r>
        <w:rPr>
          <w:spacing w:val="-1"/>
          <w:w w:val="110"/>
          <w:vertAlign w:val="baseline"/>
        </w:rPr>
        <w:t> </w:t>
      </w:r>
      <w:r>
        <w:rPr>
          <w:w w:val="110"/>
          <w:vertAlign w:val="baseline"/>
        </w:rPr>
        <w:t>seven</w:t>
      </w:r>
      <w:r>
        <w:rPr>
          <w:spacing w:val="-1"/>
          <w:w w:val="110"/>
          <w:vertAlign w:val="baseline"/>
        </w:rPr>
        <w:t> </w:t>
      </w:r>
      <w:r>
        <w:rPr>
          <w:w w:val="110"/>
          <w:vertAlign w:val="baseline"/>
        </w:rPr>
        <w:t>days.</w:t>
      </w:r>
      <w:r>
        <w:rPr>
          <w:spacing w:val="-1"/>
          <w:w w:val="110"/>
          <w:vertAlign w:val="baseline"/>
        </w:rPr>
        <w:t> </w:t>
      </w:r>
      <w:r>
        <w:rPr>
          <w:w w:val="110"/>
          <w:vertAlign w:val="baseline"/>
        </w:rPr>
        <w:t>All</w:t>
      </w:r>
      <w:r>
        <w:rPr>
          <w:spacing w:val="-1"/>
          <w:w w:val="110"/>
          <w:vertAlign w:val="baseline"/>
        </w:rPr>
        <w:t> </w:t>
      </w:r>
      <w:r>
        <w:rPr>
          <w:w w:val="110"/>
          <w:vertAlign w:val="baseline"/>
        </w:rPr>
        <w:t>mice</w:t>
      </w:r>
      <w:r>
        <w:rPr>
          <w:spacing w:val="-1"/>
          <w:w w:val="110"/>
          <w:vertAlign w:val="baseline"/>
        </w:rPr>
        <w:t> </w:t>
      </w:r>
      <w:r>
        <w:rPr>
          <w:w w:val="110"/>
          <w:vertAlign w:val="baseline"/>
        </w:rPr>
        <w:t>were</w:t>
      </w:r>
      <w:r>
        <w:rPr>
          <w:spacing w:val="-1"/>
          <w:w w:val="110"/>
          <w:vertAlign w:val="baseline"/>
        </w:rPr>
        <w:t> </w:t>
      </w:r>
      <w:r>
        <w:rPr>
          <w:w w:val="110"/>
          <w:vertAlign w:val="baseline"/>
        </w:rPr>
        <w:t>housed</w:t>
      </w:r>
      <w:r>
        <w:rPr>
          <w:spacing w:val="-1"/>
          <w:w w:val="110"/>
          <w:vertAlign w:val="baseline"/>
        </w:rPr>
        <w:t> </w:t>
      </w:r>
      <w:r>
        <w:rPr>
          <w:w w:val="110"/>
          <w:vertAlign w:val="baseline"/>
        </w:rPr>
        <w:t>in</w:t>
      </w:r>
      <w:r>
        <w:rPr>
          <w:spacing w:val="-1"/>
          <w:w w:val="110"/>
          <w:vertAlign w:val="baseline"/>
        </w:rPr>
        <w:t> </w:t>
      </w:r>
      <w:r>
        <w:rPr>
          <w:w w:val="110"/>
          <w:vertAlign w:val="baseline"/>
        </w:rPr>
        <w:t>pairs</w:t>
      </w:r>
      <w:r>
        <w:rPr>
          <w:spacing w:val="-1"/>
          <w:w w:val="110"/>
          <w:vertAlign w:val="baseline"/>
        </w:rPr>
        <w:t> </w:t>
      </w:r>
      <w:r>
        <w:rPr>
          <w:w w:val="110"/>
          <w:vertAlign w:val="baseline"/>
        </w:rPr>
        <w:t>or</w:t>
      </w:r>
      <w:r>
        <w:rPr>
          <w:spacing w:val="-1"/>
          <w:w w:val="110"/>
          <w:vertAlign w:val="baseline"/>
        </w:rPr>
        <w:t> </w:t>
      </w:r>
      <w:r>
        <w:rPr>
          <w:w w:val="110"/>
          <w:vertAlign w:val="baseline"/>
        </w:rPr>
        <w:t>trios</w:t>
      </w:r>
      <w:r>
        <w:rPr>
          <w:spacing w:val="-1"/>
          <w:w w:val="110"/>
          <w:vertAlign w:val="baseline"/>
        </w:rPr>
        <w:t> </w:t>
      </w:r>
      <w:r>
        <w:rPr>
          <w:w w:val="110"/>
          <w:vertAlign w:val="baseline"/>
        </w:rPr>
        <w:t>with </w:t>
      </w:r>
      <w:r>
        <w:rPr>
          <w:vertAlign w:val="baseline"/>
        </w:rPr>
        <w:t>a 7:00–19:00 light cycle with 67–74 °F temperatures and 30–70% humidity. Mice were fed ad libitum; all mice not fed specialized diets were fed PicoLab Mouse Diet 20 (5058) chow. Rodent work was car- </w:t>
      </w:r>
      <w:r>
        <w:rPr>
          <w:w w:val="110"/>
          <w:vertAlign w:val="baseline"/>
        </w:rPr>
        <w:t>ried</w:t>
      </w:r>
      <w:r>
        <w:rPr>
          <w:spacing w:val="-12"/>
          <w:w w:val="110"/>
          <w:vertAlign w:val="baseline"/>
        </w:rPr>
        <w:t> </w:t>
      </w:r>
      <w:r>
        <w:rPr>
          <w:w w:val="110"/>
          <w:vertAlign w:val="baseline"/>
        </w:rPr>
        <w:t>out</w:t>
      </w:r>
      <w:r>
        <w:rPr>
          <w:spacing w:val="-12"/>
          <w:w w:val="110"/>
          <w:vertAlign w:val="baseline"/>
        </w:rPr>
        <w:t> </w:t>
      </w:r>
      <w:r>
        <w:rPr>
          <w:w w:val="110"/>
          <w:vertAlign w:val="baseline"/>
        </w:rPr>
        <w:t>in</w:t>
      </w:r>
      <w:r>
        <w:rPr>
          <w:spacing w:val="-12"/>
          <w:w w:val="110"/>
          <w:vertAlign w:val="baseline"/>
        </w:rPr>
        <w:t> </w:t>
      </w:r>
      <w:r>
        <w:rPr>
          <w:w w:val="110"/>
          <w:vertAlign w:val="baseline"/>
        </w:rPr>
        <w:t>accordance</w:t>
      </w:r>
      <w:r>
        <w:rPr>
          <w:spacing w:val="-12"/>
          <w:w w:val="110"/>
          <w:vertAlign w:val="baseline"/>
        </w:rPr>
        <w:t> </w:t>
      </w:r>
      <w:r>
        <w:rPr>
          <w:w w:val="110"/>
          <w:vertAlign w:val="baseline"/>
        </w:rPr>
        <w:t>with</w:t>
      </w:r>
      <w:r>
        <w:rPr>
          <w:spacing w:val="-12"/>
          <w:w w:val="110"/>
          <w:vertAlign w:val="baseline"/>
        </w:rPr>
        <w:t> </w:t>
      </w:r>
      <w:r>
        <w:rPr>
          <w:w w:val="110"/>
          <w:vertAlign w:val="baseline"/>
        </w:rPr>
        <w:t>approved</w:t>
      </w:r>
      <w:r>
        <w:rPr>
          <w:spacing w:val="-12"/>
          <w:w w:val="110"/>
          <w:vertAlign w:val="baseline"/>
        </w:rPr>
        <w:t> </w:t>
      </w:r>
      <w:r>
        <w:rPr>
          <w:w w:val="110"/>
          <w:vertAlign w:val="baseline"/>
        </w:rPr>
        <w:t>protocols</w:t>
      </w:r>
      <w:r>
        <w:rPr>
          <w:spacing w:val="-12"/>
          <w:w w:val="110"/>
          <w:vertAlign w:val="baseline"/>
        </w:rPr>
        <w:t> </w:t>
      </w:r>
      <w:r>
        <w:rPr>
          <w:w w:val="110"/>
          <w:vertAlign w:val="baseline"/>
        </w:rPr>
        <w:t>by</w:t>
      </w:r>
      <w:r>
        <w:rPr>
          <w:spacing w:val="-12"/>
          <w:w w:val="110"/>
          <w:vertAlign w:val="baseline"/>
        </w:rPr>
        <w:t> </w:t>
      </w:r>
      <w:r>
        <w:rPr>
          <w:w w:val="110"/>
          <w:vertAlign w:val="baseline"/>
        </w:rPr>
        <w:t>the</w:t>
      </w:r>
      <w:r>
        <w:rPr>
          <w:spacing w:val="-12"/>
          <w:w w:val="110"/>
          <w:vertAlign w:val="baseline"/>
        </w:rPr>
        <w:t> </w:t>
      </w:r>
      <w:r>
        <w:rPr>
          <w:w w:val="110"/>
          <w:vertAlign w:val="baseline"/>
        </w:rPr>
        <w:t>Institutional Animal Care and Use Committee at the University of </w:t>
      </w:r>
      <w:r>
        <w:rPr>
          <w:w w:val="110"/>
          <w:vertAlign w:val="baseline"/>
        </w:rPr>
        <w:t>California, San</w:t>
      </w:r>
      <w:r>
        <w:rPr>
          <w:spacing w:val="-20"/>
          <w:w w:val="110"/>
          <w:vertAlign w:val="baseline"/>
        </w:rPr>
        <w:t> </w:t>
      </w:r>
      <w:r>
        <w:rPr>
          <w:w w:val="110"/>
          <w:vertAlign w:val="baseline"/>
        </w:rPr>
        <w:t>Francisco</w:t>
      </w:r>
      <w:r>
        <w:rPr>
          <w:spacing w:val="-20"/>
          <w:w w:val="110"/>
          <w:vertAlign w:val="baseline"/>
        </w:rPr>
        <w:t> </w:t>
      </w:r>
      <w:r>
        <w:rPr>
          <w:w w:val="110"/>
          <w:vertAlign w:val="baseline"/>
        </w:rPr>
        <w:t>(UCSF).</w:t>
      </w:r>
    </w:p>
    <w:p>
      <w:pPr>
        <w:pStyle w:val="BodyText"/>
        <w:spacing w:line="266" w:lineRule="auto" w:before="182"/>
        <w:ind w:left="633" w:right="2"/>
        <w:jc w:val="both"/>
      </w:pPr>
      <w:r>
        <w:rPr>
          <w:rFonts w:ascii="Arial Black" w:hAnsi="Arial Black"/>
          <w:spacing w:val="-4"/>
        </w:rPr>
        <w:t>Human</w:t>
      </w:r>
      <w:r>
        <w:rPr>
          <w:rFonts w:ascii="Arial Black" w:hAnsi="Arial Black"/>
        </w:rPr>
        <w:t> </w:t>
      </w:r>
      <w:r>
        <w:rPr>
          <w:rFonts w:ascii="Arial Black" w:hAnsi="Arial Black"/>
          <w:spacing w:val="-4"/>
        </w:rPr>
        <w:t>intestinal</w:t>
      </w:r>
      <w:r>
        <w:rPr>
          <w:rFonts w:ascii="Arial Black" w:hAnsi="Arial Black"/>
        </w:rPr>
        <w:t> </w:t>
      </w:r>
      <w:r>
        <w:rPr>
          <w:rFonts w:ascii="Arial Black" w:hAnsi="Arial Black"/>
          <w:spacing w:val="-4"/>
        </w:rPr>
        <w:t>tissue</w:t>
      </w:r>
      <w:r>
        <w:rPr>
          <w:b/>
          <w:spacing w:val="-4"/>
        </w:rPr>
        <w:t>.</w:t>
      </w:r>
      <w:r>
        <w:rPr>
          <w:b/>
          <w:spacing w:val="-5"/>
        </w:rPr>
        <w:t> </w:t>
      </w:r>
      <w:r>
        <w:rPr>
          <w:spacing w:val="-4"/>
        </w:rPr>
        <w:t>Human</w:t>
      </w:r>
      <w:r>
        <w:rPr>
          <w:spacing w:val="-8"/>
        </w:rPr>
        <w:t> </w:t>
      </w:r>
      <w:r>
        <w:rPr>
          <w:spacing w:val="-4"/>
        </w:rPr>
        <w:t>adult</w:t>
      </w:r>
      <w:r>
        <w:rPr>
          <w:spacing w:val="-8"/>
        </w:rPr>
        <w:t> </w:t>
      </w:r>
      <w:r>
        <w:rPr>
          <w:spacing w:val="-4"/>
        </w:rPr>
        <w:t>intestinal</w:t>
      </w:r>
      <w:r>
        <w:rPr>
          <w:spacing w:val="-8"/>
        </w:rPr>
        <w:t> </w:t>
      </w:r>
      <w:r>
        <w:rPr>
          <w:spacing w:val="-4"/>
        </w:rPr>
        <w:t>tissues</w:t>
      </w:r>
      <w:r>
        <w:rPr>
          <w:spacing w:val="-8"/>
        </w:rPr>
        <w:t> </w:t>
      </w:r>
      <w:r>
        <w:rPr>
          <w:spacing w:val="-4"/>
        </w:rPr>
        <w:t>were</w:t>
      </w:r>
      <w:r>
        <w:rPr>
          <w:spacing w:val="-8"/>
        </w:rPr>
        <w:t> </w:t>
      </w:r>
      <w:r>
        <w:rPr>
          <w:spacing w:val="-4"/>
        </w:rPr>
        <w:t>obtained </w:t>
      </w:r>
      <w:r>
        <w:rPr/>
        <w:t>from research-consented deceased organ donors at the time of organ </w:t>
      </w:r>
      <w:r>
        <w:rPr>
          <w:w w:val="110"/>
        </w:rPr>
        <w:t>acquisition for clinical transplantation through an IRB-approved </w:t>
      </w:r>
      <w:r>
        <w:rPr/>
        <w:t>research protocol with Donor Network West, the organ procurement </w:t>
      </w:r>
      <w:r>
        <w:rPr>
          <w:w w:val="110"/>
        </w:rPr>
        <w:t>organization</w:t>
      </w:r>
      <w:r>
        <w:rPr>
          <w:spacing w:val="-16"/>
          <w:w w:val="110"/>
        </w:rPr>
        <w:t> </w:t>
      </w:r>
      <w:r>
        <w:rPr>
          <w:w w:val="110"/>
        </w:rPr>
        <w:t>for</w:t>
      </w:r>
      <w:r>
        <w:rPr>
          <w:spacing w:val="-14"/>
          <w:w w:val="110"/>
        </w:rPr>
        <w:t> </w:t>
      </w:r>
      <w:r>
        <w:rPr>
          <w:w w:val="110"/>
        </w:rPr>
        <w:t>Northern</w:t>
      </w:r>
      <w:r>
        <w:rPr>
          <w:spacing w:val="-14"/>
          <w:w w:val="110"/>
        </w:rPr>
        <w:t> </w:t>
      </w:r>
      <w:r>
        <w:rPr>
          <w:w w:val="110"/>
        </w:rPr>
        <w:t>California,</w:t>
      </w:r>
      <w:r>
        <w:rPr>
          <w:spacing w:val="-13"/>
          <w:w w:val="110"/>
        </w:rPr>
        <w:t> </w:t>
      </w:r>
      <w:r>
        <w:rPr>
          <w:w w:val="110"/>
        </w:rPr>
        <w:t>in</w:t>
      </w:r>
      <w:r>
        <w:rPr>
          <w:spacing w:val="-14"/>
          <w:w w:val="110"/>
        </w:rPr>
        <w:t> </w:t>
      </w:r>
      <w:r>
        <w:rPr>
          <w:w w:val="110"/>
        </w:rPr>
        <w:t>collaboration</w:t>
      </w:r>
      <w:r>
        <w:rPr>
          <w:spacing w:val="-14"/>
          <w:w w:val="110"/>
        </w:rPr>
        <w:t> </w:t>
      </w:r>
      <w:r>
        <w:rPr>
          <w:w w:val="110"/>
        </w:rPr>
        <w:t>with</w:t>
      </w:r>
      <w:r>
        <w:rPr>
          <w:spacing w:val="-14"/>
          <w:w w:val="110"/>
        </w:rPr>
        <w:t> </w:t>
      </w:r>
      <w:r>
        <w:rPr>
          <w:w w:val="110"/>
        </w:rPr>
        <w:t>the</w:t>
      </w:r>
      <w:r>
        <w:rPr>
          <w:spacing w:val="-13"/>
          <w:w w:val="110"/>
        </w:rPr>
        <w:t> </w:t>
      </w:r>
      <w:r>
        <w:rPr>
          <w:w w:val="110"/>
        </w:rPr>
        <w:t>UCSF Viable Tissue Acquisition Lab (VITAL) Core. The first donor was a </w:t>
      </w:r>
      <w:r>
        <w:rPr/>
        <w:t>44-year-old female with a body mass index (BMI) of 27 kg m</w:t>
      </w:r>
      <w:r>
        <w:rPr>
          <w:vertAlign w:val="superscript"/>
        </w:rPr>
        <w:t>−2</w:t>
      </w:r>
      <w:r>
        <w:rPr>
          <w:vertAlign w:val="baseline"/>
        </w:rPr>
        <w:t> and the second donor a 30-year-old male with a BMI of 25 kg m</w:t>
      </w:r>
      <w:r>
        <w:rPr>
          <w:vertAlign w:val="superscript"/>
        </w:rPr>
        <w:t>−2</w:t>
      </w:r>
      <w:r>
        <w:rPr>
          <w:vertAlign w:val="baseline"/>
        </w:rPr>
        <w:t>, both free of chronic and gastrointestinal diseases and cancer, and negative for HIV and COVID-19. Full-length intestinal tissues were collected after the clinical</w:t>
      </w:r>
      <w:r>
        <w:rPr>
          <w:spacing w:val="19"/>
          <w:vertAlign w:val="baseline"/>
        </w:rPr>
        <w:t> </w:t>
      </w:r>
      <w:r>
        <w:rPr>
          <w:vertAlign w:val="baseline"/>
        </w:rPr>
        <w:t>procurement</w:t>
      </w:r>
      <w:r>
        <w:rPr>
          <w:spacing w:val="19"/>
          <w:vertAlign w:val="baseline"/>
        </w:rPr>
        <w:t> </w:t>
      </w:r>
      <w:r>
        <w:rPr>
          <w:vertAlign w:val="baseline"/>
        </w:rPr>
        <w:t>process</w:t>
      </w:r>
      <w:r>
        <w:rPr>
          <w:spacing w:val="19"/>
          <w:vertAlign w:val="baseline"/>
        </w:rPr>
        <w:t> </w:t>
      </w:r>
      <w:r>
        <w:rPr>
          <w:vertAlign w:val="baseline"/>
        </w:rPr>
        <w:t>was</w:t>
      </w:r>
      <w:r>
        <w:rPr>
          <w:spacing w:val="19"/>
          <w:vertAlign w:val="baseline"/>
        </w:rPr>
        <w:t> </w:t>
      </w:r>
      <w:r>
        <w:rPr>
          <w:vertAlign w:val="baseline"/>
        </w:rPr>
        <w:t>completed,</w:t>
      </w:r>
      <w:r>
        <w:rPr>
          <w:spacing w:val="19"/>
          <w:vertAlign w:val="baseline"/>
        </w:rPr>
        <w:t> </w:t>
      </w:r>
      <w:r>
        <w:rPr>
          <w:vertAlign w:val="baseline"/>
        </w:rPr>
        <w:t>stored</w:t>
      </w:r>
      <w:r>
        <w:rPr>
          <w:spacing w:val="19"/>
          <w:vertAlign w:val="baseline"/>
        </w:rPr>
        <w:t> </w:t>
      </w:r>
      <w:r>
        <w:rPr>
          <w:vertAlign w:val="baseline"/>
        </w:rPr>
        <w:t>and</w:t>
      </w:r>
      <w:r>
        <w:rPr>
          <w:spacing w:val="19"/>
          <w:vertAlign w:val="baseline"/>
        </w:rPr>
        <w:t> </w:t>
      </w:r>
      <w:r>
        <w:rPr>
          <w:vertAlign w:val="baseline"/>
        </w:rPr>
        <w:t>transported</w:t>
      </w:r>
      <w:r>
        <w:rPr>
          <w:spacing w:val="40"/>
          <w:vertAlign w:val="baseline"/>
        </w:rPr>
        <w:t> </w:t>
      </w:r>
      <w:r>
        <w:rPr>
          <w:vertAlign w:val="baseline"/>
        </w:rPr>
        <w:t>in University of Wisconsin preservation media on ice, and delivered at the same time as organs for transplantation. The study and all </w:t>
      </w:r>
      <w:r>
        <w:rPr>
          <w:vertAlign w:val="baseline"/>
        </w:rPr>
        <w:t>VITAL core studies are IRB-designated as non-human subjects research, as tissues are from de-identified deceased individuals without associated </w:t>
      </w:r>
      <w:r>
        <w:rPr>
          <w:w w:val="110"/>
          <w:vertAlign w:val="baseline"/>
        </w:rPr>
        <w:t>personal</w:t>
      </w:r>
      <w:r>
        <w:rPr>
          <w:spacing w:val="-28"/>
          <w:w w:val="110"/>
          <w:vertAlign w:val="baseline"/>
        </w:rPr>
        <w:t> </w:t>
      </w:r>
      <w:r>
        <w:rPr>
          <w:w w:val="110"/>
          <w:vertAlign w:val="baseline"/>
        </w:rPr>
        <w:t>health</w:t>
      </w:r>
      <w:r>
        <w:rPr>
          <w:spacing w:val="-28"/>
          <w:w w:val="110"/>
          <w:vertAlign w:val="baseline"/>
        </w:rPr>
        <w:t> </w:t>
      </w:r>
      <w:r>
        <w:rPr>
          <w:w w:val="110"/>
          <w:vertAlign w:val="baseline"/>
        </w:rPr>
        <w:t>information.</w:t>
      </w:r>
    </w:p>
    <w:p>
      <w:pPr>
        <w:pStyle w:val="BodyText"/>
        <w:spacing w:line="266" w:lineRule="auto" w:before="189"/>
        <w:ind w:left="633" w:right="1"/>
        <w:jc w:val="both"/>
      </w:pPr>
      <w:r>
        <w:rPr>
          <w:rFonts w:ascii="Arial Black" w:hAnsi="Arial Black"/>
          <w:spacing w:val="-2"/>
        </w:rPr>
        <w:t>Sample</w:t>
      </w:r>
      <w:r>
        <w:rPr>
          <w:rFonts w:ascii="Arial Black" w:hAnsi="Arial Black"/>
          <w:spacing w:val="-6"/>
        </w:rPr>
        <w:t> </w:t>
      </w:r>
      <w:r>
        <w:rPr>
          <w:rFonts w:ascii="Arial Black" w:hAnsi="Arial Black"/>
          <w:spacing w:val="-2"/>
        </w:rPr>
        <w:t>dissociation</w:t>
      </w:r>
      <w:r>
        <w:rPr>
          <w:b/>
          <w:spacing w:val="-2"/>
        </w:rPr>
        <w:t>.</w:t>
      </w:r>
      <w:r>
        <w:rPr>
          <w:b/>
          <w:spacing w:val="-6"/>
        </w:rPr>
        <w:t> </w:t>
      </w:r>
      <w:r>
        <w:rPr>
          <w:spacing w:val="-2"/>
        </w:rPr>
        <w:t>Mouse</w:t>
      </w:r>
      <w:r>
        <w:rPr>
          <w:spacing w:val="-11"/>
        </w:rPr>
        <w:t> </w:t>
      </w:r>
      <w:r>
        <w:rPr>
          <w:spacing w:val="-2"/>
        </w:rPr>
        <w:t>tissue.</w:t>
      </w:r>
      <w:r>
        <w:rPr>
          <w:spacing w:val="-10"/>
        </w:rPr>
        <w:t> </w:t>
      </w:r>
      <w:r>
        <w:rPr>
          <w:spacing w:val="-2"/>
        </w:rPr>
        <w:t>SI</w:t>
      </w:r>
      <w:r>
        <w:rPr>
          <w:spacing w:val="-11"/>
        </w:rPr>
        <w:t> </w:t>
      </w:r>
      <w:r>
        <w:rPr>
          <w:spacing w:val="-2"/>
        </w:rPr>
        <w:t>tissues</w:t>
      </w:r>
      <w:r>
        <w:rPr>
          <w:spacing w:val="-10"/>
        </w:rPr>
        <w:t> </w:t>
      </w:r>
      <w:r>
        <w:rPr>
          <w:spacing w:val="-2"/>
        </w:rPr>
        <w:t>were</w:t>
      </w:r>
      <w:r>
        <w:rPr>
          <w:spacing w:val="-11"/>
        </w:rPr>
        <w:t> </w:t>
      </w:r>
      <w:r>
        <w:rPr>
          <w:spacing w:val="-2"/>
        </w:rPr>
        <w:t>removed</w:t>
      </w:r>
      <w:r>
        <w:rPr>
          <w:spacing w:val="-10"/>
        </w:rPr>
        <w:t> </w:t>
      </w:r>
      <w:r>
        <w:rPr>
          <w:spacing w:val="-2"/>
        </w:rPr>
        <w:t>from</w:t>
      </w:r>
      <w:r>
        <w:rPr>
          <w:spacing w:val="-11"/>
        </w:rPr>
        <w:t> </w:t>
      </w:r>
      <w:r>
        <w:rPr>
          <w:spacing w:val="-2"/>
        </w:rPr>
        <w:t>the </w:t>
      </w:r>
      <w:r>
        <w:rPr>
          <w:spacing w:val="-2"/>
          <w:w w:val="105"/>
        </w:rPr>
        <w:t>carcass</w:t>
      </w:r>
      <w:r>
        <w:rPr>
          <w:spacing w:val="-8"/>
          <w:w w:val="105"/>
        </w:rPr>
        <w:t> </w:t>
      </w:r>
      <w:r>
        <w:rPr>
          <w:spacing w:val="-2"/>
          <w:w w:val="105"/>
        </w:rPr>
        <w:t>and</w:t>
      </w:r>
      <w:r>
        <w:rPr>
          <w:spacing w:val="-8"/>
          <w:w w:val="105"/>
        </w:rPr>
        <w:t> </w:t>
      </w:r>
      <w:r>
        <w:rPr>
          <w:spacing w:val="-2"/>
          <w:w w:val="105"/>
        </w:rPr>
        <w:t>measured.</w:t>
      </w:r>
      <w:r>
        <w:rPr>
          <w:spacing w:val="-8"/>
          <w:w w:val="105"/>
        </w:rPr>
        <w:t> </w:t>
      </w:r>
      <w:r>
        <w:rPr>
          <w:spacing w:val="-2"/>
          <w:w w:val="105"/>
        </w:rPr>
        <w:t>The</w:t>
      </w:r>
      <w:r>
        <w:rPr>
          <w:spacing w:val="-8"/>
          <w:w w:val="105"/>
        </w:rPr>
        <w:t> </w:t>
      </w:r>
      <w:r>
        <w:rPr>
          <w:spacing w:val="-2"/>
          <w:w w:val="105"/>
        </w:rPr>
        <w:t>intestine</w:t>
      </w:r>
      <w:r>
        <w:rPr>
          <w:spacing w:val="-8"/>
          <w:w w:val="105"/>
        </w:rPr>
        <w:t> </w:t>
      </w:r>
      <w:r>
        <w:rPr>
          <w:spacing w:val="-2"/>
          <w:w w:val="105"/>
        </w:rPr>
        <w:t>from</w:t>
      </w:r>
      <w:r>
        <w:rPr>
          <w:spacing w:val="-8"/>
          <w:w w:val="105"/>
        </w:rPr>
        <w:t> </w:t>
      </w:r>
      <w:r>
        <w:rPr>
          <w:spacing w:val="-2"/>
          <w:w w:val="105"/>
        </w:rPr>
        <w:t>each</w:t>
      </w:r>
      <w:r>
        <w:rPr>
          <w:spacing w:val="-8"/>
          <w:w w:val="105"/>
        </w:rPr>
        <w:t> </w:t>
      </w:r>
      <w:r>
        <w:rPr>
          <w:spacing w:val="-2"/>
          <w:w w:val="105"/>
        </w:rPr>
        <w:t>mouse</w:t>
      </w:r>
      <w:r>
        <w:rPr>
          <w:spacing w:val="-8"/>
          <w:w w:val="105"/>
        </w:rPr>
        <w:t> </w:t>
      </w:r>
      <w:r>
        <w:rPr>
          <w:spacing w:val="-2"/>
          <w:w w:val="105"/>
        </w:rPr>
        <w:t>was</w:t>
      </w:r>
      <w:r>
        <w:rPr>
          <w:spacing w:val="-8"/>
          <w:w w:val="105"/>
        </w:rPr>
        <w:t> </w:t>
      </w:r>
      <w:r>
        <w:rPr>
          <w:spacing w:val="-2"/>
          <w:w w:val="105"/>
        </w:rPr>
        <w:t>lateralized, </w:t>
      </w:r>
      <w:r>
        <w:rPr>
          <w:w w:val="105"/>
        </w:rPr>
        <w:t>washed</w:t>
      </w:r>
      <w:r>
        <w:rPr>
          <w:spacing w:val="-14"/>
          <w:w w:val="105"/>
        </w:rPr>
        <w:t> </w:t>
      </w:r>
      <w:r>
        <w:rPr>
          <w:w w:val="105"/>
        </w:rPr>
        <w:t>with</w:t>
      </w:r>
      <w:r>
        <w:rPr>
          <w:spacing w:val="-13"/>
          <w:w w:val="105"/>
        </w:rPr>
        <w:t> </w:t>
      </w:r>
      <w:r>
        <w:rPr>
          <w:w w:val="105"/>
        </w:rPr>
        <w:t>RPMI</w:t>
      </w:r>
      <w:r>
        <w:rPr>
          <w:spacing w:val="-13"/>
          <w:w w:val="105"/>
        </w:rPr>
        <w:t> </w:t>
      </w:r>
      <w:r>
        <w:rPr>
          <w:w w:val="105"/>
        </w:rPr>
        <w:t>(ThermoFisher)</w:t>
      </w:r>
      <w:r>
        <w:rPr>
          <w:spacing w:val="-13"/>
          <w:w w:val="105"/>
        </w:rPr>
        <w:t> </w:t>
      </w:r>
      <w:r>
        <w:rPr>
          <w:w w:val="105"/>
        </w:rPr>
        <w:t>‘FACS</w:t>
      </w:r>
      <w:r>
        <w:rPr>
          <w:spacing w:val="-13"/>
          <w:w w:val="105"/>
        </w:rPr>
        <w:t> </w:t>
      </w:r>
      <w:r>
        <w:rPr>
          <w:w w:val="105"/>
        </w:rPr>
        <w:t>medium’</w:t>
      </w:r>
      <w:r>
        <w:rPr>
          <w:spacing w:val="-13"/>
          <w:w w:val="105"/>
        </w:rPr>
        <w:t> </w:t>
      </w:r>
      <w:r>
        <w:rPr>
          <w:w w:val="105"/>
        </w:rPr>
        <w:t>supplemented</w:t>
      </w:r>
      <w:r>
        <w:rPr>
          <w:spacing w:val="-13"/>
          <w:w w:val="105"/>
        </w:rPr>
        <w:t> </w:t>
      </w:r>
      <w:r>
        <w:rPr>
          <w:w w:val="105"/>
        </w:rPr>
        <w:t>with 3%</w:t>
      </w:r>
      <w:r>
        <w:rPr>
          <w:spacing w:val="-12"/>
          <w:w w:val="105"/>
        </w:rPr>
        <w:t> </w:t>
      </w:r>
      <w:r>
        <w:rPr>
          <w:w w:val="105"/>
        </w:rPr>
        <w:t>FBS,</w:t>
      </w:r>
      <w:r>
        <w:rPr>
          <w:spacing w:val="-12"/>
          <w:w w:val="105"/>
        </w:rPr>
        <w:t> </w:t>
      </w:r>
      <w:r>
        <w:rPr>
          <w:w w:val="105"/>
        </w:rPr>
        <w:t>pen/strep,</w:t>
      </w:r>
      <w:r>
        <w:rPr>
          <w:spacing w:val="-12"/>
          <w:w w:val="105"/>
        </w:rPr>
        <w:t> </w:t>
      </w:r>
      <w:r>
        <w:rPr>
          <w:w w:val="105"/>
        </w:rPr>
        <w:t>sodium</w:t>
      </w:r>
      <w:r>
        <w:rPr>
          <w:spacing w:val="-12"/>
          <w:w w:val="105"/>
        </w:rPr>
        <w:t> </w:t>
      </w:r>
      <w:r>
        <w:rPr>
          <w:w w:val="105"/>
        </w:rPr>
        <w:t>pyruvate,</w:t>
      </w:r>
      <w:r>
        <w:rPr>
          <w:spacing w:val="-12"/>
          <w:w w:val="105"/>
        </w:rPr>
        <w:t> </w:t>
      </w:r>
      <w:r>
        <w:rPr>
          <w:w w:val="105"/>
        </w:rPr>
        <w:t>MEM</w:t>
      </w:r>
      <w:r>
        <w:rPr>
          <w:spacing w:val="-12"/>
          <w:w w:val="105"/>
        </w:rPr>
        <w:t> </w:t>
      </w:r>
      <w:r>
        <w:rPr>
          <w:w w:val="105"/>
        </w:rPr>
        <w:t>non-essential</w:t>
      </w:r>
      <w:r>
        <w:rPr>
          <w:spacing w:val="-12"/>
          <w:w w:val="105"/>
        </w:rPr>
        <w:t> </w:t>
      </w:r>
      <w:r>
        <w:rPr>
          <w:w w:val="105"/>
        </w:rPr>
        <w:t>amino</w:t>
      </w:r>
      <w:r>
        <w:rPr>
          <w:spacing w:val="-12"/>
          <w:w w:val="105"/>
        </w:rPr>
        <w:t> </w:t>
      </w:r>
      <w:r>
        <w:rPr>
          <w:w w:val="105"/>
        </w:rPr>
        <w:t>acids </w:t>
      </w:r>
      <w:r>
        <w:rPr/>
        <w:t>and</w:t>
      </w:r>
      <w:r>
        <w:rPr>
          <w:spacing w:val="-4"/>
        </w:rPr>
        <w:t> </w:t>
      </w:r>
      <w:r>
        <w:rPr/>
        <w:t>L-glutamine,</w:t>
      </w:r>
      <w:r>
        <w:rPr>
          <w:spacing w:val="-4"/>
        </w:rPr>
        <w:t> </w:t>
      </w:r>
      <w:r>
        <w:rPr/>
        <w:t>and</w:t>
      </w:r>
      <w:r>
        <w:rPr>
          <w:spacing w:val="-4"/>
        </w:rPr>
        <w:t> </w:t>
      </w:r>
      <w:r>
        <w:rPr/>
        <w:t>cut</w:t>
      </w:r>
      <w:r>
        <w:rPr>
          <w:spacing w:val="-4"/>
        </w:rPr>
        <w:t> </w:t>
      </w:r>
      <w:r>
        <w:rPr/>
        <w:t>into</w:t>
      </w:r>
      <w:r>
        <w:rPr>
          <w:spacing w:val="-4"/>
        </w:rPr>
        <w:t> </w:t>
      </w:r>
      <w:r>
        <w:rPr/>
        <w:t>30</w:t>
      </w:r>
      <w:r>
        <w:rPr>
          <w:spacing w:val="-4"/>
        </w:rPr>
        <w:t> </w:t>
      </w:r>
      <w:r>
        <w:rPr/>
        <w:t>pieces</w:t>
      </w:r>
      <w:r>
        <w:rPr>
          <w:spacing w:val="-4"/>
        </w:rPr>
        <w:t> </w:t>
      </w:r>
      <w:r>
        <w:rPr/>
        <w:t>of</w:t>
      </w:r>
      <w:r>
        <w:rPr>
          <w:spacing w:val="-4"/>
        </w:rPr>
        <w:t> </w:t>
      </w:r>
      <w:r>
        <w:rPr/>
        <w:t>equal</w:t>
      </w:r>
      <w:r>
        <w:rPr>
          <w:spacing w:val="-4"/>
        </w:rPr>
        <w:t> </w:t>
      </w:r>
      <w:r>
        <w:rPr/>
        <w:t>length,</w:t>
      </w:r>
      <w:r>
        <w:rPr>
          <w:spacing w:val="-4"/>
        </w:rPr>
        <w:t> </w:t>
      </w:r>
      <w:r>
        <w:rPr/>
        <w:t>or</w:t>
      </w:r>
      <w:r>
        <w:rPr>
          <w:spacing w:val="-4"/>
        </w:rPr>
        <w:t> </w:t>
      </w:r>
      <w:r>
        <w:rPr/>
        <w:t>15</w:t>
      </w:r>
      <w:r>
        <w:rPr>
          <w:spacing w:val="-4"/>
        </w:rPr>
        <w:t> </w:t>
      </w:r>
      <w:r>
        <w:rPr/>
        <w:t>pieces</w:t>
      </w:r>
      <w:r>
        <w:rPr>
          <w:spacing w:val="-4"/>
        </w:rPr>
        <w:t> </w:t>
      </w:r>
      <w:r>
        <w:rPr/>
        <w:t>for </w:t>
      </w:r>
      <w:r>
        <w:rPr>
          <w:w w:val="105"/>
        </w:rPr>
        <w:t>dietary</w:t>
      </w:r>
      <w:r>
        <w:rPr>
          <w:spacing w:val="-7"/>
          <w:w w:val="105"/>
        </w:rPr>
        <w:t> </w:t>
      </w:r>
      <w:r>
        <w:rPr>
          <w:w w:val="105"/>
        </w:rPr>
        <w:t>intervention</w:t>
      </w:r>
      <w:r>
        <w:rPr>
          <w:spacing w:val="-7"/>
          <w:w w:val="105"/>
        </w:rPr>
        <w:t> </w:t>
      </w:r>
      <w:r>
        <w:rPr>
          <w:w w:val="105"/>
        </w:rPr>
        <w:t>studies.</w:t>
      </w:r>
      <w:r>
        <w:rPr>
          <w:spacing w:val="-7"/>
          <w:w w:val="105"/>
        </w:rPr>
        <w:t> </w:t>
      </w:r>
      <w:r>
        <w:rPr>
          <w:w w:val="105"/>
        </w:rPr>
        <w:t>A</w:t>
      </w:r>
      <w:r>
        <w:rPr>
          <w:spacing w:val="-7"/>
          <w:w w:val="105"/>
        </w:rPr>
        <w:t> </w:t>
      </w:r>
      <w:r>
        <w:rPr>
          <w:w w:val="105"/>
        </w:rPr>
        <w:t>single-cell</w:t>
      </w:r>
      <w:r>
        <w:rPr>
          <w:spacing w:val="-7"/>
          <w:w w:val="105"/>
        </w:rPr>
        <w:t> </w:t>
      </w:r>
      <w:r>
        <w:rPr>
          <w:w w:val="105"/>
        </w:rPr>
        <w:t>dissociation</w:t>
      </w:r>
      <w:r>
        <w:rPr>
          <w:spacing w:val="-7"/>
          <w:w w:val="105"/>
        </w:rPr>
        <w:t> </w:t>
      </w:r>
      <w:r>
        <w:rPr>
          <w:w w:val="105"/>
        </w:rPr>
        <w:t>of</w:t>
      </w:r>
      <w:r>
        <w:rPr>
          <w:spacing w:val="-7"/>
          <w:w w:val="105"/>
        </w:rPr>
        <w:t> </w:t>
      </w:r>
      <w:r>
        <w:rPr>
          <w:w w:val="105"/>
        </w:rPr>
        <w:t>the</w:t>
      </w:r>
      <w:r>
        <w:rPr>
          <w:spacing w:val="-7"/>
          <w:w w:val="105"/>
        </w:rPr>
        <w:t> </w:t>
      </w:r>
      <w:r>
        <w:rPr>
          <w:w w:val="105"/>
        </w:rPr>
        <w:t>intestinal epithelium</w:t>
      </w:r>
      <w:r>
        <w:rPr>
          <w:spacing w:val="-8"/>
          <w:w w:val="105"/>
        </w:rPr>
        <w:t> </w:t>
      </w:r>
      <w:r>
        <w:rPr>
          <w:w w:val="105"/>
        </w:rPr>
        <w:t>was</w:t>
      </w:r>
      <w:r>
        <w:rPr>
          <w:spacing w:val="-8"/>
          <w:w w:val="105"/>
        </w:rPr>
        <w:t> </w:t>
      </w:r>
      <w:r>
        <w:rPr>
          <w:w w:val="105"/>
        </w:rPr>
        <w:t>obtained</w:t>
      </w:r>
      <w:r>
        <w:rPr>
          <w:spacing w:val="-8"/>
          <w:w w:val="105"/>
        </w:rPr>
        <w:t> </w:t>
      </w:r>
      <w:r>
        <w:rPr>
          <w:w w:val="105"/>
        </w:rPr>
        <w:t>as</w:t>
      </w:r>
      <w:r>
        <w:rPr>
          <w:spacing w:val="-8"/>
          <w:w w:val="105"/>
        </w:rPr>
        <w:t> </w:t>
      </w:r>
      <w:r>
        <w:rPr>
          <w:w w:val="105"/>
        </w:rPr>
        <w:t>previously</w:t>
      </w:r>
      <w:r>
        <w:rPr>
          <w:spacing w:val="-8"/>
          <w:w w:val="105"/>
        </w:rPr>
        <w:t> </w:t>
      </w:r>
      <w:r>
        <w:rPr>
          <w:w w:val="105"/>
        </w:rPr>
        <w:t>described</w:t>
      </w:r>
      <w:hyperlink w:history="true" w:anchor="_bookmark22">
        <w:r>
          <w:rPr>
            <w:color w:val="0069A5"/>
            <w:w w:val="105"/>
            <w:vertAlign w:val="superscript"/>
          </w:rPr>
          <w:t>24</w:t>
        </w:r>
      </w:hyperlink>
      <w:r>
        <w:rPr>
          <w:w w:val="105"/>
          <w:vertAlign w:val="baseline"/>
        </w:rPr>
        <w:t>.</w:t>
      </w:r>
      <w:r>
        <w:rPr>
          <w:spacing w:val="-8"/>
          <w:w w:val="105"/>
          <w:vertAlign w:val="baseline"/>
        </w:rPr>
        <w:t> </w:t>
      </w:r>
      <w:r>
        <w:rPr>
          <w:w w:val="105"/>
          <w:vertAlign w:val="baseline"/>
        </w:rPr>
        <w:t>Briefly,</w:t>
      </w:r>
      <w:r>
        <w:rPr>
          <w:spacing w:val="-8"/>
          <w:w w:val="105"/>
          <w:vertAlign w:val="baseline"/>
        </w:rPr>
        <w:t> </w:t>
      </w:r>
      <w:r>
        <w:rPr>
          <w:w w:val="105"/>
          <w:vertAlign w:val="baseline"/>
        </w:rPr>
        <w:t>tissue</w:t>
      </w:r>
      <w:r>
        <w:rPr>
          <w:spacing w:val="-8"/>
          <w:w w:val="105"/>
          <w:vertAlign w:val="baseline"/>
        </w:rPr>
        <w:t> </w:t>
      </w:r>
      <w:r>
        <w:rPr>
          <w:w w:val="105"/>
          <w:vertAlign w:val="baseline"/>
        </w:rPr>
        <w:t>was incubated in the supplemented RPMI medium described above with</w:t>
      </w:r>
      <w:r>
        <w:rPr>
          <w:spacing w:val="40"/>
          <w:w w:val="105"/>
          <w:vertAlign w:val="baseline"/>
        </w:rPr>
        <w:t> </w:t>
      </w:r>
      <w:r>
        <w:rPr>
          <w:w w:val="105"/>
          <w:vertAlign w:val="baseline"/>
        </w:rPr>
        <w:t>5</w:t>
      </w:r>
      <w:r>
        <w:rPr>
          <w:spacing w:val="-10"/>
          <w:w w:val="105"/>
          <w:vertAlign w:val="baseline"/>
        </w:rPr>
        <w:t> </w:t>
      </w:r>
      <w:r>
        <w:rPr>
          <w:w w:val="105"/>
          <w:vertAlign w:val="baseline"/>
        </w:rPr>
        <w:t>mM</w:t>
      </w:r>
      <w:r>
        <w:rPr>
          <w:spacing w:val="-7"/>
          <w:w w:val="105"/>
          <w:vertAlign w:val="baseline"/>
        </w:rPr>
        <w:t> </w:t>
      </w:r>
      <w:r>
        <w:rPr>
          <w:w w:val="105"/>
          <w:vertAlign w:val="baseline"/>
        </w:rPr>
        <w:t>EDTA</w:t>
      </w:r>
      <w:r>
        <w:rPr>
          <w:spacing w:val="-7"/>
          <w:w w:val="105"/>
          <w:vertAlign w:val="baseline"/>
        </w:rPr>
        <w:t> </w:t>
      </w:r>
      <w:r>
        <w:rPr>
          <w:w w:val="105"/>
          <w:vertAlign w:val="baseline"/>
        </w:rPr>
        <w:t>and</w:t>
      </w:r>
      <w:r>
        <w:rPr>
          <w:spacing w:val="-7"/>
          <w:w w:val="105"/>
          <w:vertAlign w:val="baseline"/>
        </w:rPr>
        <w:t> </w:t>
      </w:r>
      <w:r>
        <w:rPr>
          <w:w w:val="105"/>
          <w:vertAlign w:val="baseline"/>
        </w:rPr>
        <w:t>10</w:t>
      </w:r>
      <w:r>
        <w:rPr>
          <w:spacing w:val="-10"/>
          <w:w w:val="105"/>
          <w:vertAlign w:val="baseline"/>
        </w:rPr>
        <w:t> </w:t>
      </w:r>
      <w:r>
        <w:rPr>
          <w:w w:val="105"/>
          <w:vertAlign w:val="baseline"/>
        </w:rPr>
        <w:t>mM</w:t>
      </w:r>
      <w:r>
        <w:rPr>
          <w:spacing w:val="-7"/>
          <w:w w:val="105"/>
          <w:vertAlign w:val="baseline"/>
        </w:rPr>
        <w:t> </w:t>
      </w:r>
      <w:r>
        <w:rPr>
          <w:w w:val="105"/>
          <w:vertAlign w:val="baseline"/>
        </w:rPr>
        <w:t>dithiothreitol</w:t>
      </w:r>
      <w:r>
        <w:rPr>
          <w:spacing w:val="-7"/>
          <w:w w:val="105"/>
          <w:vertAlign w:val="baseline"/>
        </w:rPr>
        <w:t> </w:t>
      </w:r>
      <w:r>
        <w:rPr>
          <w:w w:val="105"/>
          <w:vertAlign w:val="baseline"/>
        </w:rPr>
        <w:t>(DTT)</w:t>
      </w:r>
      <w:r>
        <w:rPr>
          <w:spacing w:val="-7"/>
          <w:w w:val="105"/>
          <w:vertAlign w:val="baseline"/>
        </w:rPr>
        <w:t> </w:t>
      </w:r>
      <w:r>
        <w:rPr>
          <w:w w:val="105"/>
          <w:vertAlign w:val="baseline"/>
        </w:rPr>
        <w:t>at</w:t>
      </w:r>
      <w:r>
        <w:rPr>
          <w:spacing w:val="-7"/>
          <w:w w:val="105"/>
          <w:vertAlign w:val="baseline"/>
        </w:rPr>
        <w:t> </w:t>
      </w:r>
      <w:r>
        <w:rPr>
          <w:w w:val="105"/>
          <w:vertAlign w:val="baseline"/>
        </w:rPr>
        <w:t>37</w:t>
      </w:r>
      <w:r>
        <w:rPr>
          <w:spacing w:val="-10"/>
          <w:w w:val="105"/>
          <w:vertAlign w:val="baseline"/>
        </w:rPr>
        <w:t> </w:t>
      </w:r>
      <w:r>
        <w:rPr>
          <w:w w:val="105"/>
          <w:vertAlign w:val="baseline"/>
        </w:rPr>
        <w:t>°C</w:t>
      </w:r>
      <w:r>
        <w:rPr>
          <w:spacing w:val="-7"/>
          <w:w w:val="105"/>
          <w:vertAlign w:val="baseline"/>
        </w:rPr>
        <w:t> </w:t>
      </w:r>
      <w:r>
        <w:rPr>
          <w:w w:val="105"/>
          <w:vertAlign w:val="baseline"/>
        </w:rPr>
        <w:t>with</w:t>
      </w:r>
      <w:r>
        <w:rPr>
          <w:spacing w:val="-7"/>
          <w:w w:val="105"/>
          <w:vertAlign w:val="baseline"/>
        </w:rPr>
        <w:t> </w:t>
      </w:r>
      <w:r>
        <w:rPr>
          <w:w w:val="105"/>
          <w:vertAlign w:val="baseline"/>
        </w:rPr>
        <w:t>5%</w:t>
      </w:r>
      <w:r>
        <w:rPr>
          <w:spacing w:val="-7"/>
          <w:w w:val="105"/>
          <w:vertAlign w:val="baseline"/>
        </w:rPr>
        <w:t> </w:t>
      </w:r>
      <w:r>
        <w:rPr>
          <w:w w:val="105"/>
          <w:vertAlign w:val="baseline"/>
        </w:rPr>
        <w:t>CO</w:t>
      </w:r>
      <w:r>
        <w:rPr>
          <w:w w:val="105"/>
          <w:vertAlign w:val="subscript"/>
        </w:rPr>
        <w:t>2</w:t>
      </w:r>
      <w:r>
        <w:rPr>
          <w:spacing w:val="-7"/>
          <w:w w:val="105"/>
          <w:vertAlign w:val="baseline"/>
        </w:rPr>
        <w:t> </w:t>
      </w:r>
      <w:r>
        <w:rPr>
          <w:w w:val="105"/>
          <w:vertAlign w:val="baseline"/>
        </w:rPr>
        <w:t>for 20 min</w:t>
      </w:r>
      <w:r>
        <w:rPr>
          <w:spacing w:val="-3"/>
          <w:w w:val="105"/>
          <w:vertAlign w:val="baseline"/>
        </w:rPr>
        <w:t> </w:t>
      </w:r>
      <w:r>
        <w:rPr>
          <w:w w:val="105"/>
          <w:vertAlign w:val="baseline"/>
        </w:rPr>
        <w:t>with</w:t>
      </w:r>
      <w:r>
        <w:rPr>
          <w:spacing w:val="-3"/>
          <w:w w:val="105"/>
          <w:vertAlign w:val="baseline"/>
        </w:rPr>
        <w:t> </w:t>
      </w:r>
      <w:r>
        <w:rPr>
          <w:w w:val="105"/>
          <w:vertAlign w:val="baseline"/>
        </w:rPr>
        <w:t>agitation.</w:t>
      </w:r>
      <w:r>
        <w:rPr>
          <w:spacing w:val="-3"/>
          <w:w w:val="105"/>
          <w:vertAlign w:val="baseline"/>
        </w:rPr>
        <w:t> </w:t>
      </w:r>
      <w:r>
        <w:rPr>
          <w:w w:val="105"/>
          <w:vertAlign w:val="baseline"/>
        </w:rPr>
        <w:t>The</w:t>
      </w:r>
      <w:r>
        <w:rPr>
          <w:spacing w:val="-3"/>
          <w:w w:val="105"/>
          <w:vertAlign w:val="baseline"/>
        </w:rPr>
        <w:t> </w:t>
      </w:r>
      <w:r>
        <w:rPr>
          <w:w w:val="105"/>
          <w:vertAlign w:val="baseline"/>
        </w:rPr>
        <w:t>intestinal</w:t>
      </w:r>
      <w:r>
        <w:rPr>
          <w:spacing w:val="-3"/>
          <w:w w:val="105"/>
          <w:vertAlign w:val="baseline"/>
        </w:rPr>
        <w:t> </w:t>
      </w:r>
      <w:r>
        <w:rPr>
          <w:w w:val="105"/>
          <w:vertAlign w:val="baseline"/>
        </w:rPr>
        <w:t>pieces</w:t>
      </w:r>
      <w:r>
        <w:rPr>
          <w:spacing w:val="-3"/>
          <w:w w:val="105"/>
          <w:vertAlign w:val="baseline"/>
        </w:rPr>
        <w:t> </w:t>
      </w:r>
      <w:r>
        <w:rPr>
          <w:w w:val="105"/>
          <w:vertAlign w:val="baseline"/>
        </w:rPr>
        <w:t>were</w:t>
      </w:r>
      <w:r>
        <w:rPr>
          <w:spacing w:val="-3"/>
          <w:w w:val="105"/>
          <w:vertAlign w:val="baseline"/>
        </w:rPr>
        <w:t> </w:t>
      </w:r>
      <w:r>
        <w:rPr>
          <w:w w:val="105"/>
          <w:vertAlign w:val="baseline"/>
        </w:rPr>
        <w:t>then</w:t>
      </w:r>
      <w:r>
        <w:rPr>
          <w:spacing w:val="-3"/>
          <w:w w:val="105"/>
          <w:vertAlign w:val="baseline"/>
        </w:rPr>
        <w:t> </w:t>
      </w:r>
      <w:r>
        <w:rPr>
          <w:w w:val="105"/>
          <w:vertAlign w:val="baseline"/>
        </w:rPr>
        <w:t>triturated</w:t>
      </w:r>
      <w:r>
        <w:rPr>
          <w:spacing w:val="-3"/>
          <w:w w:val="105"/>
          <w:vertAlign w:val="baseline"/>
        </w:rPr>
        <w:t> </w:t>
      </w:r>
      <w:r>
        <w:rPr>
          <w:w w:val="105"/>
          <w:vertAlign w:val="baseline"/>
        </w:rPr>
        <w:t>with a p1000 pipette, strained sequentially through 100-μm and </w:t>
      </w:r>
      <w:r>
        <w:rPr>
          <w:w w:val="105"/>
          <w:vertAlign w:val="baseline"/>
        </w:rPr>
        <w:t>70-μm filters, and washed in RPMI containing 2 mM EDTA to separate the epithelial</w:t>
      </w:r>
      <w:r>
        <w:rPr>
          <w:spacing w:val="-29"/>
          <w:w w:val="105"/>
          <w:vertAlign w:val="baseline"/>
        </w:rPr>
        <w:t> </w:t>
      </w:r>
      <w:r>
        <w:rPr>
          <w:w w:val="105"/>
          <w:vertAlign w:val="baseline"/>
        </w:rPr>
        <w:t>fraction.</w:t>
      </w:r>
    </w:p>
    <w:p>
      <w:pPr>
        <w:pStyle w:val="BodyText"/>
        <w:spacing w:line="264" w:lineRule="auto" w:before="187"/>
        <w:ind w:left="633" w:right="2"/>
        <w:jc w:val="both"/>
      </w:pPr>
      <w:r>
        <w:rPr>
          <w:rFonts w:ascii="Arial Black" w:hAnsi="Arial Black"/>
          <w:spacing w:val="-2"/>
        </w:rPr>
        <w:t>Human</w:t>
      </w:r>
      <w:r>
        <w:rPr>
          <w:rFonts w:ascii="Arial Black" w:hAnsi="Arial Black"/>
          <w:spacing w:val="-12"/>
        </w:rPr>
        <w:t> </w:t>
      </w:r>
      <w:r>
        <w:rPr>
          <w:rFonts w:ascii="Arial Black" w:hAnsi="Arial Black"/>
          <w:spacing w:val="-2"/>
        </w:rPr>
        <w:t>tissue.</w:t>
      </w:r>
      <w:r>
        <w:rPr>
          <w:rFonts w:ascii="Arial Black" w:hAnsi="Arial Black"/>
          <w:spacing w:val="-11"/>
        </w:rPr>
        <w:t> </w:t>
      </w:r>
      <w:r>
        <w:rPr>
          <w:spacing w:val="-2"/>
        </w:rPr>
        <w:t>Donated</w:t>
      </w:r>
      <w:r>
        <w:rPr>
          <w:spacing w:val="-11"/>
        </w:rPr>
        <w:t> </w:t>
      </w:r>
      <w:r>
        <w:rPr>
          <w:spacing w:val="-2"/>
        </w:rPr>
        <w:t>SI</w:t>
      </w:r>
      <w:r>
        <w:rPr>
          <w:spacing w:val="-10"/>
        </w:rPr>
        <w:t> </w:t>
      </w:r>
      <w:r>
        <w:rPr>
          <w:spacing w:val="-2"/>
        </w:rPr>
        <w:t>tissues</w:t>
      </w:r>
      <w:r>
        <w:rPr>
          <w:spacing w:val="-11"/>
        </w:rPr>
        <w:t> </w:t>
      </w:r>
      <w:r>
        <w:rPr>
          <w:spacing w:val="-2"/>
        </w:rPr>
        <w:t>were</w:t>
      </w:r>
      <w:r>
        <w:rPr>
          <w:spacing w:val="-10"/>
        </w:rPr>
        <w:t> </w:t>
      </w:r>
      <w:r>
        <w:rPr>
          <w:spacing w:val="-2"/>
        </w:rPr>
        <w:t>stretched</w:t>
      </w:r>
      <w:r>
        <w:rPr>
          <w:spacing w:val="-11"/>
        </w:rPr>
        <w:t> </w:t>
      </w:r>
      <w:r>
        <w:rPr>
          <w:spacing w:val="-2"/>
        </w:rPr>
        <w:t>across</w:t>
      </w:r>
      <w:r>
        <w:rPr>
          <w:spacing w:val="-10"/>
        </w:rPr>
        <w:t> </w:t>
      </w:r>
      <w:r>
        <w:rPr>
          <w:spacing w:val="-2"/>
        </w:rPr>
        <w:t>an</w:t>
      </w:r>
      <w:r>
        <w:rPr>
          <w:spacing w:val="-11"/>
        </w:rPr>
        <w:t> </w:t>
      </w:r>
      <w:r>
        <w:rPr>
          <w:spacing w:val="-2"/>
        </w:rPr>
        <w:t>ice-covered </w:t>
      </w:r>
      <w:r>
        <w:rPr>
          <w:w w:val="105"/>
        </w:rPr>
        <w:t>trench</w:t>
      </w:r>
      <w:r>
        <w:rPr>
          <w:spacing w:val="-14"/>
          <w:w w:val="105"/>
        </w:rPr>
        <w:t> </w:t>
      </w:r>
      <w:r>
        <w:rPr>
          <w:w w:val="105"/>
        </w:rPr>
        <w:t>drain</w:t>
      </w:r>
      <w:r>
        <w:rPr>
          <w:spacing w:val="-13"/>
          <w:w w:val="105"/>
        </w:rPr>
        <w:t> </w:t>
      </w:r>
      <w:r>
        <w:rPr>
          <w:w w:val="105"/>
        </w:rPr>
        <w:t>and</w:t>
      </w:r>
      <w:r>
        <w:rPr>
          <w:spacing w:val="-13"/>
          <w:w w:val="105"/>
        </w:rPr>
        <w:t> </w:t>
      </w:r>
      <w:r>
        <w:rPr>
          <w:w w:val="105"/>
        </w:rPr>
        <w:t>measured</w:t>
      </w:r>
      <w:r>
        <w:rPr>
          <w:spacing w:val="-13"/>
          <w:w w:val="105"/>
        </w:rPr>
        <w:t> </w:t>
      </w:r>
      <w:r>
        <w:rPr>
          <w:w w:val="105"/>
        </w:rPr>
        <w:t>to</w:t>
      </w:r>
      <w:r>
        <w:rPr>
          <w:spacing w:val="-13"/>
          <w:w w:val="105"/>
        </w:rPr>
        <w:t> </w:t>
      </w:r>
      <w:r>
        <w:rPr>
          <w:w w:val="105"/>
        </w:rPr>
        <w:t>be</w:t>
      </w:r>
      <w:r>
        <w:rPr>
          <w:spacing w:val="-13"/>
          <w:w w:val="105"/>
        </w:rPr>
        <w:t> </w:t>
      </w:r>
      <w:r>
        <w:rPr>
          <w:w w:val="105"/>
        </w:rPr>
        <w:t>546</w:t>
      </w:r>
      <w:r>
        <w:rPr>
          <w:spacing w:val="-13"/>
          <w:w w:val="105"/>
        </w:rPr>
        <w:t> </w:t>
      </w:r>
      <w:r>
        <w:rPr>
          <w:w w:val="105"/>
        </w:rPr>
        <w:t>cm</w:t>
      </w:r>
      <w:r>
        <w:rPr>
          <w:spacing w:val="-13"/>
          <w:w w:val="105"/>
        </w:rPr>
        <w:t> </w:t>
      </w:r>
      <w:r>
        <w:rPr>
          <w:w w:val="105"/>
        </w:rPr>
        <w:t>(donor</w:t>
      </w:r>
      <w:r>
        <w:rPr>
          <w:spacing w:val="-14"/>
          <w:w w:val="105"/>
        </w:rPr>
        <w:t> </w:t>
      </w:r>
      <w:r>
        <w:rPr>
          <w:w w:val="105"/>
        </w:rPr>
        <w:t>1)</w:t>
      </w:r>
      <w:r>
        <w:rPr>
          <w:spacing w:val="-13"/>
          <w:w w:val="105"/>
        </w:rPr>
        <w:t> </w:t>
      </w:r>
      <w:r>
        <w:rPr>
          <w:w w:val="105"/>
        </w:rPr>
        <w:t>and</w:t>
      </w:r>
      <w:r>
        <w:rPr>
          <w:spacing w:val="-13"/>
          <w:w w:val="105"/>
        </w:rPr>
        <w:t> </w:t>
      </w:r>
      <w:r>
        <w:rPr>
          <w:w w:val="105"/>
        </w:rPr>
        <w:t>667</w:t>
      </w:r>
      <w:r>
        <w:rPr>
          <w:spacing w:val="-13"/>
          <w:w w:val="105"/>
        </w:rPr>
        <w:t> </w:t>
      </w:r>
      <w:r>
        <w:rPr>
          <w:w w:val="105"/>
        </w:rPr>
        <w:t>cm</w:t>
      </w:r>
      <w:r>
        <w:rPr>
          <w:spacing w:val="-13"/>
          <w:w w:val="105"/>
        </w:rPr>
        <w:t> </w:t>
      </w:r>
      <w:r>
        <w:rPr>
          <w:w w:val="105"/>
        </w:rPr>
        <w:t>(donor 2)</w:t>
      </w:r>
      <w:r>
        <w:rPr>
          <w:spacing w:val="-12"/>
          <w:w w:val="105"/>
        </w:rPr>
        <w:t> </w:t>
      </w:r>
      <w:r>
        <w:rPr>
          <w:w w:val="105"/>
        </w:rPr>
        <w:t>in</w:t>
      </w:r>
      <w:r>
        <w:rPr>
          <w:spacing w:val="-12"/>
          <w:w w:val="105"/>
        </w:rPr>
        <w:t> </w:t>
      </w:r>
      <w:r>
        <w:rPr>
          <w:w w:val="105"/>
        </w:rPr>
        <w:t>length.</w:t>
      </w:r>
      <w:r>
        <w:rPr>
          <w:spacing w:val="-12"/>
          <w:w w:val="105"/>
        </w:rPr>
        <w:t> </w:t>
      </w:r>
      <w:r>
        <w:rPr>
          <w:w w:val="105"/>
        </w:rPr>
        <w:t>As</w:t>
      </w:r>
      <w:r>
        <w:rPr>
          <w:spacing w:val="-12"/>
          <w:w w:val="105"/>
        </w:rPr>
        <w:t> </w:t>
      </w:r>
      <w:r>
        <w:rPr>
          <w:w w:val="105"/>
        </w:rPr>
        <w:t>with</w:t>
      </w:r>
      <w:r>
        <w:rPr>
          <w:spacing w:val="-12"/>
          <w:w w:val="105"/>
        </w:rPr>
        <w:t> </w:t>
      </w:r>
      <w:r>
        <w:rPr>
          <w:w w:val="105"/>
        </w:rPr>
        <w:t>murine</w:t>
      </w:r>
      <w:r>
        <w:rPr>
          <w:spacing w:val="-12"/>
          <w:w w:val="105"/>
        </w:rPr>
        <w:t> </w:t>
      </w:r>
      <w:r>
        <w:rPr>
          <w:w w:val="105"/>
        </w:rPr>
        <w:t>tissue,</w:t>
      </w:r>
      <w:r>
        <w:rPr>
          <w:spacing w:val="-12"/>
          <w:w w:val="105"/>
        </w:rPr>
        <w:t> </w:t>
      </w:r>
      <w:r>
        <w:rPr>
          <w:w w:val="105"/>
        </w:rPr>
        <w:t>these</w:t>
      </w:r>
      <w:r>
        <w:rPr>
          <w:spacing w:val="-12"/>
          <w:w w:val="105"/>
        </w:rPr>
        <w:t> </w:t>
      </w:r>
      <w:r>
        <w:rPr>
          <w:w w:val="105"/>
        </w:rPr>
        <w:t>lengths</w:t>
      </w:r>
      <w:r>
        <w:rPr>
          <w:spacing w:val="-12"/>
          <w:w w:val="105"/>
        </w:rPr>
        <w:t> </w:t>
      </w:r>
      <w:r>
        <w:rPr>
          <w:w w:val="105"/>
        </w:rPr>
        <w:t>were</w:t>
      </w:r>
      <w:r>
        <w:rPr>
          <w:spacing w:val="-12"/>
          <w:w w:val="105"/>
        </w:rPr>
        <w:t> </w:t>
      </w:r>
      <w:r>
        <w:rPr>
          <w:w w:val="105"/>
        </w:rPr>
        <w:t>divided</w:t>
      </w:r>
      <w:r>
        <w:rPr>
          <w:spacing w:val="-12"/>
          <w:w w:val="105"/>
        </w:rPr>
        <w:t> </w:t>
      </w:r>
      <w:r>
        <w:rPr>
          <w:w w:val="105"/>
        </w:rPr>
        <w:t>into</w:t>
      </w:r>
      <w:r>
        <w:rPr>
          <w:spacing w:val="-12"/>
          <w:w w:val="105"/>
        </w:rPr>
        <w:t> </w:t>
      </w:r>
      <w:r>
        <w:rPr>
          <w:w w:val="105"/>
        </w:rPr>
        <w:t>30 equal segments, then 12-mm dermal punch biopsies (Acuderm) and </w:t>
      </w:r>
      <w:r>
        <w:rPr/>
        <w:t>dissection</w:t>
      </w:r>
      <w:r>
        <w:rPr>
          <w:spacing w:val="-2"/>
        </w:rPr>
        <w:t> </w:t>
      </w:r>
      <w:r>
        <w:rPr/>
        <w:t>scissors</w:t>
      </w:r>
      <w:r>
        <w:rPr>
          <w:spacing w:val="-2"/>
        </w:rPr>
        <w:t> </w:t>
      </w:r>
      <w:r>
        <w:rPr/>
        <w:t>were</w:t>
      </w:r>
      <w:r>
        <w:rPr>
          <w:spacing w:val="-2"/>
        </w:rPr>
        <w:t> </w:t>
      </w:r>
      <w:r>
        <w:rPr/>
        <w:t>used</w:t>
      </w:r>
      <w:r>
        <w:rPr>
          <w:spacing w:val="-2"/>
        </w:rPr>
        <w:t> </w:t>
      </w:r>
      <w:r>
        <w:rPr/>
        <w:t>to</w:t>
      </w:r>
      <w:r>
        <w:rPr>
          <w:spacing w:val="-2"/>
        </w:rPr>
        <w:t> </w:t>
      </w:r>
      <w:r>
        <w:rPr/>
        <w:t>collect</w:t>
      </w:r>
      <w:r>
        <w:rPr>
          <w:spacing w:val="-2"/>
        </w:rPr>
        <w:t> </w:t>
      </w:r>
      <w:r>
        <w:rPr/>
        <w:t>three</w:t>
      </w:r>
      <w:r>
        <w:rPr>
          <w:spacing w:val="-2"/>
        </w:rPr>
        <w:t> </w:t>
      </w:r>
      <w:r>
        <w:rPr/>
        <w:t>to</w:t>
      </w:r>
      <w:r>
        <w:rPr>
          <w:spacing w:val="-2"/>
        </w:rPr>
        <w:t> </w:t>
      </w:r>
      <w:r>
        <w:rPr/>
        <w:t>six</w:t>
      </w:r>
      <w:r>
        <w:rPr>
          <w:spacing w:val="-2"/>
        </w:rPr>
        <w:t> </w:t>
      </w:r>
      <w:r>
        <w:rPr/>
        <w:t>biopsies</w:t>
      </w:r>
      <w:r>
        <w:rPr>
          <w:spacing w:val="-2"/>
        </w:rPr>
        <w:t> </w:t>
      </w:r>
      <w:r>
        <w:rPr/>
        <w:t>as</w:t>
      </w:r>
      <w:r>
        <w:rPr>
          <w:spacing w:val="-2"/>
        </w:rPr>
        <w:t> </w:t>
      </w:r>
      <w:r>
        <w:rPr/>
        <w:t>technical </w:t>
      </w:r>
      <w:r>
        <w:rPr>
          <w:spacing w:val="-2"/>
          <w:w w:val="105"/>
        </w:rPr>
        <w:t>replicates</w:t>
      </w:r>
      <w:r>
        <w:rPr>
          <w:spacing w:val="-6"/>
          <w:w w:val="105"/>
        </w:rPr>
        <w:t> </w:t>
      </w:r>
      <w:r>
        <w:rPr>
          <w:spacing w:val="-2"/>
          <w:w w:val="105"/>
        </w:rPr>
        <w:t>from</w:t>
      </w:r>
      <w:r>
        <w:rPr>
          <w:spacing w:val="-6"/>
          <w:w w:val="105"/>
        </w:rPr>
        <w:t> </w:t>
      </w:r>
      <w:r>
        <w:rPr>
          <w:spacing w:val="-2"/>
          <w:w w:val="105"/>
        </w:rPr>
        <w:t>within</w:t>
      </w:r>
      <w:r>
        <w:rPr>
          <w:spacing w:val="-6"/>
          <w:w w:val="105"/>
        </w:rPr>
        <w:t> </w:t>
      </w:r>
      <w:r>
        <w:rPr>
          <w:spacing w:val="-2"/>
          <w:w w:val="105"/>
        </w:rPr>
        <w:t>the</w:t>
      </w:r>
      <w:r>
        <w:rPr>
          <w:spacing w:val="-6"/>
          <w:w w:val="105"/>
        </w:rPr>
        <w:t> </w:t>
      </w:r>
      <w:r>
        <w:rPr>
          <w:spacing w:val="-2"/>
          <w:w w:val="105"/>
        </w:rPr>
        <w:t>central</w:t>
      </w:r>
      <w:r>
        <w:rPr>
          <w:spacing w:val="-6"/>
          <w:w w:val="105"/>
        </w:rPr>
        <w:t> </w:t>
      </w:r>
      <w:r>
        <w:rPr>
          <w:spacing w:val="-2"/>
          <w:w w:val="105"/>
        </w:rPr>
        <w:t>4-cm</w:t>
      </w:r>
      <w:r>
        <w:rPr>
          <w:spacing w:val="-6"/>
          <w:w w:val="105"/>
        </w:rPr>
        <w:t> </w:t>
      </w:r>
      <w:r>
        <w:rPr>
          <w:spacing w:val="-2"/>
          <w:w w:val="105"/>
        </w:rPr>
        <w:t>area</w:t>
      </w:r>
      <w:r>
        <w:rPr>
          <w:spacing w:val="-6"/>
          <w:w w:val="105"/>
        </w:rPr>
        <w:t> </w:t>
      </w:r>
      <w:r>
        <w:rPr>
          <w:spacing w:val="-2"/>
          <w:w w:val="105"/>
        </w:rPr>
        <w:t>in</w:t>
      </w:r>
      <w:r>
        <w:rPr>
          <w:spacing w:val="-6"/>
          <w:w w:val="105"/>
        </w:rPr>
        <w:t> </w:t>
      </w:r>
      <w:r>
        <w:rPr>
          <w:spacing w:val="-2"/>
          <w:w w:val="105"/>
        </w:rPr>
        <w:t>each</w:t>
      </w:r>
      <w:r>
        <w:rPr>
          <w:spacing w:val="-6"/>
          <w:w w:val="105"/>
        </w:rPr>
        <w:t> </w:t>
      </w:r>
      <w:r>
        <w:rPr>
          <w:spacing w:val="-2"/>
          <w:w w:val="105"/>
        </w:rPr>
        <w:t>segment.</w:t>
      </w:r>
      <w:r>
        <w:rPr>
          <w:spacing w:val="-6"/>
          <w:w w:val="105"/>
        </w:rPr>
        <w:t> </w:t>
      </w:r>
      <w:r>
        <w:rPr>
          <w:spacing w:val="-2"/>
          <w:w w:val="105"/>
        </w:rPr>
        <w:t>Punches </w:t>
      </w:r>
      <w:r>
        <w:rPr>
          <w:w w:val="105"/>
        </w:rPr>
        <w:t>were washed in DMEM/F12 (ThermoFisher) and PBS. Single </w:t>
      </w:r>
      <w:r>
        <w:rPr>
          <w:w w:val="105"/>
        </w:rPr>
        <w:t>epithe- lial cells were dissociated following previously published methods</w:t>
      </w:r>
      <w:hyperlink w:history="true" w:anchor="_bookmark56">
        <w:r>
          <w:rPr>
            <w:color w:val="0069A5"/>
            <w:w w:val="105"/>
            <w:vertAlign w:val="superscript"/>
          </w:rPr>
          <w:t>61</w:t>
        </w:r>
      </w:hyperlink>
      <w:r>
        <w:rPr>
          <w:w w:val="105"/>
          <w:vertAlign w:val="baseline"/>
        </w:rPr>
        <w:t>. Briefly,</w:t>
      </w:r>
      <w:r>
        <w:rPr>
          <w:spacing w:val="-13"/>
          <w:w w:val="105"/>
          <w:vertAlign w:val="baseline"/>
        </w:rPr>
        <w:t> </w:t>
      </w:r>
      <w:r>
        <w:rPr>
          <w:w w:val="105"/>
          <w:vertAlign w:val="baseline"/>
        </w:rPr>
        <w:t>the</w:t>
      </w:r>
      <w:r>
        <w:rPr>
          <w:spacing w:val="-13"/>
          <w:w w:val="105"/>
          <w:vertAlign w:val="baseline"/>
        </w:rPr>
        <w:t> </w:t>
      </w:r>
      <w:r>
        <w:rPr>
          <w:w w:val="105"/>
          <w:vertAlign w:val="baseline"/>
        </w:rPr>
        <w:t>cells</w:t>
      </w:r>
      <w:r>
        <w:rPr>
          <w:spacing w:val="-13"/>
          <w:w w:val="105"/>
          <w:vertAlign w:val="baseline"/>
        </w:rPr>
        <w:t> </w:t>
      </w:r>
      <w:r>
        <w:rPr>
          <w:w w:val="105"/>
          <w:vertAlign w:val="baseline"/>
        </w:rPr>
        <w:t>were</w:t>
      </w:r>
      <w:r>
        <w:rPr>
          <w:spacing w:val="-13"/>
          <w:w w:val="105"/>
          <w:vertAlign w:val="baseline"/>
        </w:rPr>
        <w:t> </w:t>
      </w:r>
      <w:r>
        <w:rPr>
          <w:w w:val="105"/>
          <w:vertAlign w:val="baseline"/>
        </w:rPr>
        <w:t>dissociated</w:t>
      </w:r>
      <w:r>
        <w:rPr>
          <w:spacing w:val="-13"/>
          <w:w w:val="105"/>
          <w:vertAlign w:val="baseline"/>
        </w:rPr>
        <w:t> </w:t>
      </w:r>
      <w:r>
        <w:rPr>
          <w:w w:val="105"/>
          <w:vertAlign w:val="baseline"/>
        </w:rPr>
        <w:t>in</w:t>
      </w:r>
      <w:r>
        <w:rPr>
          <w:spacing w:val="-13"/>
          <w:w w:val="105"/>
          <w:vertAlign w:val="baseline"/>
        </w:rPr>
        <w:t> </w:t>
      </w:r>
      <w:r>
        <w:rPr>
          <w:w w:val="105"/>
          <w:vertAlign w:val="baseline"/>
        </w:rPr>
        <w:t>Ca/Mg-free</w:t>
      </w:r>
      <w:r>
        <w:rPr>
          <w:spacing w:val="-13"/>
          <w:w w:val="105"/>
          <w:vertAlign w:val="baseline"/>
        </w:rPr>
        <w:t> </w:t>
      </w:r>
      <w:r>
        <w:rPr>
          <w:w w:val="105"/>
          <w:vertAlign w:val="baseline"/>
        </w:rPr>
        <w:t>HBSS</w:t>
      </w:r>
      <w:r>
        <w:rPr>
          <w:spacing w:val="-13"/>
          <w:w w:val="105"/>
          <w:vertAlign w:val="baseline"/>
        </w:rPr>
        <w:t> </w:t>
      </w:r>
      <w:r>
        <w:rPr>
          <w:w w:val="105"/>
          <w:vertAlign w:val="baseline"/>
        </w:rPr>
        <w:t>(ThermoFisher) </w:t>
      </w:r>
      <w:r>
        <w:rPr>
          <w:vertAlign w:val="baseline"/>
        </w:rPr>
        <w:t>with</w:t>
      </w:r>
      <w:r>
        <w:rPr>
          <w:spacing w:val="-9"/>
          <w:vertAlign w:val="baseline"/>
        </w:rPr>
        <w:t> </w:t>
      </w:r>
      <w:r>
        <w:rPr>
          <w:vertAlign w:val="baseline"/>
        </w:rPr>
        <w:t>10</w:t>
      </w:r>
      <w:r>
        <w:rPr>
          <w:spacing w:val="7"/>
          <w:vertAlign w:val="baseline"/>
        </w:rPr>
        <w:t> </w:t>
      </w:r>
      <w:r>
        <w:rPr>
          <w:vertAlign w:val="baseline"/>
        </w:rPr>
        <w:t>mM</w:t>
      </w:r>
      <w:r>
        <w:rPr>
          <w:spacing w:val="-9"/>
          <w:vertAlign w:val="baseline"/>
        </w:rPr>
        <w:t> </w:t>
      </w:r>
      <w:r>
        <w:rPr>
          <w:vertAlign w:val="baseline"/>
        </w:rPr>
        <w:t>EDTA,</w:t>
      </w:r>
      <w:r>
        <w:rPr>
          <w:spacing w:val="-9"/>
          <w:vertAlign w:val="baseline"/>
        </w:rPr>
        <w:t> </w:t>
      </w:r>
      <w:r>
        <w:rPr>
          <w:vertAlign w:val="baseline"/>
        </w:rPr>
        <w:t>pen/strep,</w:t>
      </w:r>
      <w:r>
        <w:rPr>
          <w:spacing w:val="-9"/>
          <w:vertAlign w:val="baseline"/>
        </w:rPr>
        <w:t> </w:t>
      </w:r>
      <w:r>
        <w:rPr>
          <w:vertAlign w:val="baseline"/>
        </w:rPr>
        <w:t>HEPES,</w:t>
      </w:r>
      <w:r>
        <w:rPr>
          <w:spacing w:val="-9"/>
          <w:vertAlign w:val="baseline"/>
        </w:rPr>
        <w:t> </w:t>
      </w:r>
      <w:r>
        <w:rPr>
          <w:vertAlign w:val="baseline"/>
        </w:rPr>
        <w:t>2%</w:t>
      </w:r>
      <w:r>
        <w:rPr>
          <w:spacing w:val="-9"/>
          <w:vertAlign w:val="baseline"/>
        </w:rPr>
        <w:t> </w:t>
      </w:r>
      <w:r>
        <w:rPr>
          <w:vertAlign w:val="baseline"/>
        </w:rPr>
        <w:t>FBS</w:t>
      </w:r>
      <w:r>
        <w:rPr>
          <w:spacing w:val="-9"/>
          <w:vertAlign w:val="baseline"/>
        </w:rPr>
        <w:t> </w:t>
      </w:r>
      <w:r>
        <w:rPr>
          <w:vertAlign w:val="baseline"/>
        </w:rPr>
        <w:t>and</w:t>
      </w:r>
      <w:r>
        <w:rPr>
          <w:spacing w:val="-9"/>
          <w:vertAlign w:val="baseline"/>
        </w:rPr>
        <w:t> </w:t>
      </w:r>
      <w:r>
        <w:rPr>
          <w:vertAlign w:val="baseline"/>
        </w:rPr>
        <w:t>freshly</w:t>
      </w:r>
      <w:r>
        <w:rPr>
          <w:spacing w:val="-9"/>
          <w:vertAlign w:val="baseline"/>
        </w:rPr>
        <w:t> </w:t>
      </w:r>
      <w:r>
        <w:rPr>
          <w:vertAlign w:val="baseline"/>
        </w:rPr>
        <w:t>supplemented </w:t>
      </w:r>
      <w:r>
        <w:rPr>
          <w:w w:val="105"/>
          <w:vertAlign w:val="baseline"/>
        </w:rPr>
        <w:t>with</w:t>
      </w:r>
      <w:r>
        <w:rPr>
          <w:spacing w:val="-25"/>
          <w:w w:val="105"/>
          <w:vertAlign w:val="baseline"/>
        </w:rPr>
        <w:t> </w:t>
      </w:r>
      <w:r>
        <w:rPr>
          <w:w w:val="105"/>
          <w:vertAlign w:val="baseline"/>
        </w:rPr>
        <w:t>5</w:t>
      </w:r>
      <w:r>
        <w:rPr>
          <w:spacing w:val="-14"/>
          <w:w w:val="105"/>
          <w:vertAlign w:val="baseline"/>
        </w:rPr>
        <w:t> </w:t>
      </w:r>
      <w:r>
        <w:rPr>
          <w:w w:val="105"/>
          <w:vertAlign w:val="baseline"/>
        </w:rPr>
        <w:t>mM</w:t>
      </w:r>
      <w:r>
        <w:rPr>
          <w:spacing w:val="-25"/>
          <w:w w:val="105"/>
          <w:vertAlign w:val="baseline"/>
        </w:rPr>
        <w:t> </w:t>
      </w:r>
      <w:r>
        <w:rPr>
          <w:w w:val="105"/>
          <w:vertAlign w:val="baseline"/>
        </w:rPr>
        <w:t>EDTA</w:t>
      </w:r>
      <w:r>
        <w:rPr>
          <w:spacing w:val="-25"/>
          <w:w w:val="105"/>
          <w:vertAlign w:val="baseline"/>
        </w:rPr>
        <w:t> </w:t>
      </w:r>
      <w:r>
        <w:rPr>
          <w:w w:val="105"/>
          <w:vertAlign w:val="baseline"/>
        </w:rPr>
        <w:t>for</w:t>
      </w:r>
      <w:r>
        <w:rPr>
          <w:spacing w:val="-25"/>
          <w:w w:val="105"/>
          <w:vertAlign w:val="baseline"/>
        </w:rPr>
        <w:t> </w:t>
      </w:r>
      <w:r>
        <w:rPr>
          <w:w w:val="105"/>
          <w:vertAlign w:val="baseline"/>
        </w:rPr>
        <w:t>20–30</w:t>
      </w:r>
      <w:r>
        <w:rPr>
          <w:spacing w:val="-14"/>
          <w:w w:val="105"/>
          <w:vertAlign w:val="baseline"/>
        </w:rPr>
        <w:t> </w:t>
      </w:r>
      <w:r>
        <w:rPr>
          <w:w w:val="105"/>
          <w:vertAlign w:val="baseline"/>
        </w:rPr>
        <w:t>min</w:t>
      </w:r>
      <w:r>
        <w:rPr>
          <w:spacing w:val="-25"/>
          <w:w w:val="105"/>
          <w:vertAlign w:val="baseline"/>
        </w:rPr>
        <w:t> </w:t>
      </w:r>
      <w:r>
        <w:rPr>
          <w:w w:val="105"/>
          <w:vertAlign w:val="baseline"/>
        </w:rPr>
        <w:t>at</w:t>
      </w:r>
      <w:r>
        <w:rPr>
          <w:spacing w:val="-25"/>
          <w:w w:val="105"/>
          <w:vertAlign w:val="baseline"/>
        </w:rPr>
        <w:t> </w:t>
      </w:r>
      <w:r>
        <w:rPr>
          <w:w w:val="105"/>
          <w:vertAlign w:val="baseline"/>
        </w:rPr>
        <w:t>37</w:t>
      </w:r>
      <w:r>
        <w:rPr>
          <w:spacing w:val="-14"/>
          <w:w w:val="105"/>
          <w:vertAlign w:val="baseline"/>
        </w:rPr>
        <w:t> </w:t>
      </w:r>
      <w:r>
        <w:rPr>
          <w:w w:val="105"/>
          <w:vertAlign w:val="baseline"/>
        </w:rPr>
        <w:t>°C</w:t>
      </w:r>
      <w:r>
        <w:rPr>
          <w:spacing w:val="-25"/>
          <w:w w:val="105"/>
          <w:vertAlign w:val="baseline"/>
        </w:rPr>
        <w:t> </w:t>
      </w:r>
      <w:r>
        <w:rPr>
          <w:w w:val="105"/>
          <w:vertAlign w:val="baseline"/>
        </w:rPr>
        <w:t>with</w:t>
      </w:r>
      <w:r>
        <w:rPr>
          <w:spacing w:val="-25"/>
          <w:w w:val="105"/>
          <w:vertAlign w:val="baseline"/>
        </w:rPr>
        <w:t> </w:t>
      </w:r>
      <w:r>
        <w:rPr>
          <w:w w:val="105"/>
          <w:vertAlign w:val="baseline"/>
        </w:rPr>
        <w:t>5%</w:t>
      </w:r>
      <w:r>
        <w:rPr>
          <w:spacing w:val="-25"/>
          <w:w w:val="105"/>
          <w:vertAlign w:val="baseline"/>
        </w:rPr>
        <w:t> </w:t>
      </w:r>
      <w:r>
        <w:rPr>
          <w:w w:val="105"/>
          <w:vertAlign w:val="baseline"/>
        </w:rPr>
        <w:t>CO</w:t>
      </w:r>
      <w:r>
        <w:rPr>
          <w:w w:val="105"/>
          <w:vertAlign w:val="subscript"/>
        </w:rPr>
        <w:t>2</w:t>
      </w:r>
      <w:r>
        <w:rPr>
          <w:spacing w:val="-25"/>
          <w:w w:val="105"/>
          <w:vertAlign w:val="baseline"/>
        </w:rPr>
        <w:t> </w:t>
      </w:r>
      <w:r>
        <w:rPr>
          <w:w w:val="105"/>
          <w:vertAlign w:val="baseline"/>
        </w:rPr>
        <w:t>and</w:t>
      </w:r>
      <w:r>
        <w:rPr>
          <w:spacing w:val="-25"/>
          <w:w w:val="105"/>
          <w:vertAlign w:val="baseline"/>
        </w:rPr>
        <w:t> </w:t>
      </w:r>
      <w:r>
        <w:rPr>
          <w:w w:val="105"/>
          <w:vertAlign w:val="baseline"/>
        </w:rPr>
        <w:t>agitation,</w:t>
      </w:r>
      <w:r>
        <w:rPr>
          <w:spacing w:val="-25"/>
          <w:w w:val="105"/>
          <w:vertAlign w:val="baseline"/>
        </w:rPr>
        <w:t> </w:t>
      </w:r>
      <w:r>
        <w:rPr>
          <w:w w:val="105"/>
          <w:vertAlign w:val="baseline"/>
        </w:rPr>
        <w:t>and</w:t>
      </w:r>
    </w:p>
    <w:p>
      <w:pPr>
        <w:pStyle w:val="BodyText"/>
        <w:spacing w:line="266" w:lineRule="auto" w:before="186"/>
        <w:ind w:left="180" w:right="417"/>
        <w:jc w:val="both"/>
      </w:pPr>
      <w:r>
        <w:rPr/>
        <w:br w:type="column"/>
      </w:r>
      <w:r>
        <w:rPr/>
        <w:t>then for 15 min on ice. The cells were then triturated, treated sequen- </w:t>
      </w:r>
      <w:r>
        <w:rPr>
          <w:w w:val="110"/>
        </w:rPr>
        <w:t>tially</w:t>
      </w:r>
      <w:r>
        <w:rPr>
          <w:spacing w:val="-8"/>
          <w:w w:val="110"/>
        </w:rPr>
        <w:t> </w:t>
      </w:r>
      <w:r>
        <w:rPr>
          <w:w w:val="110"/>
        </w:rPr>
        <w:t>with</w:t>
      </w:r>
      <w:r>
        <w:rPr>
          <w:spacing w:val="-8"/>
          <w:w w:val="110"/>
        </w:rPr>
        <w:t> </w:t>
      </w:r>
      <w:r>
        <w:rPr>
          <w:w w:val="110"/>
        </w:rPr>
        <w:t>TrypLE</w:t>
      </w:r>
      <w:r>
        <w:rPr>
          <w:spacing w:val="-8"/>
          <w:w w:val="110"/>
        </w:rPr>
        <w:t> </w:t>
      </w:r>
      <w:r>
        <w:rPr>
          <w:w w:val="110"/>
        </w:rPr>
        <w:t>(Gibco),</w:t>
      </w:r>
      <w:r>
        <w:rPr>
          <w:spacing w:val="-8"/>
          <w:w w:val="110"/>
        </w:rPr>
        <w:t> </w:t>
      </w:r>
      <w:r>
        <w:rPr>
          <w:w w:val="110"/>
        </w:rPr>
        <w:t>DNAseI</w:t>
      </w:r>
      <w:r>
        <w:rPr>
          <w:spacing w:val="-8"/>
          <w:w w:val="110"/>
        </w:rPr>
        <w:t> </w:t>
      </w:r>
      <w:r>
        <w:rPr>
          <w:w w:val="110"/>
        </w:rPr>
        <w:t>(Roche)</w:t>
      </w:r>
      <w:r>
        <w:rPr>
          <w:spacing w:val="-8"/>
          <w:w w:val="110"/>
        </w:rPr>
        <w:t> </w:t>
      </w:r>
      <w:r>
        <w:rPr>
          <w:w w:val="110"/>
        </w:rPr>
        <w:t>and</w:t>
      </w:r>
      <w:r>
        <w:rPr>
          <w:spacing w:val="-8"/>
          <w:w w:val="110"/>
        </w:rPr>
        <w:t> </w:t>
      </w:r>
      <w:r>
        <w:rPr>
          <w:w w:val="110"/>
        </w:rPr>
        <w:t>ACK</w:t>
      </w:r>
      <w:r>
        <w:rPr>
          <w:spacing w:val="-8"/>
          <w:w w:val="110"/>
        </w:rPr>
        <w:t> </w:t>
      </w:r>
      <w:r>
        <w:rPr>
          <w:w w:val="110"/>
        </w:rPr>
        <w:t>lysis</w:t>
      </w:r>
      <w:r>
        <w:rPr>
          <w:spacing w:val="-8"/>
          <w:w w:val="110"/>
        </w:rPr>
        <w:t> </w:t>
      </w:r>
      <w:r>
        <w:rPr>
          <w:w w:val="110"/>
        </w:rPr>
        <w:t>buffer</w:t>
      </w:r>
      <w:r>
        <w:rPr>
          <w:spacing w:val="-8"/>
          <w:w w:val="110"/>
        </w:rPr>
        <w:t> </w:t>
      </w:r>
      <w:r>
        <w:rPr>
          <w:w w:val="110"/>
        </w:rPr>
        <w:t>as needed</w:t>
      </w:r>
      <w:r>
        <w:rPr>
          <w:spacing w:val="-13"/>
          <w:w w:val="110"/>
        </w:rPr>
        <w:t> </w:t>
      </w:r>
      <w:r>
        <w:rPr>
          <w:w w:val="110"/>
        </w:rPr>
        <w:t>(ThermoFisher),</w:t>
      </w:r>
      <w:r>
        <w:rPr>
          <w:spacing w:val="-13"/>
          <w:w w:val="110"/>
        </w:rPr>
        <w:t> </w:t>
      </w:r>
      <w:r>
        <w:rPr>
          <w:w w:val="110"/>
        </w:rPr>
        <w:t>and</w:t>
      </w:r>
      <w:r>
        <w:rPr>
          <w:spacing w:val="-13"/>
          <w:w w:val="110"/>
        </w:rPr>
        <w:t> </w:t>
      </w:r>
      <w:r>
        <w:rPr>
          <w:w w:val="110"/>
        </w:rPr>
        <w:t>filtered</w:t>
      </w:r>
      <w:r>
        <w:rPr>
          <w:spacing w:val="-13"/>
          <w:w w:val="110"/>
        </w:rPr>
        <w:t> </w:t>
      </w:r>
      <w:r>
        <w:rPr>
          <w:w w:val="110"/>
        </w:rPr>
        <w:t>through</w:t>
      </w:r>
      <w:r>
        <w:rPr>
          <w:spacing w:val="-13"/>
          <w:w w:val="110"/>
        </w:rPr>
        <w:t> </w:t>
      </w:r>
      <w:r>
        <w:rPr>
          <w:w w:val="110"/>
        </w:rPr>
        <w:t>a</w:t>
      </w:r>
      <w:r>
        <w:rPr>
          <w:spacing w:val="-13"/>
          <w:w w:val="110"/>
        </w:rPr>
        <w:t> </w:t>
      </w:r>
      <w:r>
        <w:rPr>
          <w:w w:val="110"/>
        </w:rPr>
        <w:t>70-μm</w:t>
      </w:r>
      <w:r>
        <w:rPr>
          <w:spacing w:val="-13"/>
          <w:w w:val="110"/>
        </w:rPr>
        <w:t> </w:t>
      </w:r>
      <w:r>
        <w:rPr>
          <w:w w:val="110"/>
        </w:rPr>
        <w:t>filter.</w:t>
      </w:r>
    </w:p>
    <w:p>
      <w:pPr>
        <w:pStyle w:val="BodyText"/>
        <w:spacing w:before="7"/>
      </w:pPr>
    </w:p>
    <w:p>
      <w:pPr>
        <w:pStyle w:val="BodyText"/>
        <w:spacing w:line="264" w:lineRule="auto"/>
        <w:ind w:left="180" w:right="414"/>
        <w:jc w:val="both"/>
      </w:pPr>
      <w:r>
        <w:rPr>
          <w:rFonts w:ascii="Arial Black"/>
          <w:spacing w:val="-4"/>
        </w:rPr>
        <w:t>Sample</w:t>
      </w:r>
      <w:r>
        <w:rPr>
          <w:rFonts w:ascii="Arial Black"/>
          <w:spacing w:val="-10"/>
        </w:rPr>
        <w:t> </w:t>
      </w:r>
      <w:r>
        <w:rPr>
          <w:rFonts w:ascii="Arial Black"/>
          <w:spacing w:val="-4"/>
        </w:rPr>
        <w:t>barcoding</w:t>
      </w:r>
      <w:r>
        <w:rPr>
          <w:rFonts w:ascii="Arial Black"/>
          <w:spacing w:val="-9"/>
        </w:rPr>
        <w:t> </w:t>
      </w:r>
      <w:r>
        <w:rPr>
          <w:rFonts w:ascii="Arial Black"/>
          <w:spacing w:val="-4"/>
        </w:rPr>
        <w:t>via</w:t>
      </w:r>
      <w:r>
        <w:rPr>
          <w:rFonts w:ascii="Arial Black"/>
          <w:spacing w:val="-10"/>
        </w:rPr>
        <w:t> </w:t>
      </w:r>
      <w:r>
        <w:rPr>
          <w:rFonts w:ascii="Arial Black"/>
          <w:spacing w:val="-4"/>
        </w:rPr>
        <w:t>MULTI-seq</w:t>
      </w:r>
      <w:r>
        <w:rPr>
          <w:b/>
          <w:spacing w:val="-4"/>
        </w:rPr>
        <w:t>.</w:t>
      </w:r>
      <w:r>
        <w:rPr>
          <w:b/>
          <w:spacing w:val="-7"/>
        </w:rPr>
        <w:t> </w:t>
      </w:r>
      <w:r>
        <w:rPr>
          <w:spacing w:val="-4"/>
        </w:rPr>
        <w:t>Single</w:t>
      </w:r>
      <w:r>
        <w:rPr>
          <w:spacing w:val="-9"/>
        </w:rPr>
        <w:t> </w:t>
      </w:r>
      <w:r>
        <w:rPr>
          <w:spacing w:val="-4"/>
        </w:rPr>
        <w:t>murine</w:t>
      </w:r>
      <w:r>
        <w:rPr>
          <w:spacing w:val="-8"/>
        </w:rPr>
        <w:t> </w:t>
      </w:r>
      <w:r>
        <w:rPr>
          <w:spacing w:val="-4"/>
        </w:rPr>
        <w:t>and</w:t>
      </w:r>
      <w:r>
        <w:rPr>
          <w:spacing w:val="-9"/>
        </w:rPr>
        <w:t> </w:t>
      </w:r>
      <w:r>
        <w:rPr>
          <w:spacing w:val="-4"/>
        </w:rPr>
        <w:t>human</w:t>
      </w:r>
      <w:r>
        <w:rPr>
          <w:spacing w:val="-8"/>
        </w:rPr>
        <w:t> </w:t>
      </w:r>
      <w:r>
        <w:rPr>
          <w:spacing w:val="-4"/>
        </w:rPr>
        <w:t>cell</w:t>
      </w:r>
      <w:r>
        <w:rPr>
          <w:spacing w:val="-9"/>
        </w:rPr>
        <w:t> </w:t>
      </w:r>
      <w:r>
        <w:rPr>
          <w:spacing w:val="-4"/>
        </w:rPr>
        <w:t>sus- </w:t>
      </w:r>
      <w:r>
        <w:rPr/>
        <w:t>pensions from each segment were pelleted, washed, and resuspended with serum-free fluorescence-activated cell sorting (FACS) medium (as FBS and BSA prevent effective cell barcoding). MULTI-seq barcoding </w:t>
      </w:r>
      <w:r>
        <w:rPr>
          <w:w w:val="110"/>
        </w:rPr>
        <w:t>was</w:t>
      </w:r>
      <w:r>
        <w:rPr>
          <w:spacing w:val="-4"/>
          <w:w w:val="110"/>
        </w:rPr>
        <w:t> </w:t>
      </w:r>
      <w:r>
        <w:rPr>
          <w:w w:val="110"/>
        </w:rPr>
        <w:t>performed</w:t>
      </w:r>
      <w:r>
        <w:rPr>
          <w:spacing w:val="-4"/>
          <w:w w:val="110"/>
        </w:rPr>
        <w:t> </w:t>
      </w:r>
      <w:r>
        <w:rPr>
          <w:w w:val="110"/>
        </w:rPr>
        <w:t>as</w:t>
      </w:r>
      <w:r>
        <w:rPr>
          <w:spacing w:val="-4"/>
          <w:w w:val="110"/>
        </w:rPr>
        <w:t> </w:t>
      </w:r>
      <w:r>
        <w:rPr>
          <w:w w:val="110"/>
        </w:rPr>
        <w:t>previously</w:t>
      </w:r>
      <w:r>
        <w:rPr>
          <w:spacing w:val="-4"/>
          <w:w w:val="110"/>
        </w:rPr>
        <w:t> </w:t>
      </w:r>
      <w:r>
        <w:rPr>
          <w:w w:val="110"/>
        </w:rPr>
        <w:t>reported</w:t>
      </w:r>
      <w:hyperlink w:history="true" w:anchor="_bookmark18">
        <w:r>
          <w:rPr>
            <w:color w:val="0069A5"/>
            <w:w w:val="110"/>
            <w:vertAlign w:val="superscript"/>
          </w:rPr>
          <w:t>20</w:t>
        </w:r>
      </w:hyperlink>
      <w:r>
        <w:rPr>
          <w:w w:val="110"/>
          <w:vertAlign w:val="baseline"/>
        </w:rPr>
        <w:t>:</w:t>
      </w:r>
      <w:r>
        <w:rPr>
          <w:spacing w:val="-4"/>
          <w:w w:val="110"/>
          <w:vertAlign w:val="baseline"/>
        </w:rPr>
        <w:t> </w:t>
      </w:r>
      <w:r>
        <w:rPr>
          <w:w w:val="110"/>
          <w:vertAlign w:val="baseline"/>
        </w:rPr>
        <w:t>cells</w:t>
      </w:r>
      <w:r>
        <w:rPr>
          <w:spacing w:val="-4"/>
          <w:w w:val="110"/>
          <w:vertAlign w:val="baseline"/>
        </w:rPr>
        <w:t> </w:t>
      </w:r>
      <w:r>
        <w:rPr>
          <w:w w:val="110"/>
          <w:vertAlign w:val="baseline"/>
        </w:rPr>
        <w:t>were</w:t>
      </w:r>
      <w:r>
        <w:rPr>
          <w:spacing w:val="-4"/>
          <w:w w:val="110"/>
          <w:vertAlign w:val="baseline"/>
        </w:rPr>
        <w:t> </w:t>
      </w:r>
      <w:r>
        <w:rPr>
          <w:w w:val="110"/>
          <w:vertAlign w:val="baseline"/>
        </w:rPr>
        <w:t>suspended</w:t>
      </w:r>
      <w:r>
        <w:rPr>
          <w:spacing w:val="-4"/>
          <w:w w:val="110"/>
          <w:vertAlign w:val="baseline"/>
        </w:rPr>
        <w:t> </w:t>
      </w:r>
      <w:r>
        <w:rPr>
          <w:w w:val="110"/>
          <w:vertAlign w:val="baseline"/>
        </w:rPr>
        <w:t>for </w:t>
      </w:r>
      <w:r>
        <w:rPr>
          <w:vertAlign w:val="baseline"/>
        </w:rPr>
        <w:t>5</w:t>
      </w:r>
      <w:r>
        <w:rPr>
          <w:spacing w:val="24"/>
          <w:vertAlign w:val="baseline"/>
        </w:rPr>
        <w:t> </w:t>
      </w:r>
      <w:r>
        <w:rPr>
          <w:vertAlign w:val="baseline"/>
        </w:rPr>
        <w:t>min on ice, first with an anchor/barcode solution, and then for 5</w:t>
      </w:r>
      <w:r>
        <w:rPr>
          <w:spacing w:val="24"/>
          <w:vertAlign w:val="baseline"/>
        </w:rPr>
        <w:t> </w:t>
      </w:r>
      <w:r>
        <w:rPr>
          <w:vertAlign w:val="baseline"/>
        </w:rPr>
        <w:t>min on ice with a co-anchor solution. Following barcoding, cells from the proximal-most, middle and distal-most ten segments from mice and donor 1, and from segments with similar dissociated cell yields from donor 2, were pooled to help ensure relatively even sampling across</w:t>
      </w:r>
      <w:r>
        <w:rPr>
          <w:spacing w:val="40"/>
          <w:w w:val="110"/>
          <w:vertAlign w:val="baseline"/>
        </w:rPr>
        <w:t> </w:t>
      </w:r>
      <w:r>
        <w:rPr>
          <w:w w:val="110"/>
          <w:vertAlign w:val="baseline"/>
        </w:rPr>
        <w:t>the</w:t>
      </w:r>
      <w:r>
        <w:rPr>
          <w:spacing w:val="-16"/>
          <w:w w:val="110"/>
          <w:vertAlign w:val="baseline"/>
        </w:rPr>
        <w:t> </w:t>
      </w:r>
      <w:r>
        <w:rPr>
          <w:w w:val="110"/>
          <w:vertAlign w:val="baseline"/>
        </w:rPr>
        <w:t>tissue</w:t>
      </w:r>
      <w:r>
        <w:rPr>
          <w:spacing w:val="-16"/>
          <w:w w:val="110"/>
          <w:vertAlign w:val="baseline"/>
        </w:rPr>
        <w:t> </w:t>
      </w:r>
      <w:r>
        <w:rPr>
          <w:w w:val="110"/>
          <w:vertAlign w:val="baseline"/>
        </w:rPr>
        <w:t>length</w:t>
      </w:r>
      <w:r>
        <w:rPr>
          <w:spacing w:val="-16"/>
          <w:w w:val="110"/>
          <w:vertAlign w:val="baseline"/>
        </w:rPr>
        <w:t> </w:t>
      </w:r>
      <w:r>
        <w:rPr>
          <w:w w:val="110"/>
          <w:vertAlign w:val="baseline"/>
        </w:rPr>
        <w:t>in</w:t>
      </w:r>
      <w:r>
        <w:rPr>
          <w:spacing w:val="-16"/>
          <w:w w:val="110"/>
          <w:vertAlign w:val="baseline"/>
        </w:rPr>
        <w:t> </w:t>
      </w:r>
      <w:r>
        <w:rPr>
          <w:w w:val="110"/>
          <w:vertAlign w:val="baseline"/>
        </w:rPr>
        <w:t>subsequent</w:t>
      </w:r>
      <w:r>
        <w:rPr>
          <w:spacing w:val="-16"/>
          <w:w w:val="110"/>
          <w:vertAlign w:val="baseline"/>
        </w:rPr>
        <w:t> </w:t>
      </w:r>
      <w:r>
        <w:rPr>
          <w:w w:val="110"/>
          <w:vertAlign w:val="baseline"/>
        </w:rPr>
        <w:t>steps.</w:t>
      </w:r>
    </w:p>
    <w:p>
      <w:pPr>
        <w:pStyle w:val="BodyText"/>
        <w:spacing w:before="15"/>
      </w:pPr>
    </w:p>
    <w:p>
      <w:pPr>
        <w:pStyle w:val="BodyText"/>
        <w:spacing w:line="266" w:lineRule="auto"/>
        <w:ind w:left="180" w:right="415"/>
        <w:jc w:val="both"/>
      </w:pPr>
      <w:r>
        <w:rPr>
          <w:rFonts w:ascii="Arial Black" w:hAnsi="Arial Black"/>
          <w:w w:val="110"/>
        </w:rPr>
        <w:t>FACS</w:t>
      </w:r>
      <w:r>
        <w:rPr>
          <w:b/>
          <w:w w:val="110"/>
        </w:rPr>
        <w:t>.</w:t>
      </w:r>
      <w:r>
        <w:rPr>
          <w:b/>
          <w:spacing w:val="-13"/>
          <w:w w:val="110"/>
        </w:rPr>
        <w:t> </w:t>
      </w:r>
      <w:r>
        <w:rPr>
          <w:w w:val="110"/>
        </w:rPr>
        <w:t>Pooled</w:t>
      </w:r>
      <w:r>
        <w:rPr>
          <w:spacing w:val="-14"/>
          <w:w w:val="110"/>
        </w:rPr>
        <w:t> </w:t>
      </w:r>
      <w:r>
        <w:rPr>
          <w:w w:val="110"/>
        </w:rPr>
        <w:t>cells</w:t>
      </w:r>
      <w:r>
        <w:rPr>
          <w:spacing w:val="-14"/>
          <w:w w:val="110"/>
        </w:rPr>
        <w:t> </w:t>
      </w:r>
      <w:r>
        <w:rPr>
          <w:w w:val="110"/>
        </w:rPr>
        <w:t>were</w:t>
      </w:r>
      <w:r>
        <w:rPr>
          <w:spacing w:val="-14"/>
          <w:w w:val="110"/>
        </w:rPr>
        <w:t> </w:t>
      </w:r>
      <w:r>
        <w:rPr>
          <w:w w:val="110"/>
        </w:rPr>
        <w:t>stained</w:t>
      </w:r>
      <w:r>
        <w:rPr>
          <w:spacing w:val="-13"/>
          <w:w w:val="110"/>
        </w:rPr>
        <w:t> </w:t>
      </w:r>
      <w:r>
        <w:rPr>
          <w:w w:val="110"/>
        </w:rPr>
        <w:t>with</w:t>
      </w:r>
      <w:r>
        <w:rPr>
          <w:spacing w:val="-14"/>
          <w:w w:val="110"/>
        </w:rPr>
        <w:t> </w:t>
      </w:r>
      <w:r>
        <w:rPr>
          <w:w w:val="110"/>
        </w:rPr>
        <w:t>antibodies,</w:t>
      </w:r>
      <w:r>
        <w:rPr>
          <w:spacing w:val="-14"/>
          <w:w w:val="110"/>
        </w:rPr>
        <w:t> </w:t>
      </w:r>
      <w:r>
        <w:rPr>
          <w:w w:val="110"/>
        </w:rPr>
        <w:t>all</w:t>
      </w:r>
      <w:r>
        <w:rPr>
          <w:spacing w:val="-14"/>
          <w:w w:val="110"/>
        </w:rPr>
        <w:t> </w:t>
      </w:r>
      <w:r>
        <w:rPr>
          <w:w w:val="110"/>
        </w:rPr>
        <w:t>of</w:t>
      </w:r>
      <w:r>
        <w:rPr>
          <w:spacing w:val="-13"/>
          <w:w w:val="110"/>
        </w:rPr>
        <w:t> </w:t>
      </w:r>
      <w:r>
        <w:rPr>
          <w:w w:val="110"/>
        </w:rPr>
        <w:t>which</w:t>
      </w:r>
      <w:r>
        <w:rPr>
          <w:spacing w:val="-14"/>
          <w:w w:val="110"/>
        </w:rPr>
        <w:t> </w:t>
      </w:r>
      <w:r>
        <w:rPr>
          <w:w w:val="110"/>
        </w:rPr>
        <w:t>were </w:t>
      </w:r>
      <w:r>
        <w:rPr/>
        <w:t>diluted 1:100, against CD45 (anti-mouse, BioLegend cat. no. 103130; </w:t>
      </w:r>
      <w:r>
        <w:rPr>
          <w:w w:val="110"/>
        </w:rPr>
        <w:t>anti-human,</w:t>
      </w:r>
      <w:r>
        <w:rPr>
          <w:spacing w:val="-7"/>
          <w:w w:val="110"/>
        </w:rPr>
        <w:t> </w:t>
      </w:r>
      <w:r>
        <w:rPr>
          <w:w w:val="110"/>
        </w:rPr>
        <w:t>BD</w:t>
      </w:r>
      <w:r>
        <w:rPr>
          <w:spacing w:val="-7"/>
          <w:w w:val="110"/>
        </w:rPr>
        <w:t> </w:t>
      </w:r>
      <w:r>
        <w:rPr>
          <w:w w:val="110"/>
        </w:rPr>
        <w:t>cat.</w:t>
      </w:r>
      <w:r>
        <w:rPr>
          <w:spacing w:val="-7"/>
          <w:w w:val="110"/>
        </w:rPr>
        <w:t> </w:t>
      </w:r>
      <w:r>
        <w:rPr>
          <w:w w:val="110"/>
        </w:rPr>
        <w:t>no.</w:t>
      </w:r>
      <w:r>
        <w:rPr>
          <w:spacing w:val="-7"/>
          <w:w w:val="110"/>
        </w:rPr>
        <w:t> </w:t>
      </w:r>
      <w:r>
        <w:rPr>
          <w:w w:val="110"/>
        </w:rPr>
        <w:t>564047),</w:t>
      </w:r>
      <w:r>
        <w:rPr>
          <w:spacing w:val="-7"/>
          <w:w w:val="110"/>
        </w:rPr>
        <w:t> </w:t>
      </w:r>
      <w:r>
        <w:rPr>
          <w:w w:val="110"/>
        </w:rPr>
        <w:t>EpCAM</w:t>
      </w:r>
      <w:r>
        <w:rPr>
          <w:spacing w:val="-7"/>
          <w:w w:val="110"/>
        </w:rPr>
        <w:t> </w:t>
      </w:r>
      <w:r>
        <w:rPr>
          <w:w w:val="110"/>
        </w:rPr>
        <w:t>(anti-mouse,</w:t>
      </w:r>
      <w:r>
        <w:rPr>
          <w:spacing w:val="-7"/>
          <w:w w:val="110"/>
        </w:rPr>
        <w:t> </w:t>
      </w:r>
      <w:r>
        <w:rPr>
          <w:w w:val="110"/>
        </w:rPr>
        <w:t>BioLegend </w:t>
      </w:r>
      <w:r>
        <w:rPr/>
        <w:t>cat. no. 118214; anti-human, BioLegend cat. no. 324208) and CD44 </w:t>
      </w:r>
      <w:r>
        <w:rPr>
          <w:w w:val="110"/>
        </w:rPr>
        <w:t>(anti-mouse/human, BioLegend cat. no. 103026), and with DAPI. </w:t>
      </w:r>
      <w:r>
        <w:rPr/>
        <w:t>Live (DAPI</w:t>
      </w:r>
      <w:r>
        <w:rPr>
          <w:vertAlign w:val="superscript"/>
        </w:rPr>
        <w:t>−</w:t>
      </w:r>
      <w:r>
        <w:rPr>
          <w:vertAlign w:val="baseline"/>
        </w:rPr>
        <w:t>) single epithelial cells (CD45</w:t>
      </w:r>
      <w:r>
        <w:rPr>
          <w:vertAlign w:val="superscript"/>
        </w:rPr>
        <w:t>−</w:t>
      </w:r>
      <w:r>
        <w:rPr>
          <w:vertAlign w:val="baseline"/>
        </w:rPr>
        <w:t>, EpCAM</w:t>
      </w:r>
      <w:r>
        <w:rPr>
          <w:vertAlign w:val="superscript"/>
        </w:rPr>
        <w:t>+</w:t>
      </w:r>
      <w:r>
        <w:rPr>
          <w:vertAlign w:val="baseline"/>
        </w:rPr>
        <w:t>) with the excep-</w:t>
      </w:r>
      <w:r>
        <w:rPr>
          <w:spacing w:val="40"/>
          <w:w w:val="110"/>
          <w:vertAlign w:val="baseline"/>
        </w:rPr>
        <w:t> </w:t>
      </w:r>
      <w:r>
        <w:rPr>
          <w:w w:val="110"/>
          <w:vertAlign w:val="baseline"/>
        </w:rPr>
        <w:t>tion</w:t>
      </w:r>
      <w:r>
        <w:rPr>
          <w:spacing w:val="-11"/>
          <w:w w:val="110"/>
          <w:vertAlign w:val="baseline"/>
        </w:rPr>
        <w:t> </w:t>
      </w:r>
      <w:r>
        <w:rPr>
          <w:w w:val="110"/>
          <w:vertAlign w:val="baseline"/>
        </w:rPr>
        <w:t>of</w:t>
      </w:r>
      <w:r>
        <w:rPr>
          <w:spacing w:val="-11"/>
          <w:w w:val="110"/>
          <w:vertAlign w:val="baseline"/>
        </w:rPr>
        <w:t> </w:t>
      </w:r>
      <w:r>
        <w:rPr>
          <w:w w:val="110"/>
          <w:vertAlign w:val="baseline"/>
        </w:rPr>
        <w:t>CD45</w:t>
      </w:r>
      <w:r>
        <w:rPr>
          <w:w w:val="110"/>
          <w:vertAlign w:val="superscript"/>
        </w:rPr>
        <w:t>+</w:t>
      </w:r>
      <w:r>
        <w:rPr>
          <w:spacing w:val="-12"/>
          <w:w w:val="110"/>
          <w:vertAlign w:val="baseline"/>
        </w:rPr>
        <w:t> </w:t>
      </w:r>
      <w:r>
        <w:rPr>
          <w:w w:val="110"/>
          <w:vertAlign w:val="baseline"/>
        </w:rPr>
        <w:t>tuft</w:t>
      </w:r>
      <w:r>
        <w:rPr>
          <w:spacing w:val="-11"/>
          <w:w w:val="110"/>
          <w:vertAlign w:val="baseline"/>
        </w:rPr>
        <w:t> </w:t>
      </w:r>
      <w:r>
        <w:rPr>
          <w:w w:val="110"/>
          <w:vertAlign w:val="baseline"/>
        </w:rPr>
        <w:t>cells</w:t>
      </w:r>
      <w:hyperlink w:history="true" w:anchor="_bookmark10">
        <w:r>
          <w:rPr>
            <w:color w:val="0069A5"/>
            <w:w w:val="110"/>
            <w:vertAlign w:val="superscript"/>
          </w:rPr>
          <w:t>6</w:t>
        </w:r>
      </w:hyperlink>
      <w:r>
        <w:rPr>
          <w:w w:val="110"/>
          <w:vertAlign w:val="baseline"/>
        </w:rPr>
        <w:t>,</w:t>
      </w:r>
      <w:r>
        <w:rPr>
          <w:spacing w:val="-11"/>
          <w:w w:val="110"/>
          <w:vertAlign w:val="baseline"/>
        </w:rPr>
        <w:t> </w:t>
      </w:r>
      <w:r>
        <w:rPr>
          <w:w w:val="110"/>
          <w:vertAlign w:val="baseline"/>
        </w:rPr>
        <w:t>and</w:t>
      </w:r>
      <w:r>
        <w:rPr>
          <w:spacing w:val="-11"/>
          <w:w w:val="110"/>
          <w:vertAlign w:val="baseline"/>
        </w:rPr>
        <w:t> </w:t>
      </w:r>
      <w:r>
        <w:rPr>
          <w:w w:val="110"/>
          <w:vertAlign w:val="baseline"/>
        </w:rPr>
        <w:t>progenitors</w:t>
      </w:r>
      <w:r>
        <w:rPr>
          <w:spacing w:val="-11"/>
          <w:w w:val="110"/>
          <w:vertAlign w:val="baseline"/>
        </w:rPr>
        <w:t> </w:t>
      </w:r>
      <w:r>
        <w:rPr>
          <w:w w:val="110"/>
          <w:vertAlign w:val="baseline"/>
        </w:rPr>
        <w:t>(CD45</w:t>
      </w:r>
      <w:r>
        <w:rPr>
          <w:w w:val="110"/>
          <w:vertAlign w:val="superscript"/>
        </w:rPr>
        <w:t>−</w:t>
      </w:r>
      <w:r>
        <w:rPr>
          <w:w w:val="110"/>
          <w:vertAlign w:val="baseline"/>
        </w:rPr>
        <w:t>,</w:t>
      </w:r>
      <w:r>
        <w:rPr>
          <w:spacing w:val="-11"/>
          <w:w w:val="110"/>
          <w:vertAlign w:val="baseline"/>
        </w:rPr>
        <w:t> </w:t>
      </w:r>
      <w:r>
        <w:rPr>
          <w:w w:val="110"/>
          <w:vertAlign w:val="baseline"/>
        </w:rPr>
        <w:t>EpCAM</w:t>
      </w:r>
      <w:r>
        <w:rPr>
          <w:w w:val="110"/>
          <w:vertAlign w:val="superscript"/>
        </w:rPr>
        <w:t>+</w:t>
      </w:r>
      <w:r>
        <w:rPr>
          <w:w w:val="110"/>
          <w:vertAlign w:val="baseline"/>
        </w:rPr>
        <w:t>,</w:t>
      </w:r>
      <w:r>
        <w:rPr>
          <w:spacing w:val="-11"/>
          <w:w w:val="110"/>
          <w:vertAlign w:val="baseline"/>
        </w:rPr>
        <w:t> </w:t>
      </w:r>
      <w:r>
        <w:rPr>
          <w:w w:val="110"/>
          <w:vertAlign w:val="baseline"/>
        </w:rPr>
        <w:t>CD44</w:t>
      </w:r>
      <w:r>
        <w:rPr>
          <w:w w:val="110"/>
          <w:vertAlign w:val="superscript"/>
        </w:rPr>
        <w:t>+</w:t>
      </w:r>
      <w:r>
        <w:rPr>
          <w:w w:val="110"/>
          <w:vertAlign w:val="baseline"/>
        </w:rPr>
        <w:t>, </w:t>
      </w:r>
      <w:r>
        <w:rPr>
          <w:vertAlign w:val="baseline"/>
        </w:rPr>
        <w:t>Lgr5-DTR-GFP</w:t>
      </w:r>
      <w:r>
        <w:rPr>
          <w:vertAlign w:val="superscript"/>
        </w:rPr>
        <w:t>+</w:t>
      </w:r>
      <w:r>
        <w:rPr>
          <w:vertAlign w:val="baseline"/>
        </w:rPr>
        <w:t> mouse cells and CD45</w:t>
      </w:r>
      <w:r>
        <w:rPr>
          <w:vertAlign w:val="superscript"/>
        </w:rPr>
        <w:t>−</w:t>
      </w:r>
      <w:r>
        <w:rPr>
          <w:vertAlign w:val="baseline"/>
        </w:rPr>
        <w:t>, EpCAM</w:t>
      </w:r>
      <w:r>
        <w:rPr>
          <w:vertAlign w:val="superscript"/>
        </w:rPr>
        <w:t>+</w:t>
      </w:r>
      <w:r>
        <w:rPr>
          <w:vertAlign w:val="baseline"/>
        </w:rPr>
        <w:t>, CD44</w:t>
      </w:r>
      <w:r>
        <w:rPr>
          <w:vertAlign w:val="superscript"/>
        </w:rPr>
        <w:t>+</w:t>
      </w:r>
      <w:r>
        <w:rPr>
          <w:vertAlign w:val="baseline"/>
        </w:rPr>
        <w:t> human cells), were isolated using a BD FACSAria II equipped with FACSDiva software </w:t>
      </w:r>
      <w:r>
        <w:rPr>
          <w:w w:val="110"/>
          <w:vertAlign w:val="baseline"/>
        </w:rPr>
        <w:t>version</w:t>
      </w:r>
      <w:r>
        <w:rPr>
          <w:spacing w:val="-11"/>
          <w:w w:val="110"/>
          <w:vertAlign w:val="baseline"/>
        </w:rPr>
        <w:t> </w:t>
      </w:r>
      <w:r>
        <w:rPr>
          <w:w w:val="110"/>
          <w:vertAlign w:val="baseline"/>
        </w:rPr>
        <w:t>8</w:t>
      </w:r>
      <w:r>
        <w:rPr>
          <w:spacing w:val="-11"/>
          <w:w w:val="110"/>
          <w:vertAlign w:val="baseline"/>
        </w:rPr>
        <w:t> </w:t>
      </w:r>
      <w:r>
        <w:rPr>
          <w:w w:val="110"/>
          <w:vertAlign w:val="baseline"/>
        </w:rPr>
        <w:t>at</w:t>
      </w:r>
      <w:r>
        <w:rPr>
          <w:spacing w:val="-11"/>
          <w:w w:val="110"/>
          <w:vertAlign w:val="baseline"/>
        </w:rPr>
        <w:t> </w:t>
      </w:r>
      <w:r>
        <w:rPr>
          <w:w w:val="110"/>
          <w:vertAlign w:val="baseline"/>
        </w:rPr>
        <w:t>the</w:t>
      </w:r>
      <w:r>
        <w:rPr>
          <w:spacing w:val="-11"/>
          <w:w w:val="110"/>
          <w:vertAlign w:val="baseline"/>
        </w:rPr>
        <w:t> </w:t>
      </w:r>
      <w:r>
        <w:rPr>
          <w:w w:val="110"/>
          <w:vertAlign w:val="baseline"/>
        </w:rPr>
        <w:t>UCSF</w:t>
      </w:r>
      <w:r>
        <w:rPr>
          <w:spacing w:val="-11"/>
          <w:w w:val="110"/>
          <w:vertAlign w:val="baseline"/>
        </w:rPr>
        <w:t> </w:t>
      </w:r>
      <w:r>
        <w:rPr>
          <w:w w:val="110"/>
          <w:vertAlign w:val="baseline"/>
        </w:rPr>
        <w:t>Parnassus</w:t>
      </w:r>
      <w:r>
        <w:rPr>
          <w:spacing w:val="-11"/>
          <w:w w:val="110"/>
          <w:vertAlign w:val="baseline"/>
        </w:rPr>
        <w:t> </w:t>
      </w:r>
      <w:r>
        <w:rPr>
          <w:w w:val="110"/>
          <w:vertAlign w:val="baseline"/>
        </w:rPr>
        <w:t>Flow</w:t>
      </w:r>
      <w:r>
        <w:rPr>
          <w:spacing w:val="-11"/>
          <w:w w:val="110"/>
          <w:vertAlign w:val="baseline"/>
        </w:rPr>
        <w:t> </w:t>
      </w:r>
      <w:r>
        <w:rPr>
          <w:w w:val="110"/>
          <w:vertAlign w:val="baseline"/>
        </w:rPr>
        <w:t>Cytometry</w:t>
      </w:r>
      <w:r>
        <w:rPr>
          <w:spacing w:val="-11"/>
          <w:w w:val="110"/>
          <w:vertAlign w:val="baseline"/>
        </w:rPr>
        <w:t> </w:t>
      </w:r>
      <w:r>
        <w:rPr>
          <w:w w:val="110"/>
          <w:vertAlign w:val="baseline"/>
        </w:rPr>
        <w:t>Core.</w:t>
      </w:r>
      <w:r>
        <w:rPr>
          <w:spacing w:val="-11"/>
          <w:w w:val="110"/>
          <w:vertAlign w:val="baseline"/>
        </w:rPr>
        <w:t> </w:t>
      </w:r>
      <w:r>
        <w:rPr>
          <w:w w:val="110"/>
          <w:vertAlign w:val="baseline"/>
        </w:rPr>
        <w:t>Boundaries </w:t>
      </w:r>
      <w:r>
        <w:rPr>
          <w:vertAlign w:val="baseline"/>
        </w:rPr>
        <w:t>between positive and negative cells were determined using unstained control samples, and control samples were stained for all but the rel- </w:t>
      </w:r>
      <w:r>
        <w:rPr>
          <w:w w:val="110"/>
          <w:vertAlign w:val="baseline"/>
        </w:rPr>
        <w:t>evant</w:t>
      </w:r>
      <w:r>
        <w:rPr>
          <w:spacing w:val="-14"/>
          <w:w w:val="110"/>
          <w:vertAlign w:val="baseline"/>
        </w:rPr>
        <w:t> </w:t>
      </w:r>
      <w:r>
        <w:rPr>
          <w:w w:val="110"/>
          <w:vertAlign w:val="baseline"/>
        </w:rPr>
        <w:t>fluor.</w:t>
      </w:r>
      <w:r>
        <w:rPr>
          <w:spacing w:val="-14"/>
          <w:w w:val="110"/>
          <w:vertAlign w:val="baseline"/>
        </w:rPr>
        <w:t> </w:t>
      </w:r>
      <w:r>
        <w:rPr>
          <w:w w:val="110"/>
          <w:vertAlign w:val="baseline"/>
        </w:rPr>
        <w:t>Plots</w:t>
      </w:r>
      <w:r>
        <w:rPr>
          <w:spacing w:val="-14"/>
          <w:w w:val="110"/>
          <w:vertAlign w:val="baseline"/>
        </w:rPr>
        <w:t> </w:t>
      </w:r>
      <w:r>
        <w:rPr>
          <w:w w:val="110"/>
          <w:vertAlign w:val="baseline"/>
        </w:rPr>
        <w:t>were</w:t>
      </w:r>
      <w:r>
        <w:rPr>
          <w:spacing w:val="-13"/>
          <w:w w:val="110"/>
          <w:vertAlign w:val="baseline"/>
        </w:rPr>
        <w:t> </w:t>
      </w:r>
      <w:r>
        <w:rPr>
          <w:w w:val="110"/>
          <w:vertAlign w:val="baseline"/>
        </w:rPr>
        <w:t>presented</w:t>
      </w:r>
      <w:r>
        <w:rPr>
          <w:spacing w:val="-14"/>
          <w:w w:val="110"/>
          <w:vertAlign w:val="baseline"/>
        </w:rPr>
        <w:t> </w:t>
      </w:r>
      <w:r>
        <w:rPr>
          <w:w w:val="110"/>
          <w:vertAlign w:val="baseline"/>
        </w:rPr>
        <w:t>using</w:t>
      </w:r>
      <w:r>
        <w:rPr>
          <w:spacing w:val="-14"/>
          <w:w w:val="110"/>
          <w:vertAlign w:val="baseline"/>
        </w:rPr>
        <w:t> </w:t>
      </w:r>
      <w:r>
        <w:rPr>
          <w:w w:val="110"/>
          <w:vertAlign w:val="baseline"/>
        </w:rPr>
        <w:t>FlowJo</w:t>
      </w:r>
      <w:r>
        <w:rPr>
          <w:spacing w:val="-14"/>
          <w:w w:val="110"/>
          <w:vertAlign w:val="baseline"/>
        </w:rPr>
        <w:t> </w:t>
      </w:r>
      <w:r>
        <w:rPr>
          <w:w w:val="110"/>
          <w:vertAlign w:val="baseline"/>
        </w:rPr>
        <w:t>version</w:t>
      </w:r>
      <w:r>
        <w:rPr>
          <w:spacing w:val="-13"/>
          <w:w w:val="110"/>
          <w:vertAlign w:val="baseline"/>
        </w:rPr>
        <w:t> </w:t>
      </w:r>
      <w:r>
        <w:rPr>
          <w:w w:val="110"/>
          <w:vertAlign w:val="baseline"/>
        </w:rPr>
        <w:t>10</w:t>
      </w:r>
      <w:r>
        <w:rPr>
          <w:spacing w:val="-14"/>
          <w:w w:val="110"/>
          <w:vertAlign w:val="baseline"/>
        </w:rPr>
        <w:t> </w:t>
      </w:r>
      <w:r>
        <w:rPr>
          <w:w w:val="110"/>
          <w:vertAlign w:val="baseline"/>
        </w:rPr>
        <w:t>(Supple- mentary</w:t>
      </w:r>
      <w:r>
        <w:rPr>
          <w:spacing w:val="-28"/>
          <w:w w:val="110"/>
          <w:vertAlign w:val="baseline"/>
        </w:rPr>
        <w:t> </w:t>
      </w:r>
      <w:r>
        <w:rPr>
          <w:w w:val="110"/>
          <w:vertAlign w:val="baseline"/>
        </w:rPr>
        <w:t>Fig.</w:t>
      </w:r>
      <w:r>
        <w:rPr>
          <w:spacing w:val="-28"/>
          <w:w w:val="110"/>
          <w:vertAlign w:val="baseline"/>
        </w:rPr>
        <w:t> </w:t>
      </w:r>
      <w:r>
        <w:rPr>
          <w:w w:val="110"/>
          <w:vertAlign w:val="baseline"/>
        </w:rPr>
        <w:t>1).</w:t>
      </w:r>
    </w:p>
    <w:p>
      <w:pPr>
        <w:pStyle w:val="BodyText"/>
        <w:spacing w:line="266" w:lineRule="auto" w:before="188"/>
        <w:ind w:left="180" w:right="415"/>
        <w:jc w:val="both"/>
      </w:pPr>
      <w:r>
        <w:rPr>
          <w:rFonts w:ascii="Arial Black"/>
          <w:w w:val="90"/>
        </w:rPr>
        <w:t>Single-cell barcoding, library preparation and sequencing</w:t>
      </w:r>
      <w:r>
        <w:rPr>
          <w:b/>
          <w:w w:val="90"/>
        </w:rPr>
        <w:t>. </w:t>
      </w:r>
      <w:r>
        <w:rPr>
          <w:w w:val="90"/>
        </w:rPr>
        <w:t>Sorted </w:t>
      </w:r>
      <w:r>
        <w:rPr/>
        <w:t>total epithelial and progenitor-enriched cells from each species were pooled separately before processing in individual lanes with the 10x </w:t>
      </w:r>
      <w:r>
        <w:rPr>
          <w:w w:val="110"/>
        </w:rPr>
        <w:t>Genomics Chromium system. Library preparation was conducted </w:t>
      </w:r>
      <w:r>
        <w:rPr/>
        <w:t>according to the 10x Genomics standard protocol, with modifications</w:t>
      </w:r>
      <w:r>
        <w:rPr>
          <w:spacing w:val="40"/>
          <w:w w:val="110"/>
        </w:rPr>
        <w:t> </w:t>
      </w:r>
      <w:r>
        <w:rPr>
          <w:w w:val="110"/>
        </w:rPr>
        <w:t>for</w:t>
      </w:r>
      <w:r>
        <w:rPr>
          <w:spacing w:val="-8"/>
          <w:w w:val="110"/>
        </w:rPr>
        <w:t> </w:t>
      </w:r>
      <w:r>
        <w:rPr>
          <w:w w:val="110"/>
        </w:rPr>
        <w:t>MULTI-seq</w:t>
      </w:r>
      <w:r>
        <w:rPr>
          <w:spacing w:val="-8"/>
          <w:w w:val="110"/>
        </w:rPr>
        <w:t> </w:t>
      </w:r>
      <w:r>
        <w:rPr>
          <w:w w:val="110"/>
        </w:rPr>
        <w:t>barcode</w:t>
      </w:r>
      <w:r>
        <w:rPr>
          <w:spacing w:val="-8"/>
          <w:w w:val="110"/>
        </w:rPr>
        <w:t> </w:t>
      </w:r>
      <w:r>
        <w:rPr>
          <w:w w:val="110"/>
        </w:rPr>
        <w:t>library</w:t>
      </w:r>
      <w:r>
        <w:rPr>
          <w:spacing w:val="-8"/>
          <w:w w:val="110"/>
        </w:rPr>
        <w:t> </w:t>
      </w:r>
      <w:r>
        <w:rPr>
          <w:w w:val="110"/>
        </w:rPr>
        <w:t>assembly</w:t>
      </w:r>
      <w:r>
        <w:rPr>
          <w:spacing w:val="-8"/>
          <w:w w:val="110"/>
        </w:rPr>
        <w:t> </w:t>
      </w:r>
      <w:r>
        <w:rPr>
          <w:w w:val="110"/>
        </w:rPr>
        <w:t>as</w:t>
      </w:r>
      <w:r>
        <w:rPr>
          <w:spacing w:val="-8"/>
          <w:w w:val="110"/>
        </w:rPr>
        <w:t> </w:t>
      </w:r>
      <w:r>
        <w:rPr>
          <w:w w:val="110"/>
        </w:rPr>
        <w:t>previously</w:t>
      </w:r>
      <w:r>
        <w:rPr>
          <w:spacing w:val="-8"/>
          <w:w w:val="110"/>
        </w:rPr>
        <w:t> </w:t>
      </w:r>
      <w:r>
        <w:rPr>
          <w:w w:val="110"/>
        </w:rPr>
        <w:t>described</w:t>
      </w:r>
      <w:hyperlink w:history="true" w:anchor="_bookmark18">
        <w:r>
          <w:rPr>
            <w:color w:val="0069A5"/>
            <w:w w:val="110"/>
            <w:vertAlign w:val="superscript"/>
          </w:rPr>
          <w:t>20</w:t>
        </w:r>
      </w:hyperlink>
      <w:r>
        <w:rPr>
          <w:w w:val="110"/>
          <w:vertAlign w:val="baseline"/>
        </w:rPr>
        <w:t>. Briefly,</w:t>
      </w:r>
      <w:r>
        <w:rPr>
          <w:spacing w:val="-14"/>
          <w:w w:val="110"/>
          <w:vertAlign w:val="baseline"/>
        </w:rPr>
        <w:t> </w:t>
      </w:r>
      <w:r>
        <w:rPr>
          <w:w w:val="110"/>
          <w:vertAlign w:val="baseline"/>
        </w:rPr>
        <w:t>a</w:t>
      </w:r>
      <w:r>
        <w:rPr>
          <w:spacing w:val="-13"/>
          <w:w w:val="110"/>
          <w:vertAlign w:val="baseline"/>
        </w:rPr>
        <w:t> </w:t>
      </w:r>
      <w:r>
        <w:rPr>
          <w:w w:val="110"/>
          <w:vertAlign w:val="baseline"/>
        </w:rPr>
        <w:t>MULTI-seq</w:t>
      </w:r>
      <w:r>
        <w:rPr>
          <w:spacing w:val="-14"/>
          <w:w w:val="110"/>
          <w:vertAlign w:val="baseline"/>
        </w:rPr>
        <w:t> </w:t>
      </w:r>
      <w:r>
        <w:rPr>
          <w:w w:val="110"/>
          <w:vertAlign w:val="baseline"/>
        </w:rPr>
        <w:t>primer</w:t>
      </w:r>
      <w:r>
        <w:rPr>
          <w:spacing w:val="-13"/>
          <w:w w:val="110"/>
          <w:vertAlign w:val="baseline"/>
        </w:rPr>
        <w:t> </w:t>
      </w:r>
      <w:r>
        <w:rPr>
          <w:w w:val="110"/>
          <w:vertAlign w:val="baseline"/>
        </w:rPr>
        <w:t>was</w:t>
      </w:r>
      <w:r>
        <w:rPr>
          <w:spacing w:val="-14"/>
          <w:w w:val="110"/>
          <w:vertAlign w:val="baseline"/>
        </w:rPr>
        <w:t> </w:t>
      </w:r>
      <w:r>
        <w:rPr>
          <w:w w:val="110"/>
          <w:vertAlign w:val="baseline"/>
        </w:rPr>
        <w:t>added</w:t>
      </w:r>
      <w:r>
        <w:rPr>
          <w:spacing w:val="-13"/>
          <w:w w:val="110"/>
          <w:vertAlign w:val="baseline"/>
        </w:rPr>
        <w:t> </w:t>
      </w:r>
      <w:r>
        <w:rPr>
          <w:w w:val="110"/>
          <w:vertAlign w:val="baseline"/>
        </w:rPr>
        <w:t>to</w:t>
      </w:r>
      <w:r>
        <w:rPr>
          <w:spacing w:val="-14"/>
          <w:w w:val="110"/>
          <w:vertAlign w:val="baseline"/>
        </w:rPr>
        <w:t> </w:t>
      </w:r>
      <w:r>
        <w:rPr>
          <w:w w:val="110"/>
          <w:vertAlign w:val="baseline"/>
        </w:rPr>
        <w:t>the</w:t>
      </w:r>
      <w:r>
        <w:rPr>
          <w:spacing w:val="-13"/>
          <w:w w:val="110"/>
          <w:vertAlign w:val="baseline"/>
        </w:rPr>
        <w:t> </w:t>
      </w:r>
      <w:r>
        <w:rPr>
          <w:w w:val="110"/>
          <w:vertAlign w:val="baseline"/>
        </w:rPr>
        <w:t>complementary</w:t>
      </w:r>
      <w:r>
        <w:rPr>
          <w:spacing w:val="-14"/>
          <w:w w:val="110"/>
          <w:vertAlign w:val="baseline"/>
        </w:rPr>
        <w:t> </w:t>
      </w:r>
      <w:r>
        <w:rPr>
          <w:w w:val="110"/>
          <w:vertAlign w:val="baseline"/>
        </w:rPr>
        <w:t>DNA </w:t>
      </w:r>
      <w:r>
        <w:rPr>
          <w:vertAlign w:val="baseline"/>
        </w:rPr>
        <w:t>(cDNA) amplification mix. In the first solid-phase reversible immobilisa- tion (SPRI) bead clean-up step, MULTI-seq barcodes in the supernatant were retained for subsequent clean-up. A PCR was also performed for MULTI-seq barcodes. Barcode libraries were analysed using a Bioana- </w:t>
      </w:r>
      <w:r>
        <w:rPr>
          <w:w w:val="110"/>
          <w:vertAlign w:val="baseline"/>
        </w:rPr>
        <w:t>lyzer</w:t>
      </w:r>
      <w:r>
        <w:rPr>
          <w:spacing w:val="-14"/>
          <w:w w:val="110"/>
          <w:vertAlign w:val="baseline"/>
        </w:rPr>
        <w:t> </w:t>
      </w:r>
      <w:r>
        <w:rPr>
          <w:w w:val="110"/>
          <w:vertAlign w:val="baseline"/>
        </w:rPr>
        <w:t>High</w:t>
      </w:r>
      <w:r>
        <w:rPr>
          <w:spacing w:val="-14"/>
          <w:w w:val="110"/>
          <w:vertAlign w:val="baseline"/>
        </w:rPr>
        <w:t> </w:t>
      </w:r>
      <w:r>
        <w:rPr>
          <w:w w:val="110"/>
          <w:vertAlign w:val="baseline"/>
        </w:rPr>
        <w:t>Sensitivity</w:t>
      </w:r>
      <w:r>
        <w:rPr>
          <w:spacing w:val="-14"/>
          <w:w w:val="110"/>
          <w:vertAlign w:val="baseline"/>
        </w:rPr>
        <w:t> </w:t>
      </w:r>
      <w:r>
        <w:rPr>
          <w:w w:val="110"/>
          <w:vertAlign w:val="baseline"/>
        </w:rPr>
        <w:t>DNA</w:t>
      </w:r>
      <w:r>
        <w:rPr>
          <w:spacing w:val="-14"/>
          <w:w w:val="110"/>
          <w:vertAlign w:val="baseline"/>
        </w:rPr>
        <w:t> </w:t>
      </w:r>
      <w:r>
        <w:rPr>
          <w:w w:val="110"/>
          <w:vertAlign w:val="baseline"/>
        </w:rPr>
        <w:t>system</w:t>
      </w:r>
      <w:r>
        <w:rPr>
          <w:spacing w:val="-14"/>
          <w:w w:val="110"/>
          <w:vertAlign w:val="baseline"/>
        </w:rPr>
        <w:t> </w:t>
      </w:r>
      <w:r>
        <w:rPr>
          <w:w w:val="110"/>
          <w:vertAlign w:val="baseline"/>
        </w:rPr>
        <w:t>and</w:t>
      </w:r>
      <w:r>
        <w:rPr>
          <w:spacing w:val="-14"/>
          <w:w w:val="110"/>
          <w:vertAlign w:val="baseline"/>
        </w:rPr>
        <w:t> </w:t>
      </w:r>
      <w:r>
        <w:rPr>
          <w:w w:val="110"/>
          <w:vertAlign w:val="baseline"/>
        </w:rPr>
        <w:t>sequenced.</w:t>
      </w:r>
    </w:p>
    <w:p>
      <w:pPr>
        <w:pStyle w:val="BodyText"/>
        <w:spacing w:line="181" w:lineRule="exact"/>
        <w:ind w:left="520"/>
        <w:jc w:val="both"/>
      </w:pPr>
      <w:r>
        <w:rPr>
          <w:w w:val="110"/>
        </w:rPr>
        <w:t>Gene</w:t>
      </w:r>
      <w:r>
        <w:rPr>
          <w:spacing w:val="-9"/>
          <w:w w:val="110"/>
        </w:rPr>
        <w:t> </w:t>
      </w:r>
      <w:r>
        <w:rPr>
          <w:w w:val="110"/>
        </w:rPr>
        <w:t>expression</w:t>
      </w:r>
      <w:r>
        <w:rPr>
          <w:spacing w:val="-9"/>
          <w:w w:val="110"/>
        </w:rPr>
        <w:t> </w:t>
      </w:r>
      <w:r>
        <w:rPr>
          <w:w w:val="110"/>
        </w:rPr>
        <w:t>and</w:t>
      </w:r>
      <w:r>
        <w:rPr>
          <w:spacing w:val="-8"/>
          <w:w w:val="110"/>
        </w:rPr>
        <w:t> </w:t>
      </w:r>
      <w:r>
        <w:rPr>
          <w:w w:val="110"/>
        </w:rPr>
        <w:t>barcode</w:t>
      </w:r>
      <w:r>
        <w:rPr>
          <w:spacing w:val="-9"/>
          <w:w w:val="110"/>
        </w:rPr>
        <w:t> </w:t>
      </w:r>
      <w:r>
        <w:rPr>
          <w:w w:val="110"/>
        </w:rPr>
        <w:t>cDNA</w:t>
      </w:r>
      <w:r>
        <w:rPr>
          <w:spacing w:val="-9"/>
          <w:w w:val="110"/>
        </w:rPr>
        <w:t> </w:t>
      </w:r>
      <w:r>
        <w:rPr>
          <w:w w:val="110"/>
        </w:rPr>
        <w:t>libraries</w:t>
      </w:r>
      <w:r>
        <w:rPr>
          <w:spacing w:val="-8"/>
          <w:w w:val="110"/>
        </w:rPr>
        <w:t> </w:t>
      </w:r>
      <w:r>
        <w:rPr>
          <w:w w:val="110"/>
        </w:rPr>
        <w:t>were</w:t>
      </w:r>
      <w:r>
        <w:rPr>
          <w:spacing w:val="-9"/>
          <w:w w:val="110"/>
        </w:rPr>
        <w:t> </w:t>
      </w:r>
      <w:r>
        <w:rPr>
          <w:w w:val="110"/>
        </w:rPr>
        <w:t>pooled</w:t>
      </w:r>
      <w:r>
        <w:rPr>
          <w:spacing w:val="-8"/>
          <w:w w:val="110"/>
        </w:rPr>
        <w:t> </w:t>
      </w:r>
      <w:r>
        <w:rPr>
          <w:spacing w:val="-5"/>
          <w:w w:val="110"/>
        </w:rPr>
        <w:t>and</w:t>
      </w:r>
    </w:p>
    <w:p>
      <w:pPr>
        <w:pStyle w:val="BodyText"/>
        <w:spacing w:line="266" w:lineRule="auto" w:before="21"/>
        <w:ind w:left="180" w:right="415"/>
        <w:jc w:val="both"/>
      </w:pPr>
      <w:r>
        <w:rPr>
          <w:w w:val="110"/>
        </w:rPr>
        <w:t>sequenced</w:t>
      </w:r>
      <w:r>
        <w:rPr>
          <w:spacing w:val="-1"/>
          <w:w w:val="110"/>
        </w:rPr>
        <w:t> </w:t>
      </w:r>
      <w:r>
        <w:rPr>
          <w:w w:val="110"/>
        </w:rPr>
        <w:t>using</w:t>
      </w:r>
      <w:r>
        <w:rPr>
          <w:spacing w:val="-1"/>
          <w:w w:val="110"/>
        </w:rPr>
        <w:t> </w:t>
      </w:r>
      <w:r>
        <w:rPr>
          <w:w w:val="110"/>
        </w:rPr>
        <w:t>an</w:t>
      </w:r>
      <w:r>
        <w:rPr>
          <w:spacing w:val="-1"/>
          <w:w w:val="110"/>
        </w:rPr>
        <w:t> </w:t>
      </w:r>
      <w:r>
        <w:rPr>
          <w:w w:val="110"/>
        </w:rPr>
        <w:t>Illumina</w:t>
      </w:r>
      <w:r>
        <w:rPr>
          <w:spacing w:val="-1"/>
          <w:w w:val="110"/>
        </w:rPr>
        <w:t> </w:t>
      </w:r>
      <w:r>
        <w:rPr>
          <w:w w:val="110"/>
        </w:rPr>
        <w:t>NovaSeq</w:t>
      </w:r>
      <w:r>
        <w:rPr>
          <w:spacing w:val="-1"/>
          <w:w w:val="110"/>
        </w:rPr>
        <w:t> </w:t>
      </w:r>
      <w:r>
        <w:rPr>
          <w:w w:val="110"/>
        </w:rPr>
        <w:t>6000</w:t>
      </w:r>
      <w:r>
        <w:rPr>
          <w:spacing w:val="-1"/>
          <w:w w:val="110"/>
        </w:rPr>
        <w:t> </w:t>
      </w:r>
      <w:r>
        <w:rPr>
          <w:w w:val="110"/>
        </w:rPr>
        <w:t>machine</w:t>
      </w:r>
      <w:r>
        <w:rPr>
          <w:spacing w:val="-1"/>
          <w:w w:val="110"/>
        </w:rPr>
        <w:t> </w:t>
      </w:r>
      <w:r>
        <w:rPr>
          <w:w w:val="110"/>
        </w:rPr>
        <w:t>at</w:t>
      </w:r>
      <w:r>
        <w:rPr>
          <w:spacing w:val="-1"/>
          <w:w w:val="110"/>
        </w:rPr>
        <w:t> </w:t>
      </w:r>
      <w:r>
        <w:rPr>
          <w:w w:val="110"/>
        </w:rPr>
        <w:t>the</w:t>
      </w:r>
      <w:r>
        <w:rPr>
          <w:spacing w:val="-1"/>
          <w:w w:val="110"/>
        </w:rPr>
        <w:t> </w:t>
      </w:r>
      <w:r>
        <w:rPr>
          <w:w w:val="110"/>
        </w:rPr>
        <w:t>UCSF </w:t>
      </w:r>
      <w:r>
        <w:rPr/>
        <w:t>Center</w:t>
      </w:r>
      <w:r>
        <w:rPr>
          <w:spacing w:val="20"/>
        </w:rPr>
        <w:t> </w:t>
      </w:r>
      <w:r>
        <w:rPr/>
        <w:t>for</w:t>
      </w:r>
      <w:r>
        <w:rPr>
          <w:spacing w:val="20"/>
        </w:rPr>
        <w:t> </w:t>
      </w:r>
      <w:r>
        <w:rPr/>
        <w:t>Advanced</w:t>
      </w:r>
      <w:r>
        <w:rPr>
          <w:spacing w:val="20"/>
        </w:rPr>
        <w:t> </w:t>
      </w:r>
      <w:r>
        <w:rPr/>
        <w:t>Technology</w:t>
      </w:r>
      <w:r>
        <w:rPr>
          <w:spacing w:val="20"/>
        </w:rPr>
        <w:t> </w:t>
      </w:r>
      <w:r>
        <w:rPr/>
        <w:t>(mouse</w:t>
      </w:r>
      <w:r>
        <w:rPr>
          <w:spacing w:val="20"/>
        </w:rPr>
        <w:t> </w:t>
      </w:r>
      <w:r>
        <w:rPr/>
        <w:t>samples</w:t>
      </w:r>
      <w:r>
        <w:rPr>
          <w:spacing w:val="20"/>
        </w:rPr>
        <w:t> </w:t>
      </w:r>
      <w:r>
        <w:rPr/>
        <w:t>and</w:t>
      </w:r>
      <w:r>
        <w:rPr>
          <w:spacing w:val="20"/>
        </w:rPr>
        <w:t> </w:t>
      </w:r>
      <w:r>
        <w:rPr/>
        <w:t>donor</w:t>
      </w:r>
      <w:r>
        <w:rPr>
          <w:spacing w:val="20"/>
        </w:rPr>
        <w:t> </w:t>
      </w:r>
      <w:r>
        <w:rPr/>
        <w:t>2)</w:t>
      </w:r>
      <w:r>
        <w:rPr>
          <w:spacing w:val="20"/>
        </w:rPr>
        <w:t> </w:t>
      </w:r>
      <w:r>
        <w:rPr/>
        <w:t>and </w:t>
      </w:r>
      <w:r>
        <w:rPr>
          <w:w w:val="110"/>
        </w:rPr>
        <w:t>the</w:t>
      </w:r>
      <w:r>
        <w:rPr>
          <w:spacing w:val="-14"/>
          <w:w w:val="110"/>
        </w:rPr>
        <w:t> </w:t>
      </w:r>
      <w:r>
        <w:rPr>
          <w:w w:val="110"/>
        </w:rPr>
        <w:t>Institute</w:t>
      </w:r>
      <w:r>
        <w:rPr>
          <w:spacing w:val="-14"/>
          <w:w w:val="110"/>
        </w:rPr>
        <w:t> </w:t>
      </w:r>
      <w:r>
        <w:rPr>
          <w:w w:val="110"/>
        </w:rPr>
        <w:t>for</w:t>
      </w:r>
      <w:r>
        <w:rPr>
          <w:spacing w:val="-14"/>
          <w:w w:val="110"/>
        </w:rPr>
        <w:t> </w:t>
      </w:r>
      <w:r>
        <w:rPr>
          <w:w w:val="110"/>
        </w:rPr>
        <w:t>Human</w:t>
      </w:r>
      <w:r>
        <w:rPr>
          <w:spacing w:val="-14"/>
          <w:w w:val="110"/>
        </w:rPr>
        <w:t> </w:t>
      </w:r>
      <w:r>
        <w:rPr>
          <w:w w:val="110"/>
        </w:rPr>
        <w:t>Genetics</w:t>
      </w:r>
      <w:r>
        <w:rPr>
          <w:spacing w:val="-14"/>
          <w:w w:val="110"/>
        </w:rPr>
        <w:t> </w:t>
      </w:r>
      <w:r>
        <w:rPr>
          <w:w w:val="110"/>
        </w:rPr>
        <w:t>(donor</w:t>
      </w:r>
      <w:r>
        <w:rPr>
          <w:spacing w:val="-14"/>
          <w:w w:val="110"/>
        </w:rPr>
        <w:t> </w:t>
      </w:r>
      <w:r>
        <w:rPr>
          <w:w w:val="110"/>
        </w:rPr>
        <w:t>1).</w:t>
      </w:r>
    </w:p>
    <w:p>
      <w:pPr>
        <w:pStyle w:val="BodyText"/>
        <w:spacing w:before="14"/>
      </w:pPr>
    </w:p>
    <w:p>
      <w:pPr>
        <w:pStyle w:val="Heading6"/>
        <w:ind w:left="180"/>
      </w:pPr>
      <w:r>
        <w:rPr>
          <w:spacing w:val="-2"/>
        </w:rPr>
        <w:t>Analysis</w:t>
      </w:r>
      <w:r>
        <w:rPr>
          <w:spacing w:val="-25"/>
        </w:rPr>
        <w:t> </w:t>
      </w:r>
      <w:r>
        <w:rPr>
          <w:spacing w:val="-2"/>
        </w:rPr>
        <w:t>of</w:t>
      </w:r>
      <w:r>
        <w:rPr>
          <w:spacing w:val="-24"/>
        </w:rPr>
        <w:t> </w:t>
      </w:r>
      <w:r>
        <w:rPr>
          <w:spacing w:val="-2"/>
        </w:rPr>
        <w:t>single-cell</w:t>
      </w:r>
      <w:r>
        <w:rPr>
          <w:spacing w:val="-25"/>
        </w:rPr>
        <w:t> </w:t>
      </w:r>
      <w:r>
        <w:rPr>
          <w:spacing w:val="-2"/>
        </w:rPr>
        <w:t>sequencing</w:t>
      </w:r>
      <w:r>
        <w:rPr>
          <w:spacing w:val="-24"/>
        </w:rPr>
        <w:t> </w:t>
      </w:r>
      <w:r>
        <w:rPr>
          <w:spacing w:val="-4"/>
        </w:rPr>
        <w:t>data</w:t>
      </w:r>
    </w:p>
    <w:p>
      <w:pPr>
        <w:pStyle w:val="BodyText"/>
        <w:spacing w:line="256" w:lineRule="auto" w:before="4"/>
        <w:ind w:left="180" w:right="416"/>
        <w:jc w:val="both"/>
      </w:pPr>
      <w:r>
        <w:rPr>
          <w:rFonts w:ascii="Arial Black"/>
          <w:spacing w:val="-2"/>
        </w:rPr>
        <w:t>Initial</w:t>
      </w:r>
      <w:r>
        <w:rPr>
          <w:rFonts w:ascii="Arial Black"/>
          <w:spacing w:val="-12"/>
        </w:rPr>
        <w:t> </w:t>
      </w:r>
      <w:r>
        <w:rPr>
          <w:rFonts w:ascii="Arial Black"/>
          <w:spacing w:val="-2"/>
        </w:rPr>
        <w:t>data</w:t>
      </w:r>
      <w:r>
        <w:rPr>
          <w:rFonts w:ascii="Arial Black"/>
          <w:spacing w:val="-11"/>
        </w:rPr>
        <w:t> </w:t>
      </w:r>
      <w:r>
        <w:rPr>
          <w:rFonts w:ascii="Arial Black"/>
          <w:spacing w:val="-2"/>
        </w:rPr>
        <w:t>processing</w:t>
      </w:r>
      <w:r>
        <w:rPr>
          <w:b/>
          <w:spacing w:val="-2"/>
        </w:rPr>
        <w:t>.</w:t>
      </w:r>
      <w:r>
        <w:rPr>
          <w:b/>
          <w:spacing w:val="-10"/>
        </w:rPr>
        <w:t> </w:t>
      </w:r>
      <w:r>
        <w:rPr>
          <w:spacing w:val="-2"/>
        </w:rPr>
        <w:t>All</w:t>
      </w:r>
      <w:r>
        <w:rPr>
          <w:spacing w:val="-10"/>
        </w:rPr>
        <w:t> </w:t>
      </w:r>
      <w:r>
        <w:rPr>
          <w:spacing w:val="-2"/>
        </w:rPr>
        <w:t>analysis</w:t>
      </w:r>
      <w:r>
        <w:rPr>
          <w:spacing w:val="-11"/>
        </w:rPr>
        <w:t> </w:t>
      </w:r>
      <w:r>
        <w:rPr>
          <w:spacing w:val="-2"/>
        </w:rPr>
        <w:t>steps</w:t>
      </w:r>
      <w:r>
        <w:rPr>
          <w:spacing w:val="-10"/>
        </w:rPr>
        <w:t> </w:t>
      </w:r>
      <w:r>
        <w:rPr>
          <w:spacing w:val="-2"/>
        </w:rPr>
        <w:t>were</w:t>
      </w:r>
      <w:r>
        <w:rPr>
          <w:spacing w:val="-11"/>
        </w:rPr>
        <w:t> </w:t>
      </w:r>
      <w:r>
        <w:rPr>
          <w:spacing w:val="-2"/>
        </w:rPr>
        <w:t>performed</w:t>
      </w:r>
      <w:r>
        <w:rPr>
          <w:spacing w:val="-10"/>
        </w:rPr>
        <w:t> </w:t>
      </w:r>
      <w:r>
        <w:rPr>
          <w:spacing w:val="-2"/>
        </w:rPr>
        <w:t>using</w:t>
      </w:r>
      <w:r>
        <w:rPr>
          <w:spacing w:val="-11"/>
        </w:rPr>
        <w:t> </w:t>
      </w:r>
      <w:r>
        <w:rPr>
          <w:spacing w:val="-2"/>
        </w:rPr>
        <w:t>RStu- </w:t>
      </w:r>
      <w:r>
        <w:rPr/>
        <w:t>dio</w:t>
      </w:r>
      <w:r>
        <w:rPr>
          <w:spacing w:val="-1"/>
        </w:rPr>
        <w:t> </w:t>
      </w:r>
      <w:r>
        <w:rPr/>
        <w:t>unless</w:t>
      </w:r>
      <w:r>
        <w:rPr>
          <w:spacing w:val="-1"/>
        </w:rPr>
        <w:t> </w:t>
      </w:r>
      <w:r>
        <w:rPr/>
        <w:t>otherwise</w:t>
      </w:r>
      <w:r>
        <w:rPr>
          <w:spacing w:val="-1"/>
        </w:rPr>
        <w:t> </w:t>
      </w:r>
      <w:r>
        <w:rPr/>
        <w:t>noted.</w:t>
      </w:r>
      <w:r>
        <w:rPr>
          <w:spacing w:val="-1"/>
        </w:rPr>
        <w:t> </w:t>
      </w:r>
      <w:r>
        <w:rPr/>
        <w:t>Mouse</w:t>
      </w:r>
      <w:r>
        <w:rPr>
          <w:spacing w:val="-1"/>
        </w:rPr>
        <w:t> </w:t>
      </w:r>
      <w:r>
        <w:rPr/>
        <w:t>set</w:t>
      </w:r>
      <w:r>
        <w:rPr>
          <w:spacing w:val="-1"/>
        </w:rPr>
        <w:t> </w:t>
      </w:r>
      <w:r>
        <w:rPr/>
        <w:t>1</w:t>
      </w:r>
      <w:r>
        <w:rPr>
          <w:spacing w:val="-1"/>
        </w:rPr>
        <w:t> </w:t>
      </w:r>
      <w:r>
        <w:rPr/>
        <w:t>sequencing</w:t>
      </w:r>
      <w:r>
        <w:rPr>
          <w:spacing w:val="-1"/>
        </w:rPr>
        <w:t> </w:t>
      </w:r>
      <w:r>
        <w:rPr/>
        <w:t>reads</w:t>
      </w:r>
      <w:r>
        <w:rPr>
          <w:spacing w:val="-1"/>
        </w:rPr>
        <w:t> </w:t>
      </w:r>
      <w:r>
        <w:rPr/>
        <w:t>were</w:t>
      </w:r>
      <w:r>
        <w:rPr>
          <w:spacing w:val="-1"/>
        </w:rPr>
        <w:t> </w:t>
      </w:r>
      <w:r>
        <w:rPr/>
        <w:t>aligned </w:t>
      </w:r>
      <w:r>
        <w:rPr>
          <w:w w:val="105"/>
        </w:rPr>
        <w:t>using</w:t>
      </w:r>
      <w:r>
        <w:rPr>
          <w:spacing w:val="-3"/>
          <w:w w:val="105"/>
        </w:rPr>
        <w:t> </w:t>
      </w:r>
      <w:r>
        <w:rPr>
          <w:w w:val="105"/>
        </w:rPr>
        <w:t>CellRanger</w:t>
      </w:r>
      <w:r>
        <w:rPr>
          <w:spacing w:val="-3"/>
          <w:w w:val="105"/>
        </w:rPr>
        <w:t> </w:t>
      </w:r>
      <w:r>
        <w:rPr>
          <w:w w:val="105"/>
        </w:rPr>
        <w:t>version</w:t>
      </w:r>
      <w:r>
        <w:rPr>
          <w:spacing w:val="-3"/>
          <w:w w:val="105"/>
        </w:rPr>
        <w:t> </w:t>
      </w:r>
      <w:r>
        <w:rPr>
          <w:w w:val="105"/>
        </w:rPr>
        <w:t>3.0.1</w:t>
      </w:r>
      <w:r>
        <w:rPr>
          <w:spacing w:val="-3"/>
          <w:w w:val="105"/>
        </w:rPr>
        <w:t> </w:t>
      </w:r>
      <w:r>
        <w:rPr>
          <w:w w:val="105"/>
        </w:rPr>
        <w:t>(10x</w:t>
      </w:r>
      <w:r>
        <w:rPr>
          <w:spacing w:val="-2"/>
          <w:w w:val="105"/>
        </w:rPr>
        <w:t> </w:t>
      </w:r>
      <w:r>
        <w:rPr>
          <w:w w:val="105"/>
        </w:rPr>
        <w:t>Genomics)</w:t>
      </w:r>
      <w:r>
        <w:rPr>
          <w:spacing w:val="-3"/>
          <w:w w:val="105"/>
        </w:rPr>
        <w:t> </w:t>
      </w:r>
      <w:r>
        <w:rPr>
          <w:w w:val="105"/>
        </w:rPr>
        <w:t>to</w:t>
      </w:r>
      <w:r>
        <w:rPr>
          <w:spacing w:val="-3"/>
          <w:w w:val="105"/>
        </w:rPr>
        <w:t> </w:t>
      </w:r>
      <w:r>
        <w:rPr>
          <w:w w:val="105"/>
        </w:rPr>
        <w:t>the</w:t>
      </w:r>
      <w:r>
        <w:rPr>
          <w:spacing w:val="-3"/>
          <w:w w:val="105"/>
        </w:rPr>
        <w:t> </w:t>
      </w:r>
      <w:r>
        <w:rPr>
          <w:w w:val="105"/>
        </w:rPr>
        <w:t>mouse</w:t>
      </w:r>
      <w:r>
        <w:rPr>
          <w:spacing w:val="-3"/>
          <w:w w:val="105"/>
        </w:rPr>
        <w:t> </w:t>
      </w:r>
      <w:r>
        <w:rPr>
          <w:spacing w:val="-4"/>
          <w:w w:val="105"/>
        </w:rPr>
        <w:t>mm10-</w:t>
      </w:r>
    </w:p>
    <w:p>
      <w:pPr>
        <w:pStyle w:val="BodyText"/>
        <w:spacing w:line="266" w:lineRule="auto" w:before="6"/>
        <w:ind w:left="180" w:right="416"/>
        <w:jc w:val="both"/>
      </w:pPr>
      <w:r>
        <w:rPr/>
        <w:t>3.0.0 reference (10x Genomics). Sequencing reads for donor 1 were </w:t>
      </w:r>
      <w:r>
        <w:rPr>
          <w:w w:val="110"/>
        </w:rPr>
        <w:t>aligned</w:t>
      </w:r>
      <w:r>
        <w:rPr>
          <w:spacing w:val="-5"/>
          <w:w w:val="110"/>
        </w:rPr>
        <w:t> </w:t>
      </w:r>
      <w:r>
        <w:rPr>
          <w:w w:val="110"/>
        </w:rPr>
        <w:t>using</w:t>
      </w:r>
      <w:r>
        <w:rPr>
          <w:spacing w:val="-5"/>
          <w:w w:val="110"/>
        </w:rPr>
        <w:t> </w:t>
      </w:r>
      <w:r>
        <w:rPr>
          <w:w w:val="110"/>
        </w:rPr>
        <w:t>kallisto-bustools</w:t>
      </w:r>
      <w:r>
        <w:rPr>
          <w:spacing w:val="-5"/>
          <w:w w:val="110"/>
        </w:rPr>
        <w:t> </w:t>
      </w:r>
      <w:r>
        <w:rPr>
          <w:w w:val="110"/>
        </w:rPr>
        <w:t>v0.46.2</w:t>
      </w:r>
      <w:hyperlink w:history="true" w:anchor="_bookmark57">
        <w:r>
          <w:rPr>
            <w:color w:val="0069A5"/>
            <w:w w:val="110"/>
            <w:vertAlign w:val="superscript"/>
          </w:rPr>
          <w:t>62</w:t>
        </w:r>
      </w:hyperlink>
      <w:r>
        <w:rPr>
          <w:color w:val="0069A5"/>
          <w:spacing w:val="-5"/>
          <w:w w:val="110"/>
          <w:vertAlign w:val="baseline"/>
        </w:rPr>
        <w:t> </w:t>
      </w:r>
      <w:r>
        <w:rPr>
          <w:w w:val="110"/>
          <w:vertAlign w:val="baseline"/>
        </w:rPr>
        <w:t>to</w:t>
      </w:r>
      <w:r>
        <w:rPr>
          <w:spacing w:val="-5"/>
          <w:w w:val="110"/>
          <w:vertAlign w:val="baseline"/>
        </w:rPr>
        <w:t> </w:t>
      </w:r>
      <w:r>
        <w:rPr>
          <w:w w:val="110"/>
          <w:vertAlign w:val="baseline"/>
        </w:rPr>
        <w:t>the</w:t>
      </w:r>
      <w:r>
        <w:rPr>
          <w:spacing w:val="-5"/>
          <w:w w:val="110"/>
          <w:vertAlign w:val="baseline"/>
        </w:rPr>
        <w:t> </w:t>
      </w:r>
      <w:r>
        <w:rPr>
          <w:w w:val="110"/>
          <w:vertAlign w:val="baseline"/>
        </w:rPr>
        <w:t>human</w:t>
      </w:r>
      <w:r>
        <w:rPr>
          <w:spacing w:val="-5"/>
          <w:w w:val="110"/>
          <w:vertAlign w:val="baseline"/>
        </w:rPr>
        <w:t> </w:t>
      </w:r>
      <w:r>
        <w:rPr>
          <w:w w:val="110"/>
          <w:vertAlign w:val="baseline"/>
        </w:rPr>
        <w:t>GRCh38.95 </w:t>
      </w:r>
      <w:r>
        <w:rPr>
          <w:vertAlign w:val="baseline"/>
        </w:rPr>
        <w:t>reference. Sequencing reads for donor 2, mouse set 2 and the mouse </w:t>
      </w:r>
      <w:r>
        <w:rPr>
          <w:w w:val="110"/>
          <w:vertAlign w:val="baseline"/>
        </w:rPr>
        <w:t>diet</w:t>
      </w:r>
      <w:r>
        <w:rPr>
          <w:spacing w:val="-2"/>
          <w:w w:val="110"/>
          <w:vertAlign w:val="baseline"/>
        </w:rPr>
        <w:t> </w:t>
      </w:r>
      <w:r>
        <w:rPr>
          <w:w w:val="110"/>
          <w:vertAlign w:val="baseline"/>
        </w:rPr>
        <w:t>experiment</w:t>
      </w:r>
      <w:r>
        <w:rPr>
          <w:spacing w:val="-2"/>
          <w:w w:val="110"/>
          <w:vertAlign w:val="baseline"/>
        </w:rPr>
        <w:t> </w:t>
      </w:r>
      <w:r>
        <w:rPr>
          <w:w w:val="110"/>
          <w:vertAlign w:val="baseline"/>
        </w:rPr>
        <w:t>were</w:t>
      </w:r>
      <w:r>
        <w:rPr>
          <w:spacing w:val="-2"/>
          <w:w w:val="110"/>
          <w:vertAlign w:val="baseline"/>
        </w:rPr>
        <w:t> </w:t>
      </w:r>
      <w:r>
        <w:rPr>
          <w:w w:val="110"/>
          <w:vertAlign w:val="baseline"/>
        </w:rPr>
        <w:t>aligned</w:t>
      </w:r>
      <w:r>
        <w:rPr>
          <w:spacing w:val="-2"/>
          <w:w w:val="110"/>
          <w:vertAlign w:val="baseline"/>
        </w:rPr>
        <w:t> </w:t>
      </w:r>
      <w:r>
        <w:rPr>
          <w:w w:val="110"/>
          <w:vertAlign w:val="baseline"/>
        </w:rPr>
        <w:t>using</w:t>
      </w:r>
      <w:r>
        <w:rPr>
          <w:spacing w:val="-2"/>
          <w:w w:val="110"/>
          <w:vertAlign w:val="baseline"/>
        </w:rPr>
        <w:t> </w:t>
      </w:r>
      <w:r>
        <w:rPr>
          <w:w w:val="110"/>
          <w:vertAlign w:val="baseline"/>
        </w:rPr>
        <w:t>CellRanger</w:t>
      </w:r>
      <w:r>
        <w:rPr>
          <w:spacing w:val="-2"/>
          <w:w w:val="110"/>
          <w:vertAlign w:val="baseline"/>
        </w:rPr>
        <w:t> </w:t>
      </w:r>
      <w:r>
        <w:rPr>
          <w:w w:val="110"/>
          <w:vertAlign w:val="baseline"/>
        </w:rPr>
        <w:t>version</w:t>
      </w:r>
      <w:r>
        <w:rPr>
          <w:spacing w:val="-2"/>
          <w:w w:val="110"/>
          <w:vertAlign w:val="baseline"/>
        </w:rPr>
        <w:t> </w:t>
      </w:r>
      <w:r>
        <w:rPr>
          <w:w w:val="110"/>
          <w:vertAlign w:val="baseline"/>
        </w:rPr>
        <w:t>7.0.0</w:t>
      </w:r>
      <w:r>
        <w:rPr>
          <w:spacing w:val="-2"/>
          <w:w w:val="110"/>
          <w:vertAlign w:val="baseline"/>
        </w:rPr>
        <w:t> </w:t>
      </w:r>
      <w:r>
        <w:rPr>
          <w:w w:val="110"/>
          <w:vertAlign w:val="baseline"/>
        </w:rPr>
        <w:t>(10x Genomics)</w:t>
      </w:r>
      <w:r>
        <w:rPr>
          <w:spacing w:val="-16"/>
          <w:w w:val="110"/>
          <w:vertAlign w:val="baseline"/>
        </w:rPr>
        <w:t> </w:t>
      </w:r>
      <w:r>
        <w:rPr>
          <w:w w:val="110"/>
          <w:vertAlign w:val="baseline"/>
        </w:rPr>
        <w:t>to</w:t>
      </w:r>
      <w:r>
        <w:rPr>
          <w:spacing w:val="-16"/>
          <w:w w:val="110"/>
          <w:vertAlign w:val="baseline"/>
        </w:rPr>
        <w:t> </w:t>
      </w:r>
      <w:r>
        <w:rPr>
          <w:w w:val="110"/>
          <w:vertAlign w:val="baseline"/>
        </w:rPr>
        <w:t>the</w:t>
      </w:r>
      <w:r>
        <w:rPr>
          <w:spacing w:val="-16"/>
          <w:w w:val="110"/>
          <w:vertAlign w:val="baseline"/>
        </w:rPr>
        <w:t> </w:t>
      </w:r>
      <w:r>
        <w:rPr>
          <w:w w:val="110"/>
          <w:vertAlign w:val="baseline"/>
        </w:rPr>
        <w:t>same</w:t>
      </w:r>
      <w:r>
        <w:rPr>
          <w:spacing w:val="-16"/>
          <w:w w:val="110"/>
          <w:vertAlign w:val="baseline"/>
        </w:rPr>
        <w:t> </w:t>
      </w:r>
      <w:r>
        <w:rPr>
          <w:w w:val="110"/>
          <w:vertAlign w:val="baseline"/>
        </w:rPr>
        <w:t>respective</w:t>
      </w:r>
      <w:r>
        <w:rPr>
          <w:spacing w:val="-16"/>
          <w:w w:val="110"/>
          <w:vertAlign w:val="baseline"/>
        </w:rPr>
        <w:t> </w:t>
      </w:r>
      <w:r>
        <w:rPr>
          <w:w w:val="110"/>
          <w:vertAlign w:val="baseline"/>
        </w:rPr>
        <w:t>references.</w:t>
      </w:r>
    </w:p>
    <w:p>
      <w:pPr>
        <w:pStyle w:val="BodyText"/>
        <w:spacing w:line="266" w:lineRule="auto" w:before="3"/>
        <w:ind w:left="180" w:right="417" w:firstLine="340"/>
        <w:jc w:val="both"/>
      </w:pPr>
      <w:r>
        <w:rPr/>
        <w:t>Raw gene expression count matrices were filtered using </w:t>
      </w:r>
      <w:r>
        <w:rPr/>
        <w:t>Drople- tUtils</w:t>
      </w:r>
      <w:hyperlink w:history="true" w:anchor="_bookmark58">
        <w:r>
          <w:rPr>
            <w:color w:val="0069A5"/>
            <w:vertAlign w:val="superscript"/>
          </w:rPr>
          <w:t>63</w:t>
        </w:r>
        <w:r>
          <w:rPr>
            <w:color w:val="0069A5"/>
            <w:vertAlign w:val="baseline"/>
          </w:rPr>
          <w:t> </w:t>
        </w:r>
      </w:hyperlink>
      <w:r>
        <w:rPr>
          <w:vertAlign w:val="baseline"/>
        </w:rPr>
        <w:t>to identify real cells. Demultiplexing and removal of predicted doublets and unclassified cells was done with the deMULTIplex R pack- age</w:t>
      </w:r>
      <w:hyperlink w:history="true" w:anchor="_bookmark18">
        <w:r>
          <w:rPr>
            <w:color w:val="0069A5"/>
            <w:vertAlign w:val="superscript"/>
          </w:rPr>
          <w:t>20</w:t>
        </w:r>
      </w:hyperlink>
      <w:r>
        <w:rPr>
          <w:color w:val="0069A5"/>
          <w:vertAlign w:val="baseline"/>
        </w:rPr>
        <w:t> </w:t>
      </w:r>
      <w:r>
        <w:rPr>
          <w:vertAlign w:val="baseline"/>
        </w:rPr>
        <w:t>for mouse set 1 scRNA-seq data; with the hashedDrops function</w:t>
      </w:r>
      <w:r>
        <w:rPr>
          <w:spacing w:val="40"/>
          <w:vertAlign w:val="baseline"/>
        </w:rPr>
        <w:t> </w:t>
      </w:r>
      <w:r>
        <w:rPr>
          <w:vertAlign w:val="baseline"/>
        </w:rPr>
        <w:t>of DropletUtils for donor 1 scRNA-seq data; and with a combination of the hashedDrops function of DropletUtils and deMULTIplex2</w:t>
      </w:r>
      <w:hyperlink w:history="true" w:anchor="_bookmark59">
        <w:r>
          <w:rPr>
            <w:color w:val="0069A5"/>
            <w:vertAlign w:val="superscript"/>
          </w:rPr>
          <w:t>64</w:t>
        </w:r>
        <w:r>
          <w:rPr>
            <w:color w:val="0069A5"/>
            <w:vertAlign w:val="baseline"/>
          </w:rPr>
          <w:t> </w:t>
        </w:r>
      </w:hyperlink>
      <w:r>
        <w:rPr>
          <w:vertAlign w:val="baseline"/>
        </w:rPr>
        <w:t>for the donor 2 scRNA-seq, mouse set 2 and mouse diet data. Finally, identi- </w:t>
      </w:r>
      <w:r>
        <w:rPr>
          <w:w w:val="110"/>
          <w:vertAlign w:val="baseline"/>
        </w:rPr>
        <w:t>fied</w:t>
      </w:r>
      <w:r>
        <w:rPr>
          <w:spacing w:val="-21"/>
          <w:w w:val="110"/>
          <w:vertAlign w:val="baseline"/>
        </w:rPr>
        <w:t> </w:t>
      </w:r>
      <w:r>
        <w:rPr>
          <w:w w:val="110"/>
          <w:vertAlign w:val="baseline"/>
        </w:rPr>
        <w:t>cells</w:t>
      </w:r>
      <w:r>
        <w:rPr>
          <w:spacing w:val="-20"/>
          <w:w w:val="110"/>
          <w:vertAlign w:val="baseline"/>
        </w:rPr>
        <w:t> </w:t>
      </w:r>
      <w:r>
        <w:rPr>
          <w:w w:val="110"/>
          <w:vertAlign w:val="baseline"/>
        </w:rPr>
        <w:t>were</w:t>
      </w:r>
      <w:r>
        <w:rPr>
          <w:spacing w:val="-21"/>
          <w:w w:val="110"/>
          <w:vertAlign w:val="baseline"/>
        </w:rPr>
        <w:t> </w:t>
      </w:r>
      <w:r>
        <w:rPr>
          <w:w w:val="110"/>
          <w:vertAlign w:val="baseline"/>
        </w:rPr>
        <w:t>filtered</w:t>
      </w:r>
      <w:r>
        <w:rPr>
          <w:spacing w:val="-20"/>
          <w:w w:val="110"/>
          <w:vertAlign w:val="baseline"/>
        </w:rPr>
        <w:t> </w:t>
      </w:r>
      <w:r>
        <w:rPr>
          <w:w w:val="110"/>
          <w:vertAlign w:val="baseline"/>
        </w:rPr>
        <w:t>according</w:t>
      </w:r>
      <w:r>
        <w:rPr>
          <w:spacing w:val="-21"/>
          <w:w w:val="110"/>
          <w:vertAlign w:val="baseline"/>
        </w:rPr>
        <w:t> </w:t>
      </w:r>
      <w:r>
        <w:rPr>
          <w:w w:val="110"/>
          <w:vertAlign w:val="baseline"/>
        </w:rPr>
        <w:t>to</w:t>
      </w:r>
      <w:r>
        <w:rPr>
          <w:spacing w:val="-20"/>
          <w:w w:val="110"/>
          <w:vertAlign w:val="baseline"/>
        </w:rPr>
        <w:t> </w:t>
      </w:r>
      <w:r>
        <w:rPr>
          <w:w w:val="110"/>
          <w:vertAlign w:val="baseline"/>
        </w:rPr>
        <w:t>the</w:t>
      </w:r>
      <w:r>
        <w:rPr>
          <w:spacing w:val="-20"/>
          <w:w w:val="110"/>
          <w:vertAlign w:val="baseline"/>
        </w:rPr>
        <w:t> </w:t>
      </w:r>
      <w:r>
        <w:rPr>
          <w:w w:val="110"/>
          <w:vertAlign w:val="baseline"/>
        </w:rPr>
        <w:t>number</w:t>
      </w:r>
      <w:r>
        <w:rPr>
          <w:spacing w:val="-21"/>
          <w:w w:val="110"/>
          <w:vertAlign w:val="baseline"/>
        </w:rPr>
        <w:t> </w:t>
      </w:r>
      <w:r>
        <w:rPr>
          <w:w w:val="110"/>
          <w:vertAlign w:val="baseline"/>
        </w:rPr>
        <w:t>of</w:t>
      </w:r>
      <w:r>
        <w:rPr>
          <w:spacing w:val="-20"/>
          <w:w w:val="110"/>
          <w:vertAlign w:val="baseline"/>
        </w:rPr>
        <w:t> </w:t>
      </w:r>
      <w:r>
        <w:rPr>
          <w:w w:val="110"/>
          <w:vertAlign w:val="baseline"/>
        </w:rPr>
        <w:t>unique</w:t>
      </w:r>
      <w:r>
        <w:rPr>
          <w:spacing w:val="-21"/>
          <w:w w:val="110"/>
          <w:vertAlign w:val="baseline"/>
        </w:rPr>
        <w:t> </w:t>
      </w:r>
      <w:r>
        <w:rPr>
          <w:spacing w:val="-2"/>
          <w:w w:val="110"/>
          <w:vertAlign w:val="baseline"/>
        </w:rPr>
        <w:t>molecular</w:t>
      </w:r>
    </w:p>
    <w:p>
      <w:pPr>
        <w:spacing w:after="0" w:line="266" w:lineRule="auto"/>
        <w:jc w:val="both"/>
        <w:sectPr>
          <w:headerReference w:type="default" r:id="rId191"/>
          <w:footerReference w:type="default" r:id="rId192"/>
          <w:pgSz w:w="11910" w:h="15820"/>
          <w:pgMar w:header="406" w:footer="531" w:top="760" w:bottom="720" w:left="160" w:right="260"/>
          <w:cols w:num="2" w:equalWidth="0">
            <w:col w:w="5743" w:space="40"/>
            <w:col w:w="5707"/>
          </w:cols>
        </w:sectPr>
      </w:pPr>
    </w:p>
    <w:p>
      <w:pPr>
        <w:pStyle w:val="BodyText"/>
        <w:spacing w:line="266" w:lineRule="auto" w:before="186"/>
        <w:ind w:left="633" w:right="2"/>
        <w:jc w:val="both"/>
      </w:pPr>
      <w:r>
        <w:rPr/>
        <w:t>identifiers</w:t>
      </w:r>
      <w:r>
        <w:rPr>
          <w:spacing w:val="21"/>
        </w:rPr>
        <w:t> </w:t>
      </w:r>
      <w:r>
        <w:rPr/>
        <w:t>per</w:t>
      </w:r>
      <w:r>
        <w:rPr>
          <w:spacing w:val="21"/>
        </w:rPr>
        <w:t> </w:t>
      </w:r>
      <w:r>
        <w:rPr/>
        <w:t>cell,</w:t>
      </w:r>
      <w:r>
        <w:rPr>
          <w:spacing w:val="21"/>
        </w:rPr>
        <w:t> </w:t>
      </w:r>
      <w:r>
        <w:rPr/>
        <w:t>the</w:t>
      </w:r>
      <w:r>
        <w:rPr>
          <w:spacing w:val="21"/>
        </w:rPr>
        <w:t> </w:t>
      </w:r>
      <w:r>
        <w:rPr/>
        <w:t>number</w:t>
      </w:r>
      <w:r>
        <w:rPr>
          <w:spacing w:val="21"/>
        </w:rPr>
        <w:t> </w:t>
      </w:r>
      <w:r>
        <w:rPr/>
        <w:t>of</w:t>
      </w:r>
      <w:r>
        <w:rPr>
          <w:spacing w:val="21"/>
        </w:rPr>
        <w:t> </w:t>
      </w:r>
      <w:r>
        <w:rPr/>
        <w:t>genes</w:t>
      </w:r>
      <w:r>
        <w:rPr>
          <w:spacing w:val="21"/>
        </w:rPr>
        <w:t> </w:t>
      </w:r>
      <w:r>
        <w:rPr/>
        <w:t>per</w:t>
      </w:r>
      <w:r>
        <w:rPr>
          <w:spacing w:val="21"/>
        </w:rPr>
        <w:t> </w:t>
      </w:r>
      <w:r>
        <w:rPr/>
        <w:t>cell</w:t>
      </w:r>
      <w:r>
        <w:rPr>
          <w:spacing w:val="21"/>
        </w:rPr>
        <w:t> </w:t>
      </w:r>
      <w:r>
        <w:rPr/>
        <w:t>and</w:t>
      </w:r>
      <w:r>
        <w:rPr>
          <w:spacing w:val="21"/>
        </w:rPr>
        <w:t> </w:t>
      </w:r>
      <w:r>
        <w:rPr/>
        <w:t>the</w:t>
      </w:r>
      <w:r>
        <w:rPr>
          <w:spacing w:val="21"/>
        </w:rPr>
        <w:t> </w:t>
      </w:r>
      <w:r>
        <w:rPr/>
        <w:t>percentage of mitochondrial gene reads per cell (Extended Data Figs. 1 and 2 and </w:t>
      </w:r>
      <w:r>
        <w:rPr>
          <w:w w:val="110"/>
        </w:rPr>
        <w:t>Supplementary</w:t>
      </w:r>
      <w:r>
        <w:rPr>
          <w:spacing w:val="-16"/>
          <w:w w:val="110"/>
        </w:rPr>
        <w:t> </w:t>
      </w:r>
      <w:r>
        <w:rPr>
          <w:w w:val="110"/>
        </w:rPr>
        <w:t>Figs.</w:t>
      </w:r>
      <w:r>
        <w:rPr>
          <w:spacing w:val="-16"/>
          <w:w w:val="110"/>
        </w:rPr>
        <w:t> </w:t>
      </w:r>
      <w:r>
        <w:rPr>
          <w:w w:val="110"/>
        </w:rPr>
        <w:t>3,</w:t>
      </w:r>
      <w:r>
        <w:rPr>
          <w:spacing w:val="-16"/>
          <w:w w:val="110"/>
        </w:rPr>
        <w:t> </w:t>
      </w:r>
      <w:r>
        <w:rPr>
          <w:w w:val="110"/>
        </w:rPr>
        <w:t>6</w:t>
      </w:r>
      <w:r>
        <w:rPr>
          <w:spacing w:val="-16"/>
          <w:w w:val="110"/>
        </w:rPr>
        <w:t> </w:t>
      </w:r>
      <w:r>
        <w:rPr>
          <w:w w:val="110"/>
        </w:rPr>
        <w:t>and</w:t>
      </w:r>
      <w:r>
        <w:rPr>
          <w:spacing w:val="-16"/>
          <w:w w:val="110"/>
        </w:rPr>
        <w:t> </w:t>
      </w:r>
      <w:r>
        <w:rPr>
          <w:w w:val="110"/>
        </w:rPr>
        <w:t>7).</w:t>
      </w:r>
    </w:p>
    <w:p>
      <w:pPr>
        <w:pStyle w:val="BodyText"/>
        <w:spacing w:line="266" w:lineRule="auto" w:before="2"/>
        <w:ind w:left="633" w:firstLine="340"/>
        <w:jc w:val="both"/>
      </w:pPr>
      <w:r>
        <w:rPr>
          <w:w w:val="105"/>
        </w:rPr>
        <w:t>After performing sample demultiplexing on murine set 1 and </w:t>
      </w:r>
      <w:r>
        <w:rPr/>
        <w:t>donor</w:t>
      </w:r>
      <w:r>
        <w:rPr>
          <w:spacing w:val="-4"/>
        </w:rPr>
        <w:t> </w:t>
      </w:r>
      <w:r>
        <w:rPr/>
        <w:t>1</w:t>
      </w:r>
      <w:r>
        <w:rPr>
          <w:spacing w:val="-4"/>
        </w:rPr>
        <w:t> </w:t>
      </w:r>
      <w:r>
        <w:rPr/>
        <w:t>scRNA-seq</w:t>
      </w:r>
      <w:r>
        <w:rPr>
          <w:spacing w:val="-4"/>
        </w:rPr>
        <w:t> </w:t>
      </w:r>
      <w:r>
        <w:rPr/>
        <w:t>data,</w:t>
      </w:r>
      <w:r>
        <w:rPr>
          <w:spacing w:val="-4"/>
        </w:rPr>
        <w:t> </w:t>
      </w:r>
      <w:r>
        <w:rPr/>
        <w:t>we</w:t>
      </w:r>
      <w:r>
        <w:rPr>
          <w:spacing w:val="-4"/>
        </w:rPr>
        <w:t> </w:t>
      </w:r>
      <w:r>
        <w:rPr/>
        <w:t>addressed</w:t>
      </w:r>
      <w:r>
        <w:rPr>
          <w:spacing w:val="-4"/>
        </w:rPr>
        <w:t> </w:t>
      </w:r>
      <w:r>
        <w:rPr/>
        <w:t>two</w:t>
      </w:r>
      <w:r>
        <w:rPr>
          <w:spacing w:val="-4"/>
        </w:rPr>
        <w:t> </w:t>
      </w:r>
      <w:r>
        <w:rPr/>
        <w:t>experimental</w:t>
      </w:r>
      <w:r>
        <w:rPr>
          <w:spacing w:val="-4"/>
        </w:rPr>
        <w:t> </w:t>
      </w:r>
      <w:r>
        <w:rPr/>
        <w:t>issues</w:t>
      </w:r>
      <w:r>
        <w:rPr>
          <w:spacing w:val="-4"/>
        </w:rPr>
        <w:t> </w:t>
      </w:r>
      <w:r>
        <w:rPr/>
        <w:t>compu- </w:t>
      </w:r>
      <w:r>
        <w:rPr>
          <w:w w:val="105"/>
        </w:rPr>
        <w:t>tationally.</w:t>
      </w:r>
      <w:r>
        <w:rPr>
          <w:spacing w:val="-14"/>
          <w:w w:val="105"/>
        </w:rPr>
        <w:t> </w:t>
      </w:r>
      <w:r>
        <w:rPr>
          <w:w w:val="105"/>
        </w:rPr>
        <w:t>First,</w:t>
      </w:r>
      <w:r>
        <w:rPr>
          <w:spacing w:val="-13"/>
          <w:w w:val="105"/>
        </w:rPr>
        <w:t> </w:t>
      </w:r>
      <w:r>
        <w:rPr>
          <w:w w:val="105"/>
        </w:rPr>
        <w:t>in</w:t>
      </w:r>
      <w:r>
        <w:rPr>
          <w:spacing w:val="-13"/>
          <w:w w:val="105"/>
        </w:rPr>
        <w:t> </w:t>
      </w:r>
      <w:r>
        <w:rPr>
          <w:w w:val="105"/>
        </w:rPr>
        <w:t>the</w:t>
      </w:r>
      <w:r>
        <w:rPr>
          <w:spacing w:val="-13"/>
          <w:w w:val="105"/>
        </w:rPr>
        <w:t> </w:t>
      </w:r>
      <w:r>
        <w:rPr>
          <w:w w:val="105"/>
        </w:rPr>
        <w:t>murine</w:t>
      </w:r>
      <w:r>
        <w:rPr>
          <w:spacing w:val="-13"/>
          <w:w w:val="105"/>
        </w:rPr>
        <w:t> </w:t>
      </w:r>
      <w:r>
        <w:rPr>
          <w:w w:val="105"/>
        </w:rPr>
        <w:t>scRNA-seq</w:t>
      </w:r>
      <w:r>
        <w:rPr>
          <w:spacing w:val="-13"/>
          <w:w w:val="105"/>
        </w:rPr>
        <w:t> </w:t>
      </w:r>
      <w:r>
        <w:rPr>
          <w:w w:val="105"/>
        </w:rPr>
        <w:t>data,</w:t>
      </w:r>
      <w:r>
        <w:rPr>
          <w:spacing w:val="-13"/>
          <w:w w:val="105"/>
        </w:rPr>
        <w:t> </w:t>
      </w:r>
      <w:r>
        <w:rPr>
          <w:w w:val="105"/>
        </w:rPr>
        <w:t>we</w:t>
      </w:r>
      <w:r>
        <w:rPr>
          <w:spacing w:val="-13"/>
          <w:w w:val="105"/>
        </w:rPr>
        <w:t> </w:t>
      </w:r>
      <w:r>
        <w:rPr>
          <w:w w:val="105"/>
        </w:rPr>
        <w:t>noted</w:t>
      </w:r>
      <w:r>
        <w:rPr>
          <w:spacing w:val="-14"/>
          <w:w w:val="105"/>
        </w:rPr>
        <w:t> </w:t>
      </w:r>
      <w:r>
        <w:rPr>
          <w:w w:val="105"/>
        </w:rPr>
        <w:t>that</w:t>
      </w:r>
      <w:r>
        <w:rPr>
          <w:spacing w:val="-13"/>
          <w:w w:val="105"/>
        </w:rPr>
        <w:t> </w:t>
      </w:r>
      <w:r>
        <w:rPr>
          <w:w w:val="105"/>
        </w:rPr>
        <w:t>identical </w:t>
      </w:r>
      <w:r>
        <w:rPr>
          <w:spacing w:val="-2"/>
          <w:w w:val="105"/>
        </w:rPr>
        <w:t>MULTI-seq</w:t>
      </w:r>
      <w:r>
        <w:rPr>
          <w:spacing w:val="-12"/>
          <w:w w:val="105"/>
        </w:rPr>
        <w:t> </w:t>
      </w:r>
      <w:r>
        <w:rPr>
          <w:spacing w:val="-2"/>
          <w:w w:val="105"/>
        </w:rPr>
        <w:t>sample</w:t>
      </w:r>
      <w:r>
        <w:rPr>
          <w:spacing w:val="-11"/>
          <w:w w:val="105"/>
        </w:rPr>
        <w:t> </w:t>
      </w:r>
      <w:r>
        <w:rPr>
          <w:spacing w:val="-2"/>
          <w:w w:val="105"/>
        </w:rPr>
        <w:t>barcodes</w:t>
      </w:r>
      <w:r>
        <w:rPr>
          <w:spacing w:val="-11"/>
          <w:w w:val="105"/>
        </w:rPr>
        <w:t> </w:t>
      </w:r>
      <w:r>
        <w:rPr>
          <w:spacing w:val="-2"/>
          <w:w w:val="105"/>
        </w:rPr>
        <w:t>were</w:t>
      </w:r>
      <w:r>
        <w:rPr>
          <w:spacing w:val="-11"/>
          <w:w w:val="105"/>
        </w:rPr>
        <w:t> </w:t>
      </w:r>
      <w:r>
        <w:rPr>
          <w:spacing w:val="-2"/>
          <w:w w:val="105"/>
        </w:rPr>
        <w:t>inadvertently</w:t>
      </w:r>
      <w:r>
        <w:rPr>
          <w:spacing w:val="-11"/>
          <w:w w:val="105"/>
        </w:rPr>
        <w:t> </w:t>
      </w:r>
      <w:r>
        <w:rPr>
          <w:spacing w:val="-2"/>
          <w:w w:val="105"/>
        </w:rPr>
        <w:t>applied</w:t>
      </w:r>
      <w:r>
        <w:rPr>
          <w:spacing w:val="-11"/>
          <w:w w:val="105"/>
        </w:rPr>
        <w:t> </w:t>
      </w:r>
      <w:r>
        <w:rPr>
          <w:spacing w:val="-2"/>
          <w:w w:val="105"/>
        </w:rPr>
        <w:t>to</w:t>
      </w:r>
      <w:r>
        <w:rPr>
          <w:spacing w:val="-11"/>
          <w:w w:val="105"/>
        </w:rPr>
        <w:t> </w:t>
      </w:r>
      <w:r>
        <w:rPr>
          <w:spacing w:val="-2"/>
          <w:w w:val="105"/>
        </w:rPr>
        <w:t>cells</w:t>
      </w:r>
      <w:r>
        <w:rPr>
          <w:spacing w:val="-11"/>
          <w:w w:val="105"/>
        </w:rPr>
        <w:t> </w:t>
      </w:r>
      <w:r>
        <w:rPr>
          <w:spacing w:val="-2"/>
          <w:w w:val="105"/>
        </w:rPr>
        <w:t>derived from</w:t>
      </w:r>
      <w:r>
        <w:rPr>
          <w:spacing w:val="-10"/>
          <w:w w:val="105"/>
        </w:rPr>
        <w:t> </w:t>
      </w:r>
      <w:r>
        <w:rPr>
          <w:spacing w:val="-2"/>
          <w:w w:val="105"/>
        </w:rPr>
        <w:t>segments</w:t>
      </w:r>
      <w:r>
        <w:rPr>
          <w:spacing w:val="-10"/>
          <w:w w:val="105"/>
        </w:rPr>
        <w:t> </w:t>
      </w:r>
      <w:r>
        <w:rPr>
          <w:spacing w:val="-2"/>
          <w:w w:val="105"/>
        </w:rPr>
        <w:t>9–16</w:t>
      </w:r>
      <w:r>
        <w:rPr>
          <w:spacing w:val="-10"/>
          <w:w w:val="105"/>
        </w:rPr>
        <w:t> </w:t>
      </w:r>
      <w:r>
        <w:rPr>
          <w:spacing w:val="-2"/>
          <w:w w:val="105"/>
        </w:rPr>
        <w:t>in</w:t>
      </w:r>
      <w:r>
        <w:rPr>
          <w:spacing w:val="-10"/>
          <w:w w:val="105"/>
        </w:rPr>
        <w:t> </w:t>
      </w:r>
      <w:r>
        <w:rPr>
          <w:spacing w:val="-2"/>
          <w:w w:val="105"/>
        </w:rPr>
        <w:t>the</w:t>
      </w:r>
      <w:r>
        <w:rPr>
          <w:spacing w:val="-10"/>
          <w:w w:val="105"/>
        </w:rPr>
        <w:t> </w:t>
      </w:r>
      <w:r>
        <w:rPr>
          <w:spacing w:val="-2"/>
          <w:w w:val="105"/>
        </w:rPr>
        <w:t>two</w:t>
      </w:r>
      <w:r>
        <w:rPr>
          <w:spacing w:val="-10"/>
          <w:w w:val="105"/>
        </w:rPr>
        <w:t> </w:t>
      </w:r>
      <w:r>
        <w:rPr>
          <w:spacing w:val="-2"/>
          <w:w w:val="105"/>
        </w:rPr>
        <w:t>mice</w:t>
      </w:r>
      <w:r>
        <w:rPr>
          <w:spacing w:val="-10"/>
          <w:w w:val="105"/>
        </w:rPr>
        <w:t> </w:t>
      </w:r>
      <w:r>
        <w:rPr>
          <w:spacing w:val="-2"/>
          <w:w w:val="105"/>
        </w:rPr>
        <w:t>sampled,</w:t>
      </w:r>
      <w:r>
        <w:rPr>
          <w:spacing w:val="-10"/>
          <w:w w:val="105"/>
        </w:rPr>
        <w:t> </w:t>
      </w:r>
      <w:r>
        <w:rPr>
          <w:spacing w:val="-2"/>
          <w:w w:val="105"/>
        </w:rPr>
        <w:t>as</w:t>
      </w:r>
      <w:r>
        <w:rPr>
          <w:spacing w:val="-10"/>
          <w:w w:val="105"/>
        </w:rPr>
        <w:t> </w:t>
      </w:r>
      <w:r>
        <w:rPr>
          <w:spacing w:val="-2"/>
          <w:w w:val="105"/>
        </w:rPr>
        <w:t>evidenced</w:t>
      </w:r>
      <w:r>
        <w:rPr>
          <w:spacing w:val="-10"/>
          <w:w w:val="105"/>
        </w:rPr>
        <w:t> </w:t>
      </w:r>
      <w:r>
        <w:rPr>
          <w:spacing w:val="-2"/>
          <w:w w:val="105"/>
        </w:rPr>
        <w:t>by</w:t>
      </w:r>
      <w:r>
        <w:rPr>
          <w:spacing w:val="-10"/>
          <w:w w:val="105"/>
        </w:rPr>
        <w:t> </w:t>
      </w:r>
      <w:r>
        <w:rPr>
          <w:spacing w:val="-2"/>
          <w:w w:val="105"/>
        </w:rPr>
        <w:t>the</w:t>
      </w:r>
      <w:r>
        <w:rPr>
          <w:spacing w:val="-10"/>
          <w:w w:val="105"/>
        </w:rPr>
        <w:t> </w:t>
      </w:r>
      <w:r>
        <w:rPr>
          <w:spacing w:val="-2"/>
          <w:w w:val="105"/>
        </w:rPr>
        <w:t>mix </w:t>
      </w:r>
      <w:r>
        <w:rPr/>
        <w:t>of male and female sex-linked genes in cells assigned to ‘mouse A’, and </w:t>
      </w:r>
      <w:r>
        <w:rPr>
          <w:spacing w:val="-2"/>
          <w:w w:val="105"/>
        </w:rPr>
        <w:t>a</w:t>
      </w:r>
      <w:r>
        <w:rPr>
          <w:spacing w:val="-8"/>
          <w:w w:val="105"/>
        </w:rPr>
        <w:t> </w:t>
      </w:r>
      <w:r>
        <w:rPr>
          <w:spacing w:val="-2"/>
          <w:w w:val="105"/>
        </w:rPr>
        <w:t>complete</w:t>
      </w:r>
      <w:r>
        <w:rPr>
          <w:spacing w:val="-8"/>
          <w:w w:val="105"/>
        </w:rPr>
        <w:t> </w:t>
      </w:r>
      <w:r>
        <w:rPr>
          <w:spacing w:val="-2"/>
          <w:w w:val="105"/>
        </w:rPr>
        <w:t>lack</w:t>
      </w:r>
      <w:r>
        <w:rPr>
          <w:spacing w:val="-8"/>
          <w:w w:val="105"/>
        </w:rPr>
        <w:t> </w:t>
      </w:r>
      <w:r>
        <w:rPr>
          <w:spacing w:val="-2"/>
          <w:w w:val="105"/>
        </w:rPr>
        <w:t>of</w:t>
      </w:r>
      <w:r>
        <w:rPr>
          <w:spacing w:val="-8"/>
          <w:w w:val="105"/>
        </w:rPr>
        <w:t> </w:t>
      </w:r>
      <w:r>
        <w:rPr>
          <w:spacing w:val="-2"/>
          <w:w w:val="105"/>
        </w:rPr>
        <w:t>cells</w:t>
      </w:r>
      <w:r>
        <w:rPr>
          <w:spacing w:val="-8"/>
          <w:w w:val="105"/>
        </w:rPr>
        <w:t> </w:t>
      </w:r>
      <w:r>
        <w:rPr>
          <w:spacing w:val="-2"/>
          <w:w w:val="105"/>
        </w:rPr>
        <w:t>in</w:t>
      </w:r>
      <w:r>
        <w:rPr>
          <w:spacing w:val="-8"/>
          <w:w w:val="105"/>
        </w:rPr>
        <w:t> </w:t>
      </w:r>
      <w:r>
        <w:rPr>
          <w:spacing w:val="-2"/>
          <w:w w:val="105"/>
        </w:rPr>
        <w:t>the</w:t>
      </w:r>
      <w:r>
        <w:rPr>
          <w:spacing w:val="-8"/>
          <w:w w:val="105"/>
        </w:rPr>
        <w:t> </w:t>
      </w:r>
      <w:r>
        <w:rPr>
          <w:spacing w:val="-2"/>
          <w:w w:val="105"/>
        </w:rPr>
        <w:t>same</w:t>
      </w:r>
      <w:r>
        <w:rPr>
          <w:spacing w:val="-8"/>
          <w:w w:val="105"/>
        </w:rPr>
        <w:t> </w:t>
      </w:r>
      <w:r>
        <w:rPr>
          <w:spacing w:val="-2"/>
          <w:w w:val="105"/>
        </w:rPr>
        <w:t>regions</w:t>
      </w:r>
      <w:r>
        <w:rPr>
          <w:spacing w:val="-8"/>
          <w:w w:val="105"/>
        </w:rPr>
        <w:t> </w:t>
      </w:r>
      <w:r>
        <w:rPr>
          <w:spacing w:val="-2"/>
          <w:w w:val="105"/>
        </w:rPr>
        <w:t>of</w:t>
      </w:r>
      <w:r>
        <w:rPr>
          <w:spacing w:val="-8"/>
          <w:w w:val="105"/>
        </w:rPr>
        <w:t> </w:t>
      </w:r>
      <w:r>
        <w:rPr>
          <w:spacing w:val="-2"/>
          <w:w w:val="105"/>
        </w:rPr>
        <w:t>cells</w:t>
      </w:r>
      <w:r>
        <w:rPr>
          <w:spacing w:val="-8"/>
          <w:w w:val="105"/>
        </w:rPr>
        <w:t> </w:t>
      </w:r>
      <w:r>
        <w:rPr>
          <w:spacing w:val="-2"/>
          <w:w w:val="105"/>
        </w:rPr>
        <w:t>assigned</w:t>
      </w:r>
      <w:r>
        <w:rPr>
          <w:spacing w:val="-8"/>
          <w:w w:val="105"/>
        </w:rPr>
        <w:t> </w:t>
      </w:r>
      <w:r>
        <w:rPr>
          <w:spacing w:val="-2"/>
          <w:w w:val="105"/>
        </w:rPr>
        <w:t>to</w:t>
      </w:r>
      <w:r>
        <w:rPr>
          <w:spacing w:val="-8"/>
          <w:w w:val="105"/>
        </w:rPr>
        <w:t> </w:t>
      </w:r>
      <w:r>
        <w:rPr>
          <w:spacing w:val="-2"/>
          <w:w w:val="105"/>
        </w:rPr>
        <w:t>‘mouse </w:t>
      </w:r>
      <w:r>
        <w:rPr>
          <w:w w:val="105"/>
        </w:rPr>
        <w:t>B’ (Supplementary Fig. 2). To distinguish between individual mouse </w:t>
      </w:r>
      <w:r>
        <w:rPr>
          <w:spacing w:val="-2"/>
          <w:w w:val="105"/>
        </w:rPr>
        <w:t>samples,</w:t>
      </w:r>
      <w:r>
        <w:rPr>
          <w:spacing w:val="-10"/>
          <w:w w:val="105"/>
        </w:rPr>
        <w:t> </w:t>
      </w:r>
      <w:r>
        <w:rPr>
          <w:spacing w:val="-2"/>
          <w:w w:val="105"/>
        </w:rPr>
        <w:t>we</w:t>
      </w:r>
      <w:r>
        <w:rPr>
          <w:spacing w:val="-10"/>
          <w:w w:val="105"/>
        </w:rPr>
        <w:t> </w:t>
      </w:r>
      <w:r>
        <w:rPr>
          <w:spacing w:val="-2"/>
          <w:w w:val="105"/>
        </w:rPr>
        <w:t>used</w:t>
      </w:r>
      <w:r>
        <w:rPr>
          <w:spacing w:val="-10"/>
          <w:w w:val="105"/>
        </w:rPr>
        <w:t> </w:t>
      </w:r>
      <w:r>
        <w:rPr>
          <w:spacing w:val="-2"/>
          <w:w w:val="105"/>
        </w:rPr>
        <w:t>scPred</w:t>
      </w:r>
      <w:hyperlink w:history="true" w:anchor="_bookmark60">
        <w:r>
          <w:rPr>
            <w:color w:val="0069A5"/>
            <w:spacing w:val="-2"/>
            <w:w w:val="105"/>
            <w:vertAlign w:val="superscript"/>
          </w:rPr>
          <w:t>65</w:t>
        </w:r>
        <w:r>
          <w:rPr>
            <w:color w:val="0069A5"/>
            <w:spacing w:val="-8"/>
            <w:w w:val="105"/>
            <w:vertAlign w:val="baseline"/>
          </w:rPr>
          <w:t> </w:t>
        </w:r>
      </w:hyperlink>
      <w:r>
        <w:rPr>
          <w:spacing w:val="-2"/>
          <w:w w:val="105"/>
          <w:vertAlign w:val="baseline"/>
        </w:rPr>
        <w:t>to</w:t>
      </w:r>
      <w:r>
        <w:rPr>
          <w:spacing w:val="-10"/>
          <w:w w:val="105"/>
          <w:vertAlign w:val="baseline"/>
        </w:rPr>
        <w:t> </w:t>
      </w:r>
      <w:r>
        <w:rPr>
          <w:spacing w:val="-2"/>
          <w:w w:val="105"/>
          <w:vertAlign w:val="baseline"/>
        </w:rPr>
        <w:t>train</w:t>
      </w:r>
      <w:r>
        <w:rPr>
          <w:spacing w:val="-10"/>
          <w:w w:val="105"/>
          <w:vertAlign w:val="baseline"/>
        </w:rPr>
        <w:t> </w:t>
      </w:r>
      <w:r>
        <w:rPr>
          <w:spacing w:val="-2"/>
          <w:w w:val="105"/>
          <w:vertAlign w:val="baseline"/>
        </w:rPr>
        <w:t>a</w:t>
      </w:r>
      <w:r>
        <w:rPr>
          <w:spacing w:val="-10"/>
          <w:w w:val="105"/>
          <w:vertAlign w:val="baseline"/>
        </w:rPr>
        <w:t> </w:t>
      </w:r>
      <w:r>
        <w:rPr>
          <w:spacing w:val="-2"/>
          <w:w w:val="105"/>
          <w:vertAlign w:val="baseline"/>
        </w:rPr>
        <w:t>classifier</w:t>
      </w:r>
      <w:r>
        <w:rPr>
          <w:spacing w:val="-10"/>
          <w:w w:val="105"/>
          <w:vertAlign w:val="baseline"/>
        </w:rPr>
        <w:t> </w:t>
      </w:r>
      <w:r>
        <w:rPr>
          <w:spacing w:val="-2"/>
          <w:w w:val="105"/>
          <w:vertAlign w:val="baseline"/>
        </w:rPr>
        <w:t>that</w:t>
      </w:r>
      <w:r>
        <w:rPr>
          <w:spacing w:val="-10"/>
          <w:w w:val="105"/>
          <w:vertAlign w:val="baseline"/>
        </w:rPr>
        <w:t> </w:t>
      </w:r>
      <w:r>
        <w:rPr>
          <w:spacing w:val="-2"/>
          <w:w w:val="105"/>
          <w:vertAlign w:val="baseline"/>
        </w:rPr>
        <w:t>assigns</w:t>
      </w:r>
      <w:r>
        <w:rPr>
          <w:spacing w:val="-10"/>
          <w:w w:val="105"/>
          <w:vertAlign w:val="baseline"/>
        </w:rPr>
        <w:t> </w:t>
      </w:r>
      <w:r>
        <w:rPr>
          <w:spacing w:val="-2"/>
          <w:w w:val="105"/>
          <w:vertAlign w:val="baseline"/>
        </w:rPr>
        <w:t>cells</w:t>
      </w:r>
      <w:r>
        <w:rPr>
          <w:spacing w:val="-10"/>
          <w:w w:val="105"/>
          <w:vertAlign w:val="baseline"/>
        </w:rPr>
        <w:t> </w:t>
      </w:r>
      <w:r>
        <w:rPr>
          <w:spacing w:val="-2"/>
          <w:w w:val="105"/>
          <w:vertAlign w:val="baseline"/>
        </w:rPr>
        <w:t>from</w:t>
      </w:r>
      <w:r>
        <w:rPr>
          <w:spacing w:val="-10"/>
          <w:w w:val="105"/>
          <w:vertAlign w:val="baseline"/>
        </w:rPr>
        <w:t> </w:t>
      </w:r>
      <w:r>
        <w:rPr>
          <w:spacing w:val="-2"/>
          <w:w w:val="105"/>
          <w:vertAlign w:val="baseline"/>
        </w:rPr>
        <w:t>all </w:t>
      </w:r>
      <w:r>
        <w:rPr>
          <w:w w:val="105"/>
          <w:vertAlign w:val="baseline"/>
        </w:rPr>
        <w:t>segments</w:t>
      </w:r>
      <w:r>
        <w:rPr>
          <w:spacing w:val="-8"/>
          <w:w w:val="105"/>
          <w:vertAlign w:val="baseline"/>
        </w:rPr>
        <w:t> </w:t>
      </w:r>
      <w:r>
        <w:rPr>
          <w:w w:val="105"/>
          <w:vertAlign w:val="baseline"/>
        </w:rPr>
        <w:t>to</w:t>
      </w:r>
      <w:r>
        <w:rPr>
          <w:spacing w:val="-8"/>
          <w:w w:val="105"/>
          <w:vertAlign w:val="baseline"/>
        </w:rPr>
        <w:t> </w:t>
      </w:r>
      <w:r>
        <w:rPr>
          <w:w w:val="105"/>
          <w:vertAlign w:val="baseline"/>
        </w:rPr>
        <w:t>male,</w:t>
      </w:r>
      <w:r>
        <w:rPr>
          <w:spacing w:val="-8"/>
          <w:w w:val="105"/>
          <w:vertAlign w:val="baseline"/>
        </w:rPr>
        <w:t> </w:t>
      </w:r>
      <w:r>
        <w:rPr>
          <w:w w:val="105"/>
          <w:vertAlign w:val="baseline"/>
        </w:rPr>
        <w:t>female</w:t>
      </w:r>
      <w:r>
        <w:rPr>
          <w:spacing w:val="-8"/>
          <w:w w:val="105"/>
          <w:vertAlign w:val="baseline"/>
        </w:rPr>
        <w:t> </w:t>
      </w:r>
      <w:r>
        <w:rPr>
          <w:w w:val="105"/>
          <w:vertAlign w:val="baseline"/>
        </w:rPr>
        <w:t>or</w:t>
      </w:r>
      <w:r>
        <w:rPr>
          <w:spacing w:val="-8"/>
          <w:w w:val="105"/>
          <w:vertAlign w:val="baseline"/>
        </w:rPr>
        <w:t> </w:t>
      </w:r>
      <w:r>
        <w:rPr>
          <w:w w:val="105"/>
          <w:vertAlign w:val="baseline"/>
        </w:rPr>
        <w:t>unassigned</w:t>
      </w:r>
      <w:r>
        <w:rPr>
          <w:spacing w:val="-8"/>
          <w:w w:val="105"/>
          <w:vertAlign w:val="baseline"/>
        </w:rPr>
        <w:t> </w:t>
      </w:r>
      <w:r>
        <w:rPr>
          <w:w w:val="105"/>
          <w:vertAlign w:val="baseline"/>
        </w:rPr>
        <w:t>status,</w:t>
      </w:r>
      <w:r>
        <w:rPr>
          <w:spacing w:val="-8"/>
          <w:w w:val="105"/>
          <w:vertAlign w:val="baseline"/>
        </w:rPr>
        <w:t> </w:t>
      </w:r>
      <w:r>
        <w:rPr>
          <w:w w:val="105"/>
          <w:vertAlign w:val="baseline"/>
        </w:rPr>
        <w:t>and</w:t>
      </w:r>
      <w:r>
        <w:rPr>
          <w:spacing w:val="-8"/>
          <w:w w:val="105"/>
          <w:vertAlign w:val="baseline"/>
        </w:rPr>
        <w:t> </w:t>
      </w:r>
      <w:r>
        <w:rPr>
          <w:w w:val="105"/>
          <w:vertAlign w:val="baseline"/>
        </w:rPr>
        <w:t>associated</w:t>
      </w:r>
      <w:r>
        <w:rPr>
          <w:spacing w:val="-8"/>
          <w:w w:val="105"/>
          <w:vertAlign w:val="baseline"/>
        </w:rPr>
        <w:t> </w:t>
      </w:r>
      <w:r>
        <w:rPr>
          <w:w w:val="105"/>
          <w:vertAlign w:val="baseline"/>
        </w:rPr>
        <w:t>them to</w:t>
      </w:r>
      <w:r>
        <w:rPr>
          <w:spacing w:val="-14"/>
          <w:w w:val="105"/>
          <w:vertAlign w:val="baseline"/>
        </w:rPr>
        <w:t> </w:t>
      </w:r>
      <w:r>
        <w:rPr>
          <w:w w:val="105"/>
          <w:vertAlign w:val="baseline"/>
        </w:rPr>
        <w:t>the</w:t>
      </w:r>
      <w:r>
        <w:rPr>
          <w:spacing w:val="-13"/>
          <w:w w:val="105"/>
          <w:vertAlign w:val="baseline"/>
        </w:rPr>
        <w:t> </w:t>
      </w:r>
      <w:r>
        <w:rPr>
          <w:w w:val="105"/>
          <w:vertAlign w:val="baseline"/>
        </w:rPr>
        <w:t>appropriate</w:t>
      </w:r>
      <w:r>
        <w:rPr>
          <w:spacing w:val="-13"/>
          <w:w w:val="105"/>
          <w:vertAlign w:val="baseline"/>
        </w:rPr>
        <w:t> </w:t>
      </w:r>
      <w:r>
        <w:rPr>
          <w:w w:val="105"/>
          <w:vertAlign w:val="baseline"/>
        </w:rPr>
        <w:t>segment</w:t>
      </w:r>
      <w:r>
        <w:rPr>
          <w:spacing w:val="-13"/>
          <w:w w:val="105"/>
          <w:vertAlign w:val="baseline"/>
        </w:rPr>
        <w:t> </w:t>
      </w:r>
      <w:r>
        <w:rPr>
          <w:w w:val="105"/>
          <w:vertAlign w:val="baseline"/>
        </w:rPr>
        <w:t>position</w:t>
      </w:r>
      <w:r>
        <w:rPr>
          <w:spacing w:val="-13"/>
          <w:w w:val="105"/>
          <w:vertAlign w:val="baseline"/>
        </w:rPr>
        <w:t> </w:t>
      </w:r>
      <w:r>
        <w:rPr>
          <w:w w:val="105"/>
          <w:vertAlign w:val="baseline"/>
        </w:rPr>
        <w:t>in</w:t>
      </w:r>
      <w:r>
        <w:rPr>
          <w:spacing w:val="-13"/>
          <w:w w:val="105"/>
          <w:vertAlign w:val="baseline"/>
        </w:rPr>
        <w:t> </w:t>
      </w:r>
      <w:r>
        <w:rPr>
          <w:w w:val="105"/>
          <w:vertAlign w:val="baseline"/>
        </w:rPr>
        <w:t>mouse</w:t>
      </w:r>
      <w:r>
        <w:rPr>
          <w:spacing w:val="-13"/>
          <w:w w:val="105"/>
          <w:vertAlign w:val="baseline"/>
        </w:rPr>
        <w:t> </w:t>
      </w:r>
      <w:r>
        <w:rPr>
          <w:w w:val="105"/>
          <w:vertAlign w:val="baseline"/>
        </w:rPr>
        <w:t>A</w:t>
      </w:r>
      <w:r>
        <w:rPr>
          <w:spacing w:val="-13"/>
          <w:w w:val="105"/>
          <w:vertAlign w:val="baseline"/>
        </w:rPr>
        <w:t> </w:t>
      </w:r>
      <w:r>
        <w:rPr>
          <w:w w:val="105"/>
          <w:vertAlign w:val="baseline"/>
        </w:rPr>
        <w:t>or</w:t>
      </w:r>
      <w:r>
        <w:rPr>
          <w:spacing w:val="-14"/>
          <w:w w:val="105"/>
          <w:vertAlign w:val="baseline"/>
        </w:rPr>
        <w:t> </w:t>
      </w:r>
      <w:r>
        <w:rPr>
          <w:w w:val="105"/>
          <w:vertAlign w:val="baseline"/>
        </w:rPr>
        <w:t>B</w:t>
      </w:r>
      <w:r>
        <w:rPr>
          <w:spacing w:val="-13"/>
          <w:w w:val="105"/>
          <w:vertAlign w:val="baseline"/>
        </w:rPr>
        <w:t> </w:t>
      </w:r>
      <w:r>
        <w:rPr>
          <w:w w:val="105"/>
          <w:vertAlign w:val="baseline"/>
        </w:rPr>
        <w:t>accordingly</w:t>
      </w:r>
      <w:r>
        <w:rPr>
          <w:spacing w:val="-13"/>
          <w:w w:val="105"/>
          <w:vertAlign w:val="baseline"/>
        </w:rPr>
        <w:t> </w:t>
      </w:r>
      <w:r>
        <w:rPr>
          <w:w w:val="105"/>
          <w:vertAlign w:val="baseline"/>
        </w:rPr>
        <w:t>(Sup- </w:t>
      </w:r>
      <w:r>
        <w:rPr>
          <w:vertAlign w:val="baseline"/>
        </w:rPr>
        <w:t>plementary</w:t>
      </w:r>
      <w:r>
        <w:rPr>
          <w:spacing w:val="-6"/>
          <w:vertAlign w:val="baseline"/>
        </w:rPr>
        <w:t> </w:t>
      </w:r>
      <w:r>
        <w:rPr>
          <w:vertAlign w:val="baseline"/>
        </w:rPr>
        <w:t>Fig.</w:t>
      </w:r>
      <w:r>
        <w:rPr>
          <w:spacing w:val="-6"/>
          <w:vertAlign w:val="baseline"/>
        </w:rPr>
        <w:t> </w:t>
      </w:r>
      <w:r>
        <w:rPr>
          <w:vertAlign w:val="baseline"/>
        </w:rPr>
        <w:t>2b,c).</w:t>
      </w:r>
      <w:r>
        <w:rPr>
          <w:spacing w:val="-6"/>
          <w:vertAlign w:val="baseline"/>
        </w:rPr>
        <w:t> </w:t>
      </w:r>
      <w:r>
        <w:rPr>
          <w:vertAlign w:val="baseline"/>
        </w:rPr>
        <w:t>Second,</w:t>
      </w:r>
      <w:r>
        <w:rPr>
          <w:spacing w:val="-6"/>
          <w:vertAlign w:val="baseline"/>
        </w:rPr>
        <w:t> </w:t>
      </w:r>
      <w:r>
        <w:rPr>
          <w:vertAlign w:val="baseline"/>
        </w:rPr>
        <w:t>in</w:t>
      </w:r>
      <w:r>
        <w:rPr>
          <w:spacing w:val="-6"/>
          <w:vertAlign w:val="baseline"/>
        </w:rPr>
        <w:t> </w:t>
      </w:r>
      <w:r>
        <w:rPr>
          <w:vertAlign w:val="baseline"/>
        </w:rPr>
        <w:t>the</w:t>
      </w:r>
      <w:r>
        <w:rPr>
          <w:spacing w:val="-6"/>
          <w:vertAlign w:val="baseline"/>
        </w:rPr>
        <w:t> </w:t>
      </w:r>
      <w:r>
        <w:rPr>
          <w:vertAlign w:val="baseline"/>
        </w:rPr>
        <w:t>donor</w:t>
      </w:r>
      <w:r>
        <w:rPr>
          <w:spacing w:val="-6"/>
          <w:vertAlign w:val="baseline"/>
        </w:rPr>
        <w:t> </w:t>
      </w:r>
      <w:r>
        <w:rPr>
          <w:vertAlign w:val="baseline"/>
        </w:rPr>
        <w:t>1</w:t>
      </w:r>
      <w:r>
        <w:rPr>
          <w:spacing w:val="-6"/>
          <w:vertAlign w:val="baseline"/>
        </w:rPr>
        <w:t> </w:t>
      </w:r>
      <w:r>
        <w:rPr>
          <w:vertAlign w:val="baseline"/>
        </w:rPr>
        <w:t>scRNA-seq</w:t>
      </w:r>
      <w:r>
        <w:rPr>
          <w:spacing w:val="-6"/>
          <w:vertAlign w:val="baseline"/>
        </w:rPr>
        <w:t> </w:t>
      </w:r>
      <w:r>
        <w:rPr>
          <w:vertAlign w:val="baseline"/>
        </w:rPr>
        <w:t>data,</w:t>
      </w:r>
      <w:r>
        <w:rPr>
          <w:spacing w:val="-6"/>
          <w:vertAlign w:val="baseline"/>
        </w:rPr>
        <w:t> </w:t>
      </w:r>
      <w:r>
        <w:rPr>
          <w:vertAlign w:val="baseline"/>
        </w:rPr>
        <w:t>we</w:t>
      </w:r>
      <w:r>
        <w:rPr>
          <w:spacing w:val="-6"/>
          <w:vertAlign w:val="baseline"/>
        </w:rPr>
        <w:t> </w:t>
      </w:r>
      <w:r>
        <w:rPr>
          <w:vertAlign w:val="baseline"/>
        </w:rPr>
        <w:t>noted that</w:t>
      </w:r>
      <w:r>
        <w:rPr>
          <w:spacing w:val="-7"/>
          <w:vertAlign w:val="baseline"/>
        </w:rPr>
        <w:t> </w:t>
      </w:r>
      <w:r>
        <w:rPr>
          <w:vertAlign w:val="baseline"/>
        </w:rPr>
        <w:t>human</w:t>
      </w:r>
      <w:r>
        <w:rPr>
          <w:spacing w:val="-7"/>
          <w:vertAlign w:val="baseline"/>
        </w:rPr>
        <w:t> </w:t>
      </w:r>
      <w:r>
        <w:rPr>
          <w:vertAlign w:val="baseline"/>
        </w:rPr>
        <w:t>cells</w:t>
      </w:r>
      <w:r>
        <w:rPr>
          <w:spacing w:val="-7"/>
          <w:vertAlign w:val="baseline"/>
        </w:rPr>
        <w:t> </w:t>
      </w:r>
      <w:r>
        <w:rPr>
          <w:vertAlign w:val="baseline"/>
        </w:rPr>
        <w:t>associated</w:t>
      </w:r>
      <w:r>
        <w:rPr>
          <w:spacing w:val="-7"/>
          <w:vertAlign w:val="baseline"/>
        </w:rPr>
        <w:t> </w:t>
      </w:r>
      <w:r>
        <w:rPr>
          <w:vertAlign w:val="baseline"/>
        </w:rPr>
        <w:t>with</w:t>
      </w:r>
      <w:r>
        <w:rPr>
          <w:spacing w:val="-7"/>
          <w:vertAlign w:val="baseline"/>
        </w:rPr>
        <w:t> </w:t>
      </w:r>
      <w:r>
        <w:rPr>
          <w:vertAlign w:val="baseline"/>
        </w:rPr>
        <w:t>the</w:t>
      </w:r>
      <w:r>
        <w:rPr>
          <w:spacing w:val="-7"/>
          <w:vertAlign w:val="baseline"/>
        </w:rPr>
        <w:t> </w:t>
      </w:r>
      <w:r>
        <w:rPr>
          <w:vertAlign w:val="baseline"/>
        </w:rPr>
        <w:t>MULTI-seq</w:t>
      </w:r>
      <w:r>
        <w:rPr>
          <w:spacing w:val="-7"/>
          <w:vertAlign w:val="baseline"/>
        </w:rPr>
        <w:t> </w:t>
      </w:r>
      <w:r>
        <w:rPr>
          <w:vertAlign w:val="baseline"/>
        </w:rPr>
        <w:t>barcode</w:t>
      </w:r>
      <w:r>
        <w:rPr>
          <w:spacing w:val="-7"/>
          <w:vertAlign w:val="baseline"/>
        </w:rPr>
        <w:t> </w:t>
      </w:r>
      <w:r>
        <w:rPr>
          <w:vertAlign w:val="baseline"/>
        </w:rPr>
        <w:t>for</w:t>
      </w:r>
      <w:r>
        <w:rPr>
          <w:spacing w:val="-7"/>
          <w:vertAlign w:val="baseline"/>
        </w:rPr>
        <w:t> </w:t>
      </w:r>
      <w:r>
        <w:rPr>
          <w:vertAlign w:val="baseline"/>
        </w:rPr>
        <w:t>segment</w:t>
      </w:r>
      <w:r>
        <w:rPr>
          <w:spacing w:val="-7"/>
          <w:vertAlign w:val="baseline"/>
        </w:rPr>
        <w:t> </w:t>
      </w:r>
      <w:r>
        <w:rPr>
          <w:vertAlign w:val="baseline"/>
        </w:rPr>
        <w:t>30 </w:t>
      </w:r>
      <w:r>
        <w:rPr>
          <w:w w:val="105"/>
          <w:vertAlign w:val="baseline"/>
        </w:rPr>
        <w:t>were</w:t>
      </w:r>
      <w:r>
        <w:rPr>
          <w:spacing w:val="-11"/>
          <w:w w:val="105"/>
          <w:vertAlign w:val="baseline"/>
        </w:rPr>
        <w:t> </w:t>
      </w:r>
      <w:r>
        <w:rPr>
          <w:w w:val="105"/>
          <w:vertAlign w:val="baseline"/>
        </w:rPr>
        <w:t>not</w:t>
      </w:r>
      <w:r>
        <w:rPr>
          <w:spacing w:val="-11"/>
          <w:w w:val="105"/>
          <w:vertAlign w:val="baseline"/>
        </w:rPr>
        <w:t> </w:t>
      </w:r>
      <w:r>
        <w:rPr>
          <w:w w:val="105"/>
          <w:vertAlign w:val="baseline"/>
        </w:rPr>
        <w:t>recovered,</w:t>
      </w:r>
      <w:r>
        <w:rPr>
          <w:spacing w:val="-11"/>
          <w:w w:val="105"/>
          <w:vertAlign w:val="baseline"/>
        </w:rPr>
        <w:t> </w:t>
      </w:r>
      <w:r>
        <w:rPr>
          <w:w w:val="105"/>
          <w:vertAlign w:val="baseline"/>
        </w:rPr>
        <w:t>which</w:t>
      </w:r>
      <w:r>
        <w:rPr>
          <w:spacing w:val="-11"/>
          <w:w w:val="105"/>
          <w:vertAlign w:val="baseline"/>
        </w:rPr>
        <w:t> </w:t>
      </w:r>
      <w:r>
        <w:rPr>
          <w:w w:val="105"/>
          <w:vertAlign w:val="baseline"/>
        </w:rPr>
        <w:t>may</w:t>
      </w:r>
      <w:r>
        <w:rPr>
          <w:spacing w:val="-11"/>
          <w:w w:val="105"/>
          <w:vertAlign w:val="baseline"/>
        </w:rPr>
        <w:t> </w:t>
      </w:r>
      <w:r>
        <w:rPr>
          <w:w w:val="105"/>
          <w:vertAlign w:val="baseline"/>
        </w:rPr>
        <w:t>be</w:t>
      </w:r>
      <w:r>
        <w:rPr>
          <w:spacing w:val="-11"/>
          <w:w w:val="105"/>
          <w:vertAlign w:val="baseline"/>
        </w:rPr>
        <w:t> </w:t>
      </w:r>
      <w:r>
        <w:rPr>
          <w:w w:val="105"/>
          <w:vertAlign w:val="baseline"/>
        </w:rPr>
        <w:t>due</w:t>
      </w:r>
      <w:r>
        <w:rPr>
          <w:spacing w:val="-11"/>
          <w:w w:val="105"/>
          <w:vertAlign w:val="baseline"/>
        </w:rPr>
        <w:t> </w:t>
      </w:r>
      <w:r>
        <w:rPr>
          <w:w w:val="105"/>
          <w:vertAlign w:val="baseline"/>
        </w:rPr>
        <w:t>to</w:t>
      </w:r>
      <w:r>
        <w:rPr>
          <w:spacing w:val="-11"/>
          <w:w w:val="105"/>
          <w:vertAlign w:val="baseline"/>
        </w:rPr>
        <w:t> </w:t>
      </w:r>
      <w:r>
        <w:rPr>
          <w:w w:val="105"/>
          <w:vertAlign w:val="baseline"/>
        </w:rPr>
        <w:t>inefficient</w:t>
      </w:r>
      <w:r>
        <w:rPr>
          <w:spacing w:val="-11"/>
          <w:w w:val="105"/>
          <w:vertAlign w:val="baseline"/>
        </w:rPr>
        <w:t> </w:t>
      </w:r>
      <w:r>
        <w:rPr>
          <w:w w:val="105"/>
          <w:vertAlign w:val="baseline"/>
        </w:rPr>
        <w:t>barcode</w:t>
      </w:r>
      <w:r>
        <w:rPr>
          <w:spacing w:val="-11"/>
          <w:w w:val="105"/>
          <w:vertAlign w:val="baseline"/>
        </w:rPr>
        <w:t> </w:t>
      </w:r>
      <w:r>
        <w:rPr>
          <w:w w:val="105"/>
          <w:vertAlign w:val="baseline"/>
        </w:rPr>
        <w:t>labelling or</w:t>
      </w:r>
      <w:r>
        <w:rPr>
          <w:spacing w:val="-4"/>
          <w:w w:val="105"/>
          <w:vertAlign w:val="baseline"/>
        </w:rPr>
        <w:t> </w:t>
      </w:r>
      <w:r>
        <w:rPr>
          <w:w w:val="105"/>
          <w:vertAlign w:val="baseline"/>
        </w:rPr>
        <w:t>sequestering</w:t>
      </w:r>
      <w:r>
        <w:rPr>
          <w:spacing w:val="-4"/>
          <w:w w:val="105"/>
          <w:vertAlign w:val="baseline"/>
        </w:rPr>
        <w:t> </w:t>
      </w:r>
      <w:r>
        <w:rPr>
          <w:w w:val="105"/>
          <w:vertAlign w:val="baseline"/>
        </w:rPr>
        <w:t>of</w:t>
      </w:r>
      <w:r>
        <w:rPr>
          <w:spacing w:val="-4"/>
          <w:w w:val="105"/>
          <w:vertAlign w:val="baseline"/>
        </w:rPr>
        <w:t> </w:t>
      </w:r>
      <w:r>
        <w:rPr>
          <w:w w:val="105"/>
          <w:vertAlign w:val="baseline"/>
        </w:rPr>
        <w:t>the</w:t>
      </w:r>
      <w:r>
        <w:rPr>
          <w:spacing w:val="-4"/>
          <w:w w:val="105"/>
          <w:vertAlign w:val="baseline"/>
        </w:rPr>
        <w:t> </w:t>
      </w:r>
      <w:r>
        <w:rPr>
          <w:w w:val="105"/>
          <w:vertAlign w:val="baseline"/>
        </w:rPr>
        <w:t>barcode</w:t>
      </w:r>
      <w:r>
        <w:rPr>
          <w:spacing w:val="-4"/>
          <w:w w:val="105"/>
          <w:vertAlign w:val="baseline"/>
        </w:rPr>
        <w:t> </w:t>
      </w:r>
      <w:r>
        <w:rPr>
          <w:w w:val="105"/>
          <w:vertAlign w:val="baseline"/>
        </w:rPr>
        <w:t>by</w:t>
      </w:r>
      <w:r>
        <w:rPr>
          <w:spacing w:val="-4"/>
          <w:w w:val="105"/>
          <w:vertAlign w:val="baseline"/>
        </w:rPr>
        <w:t> </w:t>
      </w:r>
      <w:r>
        <w:rPr>
          <w:w w:val="105"/>
          <w:vertAlign w:val="baseline"/>
        </w:rPr>
        <w:t>dead</w:t>
      </w:r>
      <w:r>
        <w:rPr>
          <w:spacing w:val="-4"/>
          <w:w w:val="105"/>
          <w:vertAlign w:val="baseline"/>
        </w:rPr>
        <w:t> </w:t>
      </w:r>
      <w:r>
        <w:rPr>
          <w:w w:val="105"/>
          <w:vertAlign w:val="baseline"/>
        </w:rPr>
        <w:t>cells</w:t>
      </w:r>
      <w:r>
        <w:rPr>
          <w:spacing w:val="-4"/>
          <w:w w:val="105"/>
          <w:vertAlign w:val="baseline"/>
        </w:rPr>
        <w:t> </w:t>
      </w:r>
      <w:r>
        <w:rPr>
          <w:w w:val="105"/>
          <w:vertAlign w:val="baseline"/>
        </w:rPr>
        <w:t>or</w:t>
      </w:r>
      <w:r>
        <w:rPr>
          <w:spacing w:val="-4"/>
          <w:w w:val="105"/>
          <w:vertAlign w:val="baseline"/>
        </w:rPr>
        <w:t> </w:t>
      </w:r>
      <w:r>
        <w:rPr>
          <w:w w:val="105"/>
          <w:vertAlign w:val="baseline"/>
        </w:rPr>
        <w:t>highly</w:t>
      </w:r>
      <w:r>
        <w:rPr>
          <w:spacing w:val="-4"/>
          <w:w w:val="105"/>
          <w:vertAlign w:val="baseline"/>
        </w:rPr>
        <w:t> </w:t>
      </w:r>
      <w:r>
        <w:rPr>
          <w:w w:val="105"/>
          <w:vertAlign w:val="baseline"/>
        </w:rPr>
        <w:t>viscous</w:t>
      </w:r>
      <w:r>
        <w:rPr>
          <w:spacing w:val="-4"/>
          <w:w w:val="105"/>
          <w:vertAlign w:val="baseline"/>
        </w:rPr>
        <w:t> </w:t>
      </w:r>
      <w:r>
        <w:rPr>
          <w:w w:val="105"/>
          <w:vertAlign w:val="baseline"/>
        </w:rPr>
        <w:t>mucus content in the distal-most portion of the human intestine during cell dissociation. All analysis of human data from donor 1 was therefore performed</w:t>
      </w:r>
      <w:r>
        <w:rPr>
          <w:spacing w:val="-9"/>
          <w:w w:val="105"/>
          <w:vertAlign w:val="baseline"/>
        </w:rPr>
        <w:t> </w:t>
      </w:r>
      <w:r>
        <w:rPr>
          <w:w w:val="105"/>
          <w:vertAlign w:val="baseline"/>
        </w:rPr>
        <w:t>on</w:t>
      </w:r>
      <w:r>
        <w:rPr>
          <w:spacing w:val="-9"/>
          <w:w w:val="105"/>
          <w:vertAlign w:val="baseline"/>
        </w:rPr>
        <w:t> </w:t>
      </w:r>
      <w:r>
        <w:rPr>
          <w:w w:val="105"/>
          <w:vertAlign w:val="baseline"/>
        </w:rPr>
        <w:t>segments</w:t>
      </w:r>
      <w:r>
        <w:rPr>
          <w:spacing w:val="-9"/>
          <w:w w:val="105"/>
          <w:vertAlign w:val="baseline"/>
        </w:rPr>
        <w:t> </w:t>
      </w:r>
      <w:r>
        <w:rPr>
          <w:w w:val="105"/>
          <w:vertAlign w:val="baseline"/>
        </w:rPr>
        <w:t>1–29,</w:t>
      </w:r>
      <w:r>
        <w:rPr>
          <w:spacing w:val="-9"/>
          <w:w w:val="105"/>
          <w:vertAlign w:val="baseline"/>
        </w:rPr>
        <w:t> </w:t>
      </w:r>
      <w:r>
        <w:rPr>
          <w:w w:val="105"/>
          <w:vertAlign w:val="baseline"/>
        </w:rPr>
        <w:t>as</w:t>
      </w:r>
      <w:r>
        <w:rPr>
          <w:spacing w:val="-9"/>
          <w:w w:val="105"/>
          <w:vertAlign w:val="baseline"/>
        </w:rPr>
        <w:t> </w:t>
      </w:r>
      <w:r>
        <w:rPr>
          <w:w w:val="105"/>
          <w:vertAlign w:val="baseline"/>
        </w:rPr>
        <w:t>displayed</w:t>
      </w:r>
      <w:r>
        <w:rPr>
          <w:spacing w:val="-9"/>
          <w:w w:val="105"/>
          <w:vertAlign w:val="baseline"/>
        </w:rPr>
        <w:t> </w:t>
      </w:r>
      <w:r>
        <w:rPr>
          <w:w w:val="105"/>
          <w:vertAlign w:val="baseline"/>
        </w:rPr>
        <w:t>in</w:t>
      </w:r>
      <w:r>
        <w:rPr>
          <w:spacing w:val="-9"/>
          <w:w w:val="105"/>
          <w:vertAlign w:val="baseline"/>
        </w:rPr>
        <w:t> </w:t>
      </w:r>
      <w:r>
        <w:rPr>
          <w:w w:val="105"/>
          <w:vertAlign w:val="baseline"/>
        </w:rPr>
        <w:t>the</w:t>
      </w:r>
      <w:r>
        <w:rPr>
          <w:spacing w:val="-9"/>
          <w:w w:val="105"/>
          <w:vertAlign w:val="baseline"/>
        </w:rPr>
        <w:t> </w:t>
      </w:r>
      <w:r>
        <w:rPr>
          <w:w w:val="105"/>
          <w:vertAlign w:val="baseline"/>
        </w:rPr>
        <w:t>relevant</w:t>
      </w:r>
      <w:r>
        <w:rPr>
          <w:spacing w:val="-9"/>
          <w:w w:val="105"/>
          <w:vertAlign w:val="baseline"/>
        </w:rPr>
        <w:t> </w:t>
      </w:r>
      <w:r>
        <w:rPr>
          <w:w w:val="105"/>
          <w:vertAlign w:val="baseline"/>
        </w:rPr>
        <w:t>figures.</w:t>
      </w:r>
    </w:p>
    <w:p>
      <w:pPr>
        <w:pStyle w:val="BodyText"/>
        <w:spacing w:line="266" w:lineRule="auto" w:before="11"/>
        <w:ind w:left="633" w:firstLine="340"/>
        <w:jc w:val="both"/>
      </w:pPr>
      <w:r>
        <w:rPr>
          <w:w w:val="110"/>
        </w:rPr>
        <w:t>Mouse</w:t>
      </w:r>
      <w:r>
        <w:rPr>
          <w:spacing w:val="-4"/>
          <w:w w:val="110"/>
        </w:rPr>
        <w:t> </w:t>
      </w:r>
      <w:r>
        <w:rPr>
          <w:w w:val="110"/>
        </w:rPr>
        <w:t>set</w:t>
      </w:r>
      <w:r>
        <w:rPr>
          <w:spacing w:val="-4"/>
          <w:w w:val="110"/>
        </w:rPr>
        <w:t> </w:t>
      </w:r>
      <w:r>
        <w:rPr>
          <w:w w:val="105"/>
        </w:rPr>
        <w:t>1</w:t>
      </w:r>
      <w:r>
        <w:rPr>
          <w:spacing w:val="-2"/>
          <w:w w:val="105"/>
        </w:rPr>
        <w:t> </w:t>
      </w:r>
      <w:r>
        <w:rPr>
          <w:w w:val="110"/>
        </w:rPr>
        <w:t>and</w:t>
      </w:r>
      <w:r>
        <w:rPr>
          <w:spacing w:val="-4"/>
          <w:w w:val="110"/>
        </w:rPr>
        <w:t> </w:t>
      </w:r>
      <w:r>
        <w:rPr>
          <w:w w:val="110"/>
        </w:rPr>
        <w:t>donor</w:t>
      </w:r>
      <w:r>
        <w:rPr>
          <w:spacing w:val="-4"/>
          <w:w w:val="110"/>
        </w:rPr>
        <w:t> </w:t>
      </w:r>
      <w:r>
        <w:rPr>
          <w:w w:val="105"/>
        </w:rPr>
        <w:t>1</w:t>
      </w:r>
      <w:r>
        <w:rPr>
          <w:spacing w:val="-2"/>
          <w:w w:val="105"/>
        </w:rPr>
        <w:t> </w:t>
      </w:r>
      <w:r>
        <w:rPr>
          <w:w w:val="110"/>
        </w:rPr>
        <w:t>data</w:t>
      </w:r>
      <w:r>
        <w:rPr>
          <w:spacing w:val="-4"/>
          <w:w w:val="110"/>
        </w:rPr>
        <w:t> </w:t>
      </w:r>
      <w:r>
        <w:rPr>
          <w:w w:val="110"/>
        </w:rPr>
        <w:t>were</w:t>
      </w:r>
      <w:r>
        <w:rPr>
          <w:spacing w:val="-4"/>
          <w:w w:val="110"/>
        </w:rPr>
        <w:t> </w:t>
      </w:r>
      <w:r>
        <w:rPr>
          <w:w w:val="110"/>
        </w:rPr>
        <w:t>processed</w:t>
      </w:r>
      <w:r>
        <w:rPr>
          <w:spacing w:val="-4"/>
          <w:w w:val="110"/>
        </w:rPr>
        <w:t> </w:t>
      </w:r>
      <w:r>
        <w:rPr>
          <w:w w:val="110"/>
        </w:rPr>
        <w:t>in</w:t>
      </w:r>
      <w:r>
        <w:rPr>
          <w:spacing w:val="-4"/>
          <w:w w:val="110"/>
        </w:rPr>
        <w:t> </w:t>
      </w:r>
      <w:r>
        <w:rPr>
          <w:w w:val="110"/>
        </w:rPr>
        <w:t>Seurat</w:t>
      </w:r>
      <w:r>
        <w:rPr>
          <w:spacing w:val="-4"/>
          <w:w w:val="110"/>
        </w:rPr>
        <w:t> </w:t>
      </w:r>
      <w:r>
        <w:rPr>
          <w:w w:val="110"/>
        </w:rPr>
        <w:t>V3</w:t>
      </w:r>
      <w:hyperlink w:history="true" w:anchor="_bookmark61">
        <w:r>
          <w:rPr>
            <w:color w:val="0069A5"/>
            <w:w w:val="110"/>
            <w:vertAlign w:val="superscript"/>
          </w:rPr>
          <w:t>66</w:t>
        </w:r>
      </w:hyperlink>
      <w:r>
        <w:rPr>
          <w:w w:val="110"/>
          <w:vertAlign w:val="baseline"/>
        </w:rPr>
        <w:t>. </w:t>
      </w:r>
      <w:r>
        <w:rPr>
          <w:vertAlign w:val="baseline"/>
        </w:rPr>
        <w:t>Donor 2, mouse set 2 and the mouse diet experiment were </w:t>
      </w:r>
      <w:r>
        <w:rPr>
          <w:vertAlign w:val="baseline"/>
        </w:rPr>
        <w:t>processed</w:t>
      </w:r>
      <w:r>
        <w:rPr>
          <w:spacing w:val="40"/>
          <w:w w:val="110"/>
          <w:vertAlign w:val="baseline"/>
        </w:rPr>
        <w:t> </w:t>
      </w:r>
      <w:r>
        <w:rPr>
          <w:w w:val="110"/>
          <w:vertAlign w:val="baseline"/>
        </w:rPr>
        <w:t>in</w:t>
      </w:r>
      <w:r>
        <w:rPr>
          <w:spacing w:val="-5"/>
          <w:w w:val="110"/>
          <w:vertAlign w:val="baseline"/>
        </w:rPr>
        <w:t> </w:t>
      </w:r>
      <w:r>
        <w:rPr>
          <w:w w:val="110"/>
          <w:vertAlign w:val="baseline"/>
        </w:rPr>
        <w:t>Seurat</w:t>
      </w:r>
      <w:r>
        <w:rPr>
          <w:spacing w:val="-5"/>
          <w:w w:val="110"/>
          <w:vertAlign w:val="baseline"/>
        </w:rPr>
        <w:t> </w:t>
      </w:r>
      <w:r>
        <w:rPr>
          <w:w w:val="110"/>
          <w:vertAlign w:val="baseline"/>
        </w:rPr>
        <w:t>V4</w:t>
      </w:r>
      <w:r>
        <w:rPr>
          <w:spacing w:val="-5"/>
          <w:w w:val="110"/>
          <w:vertAlign w:val="baseline"/>
        </w:rPr>
        <w:t> </w:t>
      </w:r>
      <w:r>
        <w:rPr>
          <w:w w:val="110"/>
          <w:vertAlign w:val="baseline"/>
        </w:rPr>
        <w:t>(ref.</w:t>
      </w:r>
      <w:r>
        <w:rPr>
          <w:spacing w:val="-5"/>
          <w:w w:val="110"/>
          <w:vertAlign w:val="baseline"/>
        </w:rPr>
        <w:t> </w:t>
      </w:r>
      <w:hyperlink w:history="true" w:anchor="_bookmark62">
        <w:r>
          <w:rPr>
            <w:color w:val="0069A5"/>
            <w:w w:val="110"/>
            <w:vertAlign w:val="baseline"/>
          </w:rPr>
          <w:t>67</w:t>
        </w:r>
      </w:hyperlink>
      <w:r>
        <w:rPr>
          <w:w w:val="110"/>
          <w:vertAlign w:val="baseline"/>
        </w:rPr>
        <w:t>).</w:t>
      </w:r>
      <w:r>
        <w:rPr>
          <w:spacing w:val="-5"/>
          <w:w w:val="110"/>
          <w:vertAlign w:val="baseline"/>
        </w:rPr>
        <w:t> </w:t>
      </w:r>
      <w:r>
        <w:rPr>
          <w:w w:val="110"/>
          <w:vertAlign w:val="baseline"/>
        </w:rPr>
        <w:t>For</w:t>
      </w:r>
      <w:r>
        <w:rPr>
          <w:spacing w:val="-5"/>
          <w:w w:val="110"/>
          <w:vertAlign w:val="baseline"/>
        </w:rPr>
        <w:t> </w:t>
      </w:r>
      <w:r>
        <w:rPr>
          <w:w w:val="110"/>
          <w:vertAlign w:val="baseline"/>
        </w:rPr>
        <w:t>mouse</w:t>
      </w:r>
      <w:r>
        <w:rPr>
          <w:spacing w:val="-5"/>
          <w:w w:val="110"/>
          <w:vertAlign w:val="baseline"/>
        </w:rPr>
        <w:t> </w:t>
      </w:r>
      <w:r>
        <w:rPr>
          <w:w w:val="110"/>
          <w:vertAlign w:val="baseline"/>
        </w:rPr>
        <w:t>sets</w:t>
      </w:r>
      <w:r>
        <w:rPr>
          <w:spacing w:val="-5"/>
          <w:w w:val="110"/>
          <w:vertAlign w:val="baseline"/>
        </w:rPr>
        <w:t> </w:t>
      </w:r>
      <w:r>
        <w:rPr>
          <w:w w:val="105"/>
          <w:vertAlign w:val="baseline"/>
        </w:rPr>
        <w:t>1</w:t>
      </w:r>
      <w:r>
        <w:rPr>
          <w:spacing w:val="-3"/>
          <w:w w:val="105"/>
          <w:vertAlign w:val="baseline"/>
        </w:rPr>
        <w:t> </w:t>
      </w:r>
      <w:r>
        <w:rPr>
          <w:w w:val="110"/>
          <w:vertAlign w:val="baseline"/>
        </w:rPr>
        <w:t>and</w:t>
      </w:r>
      <w:r>
        <w:rPr>
          <w:spacing w:val="-5"/>
          <w:w w:val="110"/>
          <w:vertAlign w:val="baseline"/>
        </w:rPr>
        <w:t> </w:t>
      </w:r>
      <w:r>
        <w:rPr>
          <w:w w:val="110"/>
          <w:vertAlign w:val="baseline"/>
        </w:rPr>
        <w:t>2,</w:t>
      </w:r>
      <w:r>
        <w:rPr>
          <w:spacing w:val="-5"/>
          <w:w w:val="110"/>
          <w:vertAlign w:val="baseline"/>
        </w:rPr>
        <w:t> </w:t>
      </w:r>
      <w:r>
        <w:rPr>
          <w:w w:val="110"/>
          <w:vertAlign w:val="baseline"/>
        </w:rPr>
        <w:t>total</w:t>
      </w:r>
      <w:r>
        <w:rPr>
          <w:spacing w:val="-5"/>
          <w:w w:val="110"/>
          <w:vertAlign w:val="baseline"/>
        </w:rPr>
        <w:t> </w:t>
      </w:r>
      <w:r>
        <w:rPr>
          <w:w w:val="110"/>
          <w:vertAlign w:val="baseline"/>
        </w:rPr>
        <w:t>epithelial</w:t>
      </w:r>
      <w:r>
        <w:rPr>
          <w:spacing w:val="-5"/>
          <w:w w:val="110"/>
          <w:vertAlign w:val="baseline"/>
        </w:rPr>
        <w:t> </w:t>
      </w:r>
      <w:r>
        <w:rPr>
          <w:w w:val="110"/>
          <w:vertAlign w:val="baseline"/>
        </w:rPr>
        <w:t>and </w:t>
      </w:r>
      <w:r>
        <w:rPr>
          <w:vertAlign w:val="baseline"/>
        </w:rPr>
        <w:t>progenitor-enriched samples were processed with the SCTransform </w:t>
      </w:r>
      <w:r>
        <w:rPr>
          <w:w w:val="110"/>
          <w:vertAlign w:val="baseline"/>
        </w:rPr>
        <w:t>function</w:t>
      </w:r>
      <w:hyperlink w:history="true" w:anchor="_bookmark63">
        <w:r>
          <w:rPr>
            <w:color w:val="0069A5"/>
            <w:w w:val="110"/>
            <w:vertAlign w:val="superscript"/>
          </w:rPr>
          <w:t>68</w:t>
        </w:r>
      </w:hyperlink>
      <w:r>
        <w:rPr>
          <w:color w:val="0069A5"/>
          <w:spacing w:val="-12"/>
          <w:w w:val="110"/>
          <w:vertAlign w:val="baseline"/>
        </w:rPr>
        <w:t> </w:t>
      </w:r>
      <w:r>
        <w:rPr>
          <w:w w:val="110"/>
          <w:vertAlign w:val="baseline"/>
        </w:rPr>
        <w:t>with</w:t>
      </w:r>
      <w:r>
        <w:rPr>
          <w:spacing w:val="-12"/>
          <w:w w:val="110"/>
          <w:vertAlign w:val="baseline"/>
        </w:rPr>
        <w:t> </w:t>
      </w:r>
      <w:r>
        <w:rPr>
          <w:w w:val="110"/>
          <w:vertAlign w:val="baseline"/>
        </w:rPr>
        <w:t>3,000</w:t>
      </w:r>
      <w:r>
        <w:rPr>
          <w:spacing w:val="-12"/>
          <w:w w:val="110"/>
          <w:vertAlign w:val="baseline"/>
        </w:rPr>
        <w:t> </w:t>
      </w:r>
      <w:r>
        <w:rPr>
          <w:w w:val="110"/>
          <w:vertAlign w:val="baseline"/>
        </w:rPr>
        <w:t>features</w:t>
      </w:r>
      <w:r>
        <w:rPr>
          <w:spacing w:val="-12"/>
          <w:w w:val="110"/>
          <w:vertAlign w:val="baseline"/>
        </w:rPr>
        <w:t> </w:t>
      </w:r>
      <w:r>
        <w:rPr>
          <w:w w:val="110"/>
          <w:vertAlign w:val="baseline"/>
        </w:rPr>
        <w:t>requested,</w:t>
      </w:r>
      <w:r>
        <w:rPr>
          <w:spacing w:val="-12"/>
          <w:w w:val="110"/>
          <w:vertAlign w:val="baseline"/>
        </w:rPr>
        <w:t> </w:t>
      </w:r>
      <w:r>
        <w:rPr>
          <w:w w:val="110"/>
          <w:vertAlign w:val="baseline"/>
        </w:rPr>
        <w:t>with</w:t>
      </w:r>
      <w:r>
        <w:rPr>
          <w:spacing w:val="-12"/>
          <w:w w:val="110"/>
          <w:vertAlign w:val="baseline"/>
        </w:rPr>
        <w:t> </w:t>
      </w:r>
      <w:r>
        <w:rPr>
          <w:w w:val="110"/>
          <w:vertAlign w:val="baseline"/>
        </w:rPr>
        <w:t>regression</w:t>
      </w:r>
      <w:r>
        <w:rPr>
          <w:spacing w:val="-12"/>
          <w:w w:val="110"/>
          <w:vertAlign w:val="baseline"/>
        </w:rPr>
        <w:t> </w:t>
      </w:r>
      <w:r>
        <w:rPr>
          <w:w w:val="110"/>
          <w:vertAlign w:val="baseline"/>
        </w:rPr>
        <w:t>of</w:t>
      </w:r>
      <w:r>
        <w:rPr>
          <w:spacing w:val="-12"/>
          <w:w w:val="110"/>
          <w:vertAlign w:val="baseline"/>
        </w:rPr>
        <w:t> </w:t>
      </w:r>
      <w:r>
        <w:rPr>
          <w:w w:val="110"/>
          <w:vertAlign w:val="baseline"/>
        </w:rPr>
        <w:t>differ- </w:t>
      </w:r>
      <w:r>
        <w:rPr>
          <w:vertAlign w:val="baseline"/>
        </w:rPr>
        <w:t>ences in cell-cycle state among cells, the level of expression of mito- chondrial genes and of a set of sex-specific genes (</w:t>
      </w:r>
      <w:r>
        <w:rPr>
          <w:rFonts w:ascii="Verdana" w:hAnsi="Verdana"/>
          <w:i/>
          <w:vertAlign w:val="baseline"/>
        </w:rPr>
        <w:t>Xist</w:t>
      </w:r>
      <w:r>
        <w:rPr>
          <w:vertAlign w:val="baseline"/>
        </w:rPr>
        <w:t>, </w:t>
      </w:r>
      <w:r>
        <w:rPr>
          <w:rFonts w:ascii="Verdana" w:hAnsi="Verdana"/>
          <w:i/>
          <w:vertAlign w:val="baseline"/>
        </w:rPr>
        <w:t>Tsix</w:t>
      </w:r>
      <w:r>
        <w:rPr>
          <w:vertAlign w:val="baseline"/>
        </w:rPr>
        <w:t>, </w:t>
      </w:r>
      <w:r>
        <w:rPr>
          <w:rFonts w:ascii="Verdana" w:hAnsi="Verdana"/>
          <w:i/>
          <w:vertAlign w:val="baseline"/>
        </w:rPr>
        <w:t>Ddx3y</w:t>
      </w:r>
      <w:r>
        <w:rPr>
          <w:vertAlign w:val="baseline"/>
        </w:rPr>
        <w:t>, </w:t>
      </w:r>
      <w:r>
        <w:rPr>
          <w:rFonts w:ascii="Verdana" w:hAnsi="Verdana"/>
          <w:i/>
          <w:vertAlign w:val="baseline"/>
        </w:rPr>
        <w:t>Eif2s3y</w:t>
      </w:r>
      <w:r>
        <w:rPr>
          <w:vertAlign w:val="baseline"/>
        </w:rPr>
        <w:t>), followed by integration with Seurat’s IntegrateData function. Because the focus of mouse set 2 was on enterocytes, we did not inte- </w:t>
      </w:r>
      <w:r>
        <w:rPr>
          <w:spacing w:val="-2"/>
          <w:w w:val="110"/>
          <w:vertAlign w:val="baseline"/>
        </w:rPr>
        <w:t>grate</w:t>
      </w:r>
      <w:r>
        <w:rPr>
          <w:spacing w:val="-6"/>
          <w:w w:val="110"/>
          <w:vertAlign w:val="baseline"/>
        </w:rPr>
        <w:t> </w:t>
      </w:r>
      <w:r>
        <w:rPr>
          <w:spacing w:val="-2"/>
          <w:w w:val="110"/>
          <w:vertAlign w:val="baseline"/>
        </w:rPr>
        <w:t>or</w:t>
      </w:r>
      <w:r>
        <w:rPr>
          <w:spacing w:val="-6"/>
          <w:w w:val="110"/>
          <w:vertAlign w:val="baseline"/>
        </w:rPr>
        <w:t> </w:t>
      </w:r>
      <w:r>
        <w:rPr>
          <w:spacing w:val="-2"/>
          <w:w w:val="110"/>
          <w:vertAlign w:val="baseline"/>
        </w:rPr>
        <w:t>further</w:t>
      </w:r>
      <w:r>
        <w:rPr>
          <w:spacing w:val="-6"/>
          <w:w w:val="110"/>
          <w:vertAlign w:val="baseline"/>
        </w:rPr>
        <w:t> </w:t>
      </w:r>
      <w:r>
        <w:rPr>
          <w:spacing w:val="-2"/>
          <w:w w:val="110"/>
          <w:vertAlign w:val="baseline"/>
        </w:rPr>
        <w:t>process</w:t>
      </w:r>
      <w:r>
        <w:rPr>
          <w:spacing w:val="-6"/>
          <w:w w:val="110"/>
          <w:vertAlign w:val="baseline"/>
        </w:rPr>
        <w:t> </w:t>
      </w:r>
      <w:r>
        <w:rPr>
          <w:spacing w:val="-2"/>
          <w:w w:val="110"/>
          <w:vertAlign w:val="baseline"/>
        </w:rPr>
        <w:t>cells</w:t>
      </w:r>
      <w:r>
        <w:rPr>
          <w:spacing w:val="-6"/>
          <w:w w:val="110"/>
          <w:vertAlign w:val="baseline"/>
        </w:rPr>
        <w:t> </w:t>
      </w:r>
      <w:r>
        <w:rPr>
          <w:spacing w:val="-2"/>
          <w:w w:val="110"/>
          <w:vertAlign w:val="baseline"/>
        </w:rPr>
        <w:t>from</w:t>
      </w:r>
      <w:r>
        <w:rPr>
          <w:spacing w:val="-6"/>
          <w:w w:val="110"/>
          <w:vertAlign w:val="baseline"/>
        </w:rPr>
        <w:t> </w:t>
      </w:r>
      <w:r>
        <w:rPr>
          <w:spacing w:val="-2"/>
          <w:w w:val="110"/>
          <w:vertAlign w:val="baseline"/>
        </w:rPr>
        <w:t>the</w:t>
      </w:r>
      <w:r>
        <w:rPr>
          <w:spacing w:val="-6"/>
          <w:w w:val="110"/>
          <w:vertAlign w:val="baseline"/>
        </w:rPr>
        <w:t> </w:t>
      </w:r>
      <w:r>
        <w:rPr>
          <w:spacing w:val="-2"/>
          <w:w w:val="110"/>
          <w:vertAlign w:val="baseline"/>
        </w:rPr>
        <w:t>progenitor-enriched</w:t>
      </w:r>
      <w:r>
        <w:rPr>
          <w:spacing w:val="-6"/>
          <w:w w:val="110"/>
          <w:vertAlign w:val="baseline"/>
        </w:rPr>
        <w:t> </w:t>
      </w:r>
      <w:r>
        <w:rPr>
          <w:spacing w:val="-2"/>
          <w:w w:val="110"/>
          <w:vertAlign w:val="baseline"/>
        </w:rPr>
        <w:t>fraction. </w:t>
      </w:r>
      <w:r>
        <w:rPr>
          <w:vertAlign w:val="baseline"/>
        </w:rPr>
        <w:t>The</w:t>
      </w:r>
      <w:r>
        <w:rPr>
          <w:spacing w:val="-4"/>
          <w:vertAlign w:val="baseline"/>
        </w:rPr>
        <w:t> </w:t>
      </w:r>
      <w:r>
        <w:rPr>
          <w:vertAlign w:val="baseline"/>
        </w:rPr>
        <w:t>mouse</w:t>
      </w:r>
      <w:r>
        <w:rPr>
          <w:spacing w:val="-4"/>
          <w:vertAlign w:val="baseline"/>
        </w:rPr>
        <w:t> </w:t>
      </w:r>
      <w:r>
        <w:rPr>
          <w:vertAlign w:val="baseline"/>
        </w:rPr>
        <w:t>diet</w:t>
      </w:r>
      <w:r>
        <w:rPr>
          <w:spacing w:val="-4"/>
          <w:vertAlign w:val="baseline"/>
        </w:rPr>
        <w:t> </w:t>
      </w:r>
      <w:r>
        <w:rPr>
          <w:vertAlign w:val="baseline"/>
        </w:rPr>
        <w:t>samples</w:t>
      </w:r>
      <w:r>
        <w:rPr>
          <w:spacing w:val="-4"/>
          <w:vertAlign w:val="baseline"/>
        </w:rPr>
        <w:t> </w:t>
      </w:r>
      <w:r>
        <w:rPr>
          <w:vertAlign w:val="baseline"/>
        </w:rPr>
        <w:t>were</w:t>
      </w:r>
      <w:r>
        <w:rPr>
          <w:spacing w:val="-4"/>
          <w:vertAlign w:val="baseline"/>
        </w:rPr>
        <w:t> </w:t>
      </w:r>
      <w:r>
        <w:rPr>
          <w:vertAlign w:val="baseline"/>
        </w:rPr>
        <w:t>processed</w:t>
      </w:r>
      <w:r>
        <w:rPr>
          <w:spacing w:val="-4"/>
          <w:vertAlign w:val="baseline"/>
        </w:rPr>
        <w:t> </w:t>
      </w:r>
      <w:r>
        <w:rPr>
          <w:vertAlign w:val="baseline"/>
        </w:rPr>
        <w:t>in</w:t>
      </w:r>
      <w:r>
        <w:rPr>
          <w:spacing w:val="-4"/>
          <w:vertAlign w:val="baseline"/>
        </w:rPr>
        <w:t> </w:t>
      </w:r>
      <w:r>
        <w:rPr>
          <w:vertAlign w:val="baseline"/>
        </w:rPr>
        <w:t>the</w:t>
      </w:r>
      <w:r>
        <w:rPr>
          <w:spacing w:val="-4"/>
          <w:vertAlign w:val="baseline"/>
        </w:rPr>
        <w:t> </w:t>
      </w:r>
      <w:r>
        <w:rPr>
          <w:vertAlign w:val="baseline"/>
        </w:rPr>
        <w:t>same</w:t>
      </w:r>
      <w:r>
        <w:rPr>
          <w:spacing w:val="-4"/>
          <w:vertAlign w:val="baseline"/>
        </w:rPr>
        <w:t> </w:t>
      </w:r>
      <w:r>
        <w:rPr>
          <w:vertAlign w:val="baseline"/>
        </w:rPr>
        <w:t>way</w:t>
      </w:r>
      <w:r>
        <w:rPr>
          <w:spacing w:val="-4"/>
          <w:vertAlign w:val="baseline"/>
        </w:rPr>
        <w:t> </w:t>
      </w:r>
      <w:r>
        <w:rPr>
          <w:vertAlign w:val="baseline"/>
        </w:rPr>
        <w:t>except</w:t>
      </w:r>
      <w:r>
        <w:rPr>
          <w:spacing w:val="-4"/>
          <w:vertAlign w:val="baseline"/>
        </w:rPr>
        <w:t> </w:t>
      </w:r>
      <w:r>
        <w:rPr>
          <w:vertAlign w:val="baseline"/>
        </w:rPr>
        <w:t>for</w:t>
      </w:r>
      <w:r>
        <w:rPr>
          <w:spacing w:val="-4"/>
          <w:vertAlign w:val="baseline"/>
        </w:rPr>
        <w:t> </w:t>
      </w:r>
      <w:r>
        <w:rPr>
          <w:vertAlign w:val="baseline"/>
        </w:rPr>
        <w:t>the regression</w:t>
      </w:r>
      <w:r>
        <w:rPr>
          <w:spacing w:val="-3"/>
          <w:vertAlign w:val="baseline"/>
        </w:rPr>
        <w:t> </w:t>
      </w:r>
      <w:r>
        <w:rPr>
          <w:vertAlign w:val="baseline"/>
        </w:rPr>
        <w:t>of</w:t>
      </w:r>
      <w:r>
        <w:rPr>
          <w:spacing w:val="-3"/>
          <w:vertAlign w:val="baseline"/>
        </w:rPr>
        <w:t> </w:t>
      </w:r>
      <w:r>
        <w:rPr>
          <w:vertAlign w:val="baseline"/>
        </w:rPr>
        <w:t>the</w:t>
      </w:r>
      <w:r>
        <w:rPr>
          <w:spacing w:val="-3"/>
          <w:vertAlign w:val="baseline"/>
        </w:rPr>
        <w:t> </w:t>
      </w:r>
      <w:r>
        <w:rPr>
          <w:vertAlign w:val="baseline"/>
        </w:rPr>
        <w:t>expression</w:t>
      </w:r>
      <w:r>
        <w:rPr>
          <w:spacing w:val="-3"/>
          <w:vertAlign w:val="baseline"/>
        </w:rPr>
        <w:t> </w:t>
      </w:r>
      <w:r>
        <w:rPr>
          <w:vertAlign w:val="baseline"/>
        </w:rPr>
        <w:t>of</w:t>
      </w:r>
      <w:r>
        <w:rPr>
          <w:spacing w:val="-3"/>
          <w:vertAlign w:val="baseline"/>
        </w:rPr>
        <w:t> </w:t>
      </w:r>
      <w:r>
        <w:rPr>
          <w:vertAlign w:val="baseline"/>
        </w:rPr>
        <w:t>sex</w:t>
      </w:r>
      <w:r>
        <w:rPr>
          <w:spacing w:val="-3"/>
          <w:vertAlign w:val="baseline"/>
        </w:rPr>
        <w:t> </w:t>
      </w:r>
      <w:r>
        <w:rPr>
          <w:vertAlign w:val="baseline"/>
        </w:rPr>
        <w:t>genes,</w:t>
      </w:r>
      <w:r>
        <w:rPr>
          <w:spacing w:val="-3"/>
          <w:vertAlign w:val="baseline"/>
        </w:rPr>
        <w:t> </w:t>
      </w:r>
      <w:r>
        <w:rPr>
          <w:vertAlign w:val="baseline"/>
        </w:rPr>
        <w:t>as</w:t>
      </w:r>
      <w:r>
        <w:rPr>
          <w:spacing w:val="-3"/>
          <w:vertAlign w:val="baseline"/>
        </w:rPr>
        <w:t> </w:t>
      </w:r>
      <w:r>
        <w:rPr>
          <w:vertAlign w:val="baseline"/>
        </w:rPr>
        <w:t>all</w:t>
      </w:r>
      <w:r>
        <w:rPr>
          <w:spacing w:val="-3"/>
          <w:vertAlign w:val="baseline"/>
        </w:rPr>
        <w:t> </w:t>
      </w:r>
      <w:r>
        <w:rPr>
          <w:vertAlign w:val="baseline"/>
        </w:rPr>
        <w:t>the</w:t>
      </w:r>
      <w:r>
        <w:rPr>
          <w:spacing w:val="-3"/>
          <w:vertAlign w:val="baseline"/>
        </w:rPr>
        <w:t> </w:t>
      </w:r>
      <w:r>
        <w:rPr>
          <w:vertAlign w:val="baseline"/>
        </w:rPr>
        <w:t>mice</w:t>
      </w:r>
      <w:r>
        <w:rPr>
          <w:spacing w:val="-3"/>
          <w:vertAlign w:val="baseline"/>
        </w:rPr>
        <w:t> </w:t>
      </w:r>
      <w:r>
        <w:rPr>
          <w:vertAlign w:val="baseline"/>
        </w:rPr>
        <w:t>in</w:t>
      </w:r>
      <w:r>
        <w:rPr>
          <w:spacing w:val="-3"/>
          <w:vertAlign w:val="baseline"/>
        </w:rPr>
        <w:t> </w:t>
      </w:r>
      <w:r>
        <w:rPr>
          <w:vertAlign w:val="baseline"/>
        </w:rPr>
        <w:t>this</w:t>
      </w:r>
      <w:r>
        <w:rPr>
          <w:spacing w:val="-3"/>
          <w:vertAlign w:val="baseline"/>
        </w:rPr>
        <w:t> </w:t>
      </w:r>
      <w:r>
        <w:rPr>
          <w:vertAlign w:val="baseline"/>
        </w:rPr>
        <w:t>dataset were females. Donor 1 total epithelial and progenitor-enriched samples </w:t>
      </w:r>
      <w:r>
        <w:rPr>
          <w:w w:val="110"/>
          <w:vertAlign w:val="baseline"/>
        </w:rPr>
        <w:t>were</w:t>
      </w:r>
      <w:r>
        <w:rPr>
          <w:spacing w:val="-16"/>
          <w:w w:val="110"/>
          <w:vertAlign w:val="baseline"/>
        </w:rPr>
        <w:t> </w:t>
      </w:r>
      <w:r>
        <w:rPr>
          <w:w w:val="110"/>
          <w:vertAlign w:val="baseline"/>
        </w:rPr>
        <w:t>processed</w:t>
      </w:r>
      <w:r>
        <w:rPr>
          <w:spacing w:val="-14"/>
          <w:w w:val="110"/>
          <w:vertAlign w:val="baseline"/>
        </w:rPr>
        <w:t> </w:t>
      </w:r>
      <w:r>
        <w:rPr>
          <w:w w:val="110"/>
          <w:vertAlign w:val="baseline"/>
        </w:rPr>
        <w:t>with</w:t>
      </w:r>
      <w:r>
        <w:rPr>
          <w:spacing w:val="-14"/>
          <w:w w:val="110"/>
          <w:vertAlign w:val="baseline"/>
        </w:rPr>
        <w:t> </w:t>
      </w:r>
      <w:r>
        <w:rPr>
          <w:w w:val="110"/>
          <w:vertAlign w:val="baseline"/>
        </w:rPr>
        <w:t>the</w:t>
      </w:r>
      <w:r>
        <w:rPr>
          <w:spacing w:val="-13"/>
          <w:w w:val="110"/>
          <w:vertAlign w:val="baseline"/>
        </w:rPr>
        <w:t> </w:t>
      </w:r>
      <w:r>
        <w:rPr>
          <w:w w:val="110"/>
          <w:vertAlign w:val="baseline"/>
        </w:rPr>
        <w:t>SCTransform</w:t>
      </w:r>
      <w:r>
        <w:rPr>
          <w:spacing w:val="-14"/>
          <w:w w:val="110"/>
          <w:vertAlign w:val="baseline"/>
        </w:rPr>
        <w:t> </w:t>
      </w:r>
      <w:r>
        <w:rPr>
          <w:w w:val="110"/>
          <w:vertAlign w:val="baseline"/>
        </w:rPr>
        <w:t>function</w:t>
      </w:r>
      <w:r>
        <w:rPr>
          <w:spacing w:val="-14"/>
          <w:w w:val="110"/>
          <w:vertAlign w:val="baseline"/>
        </w:rPr>
        <w:t> </w:t>
      </w:r>
      <w:r>
        <w:rPr>
          <w:w w:val="110"/>
          <w:vertAlign w:val="baseline"/>
        </w:rPr>
        <w:t>with</w:t>
      </w:r>
      <w:r>
        <w:rPr>
          <w:spacing w:val="-14"/>
          <w:w w:val="110"/>
          <w:vertAlign w:val="baseline"/>
        </w:rPr>
        <w:t> </w:t>
      </w:r>
      <w:r>
        <w:rPr>
          <w:w w:val="110"/>
          <w:vertAlign w:val="baseline"/>
        </w:rPr>
        <w:t>3,000</w:t>
      </w:r>
      <w:r>
        <w:rPr>
          <w:spacing w:val="-13"/>
          <w:w w:val="110"/>
          <w:vertAlign w:val="baseline"/>
        </w:rPr>
        <w:t> </w:t>
      </w:r>
      <w:r>
        <w:rPr>
          <w:w w:val="110"/>
          <w:vertAlign w:val="baseline"/>
        </w:rPr>
        <w:t>features </w:t>
      </w:r>
      <w:r>
        <w:rPr>
          <w:vertAlign w:val="baseline"/>
        </w:rPr>
        <w:t>requested, with regression of the level of expression of mitochondrial </w:t>
      </w:r>
      <w:r>
        <w:rPr>
          <w:w w:val="110"/>
          <w:vertAlign w:val="baseline"/>
        </w:rPr>
        <w:t>genes,</w:t>
      </w:r>
      <w:r>
        <w:rPr>
          <w:spacing w:val="-16"/>
          <w:w w:val="110"/>
          <w:vertAlign w:val="baseline"/>
        </w:rPr>
        <w:t> </w:t>
      </w:r>
      <w:r>
        <w:rPr>
          <w:w w:val="110"/>
          <w:vertAlign w:val="baseline"/>
        </w:rPr>
        <w:t>followed</w:t>
      </w:r>
      <w:r>
        <w:rPr>
          <w:spacing w:val="-14"/>
          <w:w w:val="110"/>
          <w:vertAlign w:val="baseline"/>
        </w:rPr>
        <w:t> </w:t>
      </w:r>
      <w:r>
        <w:rPr>
          <w:w w:val="110"/>
          <w:vertAlign w:val="baseline"/>
        </w:rPr>
        <w:t>by</w:t>
      </w:r>
      <w:r>
        <w:rPr>
          <w:spacing w:val="-14"/>
          <w:w w:val="110"/>
          <w:vertAlign w:val="baseline"/>
        </w:rPr>
        <w:t> </w:t>
      </w:r>
      <w:r>
        <w:rPr>
          <w:w w:val="110"/>
          <w:vertAlign w:val="baseline"/>
        </w:rPr>
        <w:t>integration</w:t>
      </w:r>
      <w:r>
        <w:rPr>
          <w:spacing w:val="-13"/>
          <w:w w:val="110"/>
          <w:vertAlign w:val="baseline"/>
        </w:rPr>
        <w:t> </w:t>
      </w:r>
      <w:r>
        <w:rPr>
          <w:w w:val="110"/>
          <w:vertAlign w:val="baseline"/>
        </w:rPr>
        <w:t>with</w:t>
      </w:r>
      <w:r>
        <w:rPr>
          <w:spacing w:val="-14"/>
          <w:w w:val="110"/>
          <w:vertAlign w:val="baseline"/>
        </w:rPr>
        <w:t> </w:t>
      </w:r>
      <w:r>
        <w:rPr>
          <w:w w:val="110"/>
          <w:vertAlign w:val="baseline"/>
        </w:rPr>
        <w:t>the</w:t>
      </w:r>
      <w:r>
        <w:rPr>
          <w:spacing w:val="-14"/>
          <w:w w:val="110"/>
          <w:vertAlign w:val="baseline"/>
        </w:rPr>
        <w:t> </w:t>
      </w:r>
      <w:r>
        <w:rPr>
          <w:w w:val="110"/>
          <w:vertAlign w:val="baseline"/>
        </w:rPr>
        <w:t>fastMNN</w:t>
      </w:r>
      <w:r>
        <w:rPr>
          <w:spacing w:val="-14"/>
          <w:w w:val="110"/>
          <w:vertAlign w:val="baseline"/>
        </w:rPr>
        <w:t> </w:t>
      </w:r>
      <w:r>
        <w:rPr>
          <w:w w:val="110"/>
          <w:vertAlign w:val="baseline"/>
        </w:rPr>
        <w:t>function.</w:t>
      </w:r>
      <w:r>
        <w:rPr>
          <w:spacing w:val="-13"/>
          <w:w w:val="110"/>
          <w:vertAlign w:val="baseline"/>
        </w:rPr>
        <w:t> </w:t>
      </w:r>
      <w:r>
        <w:rPr>
          <w:w w:val="110"/>
          <w:vertAlign w:val="baseline"/>
        </w:rPr>
        <w:t>fastMNN </w:t>
      </w:r>
      <w:r>
        <w:rPr>
          <w:vertAlign w:val="baseline"/>
        </w:rPr>
        <w:t>integration was applied to the human scRNA-seq data because it was </w:t>
      </w:r>
      <w:r>
        <w:rPr>
          <w:w w:val="110"/>
          <w:vertAlign w:val="baseline"/>
        </w:rPr>
        <w:t>the</w:t>
      </w:r>
      <w:r>
        <w:rPr>
          <w:spacing w:val="-14"/>
          <w:w w:val="110"/>
          <w:vertAlign w:val="baseline"/>
        </w:rPr>
        <w:t> </w:t>
      </w:r>
      <w:r>
        <w:rPr>
          <w:w w:val="110"/>
          <w:vertAlign w:val="baseline"/>
        </w:rPr>
        <w:t>most</w:t>
      </w:r>
      <w:r>
        <w:rPr>
          <w:spacing w:val="-14"/>
          <w:w w:val="110"/>
          <w:vertAlign w:val="baseline"/>
        </w:rPr>
        <w:t> </w:t>
      </w:r>
      <w:r>
        <w:rPr>
          <w:w w:val="110"/>
          <w:vertAlign w:val="baseline"/>
        </w:rPr>
        <w:t>effective</w:t>
      </w:r>
      <w:r>
        <w:rPr>
          <w:spacing w:val="-14"/>
          <w:w w:val="110"/>
          <w:vertAlign w:val="baseline"/>
        </w:rPr>
        <w:t> </w:t>
      </w:r>
      <w:r>
        <w:rPr>
          <w:w w:val="110"/>
          <w:vertAlign w:val="baseline"/>
        </w:rPr>
        <w:t>procedure</w:t>
      </w:r>
      <w:r>
        <w:rPr>
          <w:spacing w:val="-13"/>
          <w:w w:val="110"/>
          <w:vertAlign w:val="baseline"/>
        </w:rPr>
        <w:t> </w:t>
      </w:r>
      <w:r>
        <w:rPr>
          <w:w w:val="110"/>
          <w:vertAlign w:val="baseline"/>
        </w:rPr>
        <w:t>to</w:t>
      </w:r>
      <w:r>
        <w:rPr>
          <w:spacing w:val="-14"/>
          <w:w w:val="110"/>
          <w:vertAlign w:val="baseline"/>
        </w:rPr>
        <w:t> </w:t>
      </w:r>
      <w:r>
        <w:rPr>
          <w:w w:val="110"/>
          <w:vertAlign w:val="baseline"/>
        </w:rPr>
        <w:t>correct</w:t>
      </w:r>
      <w:r>
        <w:rPr>
          <w:spacing w:val="-14"/>
          <w:w w:val="110"/>
          <w:vertAlign w:val="baseline"/>
        </w:rPr>
        <w:t> </w:t>
      </w:r>
      <w:r>
        <w:rPr>
          <w:w w:val="110"/>
          <w:vertAlign w:val="baseline"/>
        </w:rPr>
        <w:t>batch</w:t>
      </w:r>
      <w:r>
        <w:rPr>
          <w:spacing w:val="-14"/>
          <w:w w:val="110"/>
          <w:vertAlign w:val="baseline"/>
        </w:rPr>
        <w:t> </w:t>
      </w:r>
      <w:r>
        <w:rPr>
          <w:w w:val="110"/>
          <w:vertAlign w:val="baseline"/>
        </w:rPr>
        <w:t>effects</w:t>
      </w:r>
      <w:r>
        <w:rPr>
          <w:spacing w:val="-13"/>
          <w:w w:val="110"/>
          <w:vertAlign w:val="baseline"/>
        </w:rPr>
        <w:t> </w:t>
      </w:r>
      <w:r>
        <w:rPr>
          <w:w w:val="110"/>
          <w:vertAlign w:val="baseline"/>
        </w:rPr>
        <w:t>between</w:t>
      </w:r>
      <w:r>
        <w:rPr>
          <w:spacing w:val="-14"/>
          <w:w w:val="110"/>
          <w:vertAlign w:val="baseline"/>
        </w:rPr>
        <w:t> </w:t>
      </w:r>
      <w:r>
        <w:rPr>
          <w:w w:val="110"/>
          <w:vertAlign w:val="baseline"/>
        </w:rPr>
        <w:t>total epithelial</w:t>
      </w:r>
      <w:r>
        <w:rPr>
          <w:spacing w:val="-14"/>
          <w:w w:val="110"/>
          <w:vertAlign w:val="baseline"/>
        </w:rPr>
        <w:t> </w:t>
      </w:r>
      <w:r>
        <w:rPr>
          <w:w w:val="110"/>
          <w:vertAlign w:val="baseline"/>
        </w:rPr>
        <w:t>and</w:t>
      </w:r>
      <w:r>
        <w:rPr>
          <w:spacing w:val="-14"/>
          <w:w w:val="110"/>
          <w:vertAlign w:val="baseline"/>
        </w:rPr>
        <w:t> </w:t>
      </w:r>
      <w:r>
        <w:rPr>
          <w:w w:val="110"/>
          <w:vertAlign w:val="baseline"/>
        </w:rPr>
        <w:t>progenitor-enriched</w:t>
      </w:r>
      <w:r>
        <w:rPr>
          <w:spacing w:val="-14"/>
          <w:w w:val="110"/>
          <w:vertAlign w:val="baseline"/>
        </w:rPr>
        <w:t> </w:t>
      </w:r>
      <w:r>
        <w:rPr>
          <w:w w:val="110"/>
          <w:vertAlign w:val="baseline"/>
        </w:rPr>
        <w:t>samples.</w:t>
      </w:r>
      <w:r>
        <w:rPr>
          <w:spacing w:val="-13"/>
          <w:w w:val="110"/>
          <w:vertAlign w:val="baseline"/>
        </w:rPr>
        <w:t> </w:t>
      </w:r>
      <w:r>
        <w:rPr>
          <w:w w:val="110"/>
          <w:vertAlign w:val="baseline"/>
        </w:rPr>
        <w:t>Donor</w:t>
      </w:r>
      <w:r>
        <w:rPr>
          <w:spacing w:val="-14"/>
          <w:w w:val="110"/>
          <w:vertAlign w:val="baseline"/>
        </w:rPr>
        <w:t> </w:t>
      </w:r>
      <w:r>
        <w:rPr>
          <w:w w:val="110"/>
          <w:vertAlign w:val="baseline"/>
        </w:rPr>
        <w:t>2</w:t>
      </w:r>
      <w:r>
        <w:rPr>
          <w:spacing w:val="-14"/>
          <w:w w:val="110"/>
          <w:vertAlign w:val="baseline"/>
        </w:rPr>
        <w:t> </w:t>
      </w:r>
      <w:r>
        <w:rPr>
          <w:w w:val="110"/>
          <w:vertAlign w:val="baseline"/>
        </w:rPr>
        <w:t>total</w:t>
      </w:r>
      <w:r>
        <w:rPr>
          <w:spacing w:val="-14"/>
          <w:w w:val="110"/>
          <w:vertAlign w:val="baseline"/>
        </w:rPr>
        <w:t> </w:t>
      </w:r>
      <w:r>
        <w:rPr>
          <w:w w:val="110"/>
          <w:vertAlign w:val="baseline"/>
        </w:rPr>
        <w:t>epithelial </w:t>
      </w:r>
      <w:r>
        <w:rPr>
          <w:vertAlign w:val="baseline"/>
        </w:rPr>
        <w:t>and progenitor-enriched samples were merged and processed with the SCTransform</w:t>
      </w:r>
      <w:r>
        <w:rPr>
          <w:spacing w:val="19"/>
          <w:vertAlign w:val="baseline"/>
        </w:rPr>
        <w:t> </w:t>
      </w:r>
      <w:r>
        <w:rPr>
          <w:vertAlign w:val="baseline"/>
        </w:rPr>
        <w:t>function</w:t>
      </w:r>
      <w:r>
        <w:rPr>
          <w:spacing w:val="19"/>
          <w:vertAlign w:val="baseline"/>
        </w:rPr>
        <w:t> </w:t>
      </w:r>
      <w:r>
        <w:rPr>
          <w:vertAlign w:val="baseline"/>
        </w:rPr>
        <w:t>with</w:t>
      </w:r>
      <w:r>
        <w:rPr>
          <w:spacing w:val="19"/>
          <w:vertAlign w:val="baseline"/>
        </w:rPr>
        <w:t> </w:t>
      </w:r>
      <w:r>
        <w:rPr>
          <w:vertAlign w:val="baseline"/>
        </w:rPr>
        <w:t>3,000</w:t>
      </w:r>
      <w:r>
        <w:rPr>
          <w:spacing w:val="19"/>
          <w:vertAlign w:val="baseline"/>
        </w:rPr>
        <w:t> </w:t>
      </w:r>
      <w:r>
        <w:rPr>
          <w:vertAlign w:val="baseline"/>
        </w:rPr>
        <w:t>features</w:t>
      </w:r>
      <w:r>
        <w:rPr>
          <w:spacing w:val="19"/>
          <w:vertAlign w:val="baseline"/>
        </w:rPr>
        <w:t> </w:t>
      </w:r>
      <w:r>
        <w:rPr>
          <w:vertAlign w:val="baseline"/>
        </w:rPr>
        <w:t>requested,</w:t>
      </w:r>
      <w:r>
        <w:rPr>
          <w:spacing w:val="19"/>
          <w:vertAlign w:val="baseline"/>
        </w:rPr>
        <w:t> </w:t>
      </w:r>
      <w:r>
        <w:rPr>
          <w:vertAlign w:val="baseline"/>
        </w:rPr>
        <w:t>with</w:t>
      </w:r>
      <w:r>
        <w:rPr>
          <w:spacing w:val="19"/>
          <w:vertAlign w:val="baseline"/>
        </w:rPr>
        <w:t> </w:t>
      </w:r>
      <w:r>
        <w:rPr>
          <w:vertAlign w:val="baseline"/>
        </w:rPr>
        <w:t>regression of the level of expression of mitochondrial genes. Data from donor 2</w:t>
      </w:r>
      <w:r>
        <w:rPr>
          <w:spacing w:val="40"/>
          <w:w w:val="110"/>
          <w:vertAlign w:val="baseline"/>
        </w:rPr>
        <w:t> </w:t>
      </w:r>
      <w:r>
        <w:rPr>
          <w:w w:val="110"/>
          <w:vertAlign w:val="baseline"/>
        </w:rPr>
        <w:t>did</w:t>
      </w:r>
      <w:r>
        <w:rPr>
          <w:spacing w:val="-21"/>
          <w:w w:val="110"/>
          <w:vertAlign w:val="baseline"/>
        </w:rPr>
        <w:t> </w:t>
      </w:r>
      <w:r>
        <w:rPr>
          <w:w w:val="110"/>
          <w:vertAlign w:val="baseline"/>
        </w:rPr>
        <w:t>not</w:t>
      </w:r>
      <w:r>
        <w:rPr>
          <w:spacing w:val="-21"/>
          <w:w w:val="110"/>
          <w:vertAlign w:val="baseline"/>
        </w:rPr>
        <w:t> </w:t>
      </w:r>
      <w:r>
        <w:rPr>
          <w:w w:val="110"/>
          <w:vertAlign w:val="baseline"/>
        </w:rPr>
        <w:t>require</w:t>
      </w:r>
      <w:r>
        <w:rPr>
          <w:spacing w:val="-21"/>
          <w:w w:val="110"/>
          <w:vertAlign w:val="baseline"/>
        </w:rPr>
        <w:t> </w:t>
      </w:r>
      <w:r>
        <w:rPr>
          <w:w w:val="110"/>
          <w:vertAlign w:val="baseline"/>
        </w:rPr>
        <w:t>integration.</w:t>
      </w:r>
    </w:p>
    <w:p>
      <w:pPr>
        <w:pStyle w:val="BodyText"/>
        <w:spacing w:line="266" w:lineRule="auto" w:before="12"/>
        <w:ind w:left="633" w:firstLine="340"/>
        <w:jc w:val="both"/>
      </w:pPr>
      <w:r>
        <w:rPr>
          <w:w w:val="105"/>
        </w:rPr>
        <w:t>We performed data-dimensionality reduction using principal </w:t>
      </w:r>
      <w:r>
        <w:rPr>
          <w:spacing w:val="-2"/>
          <w:w w:val="105"/>
        </w:rPr>
        <w:t>component</w:t>
      </w:r>
      <w:r>
        <w:rPr>
          <w:spacing w:val="-9"/>
          <w:w w:val="105"/>
        </w:rPr>
        <w:t> </w:t>
      </w:r>
      <w:r>
        <w:rPr>
          <w:spacing w:val="-2"/>
          <w:w w:val="105"/>
        </w:rPr>
        <w:t>analysis</w:t>
      </w:r>
      <w:r>
        <w:rPr>
          <w:spacing w:val="-9"/>
          <w:w w:val="105"/>
        </w:rPr>
        <w:t> </w:t>
      </w:r>
      <w:r>
        <w:rPr>
          <w:spacing w:val="-2"/>
          <w:w w:val="105"/>
        </w:rPr>
        <w:t>in</w:t>
      </w:r>
      <w:r>
        <w:rPr>
          <w:spacing w:val="-9"/>
          <w:w w:val="105"/>
        </w:rPr>
        <w:t> </w:t>
      </w:r>
      <w:r>
        <w:rPr>
          <w:spacing w:val="-2"/>
          <w:w w:val="105"/>
        </w:rPr>
        <w:t>Seurat</w:t>
      </w:r>
      <w:r>
        <w:rPr>
          <w:spacing w:val="-9"/>
          <w:w w:val="105"/>
        </w:rPr>
        <w:t> </w:t>
      </w:r>
      <w:r>
        <w:rPr>
          <w:spacing w:val="-2"/>
          <w:w w:val="105"/>
        </w:rPr>
        <w:t>for</w:t>
      </w:r>
      <w:r>
        <w:rPr>
          <w:spacing w:val="-9"/>
          <w:w w:val="105"/>
        </w:rPr>
        <w:t> </w:t>
      </w:r>
      <w:r>
        <w:rPr>
          <w:spacing w:val="-2"/>
          <w:w w:val="105"/>
        </w:rPr>
        <w:t>all</w:t>
      </w:r>
      <w:r>
        <w:rPr>
          <w:spacing w:val="-9"/>
          <w:w w:val="105"/>
        </w:rPr>
        <w:t> </w:t>
      </w:r>
      <w:r>
        <w:rPr>
          <w:spacing w:val="-2"/>
          <w:w w:val="105"/>
        </w:rPr>
        <w:t>datasets</w:t>
      </w:r>
      <w:r>
        <w:rPr>
          <w:spacing w:val="-9"/>
          <w:w w:val="105"/>
        </w:rPr>
        <w:t> </w:t>
      </w:r>
      <w:r>
        <w:rPr>
          <w:spacing w:val="-2"/>
          <w:w w:val="105"/>
        </w:rPr>
        <w:t>except</w:t>
      </w:r>
      <w:r>
        <w:rPr>
          <w:spacing w:val="-9"/>
          <w:w w:val="105"/>
        </w:rPr>
        <w:t> </w:t>
      </w:r>
      <w:r>
        <w:rPr>
          <w:spacing w:val="-2"/>
          <w:w w:val="105"/>
        </w:rPr>
        <w:t>donor</w:t>
      </w:r>
      <w:r>
        <w:rPr>
          <w:spacing w:val="-9"/>
          <w:w w:val="105"/>
        </w:rPr>
        <w:t> </w:t>
      </w:r>
      <w:r>
        <w:rPr>
          <w:spacing w:val="-2"/>
          <w:w w:val="105"/>
        </w:rPr>
        <w:t>1,</w:t>
      </w:r>
      <w:r>
        <w:rPr>
          <w:spacing w:val="-9"/>
          <w:w w:val="105"/>
        </w:rPr>
        <w:t> </w:t>
      </w:r>
      <w:r>
        <w:rPr>
          <w:spacing w:val="-2"/>
          <w:w w:val="105"/>
        </w:rPr>
        <w:t>for</w:t>
      </w:r>
      <w:r>
        <w:rPr>
          <w:spacing w:val="-9"/>
          <w:w w:val="105"/>
        </w:rPr>
        <w:t> </w:t>
      </w:r>
      <w:r>
        <w:rPr>
          <w:spacing w:val="-2"/>
          <w:w w:val="105"/>
        </w:rPr>
        <w:t>which </w:t>
      </w:r>
      <w:r>
        <w:rPr>
          <w:w w:val="105"/>
        </w:rPr>
        <w:t>the MNN components identified with fastMNN integration were </w:t>
      </w:r>
      <w:r>
        <w:rPr>
          <w:w w:val="105"/>
        </w:rPr>
        <w:t>used as low-dimension components. The number of principal components used was determined for each sample by inspection of the sample’s elbow plot. The following top components were used: mouse set 1, 50;</w:t>
      </w:r>
      <w:r>
        <w:rPr>
          <w:spacing w:val="-9"/>
          <w:w w:val="105"/>
        </w:rPr>
        <w:t> </w:t>
      </w:r>
      <w:r>
        <w:rPr>
          <w:w w:val="105"/>
        </w:rPr>
        <w:t>mouse</w:t>
      </w:r>
      <w:r>
        <w:rPr>
          <w:spacing w:val="-9"/>
          <w:w w:val="105"/>
        </w:rPr>
        <w:t> </w:t>
      </w:r>
      <w:r>
        <w:rPr>
          <w:w w:val="105"/>
        </w:rPr>
        <w:t>set</w:t>
      </w:r>
      <w:r>
        <w:rPr>
          <w:spacing w:val="-9"/>
          <w:w w:val="105"/>
        </w:rPr>
        <w:t> </w:t>
      </w:r>
      <w:r>
        <w:rPr>
          <w:w w:val="105"/>
        </w:rPr>
        <w:t>2,</w:t>
      </w:r>
      <w:r>
        <w:rPr>
          <w:spacing w:val="-9"/>
          <w:w w:val="105"/>
        </w:rPr>
        <w:t> </w:t>
      </w:r>
      <w:r>
        <w:rPr>
          <w:w w:val="105"/>
        </w:rPr>
        <w:t>32;</w:t>
      </w:r>
      <w:r>
        <w:rPr>
          <w:spacing w:val="-9"/>
          <w:w w:val="105"/>
        </w:rPr>
        <w:t> </w:t>
      </w:r>
      <w:r>
        <w:rPr>
          <w:w w:val="105"/>
        </w:rPr>
        <w:t>mouse</w:t>
      </w:r>
      <w:r>
        <w:rPr>
          <w:spacing w:val="-9"/>
          <w:w w:val="105"/>
        </w:rPr>
        <w:t> </w:t>
      </w:r>
      <w:r>
        <w:rPr>
          <w:w w:val="105"/>
        </w:rPr>
        <w:t>diet,</w:t>
      </w:r>
      <w:r>
        <w:rPr>
          <w:spacing w:val="-9"/>
          <w:w w:val="105"/>
        </w:rPr>
        <w:t> </w:t>
      </w:r>
      <w:r>
        <w:rPr>
          <w:w w:val="105"/>
        </w:rPr>
        <w:t>30;</w:t>
      </w:r>
      <w:r>
        <w:rPr>
          <w:spacing w:val="-9"/>
          <w:w w:val="105"/>
        </w:rPr>
        <w:t> </w:t>
      </w:r>
      <w:r>
        <w:rPr>
          <w:w w:val="105"/>
        </w:rPr>
        <w:t>donor</w:t>
      </w:r>
      <w:r>
        <w:rPr>
          <w:spacing w:val="-9"/>
          <w:w w:val="105"/>
        </w:rPr>
        <w:t> </w:t>
      </w:r>
      <w:r>
        <w:rPr>
          <w:w w:val="105"/>
        </w:rPr>
        <w:t>2,</w:t>
      </w:r>
      <w:r>
        <w:rPr>
          <w:spacing w:val="-9"/>
          <w:w w:val="105"/>
        </w:rPr>
        <w:t> </w:t>
      </w:r>
      <w:r>
        <w:rPr>
          <w:w w:val="105"/>
        </w:rPr>
        <w:t>36.</w:t>
      </w:r>
      <w:r>
        <w:rPr>
          <w:spacing w:val="-9"/>
          <w:w w:val="105"/>
        </w:rPr>
        <w:t> </w:t>
      </w:r>
      <w:r>
        <w:rPr>
          <w:w w:val="105"/>
        </w:rPr>
        <w:t>Finally,</w:t>
      </w:r>
      <w:r>
        <w:rPr>
          <w:spacing w:val="-9"/>
          <w:w w:val="105"/>
        </w:rPr>
        <w:t> </w:t>
      </w:r>
      <w:r>
        <w:rPr>
          <w:w w:val="105"/>
        </w:rPr>
        <w:t>for</w:t>
      </w:r>
      <w:r>
        <w:rPr>
          <w:spacing w:val="-9"/>
          <w:w w:val="105"/>
        </w:rPr>
        <w:t> </w:t>
      </w:r>
      <w:r>
        <w:rPr>
          <w:w w:val="105"/>
        </w:rPr>
        <w:t>donor</w:t>
      </w:r>
      <w:r>
        <w:rPr>
          <w:spacing w:val="-9"/>
          <w:w w:val="105"/>
        </w:rPr>
        <w:t> </w:t>
      </w:r>
      <w:r>
        <w:rPr>
          <w:w w:val="105"/>
        </w:rPr>
        <w:t>1 we</w:t>
      </w:r>
      <w:r>
        <w:rPr>
          <w:spacing w:val="-7"/>
          <w:w w:val="105"/>
        </w:rPr>
        <w:t> </w:t>
      </w:r>
      <w:r>
        <w:rPr>
          <w:w w:val="105"/>
        </w:rPr>
        <w:t>used</w:t>
      </w:r>
      <w:r>
        <w:rPr>
          <w:spacing w:val="-7"/>
          <w:w w:val="105"/>
        </w:rPr>
        <w:t> </w:t>
      </w:r>
      <w:r>
        <w:rPr>
          <w:w w:val="105"/>
        </w:rPr>
        <w:t>the</w:t>
      </w:r>
      <w:r>
        <w:rPr>
          <w:spacing w:val="-7"/>
          <w:w w:val="105"/>
        </w:rPr>
        <w:t> </w:t>
      </w:r>
      <w:r>
        <w:rPr>
          <w:w w:val="105"/>
        </w:rPr>
        <w:t>first</w:t>
      </w:r>
      <w:r>
        <w:rPr>
          <w:spacing w:val="-7"/>
          <w:w w:val="105"/>
        </w:rPr>
        <w:t> </w:t>
      </w:r>
      <w:r>
        <w:rPr>
          <w:w w:val="105"/>
        </w:rPr>
        <w:t>50</w:t>
      </w:r>
      <w:r>
        <w:rPr>
          <w:spacing w:val="-7"/>
          <w:w w:val="105"/>
        </w:rPr>
        <w:t> </w:t>
      </w:r>
      <w:r>
        <w:rPr>
          <w:w w:val="105"/>
        </w:rPr>
        <w:t>MNN</w:t>
      </w:r>
      <w:r>
        <w:rPr>
          <w:spacing w:val="-7"/>
          <w:w w:val="105"/>
        </w:rPr>
        <w:t> </w:t>
      </w:r>
      <w:r>
        <w:rPr>
          <w:w w:val="105"/>
        </w:rPr>
        <w:t>components.</w:t>
      </w:r>
      <w:r>
        <w:rPr>
          <w:spacing w:val="-7"/>
          <w:w w:val="105"/>
        </w:rPr>
        <w:t> </w:t>
      </w:r>
      <w:r>
        <w:rPr>
          <w:w w:val="105"/>
        </w:rPr>
        <w:t>We</w:t>
      </w:r>
      <w:r>
        <w:rPr>
          <w:spacing w:val="-7"/>
          <w:w w:val="105"/>
        </w:rPr>
        <w:t> </w:t>
      </w:r>
      <w:r>
        <w:rPr>
          <w:w w:val="105"/>
        </w:rPr>
        <w:t>also</w:t>
      </w:r>
      <w:r>
        <w:rPr>
          <w:spacing w:val="-7"/>
          <w:w w:val="105"/>
        </w:rPr>
        <w:t> </w:t>
      </w:r>
      <w:r>
        <w:rPr>
          <w:w w:val="105"/>
        </w:rPr>
        <w:t>tested</w:t>
      </w:r>
      <w:r>
        <w:rPr>
          <w:spacing w:val="-7"/>
          <w:w w:val="105"/>
        </w:rPr>
        <w:t> </w:t>
      </w:r>
      <w:r>
        <w:rPr>
          <w:w w:val="105"/>
        </w:rPr>
        <w:t>the</w:t>
      </w:r>
      <w:r>
        <w:rPr>
          <w:spacing w:val="-7"/>
          <w:w w:val="105"/>
        </w:rPr>
        <w:t> </w:t>
      </w:r>
      <w:r>
        <w:rPr>
          <w:w w:val="105"/>
        </w:rPr>
        <w:t>stability</w:t>
      </w:r>
      <w:r>
        <w:rPr>
          <w:spacing w:val="-7"/>
          <w:w w:val="105"/>
        </w:rPr>
        <w:t> </w:t>
      </w:r>
      <w:r>
        <w:rPr>
          <w:w w:val="105"/>
        </w:rPr>
        <w:t>of the downstream results (number of identified clusters, shape of the UMAP) to different choices of number of top principal components. Following</w:t>
      </w:r>
      <w:r>
        <w:rPr>
          <w:spacing w:val="-10"/>
          <w:w w:val="105"/>
        </w:rPr>
        <w:t> </w:t>
      </w:r>
      <w:r>
        <w:rPr>
          <w:w w:val="105"/>
        </w:rPr>
        <w:t>dimensionality</w:t>
      </w:r>
      <w:r>
        <w:rPr>
          <w:spacing w:val="-10"/>
          <w:w w:val="105"/>
        </w:rPr>
        <w:t> </w:t>
      </w:r>
      <w:r>
        <w:rPr>
          <w:w w:val="105"/>
        </w:rPr>
        <w:t>reduction,</w:t>
      </w:r>
      <w:r>
        <w:rPr>
          <w:spacing w:val="-10"/>
          <w:w w:val="105"/>
        </w:rPr>
        <w:t> </w:t>
      </w:r>
      <w:r>
        <w:rPr>
          <w:w w:val="105"/>
        </w:rPr>
        <w:t>the</w:t>
      </w:r>
      <w:r>
        <w:rPr>
          <w:spacing w:val="-10"/>
          <w:w w:val="105"/>
        </w:rPr>
        <w:t> </w:t>
      </w:r>
      <w:r>
        <w:rPr>
          <w:w w:val="105"/>
        </w:rPr>
        <w:t>nearest-neighbour</w:t>
      </w:r>
      <w:r>
        <w:rPr>
          <w:spacing w:val="-10"/>
          <w:w w:val="105"/>
        </w:rPr>
        <w:t> </w:t>
      </w:r>
      <w:r>
        <w:rPr>
          <w:w w:val="105"/>
        </w:rPr>
        <w:t>graph</w:t>
      </w:r>
      <w:r>
        <w:rPr>
          <w:spacing w:val="-10"/>
          <w:w w:val="105"/>
        </w:rPr>
        <w:t> </w:t>
      </w:r>
      <w:r>
        <w:rPr>
          <w:w w:val="105"/>
        </w:rPr>
        <w:t>was calculated with the Seurat function FindNeighbors with the default argument k.param=20. We then identified clusters using the Seurat function</w:t>
      </w:r>
      <w:r>
        <w:rPr>
          <w:spacing w:val="-8"/>
          <w:w w:val="105"/>
        </w:rPr>
        <w:t> </w:t>
      </w:r>
      <w:r>
        <w:rPr>
          <w:w w:val="105"/>
        </w:rPr>
        <w:t>FindClusters</w:t>
      </w:r>
      <w:r>
        <w:rPr>
          <w:spacing w:val="-8"/>
          <w:w w:val="105"/>
        </w:rPr>
        <w:t> </w:t>
      </w:r>
      <w:r>
        <w:rPr>
          <w:w w:val="105"/>
        </w:rPr>
        <w:t>with</w:t>
      </w:r>
      <w:r>
        <w:rPr>
          <w:spacing w:val="-8"/>
          <w:w w:val="105"/>
        </w:rPr>
        <w:t> </w:t>
      </w:r>
      <w:r>
        <w:rPr>
          <w:w w:val="105"/>
        </w:rPr>
        <w:t>default</w:t>
      </w:r>
      <w:r>
        <w:rPr>
          <w:spacing w:val="-8"/>
          <w:w w:val="105"/>
        </w:rPr>
        <w:t> </w:t>
      </w:r>
      <w:r>
        <w:rPr>
          <w:w w:val="105"/>
        </w:rPr>
        <w:t>resolution</w:t>
      </w:r>
      <w:r>
        <w:rPr>
          <w:spacing w:val="-8"/>
          <w:w w:val="105"/>
        </w:rPr>
        <w:t> </w:t>
      </w:r>
      <w:r>
        <w:rPr>
          <w:w w:val="105"/>
        </w:rPr>
        <w:t>(resolution=0.8),</w:t>
      </w:r>
      <w:r>
        <w:rPr>
          <w:spacing w:val="-8"/>
          <w:w w:val="105"/>
        </w:rPr>
        <w:t> </w:t>
      </w:r>
      <w:r>
        <w:rPr>
          <w:w w:val="105"/>
        </w:rPr>
        <w:t>except for</w:t>
      </w:r>
      <w:r>
        <w:rPr>
          <w:spacing w:val="-9"/>
          <w:w w:val="105"/>
        </w:rPr>
        <w:t> </w:t>
      </w:r>
      <w:r>
        <w:rPr>
          <w:w w:val="105"/>
        </w:rPr>
        <w:t>donor</w:t>
      </w:r>
      <w:r>
        <w:rPr>
          <w:spacing w:val="-9"/>
          <w:w w:val="105"/>
        </w:rPr>
        <w:t> </w:t>
      </w:r>
      <w:r>
        <w:rPr>
          <w:w w:val="105"/>
        </w:rPr>
        <w:t>1,</w:t>
      </w:r>
      <w:r>
        <w:rPr>
          <w:spacing w:val="-9"/>
          <w:w w:val="105"/>
        </w:rPr>
        <w:t> </w:t>
      </w:r>
      <w:r>
        <w:rPr>
          <w:w w:val="105"/>
        </w:rPr>
        <w:t>for</w:t>
      </w:r>
      <w:r>
        <w:rPr>
          <w:spacing w:val="-9"/>
          <w:w w:val="105"/>
        </w:rPr>
        <w:t> </w:t>
      </w:r>
      <w:r>
        <w:rPr>
          <w:w w:val="105"/>
        </w:rPr>
        <w:t>which</w:t>
      </w:r>
      <w:r>
        <w:rPr>
          <w:spacing w:val="-9"/>
          <w:w w:val="105"/>
        </w:rPr>
        <w:t> </w:t>
      </w:r>
      <w:r>
        <w:rPr>
          <w:w w:val="105"/>
        </w:rPr>
        <w:t>we</w:t>
      </w:r>
      <w:r>
        <w:rPr>
          <w:spacing w:val="-9"/>
          <w:w w:val="105"/>
        </w:rPr>
        <w:t> </w:t>
      </w:r>
      <w:r>
        <w:rPr>
          <w:w w:val="105"/>
        </w:rPr>
        <w:t>used</w:t>
      </w:r>
      <w:r>
        <w:rPr>
          <w:spacing w:val="-9"/>
          <w:w w:val="105"/>
        </w:rPr>
        <w:t> </w:t>
      </w:r>
      <w:r>
        <w:rPr>
          <w:w w:val="105"/>
        </w:rPr>
        <w:t>a</w:t>
      </w:r>
      <w:r>
        <w:rPr>
          <w:spacing w:val="-9"/>
          <w:w w:val="105"/>
        </w:rPr>
        <w:t> </w:t>
      </w:r>
      <w:r>
        <w:rPr>
          <w:w w:val="105"/>
        </w:rPr>
        <w:t>resolution</w:t>
      </w:r>
      <w:r>
        <w:rPr>
          <w:spacing w:val="-9"/>
          <w:w w:val="105"/>
        </w:rPr>
        <w:t> </w:t>
      </w:r>
      <w:r>
        <w:rPr>
          <w:w w:val="105"/>
        </w:rPr>
        <w:t>of</w:t>
      </w:r>
      <w:r>
        <w:rPr>
          <w:spacing w:val="-9"/>
          <w:w w:val="105"/>
        </w:rPr>
        <w:t> </w:t>
      </w:r>
      <w:r>
        <w:rPr>
          <w:w w:val="105"/>
        </w:rPr>
        <w:t>0.55.</w:t>
      </w:r>
    </w:p>
    <w:p>
      <w:pPr>
        <w:pStyle w:val="BodyText"/>
        <w:spacing w:line="266" w:lineRule="auto" w:before="9"/>
        <w:ind w:left="633" w:firstLine="340"/>
        <w:jc w:val="both"/>
      </w:pPr>
      <w:r>
        <w:rPr/>
        <w:t>We</w:t>
      </w:r>
      <w:r>
        <w:rPr>
          <w:spacing w:val="-4"/>
        </w:rPr>
        <w:t> </w:t>
      </w:r>
      <w:r>
        <w:rPr/>
        <w:t>classified</w:t>
      </w:r>
      <w:r>
        <w:rPr>
          <w:spacing w:val="-4"/>
        </w:rPr>
        <w:t> </w:t>
      </w:r>
      <w:r>
        <w:rPr/>
        <w:t>the</w:t>
      </w:r>
      <w:r>
        <w:rPr>
          <w:spacing w:val="-4"/>
        </w:rPr>
        <w:t> </w:t>
      </w:r>
      <w:r>
        <w:rPr/>
        <w:t>cell</w:t>
      </w:r>
      <w:r>
        <w:rPr>
          <w:spacing w:val="-4"/>
        </w:rPr>
        <w:t> </w:t>
      </w:r>
      <w:r>
        <w:rPr/>
        <w:t>type</w:t>
      </w:r>
      <w:r>
        <w:rPr>
          <w:spacing w:val="-4"/>
        </w:rPr>
        <w:t> </w:t>
      </w:r>
      <w:r>
        <w:rPr/>
        <w:t>identities</w:t>
      </w:r>
      <w:r>
        <w:rPr>
          <w:spacing w:val="-4"/>
        </w:rPr>
        <w:t> </w:t>
      </w:r>
      <w:r>
        <w:rPr/>
        <w:t>of</w:t>
      </w:r>
      <w:r>
        <w:rPr>
          <w:spacing w:val="-4"/>
        </w:rPr>
        <w:t> </w:t>
      </w:r>
      <w:r>
        <w:rPr/>
        <w:t>cells</w:t>
      </w:r>
      <w:r>
        <w:rPr>
          <w:spacing w:val="-4"/>
        </w:rPr>
        <w:t> </w:t>
      </w:r>
      <w:r>
        <w:rPr/>
        <w:t>from</w:t>
      </w:r>
      <w:r>
        <w:rPr>
          <w:spacing w:val="-4"/>
        </w:rPr>
        <w:t> </w:t>
      </w:r>
      <w:r>
        <w:rPr/>
        <w:t>mouse</w:t>
      </w:r>
      <w:r>
        <w:rPr>
          <w:spacing w:val="-4"/>
        </w:rPr>
        <w:t> </w:t>
      </w:r>
      <w:r>
        <w:rPr/>
        <w:t>set</w:t>
      </w:r>
      <w:r>
        <w:rPr>
          <w:spacing w:val="-4"/>
        </w:rPr>
        <w:t> </w:t>
      </w:r>
      <w:r>
        <w:rPr/>
        <w:t>1</w:t>
      </w:r>
      <w:r>
        <w:rPr>
          <w:spacing w:val="-4"/>
        </w:rPr>
        <w:t> </w:t>
      </w:r>
      <w:r>
        <w:rPr/>
        <w:t>using </w:t>
      </w:r>
      <w:r>
        <w:rPr>
          <w:w w:val="105"/>
        </w:rPr>
        <w:t>Seurat</w:t>
      </w:r>
      <w:r>
        <w:rPr>
          <w:spacing w:val="-1"/>
          <w:w w:val="105"/>
        </w:rPr>
        <w:t> </w:t>
      </w:r>
      <w:r>
        <w:rPr>
          <w:w w:val="105"/>
        </w:rPr>
        <w:t>to</w:t>
      </w:r>
      <w:r>
        <w:rPr>
          <w:spacing w:val="-1"/>
          <w:w w:val="105"/>
        </w:rPr>
        <w:t> </w:t>
      </w:r>
      <w:r>
        <w:rPr>
          <w:w w:val="105"/>
        </w:rPr>
        <w:t>project</w:t>
      </w:r>
      <w:r>
        <w:rPr>
          <w:spacing w:val="-1"/>
          <w:w w:val="105"/>
        </w:rPr>
        <w:t> </w:t>
      </w:r>
      <w:r>
        <w:rPr>
          <w:w w:val="105"/>
        </w:rPr>
        <w:t>previously</w:t>
      </w:r>
      <w:r>
        <w:rPr>
          <w:spacing w:val="-1"/>
          <w:w w:val="105"/>
        </w:rPr>
        <w:t> </w:t>
      </w:r>
      <w:r>
        <w:rPr>
          <w:w w:val="105"/>
        </w:rPr>
        <w:t>reported</w:t>
      </w:r>
      <w:r>
        <w:rPr>
          <w:spacing w:val="-1"/>
          <w:w w:val="105"/>
        </w:rPr>
        <w:t> </w:t>
      </w:r>
      <w:r>
        <w:rPr>
          <w:w w:val="105"/>
        </w:rPr>
        <w:t>reference</w:t>
      </w:r>
      <w:r>
        <w:rPr>
          <w:spacing w:val="-1"/>
          <w:w w:val="105"/>
        </w:rPr>
        <w:t> </w:t>
      </w:r>
      <w:r>
        <w:rPr>
          <w:w w:val="105"/>
        </w:rPr>
        <w:t>cell</w:t>
      </w:r>
      <w:r>
        <w:rPr>
          <w:spacing w:val="-1"/>
          <w:w w:val="105"/>
        </w:rPr>
        <w:t> </w:t>
      </w:r>
      <w:r>
        <w:rPr>
          <w:w w:val="105"/>
        </w:rPr>
        <w:t>type</w:t>
      </w:r>
      <w:r>
        <w:rPr>
          <w:spacing w:val="-1"/>
          <w:w w:val="105"/>
        </w:rPr>
        <w:t> </w:t>
      </w:r>
      <w:r>
        <w:rPr>
          <w:w w:val="105"/>
        </w:rPr>
        <w:t>annotations for</w:t>
      </w:r>
      <w:r>
        <w:rPr>
          <w:spacing w:val="-7"/>
          <w:w w:val="105"/>
        </w:rPr>
        <w:t> </w:t>
      </w:r>
      <w:r>
        <w:rPr>
          <w:w w:val="105"/>
        </w:rPr>
        <w:t>the</w:t>
      </w:r>
      <w:r>
        <w:rPr>
          <w:spacing w:val="-7"/>
          <w:w w:val="105"/>
        </w:rPr>
        <w:t> </w:t>
      </w:r>
      <w:r>
        <w:rPr>
          <w:w w:val="105"/>
        </w:rPr>
        <w:t>murine</w:t>
      </w:r>
      <w:r>
        <w:rPr>
          <w:spacing w:val="-7"/>
          <w:w w:val="105"/>
        </w:rPr>
        <w:t> </w:t>
      </w:r>
      <w:r>
        <w:rPr>
          <w:w w:val="105"/>
        </w:rPr>
        <w:t>intestinal</w:t>
      </w:r>
      <w:r>
        <w:rPr>
          <w:spacing w:val="-7"/>
          <w:w w:val="105"/>
        </w:rPr>
        <w:t> </w:t>
      </w:r>
      <w:r>
        <w:rPr>
          <w:w w:val="105"/>
        </w:rPr>
        <w:t>epithelium</w:t>
      </w:r>
      <w:hyperlink w:history="true" w:anchor="_bookmark10">
        <w:r>
          <w:rPr>
            <w:color w:val="0069A5"/>
            <w:w w:val="105"/>
            <w:vertAlign w:val="superscript"/>
          </w:rPr>
          <w:t>6</w:t>
        </w:r>
        <w:r>
          <w:rPr>
            <w:color w:val="0069A5"/>
            <w:spacing w:val="-7"/>
            <w:w w:val="105"/>
            <w:vertAlign w:val="baseline"/>
          </w:rPr>
          <w:t> </w:t>
        </w:r>
      </w:hyperlink>
      <w:r>
        <w:rPr>
          <w:w w:val="105"/>
          <w:vertAlign w:val="baseline"/>
        </w:rPr>
        <w:t>onto</w:t>
      </w:r>
      <w:r>
        <w:rPr>
          <w:spacing w:val="-7"/>
          <w:w w:val="105"/>
          <w:vertAlign w:val="baseline"/>
        </w:rPr>
        <w:t> </w:t>
      </w:r>
      <w:r>
        <w:rPr>
          <w:w w:val="105"/>
          <w:vertAlign w:val="baseline"/>
        </w:rPr>
        <w:t>the</w:t>
      </w:r>
      <w:r>
        <w:rPr>
          <w:spacing w:val="-7"/>
          <w:w w:val="105"/>
          <w:vertAlign w:val="baseline"/>
        </w:rPr>
        <w:t> </w:t>
      </w:r>
      <w:r>
        <w:rPr>
          <w:w w:val="105"/>
          <w:vertAlign w:val="baseline"/>
        </w:rPr>
        <w:t>present</w:t>
      </w:r>
      <w:r>
        <w:rPr>
          <w:spacing w:val="-7"/>
          <w:w w:val="105"/>
          <w:vertAlign w:val="baseline"/>
        </w:rPr>
        <w:t> </w:t>
      </w:r>
      <w:r>
        <w:rPr>
          <w:w w:val="105"/>
          <w:vertAlign w:val="baseline"/>
        </w:rPr>
        <w:t>data</w:t>
      </w:r>
      <w:r>
        <w:rPr>
          <w:spacing w:val="-7"/>
          <w:w w:val="105"/>
          <w:vertAlign w:val="baseline"/>
        </w:rPr>
        <w:t> </w:t>
      </w:r>
      <w:r>
        <w:rPr>
          <w:w w:val="105"/>
          <w:vertAlign w:val="baseline"/>
        </w:rPr>
        <w:t>(Extended </w:t>
      </w:r>
      <w:r>
        <w:rPr>
          <w:vertAlign w:val="baseline"/>
        </w:rPr>
        <w:t>Data</w:t>
      </w:r>
      <w:r>
        <w:rPr>
          <w:spacing w:val="-1"/>
          <w:vertAlign w:val="baseline"/>
        </w:rPr>
        <w:t> </w:t>
      </w:r>
      <w:r>
        <w:rPr>
          <w:vertAlign w:val="baseline"/>
        </w:rPr>
        <w:t>Fig.</w:t>
      </w:r>
      <w:r>
        <w:rPr>
          <w:spacing w:val="-1"/>
          <w:vertAlign w:val="baseline"/>
        </w:rPr>
        <w:t> </w:t>
      </w:r>
      <w:r>
        <w:rPr>
          <w:vertAlign w:val="baseline"/>
        </w:rPr>
        <w:t>1</w:t>
      </w:r>
      <w:r>
        <w:rPr>
          <w:spacing w:val="-1"/>
          <w:vertAlign w:val="baseline"/>
        </w:rPr>
        <w:t> </w:t>
      </w:r>
      <w:r>
        <w:rPr>
          <w:vertAlign w:val="baseline"/>
        </w:rPr>
        <w:t>and</w:t>
      </w:r>
      <w:r>
        <w:rPr>
          <w:spacing w:val="-1"/>
          <w:vertAlign w:val="baseline"/>
        </w:rPr>
        <w:t> </w:t>
      </w:r>
      <w:r>
        <w:rPr>
          <w:vertAlign w:val="baseline"/>
        </w:rPr>
        <w:t>Supplementary</w:t>
      </w:r>
      <w:r>
        <w:rPr>
          <w:spacing w:val="-1"/>
          <w:vertAlign w:val="baseline"/>
        </w:rPr>
        <w:t> </w:t>
      </w:r>
      <w:r>
        <w:rPr>
          <w:vertAlign w:val="baseline"/>
        </w:rPr>
        <w:t>Fig.</w:t>
      </w:r>
      <w:r>
        <w:rPr>
          <w:spacing w:val="-1"/>
          <w:vertAlign w:val="baseline"/>
        </w:rPr>
        <w:t> </w:t>
      </w:r>
      <w:r>
        <w:rPr>
          <w:vertAlign w:val="baseline"/>
        </w:rPr>
        <w:t>4).</w:t>
      </w:r>
      <w:r>
        <w:rPr>
          <w:spacing w:val="-1"/>
          <w:vertAlign w:val="baseline"/>
        </w:rPr>
        <w:t> </w:t>
      </w:r>
      <w:r>
        <w:rPr>
          <w:vertAlign w:val="baseline"/>
        </w:rPr>
        <w:t>Cell</w:t>
      </w:r>
      <w:r>
        <w:rPr>
          <w:spacing w:val="-1"/>
          <w:vertAlign w:val="baseline"/>
        </w:rPr>
        <w:t> </w:t>
      </w:r>
      <w:r>
        <w:rPr>
          <w:vertAlign w:val="baseline"/>
        </w:rPr>
        <w:t>type</w:t>
      </w:r>
      <w:r>
        <w:rPr>
          <w:spacing w:val="-1"/>
          <w:vertAlign w:val="baseline"/>
        </w:rPr>
        <w:t> </w:t>
      </w:r>
      <w:r>
        <w:rPr>
          <w:vertAlign w:val="baseline"/>
        </w:rPr>
        <w:t>annotation</w:t>
      </w:r>
      <w:r>
        <w:rPr>
          <w:spacing w:val="-1"/>
          <w:vertAlign w:val="baseline"/>
        </w:rPr>
        <w:t> </w:t>
      </w:r>
      <w:r>
        <w:rPr>
          <w:vertAlign w:val="baseline"/>
        </w:rPr>
        <w:t>was</w:t>
      </w:r>
      <w:r>
        <w:rPr>
          <w:spacing w:val="-1"/>
          <w:vertAlign w:val="baseline"/>
        </w:rPr>
        <w:t> </w:t>
      </w:r>
      <w:r>
        <w:rPr>
          <w:vertAlign w:val="baseline"/>
        </w:rPr>
        <w:t>refined </w:t>
      </w:r>
      <w:r>
        <w:rPr>
          <w:w w:val="105"/>
          <w:vertAlign w:val="baseline"/>
        </w:rPr>
        <w:t>by</w:t>
      </w:r>
      <w:r>
        <w:rPr>
          <w:spacing w:val="-9"/>
          <w:w w:val="105"/>
          <w:vertAlign w:val="baseline"/>
        </w:rPr>
        <w:t> </w:t>
      </w:r>
      <w:r>
        <w:rPr>
          <w:w w:val="105"/>
          <w:vertAlign w:val="baseline"/>
        </w:rPr>
        <w:t>intersecting</w:t>
      </w:r>
      <w:r>
        <w:rPr>
          <w:spacing w:val="-9"/>
          <w:w w:val="105"/>
          <w:vertAlign w:val="baseline"/>
        </w:rPr>
        <w:t> </w:t>
      </w:r>
      <w:r>
        <w:rPr>
          <w:w w:val="105"/>
          <w:vertAlign w:val="baseline"/>
        </w:rPr>
        <w:t>the</w:t>
      </w:r>
      <w:r>
        <w:rPr>
          <w:spacing w:val="-9"/>
          <w:w w:val="105"/>
          <w:vertAlign w:val="baseline"/>
        </w:rPr>
        <w:t> </w:t>
      </w:r>
      <w:r>
        <w:rPr>
          <w:w w:val="105"/>
          <w:vertAlign w:val="baseline"/>
        </w:rPr>
        <w:t>transferred</w:t>
      </w:r>
      <w:r>
        <w:rPr>
          <w:spacing w:val="-9"/>
          <w:w w:val="105"/>
          <w:vertAlign w:val="baseline"/>
        </w:rPr>
        <w:t> </w:t>
      </w:r>
      <w:r>
        <w:rPr>
          <w:w w:val="105"/>
          <w:vertAlign w:val="baseline"/>
        </w:rPr>
        <w:t>annotations</w:t>
      </w:r>
      <w:r>
        <w:rPr>
          <w:spacing w:val="-9"/>
          <w:w w:val="105"/>
          <w:vertAlign w:val="baseline"/>
        </w:rPr>
        <w:t> </w:t>
      </w:r>
      <w:r>
        <w:rPr>
          <w:w w:val="105"/>
          <w:vertAlign w:val="baseline"/>
        </w:rPr>
        <w:t>and</w:t>
      </w:r>
      <w:r>
        <w:rPr>
          <w:spacing w:val="-9"/>
          <w:w w:val="105"/>
          <w:vertAlign w:val="baseline"/>
        </w:rPr>
        <w:t> </w:t>
      </w:r>
      <w:r>
        <w:rPr>
          <w:w w:val="105"/>
          <w:vertAlign w:val="baseline"/>
        </w:rPr>
        <w:t>the</w:t>
      </w:r>
      <w:r>
        <w:rPr>
          <w:spacing w:val="-9"/>
          <w:w w:val="105"/>
          <w:vertAlign w:val="baseline"/>
        </w:rPr>
        <w:t> </w:t>
      </w:r>
      <w:r>
        <w:rPr>
          <w:w w:val="105"/>
          <w:vertAlign w:val="baseline"/>
        </w:rPr>
        <w:t>clusters</w:t>
      </w:r>
      <w:r>
        <w:rPr>
          <w:spacing w:val="-9"/>
          <w:w w:val="105"/>
          <w:vertAlign w:val="baseline"/>
        </w:rPr>
        <w:t> </w:t>
      </w:r>
      <w:r>
        <w:rPr>
          <w:w w:val="105"/>
          <w:vertAlign w:val="baseline"/>
        </w:rPr>
        <w:t>identified using</w:t>
      </w:r>
      <w:r>
        <w:rPr>
          <w:spacing w:val="-19"/>
          <w:w w:val="105"/>
          <w:vertAlign w:val="baseline"/>
        </w:rPr>
        <w:t> </w:t>
      </w:r>
      <w:r>
        <w:rPr>
          <w:w w:val="105"/>
          <w:vertAlign w:val="baseline"/>
        </w:rPr>
        <w:t>Seurat,</w:t>
      </w:r>
      <w:r>
        <w:rPr>
          <w:spacing w:val="-18"/>
          <w:w w:val="105"/>
          <w:vertAlign w:val="baseline"/>
        </w:rPr>
        <w:t> </w:t>
      </w:r>
      <w:r>
        <w:rPr>
          <w:w w:val="105"/>
          <w:vertAlign w:val="baseline"/>
        </w:rPr>
        <w:t>and</w:t>
      </w:r>
      <w:r>
        <w:rPr>
          <w:spacing w:val="-19"/>
          <w:w w:val="105"/>
          <w:vertAlign w:val="baseline"/>
        </w:rPr>
        <w:t> </w:t>
      </w:r>
      <w:r>
        <w:rPr>
          <w:w w:val="105"/>
          <w:vertAlign w:val="baseline"/>
        </w:rPr>
        <w:t>resolving</w:t>
      </w:r>
      <w:r>
        <w:rPr>
          <w:spacing w:val="-18"/>
          <w:w w:val="105"/>
          <w:vertAlign w:val="baseline"/>
        </w:rPr>
        <w:t> </w:t>
      </w:r>
      <w:r>
        <w:rPr>
          <w:w w:val="105"/>
          <w:vertAlign w:val="baseline"/>
        </w:rPr>
        <w:t>ambiguities</w:t>
      </w:r>
      <w:r>
        <w:rPr>
          <w:spacing w:val="-19"/>
          <w:w w:val="105"/>
          <w:vertAlign w:val="baseline"/>
        </w:rPr>
        <w:t> </w:t>
      </w:r>
      <w:r>
        <w:rPr>
          <w:w w:val="105"/>
          <w:vertAlign w:val="baseline"/>
        </w:rPr>
        <w:t>using</w:t>
      </w:r>
      <w:r>
        <w:rPr>
          <w:spacing w:val="-18"/>
          <w:w w:val="105"/>
          <w:vertAlign w:val="baseline"/>
        </w:rPr>
        <w:t> </w:t>
      </w:r>
      <w:r>
        <w:rPr>
          <w:w w:val="105"/>
          <w:vertAlign w:val="baseline"/>
        </w:rPr>
        <w:t>the</w:t>
      </w:r>
      <w:r>
        <w:rPr>
          <w:spacing w:val="-19"/>
          <w:w w:val="105"/>
          <w:vertAlign w:val="baseline"/>
        </w:rPr>
        <w:t> </w:t>
      </w:r>
      <w:r>
        <w:rPr>
          <w:w w:val="105"/>
          <w:vertAlign w:val="baseline"/>
        </w:rPr>
        <w:t>following</w:t>
      </w:r>
      <w:r>
        <w:rPr>
          <w:spacing w:val="-18"/>
          <w:w w:val="105"/>
          <w:vertAlign w:val="baseline"/>
        </w:rPr>
        <w:t> </w:t>
      </w:r>
      <w:r>
        <w:rPr>
          <w:spacing w:val="-2"/>
          <w:w w:val="105"/>
          <w:vertAlign w:val="baseline"/>
        </w:rPr>
        <w:t>algorithm:</w:t>
      </w:r>
    </w:p>
    <w:p>
      <w:pPr>
        <w:pStyle w:val="BodyText"/>
        <w:spacing w:line="266" w:lineRule="auto" w:before="186"/>
        <w:ind w:left="182" w:right="415"/>
        <w:jc w:val="both"/>
      </w:pPr>
      <w:r>
        <w:rPr/>
        <w:br w:type="column"/>
      </w:r>
      <w:r>
        <w:rPr/>
        <w:t>(1) clusters in which most cells had the same transferred annotation (this was the case for all clusters except cluster 15): cells annotated with</w:t>
      </w:r>
      <w:r>
        <w:rPr>
          <w:spacing w:val="20"/>
        </w:rPr>
        <w:t> </w:t>
      </w:r>
      <w:r>
        <w:rPr/>
        <w:t>the</w:t>
      </w:r>
      <w:r>
        <w:rPr>
          <w:spacing w:val="20"/>
        </w:rPr>
        <w:t> </w:t>
      </w:r>
      <w:r>
        <w:rPr/>
        <w:t>majority</w:t>
      </w:r>
      <w:r>
        <w:rPr>
          <w:spacing w:val="20"/>
        </w:rPr>
        <w:t> </w:t>
      </w:r>
      <w:r>
        <w:rPr/>
        <w:t>annotation</w:t>
      </w:r>
      <w:r>
        <w:rPr>
          <w:spacing w:val="20"/>
        </w:rPr>
        <w:t> </w:t>
      </w:r>
      <w:r>
        <w:rPr/>
        <w:t>were</w:t>
      </w:r>
      <w:r>
        <w:rPr>
          <w:spacing w:val="20"/>
        </w:rPr>
        <w:t> </w:t>
      </w:r>
      <w:r>
        <w:rPr/>
        <w:t>retained,</w:t>
      </w:r>
      <w:r>
        <w:rPr>
          <w:spacing w:val="20"/>
        </w:rPr>
        <w:t> </w:t>
      </w:r>
      <w:r>
        <w:rPr/>
        <w:t>cells</w:t>
      </w:r>
      <w:r>
        <w:rPr>
          <w:spacing w:val="20"/>
        </w:rPr>
        <w:t> </w:t>
      </w:r>
      <w:r>
        <w:rPr/>
        <w:t>without</w:t>
      </w:r>
      <w:r>
        <w:rPr>
          <w:spacing w:val="20"/>
        </w:rPr>
        <w:t> </w:t>
      </w:r>
      <w:r>
        <w:rPr/>
        <w:t>the</w:t>
      </w:r>
      <w:r>
        <w:rPr>
          <w:spacing w:val="20"/>
        </w:rPr>
        <w:t> </w:t>
      </w:r>
      <w:r>
        <w:rPr/>
        <w:t>major- </w:t>
      </w:r>
      <w:r>
        <w:rPr>
          <w:spacing w:val="-2"/>
          <w:w w:val="110"/>
        </w:rPr>
        <w:t>ity</w:t>
      </w:r>
      <w:r>
        <w:rPr>
          <w:spacing w:val="-7"/>
          <w:w w:val="110"/>
        </w:rPr>
        <w:t> </w:t>
      </w:r>
      <w:r>
        <w:rPr>
          <w:spacing w:val="-2"/>
          <w:w w:val="110"/>
        </w:rPr>
        <w:t>annotation</w:t>
      </w:r>
      <w:r>
        <w:rPr>
          <w:spacing w:val="-7"/>
          <w:w w:val="110"/>
        </w:rPr>
        <w:t> </w:t>
      </w:r>
      <w:r>
        <w:rPr>
          <w:spacing w:val="-2"/>
          <w:w w:val="110"/>
        </w:rPr>
        <w:t>were</w:t>
      </w:r>
      <w:r>
        <w:rPr>
          <w:spacing w:val="-7"/>
          <w:w w:val="110"/>
        </w:rPr>
        <w:t> </w:t>
      </w:r>
      <w:r>
        <w:rPr>
          <w:spacing w:val="-2"/>
          <w:w w:val="110"/>
        </w:rPr>
        <w:t>annotated</w:t>
      </w:r>
      <w:r>
        <w:rPr>
          <w:spacing w:val="-7"/>
          <w:w w:val="110"/>
        </w:rPr>
        <w:t> </w:t>
      </w:r>
      <w:r>
        <w:rPr>
          <w:spacing w:val="-2"/>
          <w:w w:val="110"/>
        </w:rPr>
        <w:t>as</w:t>
      </w:r>
      <w:r>
        <w:rPr>
          <w:spacing w:val="-7"/>
          <w:w w:val="110"/>
        </w:rPr>
        <w:t> </w:t>
      </w:r>
      <w:r>
        <w:rPr>
          <w:spacing w:val="-2"/>
          <w:w w:val="110"/>
        </w:rPr>
        <w:t>‘unknown’</w:t>
      </w:r>
      <w:r>
        <w:rPr>
          <w:spacing w:val="-7"/>
          <w:w w:val="110"/>
        </w:rPr>
        <w:t> </w:t>
      </w:r>
      <w:r>
        <w:rPr>
          <w:spacing w:val="-2"/>
          <w:w w:val="110"/>
        </w:rPr>
        <w:t>and</w:t>
      </w:r>
      <w:r>
        <w:rPr>
          <w:spacing w:val="-7"/>
          <w:w w:val="110"/>
        </w:rPr>
        <w:t> </w:t>
      </w:r>
      <w:r>
        <w:rPr>
          <w:spacing w:val="-2"/>
          <w:w w:val="110"/>
        </w:rPr>
        <w:t>not</w:t>
      </w:r>
      <w:r>
        <w:rPr>
          <w:spacing w:val="-7"/>
          <w:w w:val="110"/>
        </w:rPr>
        <w:t> </w:t>
      </w:r>
      <w:r>
        <w:rPr>
          <w:spacing w:val="-2"/>
          <w:w w:val="110"/>
        </w:rPr>
        <w:t>included</w:t>
      </w:r>
      <w:r>
        <w:rPr>
          <w:spacing w:val="-7"/>
          <w:w w:val="110"/>
        </w:rPr>
        <w:t> </w:t>
      </w:r>
      <w:r>
        <w:rPr>
          <w:spacing w:val="-2"/>
          <w:w w:val="110"/>
        </w:rPr>
        <w:t>in</w:t>
      </w:r>
      <w:r>
        <w:rPr>
          <w:spacing w:val="-7"/>
          <w:w w:val="110"/>
        </w:rPr>
        <w:t> </w:t>
      </w:r>
      <w:r>
        <w:rPr>
          <w:spacing w:val="-2"/>
          <w:w w:val="110"/>
        </w:rPr>
        <w:t>the </w:t>
      </w:r>
      <w:r>
        <w:rPr>
          <w:w w:val="110"/>
        </w:rPr>
        <w:t>analysis</w:t>
      </w:r>
      <w:r>
        <w:rPr>
          <w:spacing w:val="-14"/>
          <w:w w:val="110"/>
        </w:rPr>
        <w:t> </w:t>
      </w:r>
      <w:r>
        <w:rPr>
          <w:w w:val="110"/>
        </w:rPr>
        <w:t>of</w:t>
      </w:r>
      <w:r>
        <w:rPr>
          <w:spacing w:val="-14"/>
          <w:w w:val="110"/>
        </w:rPr>
        <w:t> </w:t>
      </w:r>
      <w:r>
        <w:rPr>
          <w:w w:val="110"/>
        </w:rPr>
        <w:t>regionality;</w:t>
      </w:r>
      <w:r>
        <w:rPr>
          <w:spacing w:val="-14"/>
          <w:w w:val="110"/>
        </w:rPr>
        <w:t> </w:t>
      </w:r>
      <w:r>
        <w:rPr>
          <w:w w:val="110"/>
        </w:rPr>
        <w:t>(2)</w:t>
      </w:r>
      <w:r>
        <w:rPr>
          <w:spacing w:val="-13"/>
          <w:w w:val="110"/>
        </w:rPr>
        <w:t> </w:t>
      </w:r>
      <w:r>
        <w:rPr>
          <w:w w:val="110"/>
        </w:rPr>
        <w:t>cluster</w:t>
      </w:r>
      <w:r>
        <w:rPr>
          <w:spacing w:val="-14"/>
          <w:w w:val="110"/>
        </w:rPr>
        <w:t> </w:t>
      </w:r>
      <w:r>
        <w:rPr>
          <w:w w:val="110"/>
        </w:rPr>
        <w:t>containing</w:t>
      </w:r>
      <w:r>
        <w:rPr>
          <w:spacing w:val="-14"/>
          <w:w w:val="110"/>
        </w:rPr>
        <w:t> </w:t>
      </w:r>
      <w:r>
        <w:rPr>
          <w:w w:val="110"/>
        </w:rPr>
        <w:t>cells</w:t>
      </w:r>
      <w:r>
        <w:rPr>
          <w:spacing w:val="-14"/>
          <w:w w:val="110"/>
        </w:rPr>
        <w:t> </w:t>
      </w:r>
      <w:r>
        <w:rPr>
          <w:w w:val="110"/>
        </w:rPr>
        <w:t>with</w:t>
      </w:r>
      <w:r>
        <w:rPr>
          <w:spacing w:val="-13"/>
          <w:w w:val="110"/>
        </w:rPr>
        <w:t> </w:t>
      </w:r>
      <w:r>
        <w:rPr>
          <w:w w:val="110"/>
        </w:rPr>
        <w:t>two</w:t>
      </w:r>
      <w:r>
        <w:rPr>
          <w:spacing w:val="-14"/>
          <w:w w:val="110"/>
        </w:rPr>
        <w:t> </w:t>
      </w:r>
      <w:r>
        <w:rPr>
          <w:w w:val="110"/>
        </w:rPr>
        <w:t>annota- </w:t>
      </w:r>
      <w:r>
        <w:rPr/>
        <w:t>tions transferred at high frequency: one cluster (cluster 15) contained </w:t>
      </w:r>
      <w:r>
        <w:rPr>
          <w:w w:val="110"/>
        </w:rPr>
        <w:t>mostly</w:t>
      </w:r>
      <w:r>
        <w:rPr>
          <w:spacing w:val="-11"/>
          <w:w w:val="110"/>
        </w:rPr>
        <w:t> </w:t>
      </w:r>
      <w:r>
        <w:rPr>
          <w:w w:val="110"/>
        </w:rPr>
        <w:t>cells</w:t>
      </w:r>
      <w:r>
        <w:rPr>
          <w:spacing w:val="-11"/>
          <w:w w:val="110"/>
        </w:rPr>
        <w:t> </w:t>
      </w:r>
      <w:r>
        <w:rPr>
          <w:w w:val="110"/>
        </w:rPr>
        <w:t>annotated</w:t>
      </w:r>
      <w:r>
        <w:rPr>
          <w:spacing w:val="-11"/>
          <w:w w:val="110"/>
        </w:rPr>
        <w:t> </w:t>
      </w:r>
      <w:r>
        <w:rPr>
          <w:w w:val="110"/>
        </w:rPr>
        <w:t>as</w:t>
      </w:r>
      <w:r>
        <w:rPr>
          <w:spacing w:val="-11"/>
          <w:w w:val="110"/>
        </w:rPr>
        <w:t> </w:t>
      </w:r>
      <w:r>
        <w:rPr>
          <w:w w:val="110"/>
        </w:rPr>
        <w:t>either</w:t>
      </w:r>
      <w:r>
        <w:rPr>
          <w:spacing w:val="-11"/>
          <w:w w:val="110"/>
        </w:rPr>
        <w:t> </w:t>
      </w:r>
      <w:r>
        <w:rPr>
          <w:w w:val="110"/>
        </w:rPr>
        <w:t>‘transit</w:t>
      </w:r>
      <w:r>
        <w:rPr>
          <w:spacing w:val="-11"/>
          <w:w w:val="110"/>
        </w:rPr>
        <w:t> </w:t>
      </w:r>
      <w:r>
        <w:rPr>
          <w:w w:val="110"/>
        </w:rPr>
        <w:t>amplifying’</w:t>
      </w:r>
      <w:r>
        <w:rPr>
          <w:spacing w:val="-11"/>
          <w:w w:val="110"/>
        </w:rPr>
        <w:t> </w:t>
      </w:r>
      <w:r>
        <w:rPr>
          <w:w w:val="110"/>
        </w:rPr>
        <w:t>or</w:t>
      </w:r>
      <w:r>
        <w:rPr>
          <w:spacing w:val="-11"/>
          <w:w w:val="110"/>
        </w:rPr>
        <w:t> </w:t>
      </w:r>
      <w:r>
        <w:rPr>
          <w:w w:val="110"/>
        </w:rPr>
        <w:t>‘enterocyte’. </w:t>
      </w:r>
      <w:r>
        <w:rPr/>
        <w:t>Cells annotated as one of these two types were retained, and all other cells were annotated as ‘unknown’ and not included in the analysis of regionality. Overall, cells of unknown identity constituted 7.6% of the total number of cell post-quality control in the mouse dataset, but did </w:t>
      </w:r>
      <w:r>
        <w:rPr>
          <w:w w:val="110"/>
        </w:rPr>
        <w:t>not</w:t>
      </w:r>
      <w:r>
        <w:rPr>
          <w:spacing w:val="-16"/>
          <w:w w:val="110"/>
        </w:rPr>
        <w:t> </w:t>
      </w:r>
      <w:r>
        <w:rPr>
          <w:w w:val="110"/>
        </w:rPr>
        <w:t>group</w:t>
      </w:r>
      <w:r>
        <w:rPr>
          <w:spacing w:val="-16"/>
          <w:w w:val="110"/>
        </w:rPr>
        <w:t> </w:t>
      </w:r>
      <w:r>
        <w:rPr>
          <w:w w:val="110"/>
        </w:rPr>
        <w:t>into</w:t>
      </w:r>
      <w:r>
        <w:rPr>
          <w:spacing w:val="-16"/>
          <w:w w:val="110"/>
        </w:rPr>
        <w:t> </w:t>
      </w:r>
      <w:r>
        <w:rPr>
          <w:w w:val="110"/>
        </w:rPr>
        <w:t>a</w:t>
      </w:r>
      <w:r>
        <w:rPr>
          <w:spacing w:val="-16"/>
          <w:w w:val="110"/>
        </w:rPr>
        <w:t> </w:t>
      </w:r>
      <w:r>
        <w:rPr>
          <w:w w:val="110"/>
        </w:rPr>
        <w:t>single</w:t>
      </w:r>
      <w:r>
        <w:rPr>
          <w:spacing w:val="-16"/>
          <w:w w:val="110"/>
        </w:rPr>
        <w:t> </w:t>
      </w:r>
      <w:r>
        <w:rPr>
          <w:w w:val="110"/>
        </w:rPr>
        <w:t>cluster.</w:t>
      </w:r>
    </w:p>
    <w:p>
      <w:pPr>
        <w:pStyle w:val="BodyText"/>
        <w:spacing w:line="266" w:lineRule="auto" w:before="7"/>
        <w:ind w:left="182" w:right="417" w:firstLine="340"/>
        <w:jc w:val="both"/>
      </w:pPr>
      <w:r>
        <w:rPr/>
        <w:t>All other single cells were annotated by assigning cell-type identi- ties based on marker gene expression</w:t>
      </w:r>
      <w:hyperlink w:history="true" w:anchor="_bookmark10">
        <w:r>
          <w:rPr>
            <w:color w:val="0069A5"/>
            <w:vertAlign w:val="superscript"/>
          </w:rPr>
          <w:t>6</w:t>
        </w:r>
      </w:hyperlink>
      <w:r>
        <w:rPr>
          <w:vertAlign w:val="superscript"/>
        </w:rPr>
        <w:t>,</w:t>
      </w:r>
      <w:hyperlink w:history="true" w:anchor="_bookmark11">
        <w:r>
          <w:rPr>
            <w:color w:val="0069A5"/>
            <w:vertAlign w:val="superscript"/>
          </w:rPr>
          <w:t>7</w:t>
        </w:r>
        <w:r>
          <w:rPr>
            <w:color w:val="0069A5"/>
            <w:vertAlign w:val="baseline"/>
          </w:rPr>
          <w:t> </w:t>
        </w:r>
      </w:hyperlink>
      <w:r>
        <w:rPr>
          <w:vertAlign w:val="baseline"/>
        </w:rPr>
        <w:t>(Supplementary Figs. 4, 6 and </w:t>
      </w:r>
      <w:r>
        <w:rPr>
          <w:spacing w:val="-2"/>
          <w:w w:val="110"/>
          <w:vertAlign w:val="baseline"/>
        </w:rPr>
        <w:t>7).</w:t>
      </w:r>
      <w:r>
        <w:rPr>
          <w:spacing w:val="-6"/>
          <w:w w:val="110"/>
          <w:vertAlign w:val="baseline"/>
        </w:rPr>
        <w:t> </w:t>
      </w:r>
      <w:r>
        <w:rPr>
          <w:spacing w:val="-2"/>
          <w:w w:val="110"/>
          <w:vertAlign w:val="baseline"/>
        </w:rPr>
        <w:t>Clusters</w:t>
      </w:r>
      <w:r>
        <w:rPr>
          <w:spacing w:val="-6"/>
          <w:w w:val="110"/>
          <w:vertAlign w:val="baseline"/>
        </w:rPr>
        <w:t> </w:t>
      </w:r>
      <w:r>
        <w:rPr>
          <w:spacing w:val="-2"/>
          <w:w w:val="110"/>
          <w:vertAlign w:val="baseline"/>
        </w:rPr>
        <w:t>showing</w:t>
      </w:r>
      <w:r>
        <w:rPr>
          <w:spacing w:val="-6"/>
          <w:w w:val="110"/>
          <w:vertAlign w:val="baseline"/>
        </w:rPr>
        <w:t> </w:t>
      </w:r>
      <w:r>
        <w:rPr>
          <w:spacing w:val="-2"/>
          <w:w w:val="110"/>
          <w:vertAlign w:val="baseline"/>
        </w:rPr>
        <w:t>moderate</w:t>
      </w:r>
      <w:r>
        <w:rPr>
          <w:spacing w:val="-6"/>
          <w:w w:val="110"/>
          <w:vertAlign w:val="baseline"/>
        </w:rPr>
        <w:t> </w:t>
      </w:r>
      <w:r>
        <w:rPr>
          <w:spacing w:val="-2"/>
          <w:w w:val="110"/>
          <w:vertAlign w:val="baseline"/>
        </w:rPr>
        <w:t>expression</w:t>
      </w:r>
      <w:r>
        <w:rPr>
          <w:spacing w:val="-6"/>
          <w:w w:val="110"/>
          <w:vertAlign w:val="baseline"/>
        </w:rPr>
        <w:t> </w:t>
      </w:r>
      <w:r>
        <w:rPr>
          <w:spacing w:val="-2"/>
          <w:w w:val="110"/>
          <w:vertAlign w:val="baseline"/>
        </w:rPr>
        <w:t>of</w:t>
      </w:r>
      <w:r>
        <w:rPr>
          <w:spacing w:val="-6"/>
          <w:w w:val="110"/>
          <w:vertAlign w:val="baseline"/>
        </w:rPr>
        <w:t> </w:t>
      </w:r>
      <w:r>
        <w:rPr>
          <w:spacing w:val="-2"/>
          <w:w w:val="110"/>
          <w:vertAlign w:val="baseline"/>
        </w:rPr>
        <w:t>both</w:t>
      </w:r>
      <w:r>
        <w:rPr>
          <w:spacing w:val="-6"/>
          <w:w w:val="110"/>
          <w:vertAlign w:val="baseline"/>
        </w:rPr>
        <w:t> </w:t>
      </w:r>
      <w:r>
        <w:rPr>
          <w:spacing w:val="-2"/>
          <w:w w:val="110"/>
          <w:vertAlign w:val="baseline"/>
        </w:rPr>
        <w:t>cycling_g2m</w:t>
      </w:r>
      <w:r>
        <w:rPr>
          <w:spacing w:val="-6"/>
          <w:w w:val="110"/>
          <w:vertAlign w:val="baseline"/>
        </w:rPr>
        <w:t> </w:t>
      </w:r>
      <w:r>
        <w:rPr>
          <w:spacing w:val="-2"/>
          <w:w w:val="110"/>
          <w:vertAlign w:val="baseline"/>
        </w:rPr>
        <w:t>and </w:t>
      </w:r>
      <w:r>
        <w:rPr>
          <w:w w:val="110"/>
          <w:vertAlign w:val="baseline"/>
        </w:rPr>
        <w:t>enterocyte</w:t>
      </w:r>
      <w:r>
        <w:rPr>
          <w:spacing w:val="-7"/>
          <w:w w:val="110"/>
          <w:vertAlign w:val="baseline"/>
        </w:rPr>
        <w:t> </w:t>
      </w:r>
      <w:r>
        <w:rPr>
          <w:w w:val="110"/>
          <w:vertAlign w:val="baseline"/>
        </w:rPr>
        <w:t>genes</w:t>
      </w:r>
      <w:r>
        <w:rPr>
          <w:spacing w:val="-7"/>
          <w:w w:val="110"/>
          <w:vertAlign w:val="baseline"/>
        </w:rPr>
        <w:t> </w:t>
      </w:r>
      <w:r>
        <w:rPr>
          <w:w w:val="110"/>
          <w:vertAlign w:val="baseline"/>
        </w:rPr>
        <w:t>were</w:t>
      </w:r>
      <w:r>
        <w:rPr>
          <w:spacing w:val="-7"/>
          <w:w w:val="110"/>
          <w:vertAlign w:val="baseline"/>
        </w:rPr>
        <w:t> </w:t>
      </w:r>
      <w:r>
        <w:rPr>
          <w:w w:val="110"/>
          <w:vertAlign w:val="baseline"/>
        </w:rPr>
        <w:t>annotated</w:t>
      </w:r>
      <w:r>
        <w:rPr>
          <w:spacing w:val="-7"/>
          <w:w w:val="110"/>
          <w:vertAlign w:val="baseline"/>
        </w:rPr>
        <w:t> </w:t>
      </w:r>
      <w:r>
        <w:rPr>
          <w:w w:val="110"/>
          <w:vertAlign w:val="baseline"/>
        </w:rPr>
        <w:t>as</w:t>
      </w:r>
      <w:r>
        <w:rPr>
          <w:spacing w:val="-7"/>
          <w:w w:val="110"/>
          <w:vertAlign w:val="baseline"/>
        </w:rPr>
        <w:t> </w:t>
      </w:r>
      <w:r>
        <w:rPr>
          <w:w w:val="110"/>
          <w:vertAlign w:val="baseline"/>
        </w:rPr>
        <w:t>‘enterocyte</w:t>
      </w:r>
      <w:r>
        <w:rPr>
          <w:spacing w:val="-7"/>
          <w:w w:val="110"/>
          <w:vertAlign w:val="baseline"/>
        </w:rPr>
        <w:t> </w:t>
      </w:r>
      <w:r>
        <w:rPr>
          <w:w w:val="110"/>
          <w:vertAlign w:val="baseline"/>
        </w:rPr>
        <w:t>progenitors’;</w:t>
      </w:r>
      <w:r>
        <w:rPr>
          <w:spacing w:val="-7"/>
          <w:w w:val="110"/>
          <w:vertAlign w:val="baseline"/>
        </w:rPr>
        <w:t> </w:t>
      </w:r>
      <w:r>
        <w:rPr>
          <w:w w:val="110"/>
          <w:vertAlign w:val="baseline"/>
        </w:rPr>
        <w:t>this </w:t>
      </w:r>
      <w:r>
        <w:rPr>
          <w:vertAlign w:val="baseline"/>
        </w:rPr>
        <w:t>annotation was also supported by the spatial observation that clusters annotated as enterocyte progenitors were found between TA cells and enterocytes</w:t>
      </w:r>
      <w:r>
        <w:rPr>
          <w:spacing w:val="-1"/>
          <w:vertAlign w:val="baseline"/>
        </w:rPr>
        <w:t> </w:t>
      </w:r>
      <w:r>
        <w:rPr>
          <w:vertAlign w:val="baseline"/>
        </w:rPr>
        <w:t>in</w:t>
      </w:r>
      <w:r>
        <w:rPr>
          <w:spacing w:val="-1"/>
          <w:vertAlign w:val="baseline"/>
        </w:rPr>
        <w:t> </w:t>
      </w:r>
      <w:r>
        <w:rPr>
          <w:vertAlign w:val="baseline"/>
        </w:rPr>
        <w:t>the</w:t>
      </w:r>
      <w:r>
        <w:rPr>
          <w:spacing w:val="-1"/>
          <w:vertAlign w:val="baseline"/>
        </w:rPr>
        <w:t> </w:t>
      </w:r>
      <w:r>
        <w:rPr>
          <w:vertAlign w:val="baseline"/>
        </w:rPr>
        <w:t>UMAP</w:t>
      </w:r>
      <w:r>
        <w:rPr>
          <w:spacing w:val="-1"/>
          <w:vertAlign w:val="baseline"/>
        </w:rPr>
        <w:t> </w:t>
      </w:r>
      <w:r>
        <w:rPr>
          <w:vertAlign w:val="baseline"/>
        </w:rPr>
        <w:t>visualization</w:t>
      </w:r>
      <w:r>
        <w:rPr>
          <w:spacing w:val="-1"/>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cells</w:t>
      </w:r>
      <w:r>
        <w:rPr>
          <w:spacing w:val="-1"/>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human</w:t>
      </w:r>
      <w:r>
        <w:rPr>
          <w:spacing w:val="-1"/>
          <w:vertAlign w:val="baseline"/>
        </w:rPr>
        <w:t> </w:t>
      </w:r>
      <w:r>
        <w:rPr>
          <w:vertAlign w:val="baseline"/>
        </w:rPr>
        <w:t>dataset. Outlier cells that could not be annotated using existing marker genes </w:t>
      </w:r>
      <w:r>
        <w:rPr>
          <w:w w:val="110"/>
          <w:vertAlign w:val="baseline"/>
        </w:rPr>
        <w:t>(&lt;2%</w:t>
      </w:r>
      <w:r>
        <w:rPr>
          <w:spacing w:val="-24"/>
          <w:w w:val="110"/>
          <w:vertAlign w:val="baseline"/>
        </w:rPr>
        <w:t> </w:t>
      </w:r>
      <w:r>
        <w:rPr>
          <w:w w:val="110"/>
          <w:vertAlign w:val="baseline"/>
        </w:rPr>
        <w:t>of</w:t>
      </w:r>
      <w:r>
        <w:rPr>
          <w:spacing w:val="-24"/>
          <w:w w:val="110"/>
          <w:vertAlign w:val="baseline"/>
        </w:rPr>
        <w:t> </w:t>
      </w:r>
      <w:r>
        <w:rPr>
          <w:w w:val="110"/>
          <w:vertAlign w:val="baseline"/>
        </w:rPr>
        <w:t>cells</w:t>
      </w:r>
      <w:r>
        <w:rPr>
          <w:spacing w:val="-24"/>
          <w:w w:val="110"/>
          <w:vertAlign w:val="baseline"/>
        </w:rPr>
        <w:t> </w:t>
      </w:r>
      <w:r>
        <w:rPr>
          <w:w w:val="110"/>
          <w:vertAlign w:val="baseline"/>
        </w:rPr>
        <w:t>in</w:t>
      </w:r>
      <w:r>
        <w:rPr>
          <w:spacing w:val="-24"/>
          <w:w w:val="110"/>
          <w:vertAlign w:val="baseline"/>
        </w:rPr>
        <w:t> </w:t>
      </w:r>
      <w:r>
        <w:rPr>
          <w:w w:val="110"/>
          <w:vertAlign w:val="baseline"/>
        </w:rPr>
        <w:t>either</w:t>
      </w:r>
      <w:r>
        <w:rPr>
          <w:spacing w:val="-24"/>
          <w:w w:val="110"/>
          <w:vertAlign w:val="baseline"/>
        </w:rPr>
        <w:t> </w:t>
      </w:r>
      <w:r>
        <w:rPr>
          <w:w w:val="110"/>
          <w:vertAlign w:val="baseline"/>
        </w:rPr>
        <w:t>donor)</w:t>
      </w:r>
      <w:r>
        <w:rPr>
          <w:spacing w:val="-24"/>
          <w:w w:val="110"/>
          <w:vertAlign w:val="baseline"/>
        </w:rPr>
        <w:t> </w:t>
      </w:r>
      <w:r>
        <w:rPr>
          <w:w w:val="110"/>
          <w:vertAlign w:val="baseline"/>
        </w:rPr>
        <w:t>were</w:t>
      </w:r>
      <w:r>
        <w:rPr>
          <w:spacing w:val="-24"/>
          <w:w w:val="110"/>
          <w:vertAlign w:val="baseline"/>
        </w:rPr>
        <w:t> </w:t>
      </w:r>
      <w:r>
        <w:rPr>
          <w:w w:val="110"/>
          <w:vertAlign w:val="baseline"/>
        </w:rPr>
        <w:t>removed.</w:t>
      </w:r>
    </w:p>
    <w:p>
      <w:pPr>
        <w:pStyle w:val="BodyText"/>
        <w:spacing w:line="266" w:lineRule="auto" w:before="6"/>
        <w:ind w:left="182" w:right="418" w:firstLine="340"/>
        <w:jc w:val="both"/>
      </w:pPr>
      <w:r>
        <w:rPr>
          <w:w w:val="110"/>
        </w:rPr>
        <w:t>Seurat</w:t>
      </w:r>
      <w:r>
        <w:rPr>
          <w:spacing w:val="-13"/>
          <w:w w:val="110"/>
        </w:rPr>
        <w:t> </w:t>
      </w:r>
      <w:r>
        <w:rPr>
          <w:w w:val="110"/>
        </w:rPr>
        <w:t>was</w:t>
      </w:r>
      <w:r>
        <w:rPr>
          <w:spacing w:val="-13"/>
          <w:w w:val="110"/>
        </w:rPr>
        <w:t> </w:t>
      </w:r>
      <w:r>
        <w:rPr>
          <w:w w:val="110"/>
        </w:rPr>
        <w:t>used</w:t>
      </w:r>
      <w:r>
        <w:rPr>
          <w:spacing w:val="-13"/>
          <w:w w:val="110"/>
        </w:rPr>
        <w:t> </w:t>
      </w:r>
      <w:r>
        <w:rPr>
          <w:w w:val="110"/>
        </w:rPr>
        <w:t>throughout</w:t>
      </w:r>
      <w:r>
        <w:rPr>
          <w:spacing w:val="-13"/>
          <w:w w:val="110"/>
        </w:rPr>
        <w:t> </w:t>
      </w:r>
      <w:r>
        <w:rPr>
          <w:w w:val="110"/>
        </w:rPr>
        <w:t>our</w:t>
      </w:r>
      <w:r>
        <w:rPr>
          <w:spacing w:val="-13"/>
          <w:w w:val="110"/>
        </w:rPr>
        <w:t> </w:t>
      </w:r>
      <w:r>
        <w:rPr>
          <w:w w:val="110"/>
        </w:rPr>
        <w:t>analysis</w:t>
      </w:r>
      <w:r>
        <w:rPr>
          <w:spacing w:val="-13"/>
          <w:w w:val="110"/>
        </w:rPr>
        <w:t> </w:t>
      </w:r>
      <w:r>
        <w:rPr>
          <w:w w:val="110"/>
        </w:rPr>
        <w:t>for</w:t>
      </w:r>
      <w:r>
        <w:rPr>
          <w:spacing w:val="-13"/>
          <w:w w:val="110"/>
        </w:rPr>
        <w:t> </w:t>
      </w:r>
      <w:r>
        <w:rPr>
          <w:w w:val="110"/>
        </w:rPr>
        <w:t>the</w:t>
      </w:r>
      <w:r>
        <w:rPr>
          <w:spacing w:val="-13"/>
          <w:w w:val="110"/>
        </w:rPr>
        <w:t> </w:t>
      </w:r>
      <w:r>
        <w:rPr>
          <w:w w:val="110"/>
        </w:rPr>
        <w:t>generation</w:t>
      </w:r>
      <w:r>
        <w:rPr>
          <w:spacing w:val="-13"/>
          <w:w w:val="110"/>
        </w:rPr>
        <w:t> </w:t>
      </w:r>
      <w:r>
        <w:rPr>
          <w:w w:val="110"/>
        </w:rPr>
        <w:t>of violin</w:t>
      </w:r>
      <w:r>
        <w:rPr>
          <w:spacing w:val="-13"/>
          <w:w w:val="110"/>
        </w:rPr>
        <w:t> </w:t>
      </w:r>
      <w:r>
        <w:rPr>
          <w:w w:val="110"/>
        </w:rPr>
        <w:t>plots,</w:t>
      </w:r>
      <w:r>
        <w:rPr>
          <w:spacing w:val="-13"/>
          <w:w w:val="110"/>
        </w:rPr>
        <w:t> </w:t>
      </w:r>
      <w:r>
        <w:rPr>
          <w:w w:val="110"/>
        </w:rPr>
        <w:t>dot</w:t>
      </w:r>
      <w:r>
        <w:rPr>
          <w:spacing w:val="-13"/>
          <w:w w:val="110"/>
        </w:rPr>
        <w:t> </w:t>
      </w:r>
      <w:r>
        <w:rPr>
          <w:w w:val="110"/>
        </w:rPr>
        <w:t>plots,</w:t>
      </w:r>
      <w:r>
        <w:rPr>
          <w:spacing w:val="-13"/>
          <w:w w:val="110"/>
        </w:rPr>
        <w:t> </w:t>
      </w:r>
      <w:r>
        <w:rPr>
          <w:w w:val="110"/>
        </w:rPr>
        <w:t>ridge</w:t>
      </w:r>
      <w:r>
        <w:rPr>
          <w:spacing w:val="-13"/>
          <w:w w:val="110"/>
        </w:rPr>
        <w:t> </w:t>
      </w:r>
      <w:r>
        <w:rPr>
          <w:w w:val="110"/>
        </w:rPr>
        <w:t>plots</w:t>
      </w:r>
      <w:r>
        <w:rPr>
          <w:spacing w:val="-13"/>
          <w:w w:val="110"/>
        </w:rPr>
        <w:t> </w:t>
      </w:r>
      <w:r>
        <w:rPr>
          <w:w w:val="110"/>
        </w:rPr>
        <w:t>and</w:t>
      </w:r>
      <w:r>
        <w:rPr>
          <w:spacing w:val="-13"/>
          <w:w w:val="110"/>
        </w:rPr>
        <w:t> </w:t>
      </w:r>
      <w:r>
        <w:rPr>
          <w:w w:val="110"/>
        </w:rPr>
        <w:t>marker</w:t>
      </w:r>
      <w:r>
        <w:rPr>
          <w:spacing w:val="-13"/>
          <w:w w:val="110"/>
        </w:rPr>
        <w:t> </w:t>
      </w:r>
      <w:r>
        <w:rPr>
          <w:w w:val="110"/>
        </w:rPr>
        <w:t>lists.</w:t>
      </w:r>
    </w:p>
    <w:p>
      <w:pPr>
        <w:pStyle w:val="BodyText"/>
        <w:spacing w:before="7"/>
      </w:pPr>
    </w:p>
    <w:p>
      <w:pPr>
        <w:pStyle w:val="BodyText"/>
        <w:spacing w:line="266" w:lineRule="auto"/>
        <w:ind w:left="182" w:right="416"/>
        <w:jc w:val="both"/>
      </w:pPr>
      <w:r>
        <w:rPr>
          <w:rFonts w:ascii="Arial Black" w:hAnsi="Arial Black"/>
        </w:rPr>
        <w:t>Villus zonation scoring</w:t>
      </w:r>
      <w:r>
        <w:rPr>
          <w:b/>
        </w:rPr>
        <w:t>. </w:t>
      </w:r>
      <w:r>
        <w:rPr/>
        <w:t>MATLAB</w:t>
      </w:r>
      <w:r>
        <w:rPr>
          <w:spacing w:val="-3"/>
        </w:rPr>
        <w:t> </w:t>
      </w:r>
      <w:r>
        <w:rPr/>
        <w:t>version</w:t>
      </w:r>
      <w:r>
        <w:rPr>
          <w:spacing w:val="-3"/>
        </w:rPr>
        <w:t> </w:t>
      </w:r>
      <w:r>
        <w:rPr/>
        <w:t>2018b</w:t>
      </w:r>
      <w:r>
        <w:rPr>
          <w:spacing w:val="-3"/>
        </w:rPr>
        <w:t> </w:t>
      </w:r>
      <w:r>
        <w:rPr/>
        <w:t>was</w:t>
      </w:r>
      <w:r>
        <w:rPr>
          <w:spacing w:val="-3"/>
        </w:rPr>
        <w:t> </w:t>
      </w:r>
      <w:r>
        <w:rPr/>
        <w:t>used</w:t>
      </w:r>
      <w:r>
        <w:rPr>
          <w:spacing w:val="-3"/>
        </w:rPr>
        <w:t> </w:t>
      </w:r>
      <w:r>
        <w:rPr/>
        <w:t>to</w:t>
      </w:r>
      <w:r>
        <w:rPr>
          <w:spacing w:val="-3"/>
        </w:rPr>
        <w:t> </w:t>
      </w:r>
      <w:r>
        <w:rPr/>
        <w:t>anno- tate the enterocytes according to their position along the crypt:villus axis using our previously published strategy</w:t>
      </w:r>
      <w:hyperlink w:history="true" w:anchor="_bookmark19">
        <w:r>
          <w:rPr>
            <w:color w:val="0069A5"/>
            <w:vertAlign w:val="superscript"/>
          </w:rPr>
          <w:t>21</w:t>
        </w:r>
      </w:hyperlink>
      <w:r>
        <w:rPr>
          <w:vertAlign w:val="baseline"/>
        </w:rPr>
        <w:t>. Villus zonation scores </w:t>
      </w:r>
      <w:r>
        <w:rPr>
          <w:w w:val="110"/>
          <w:vertAlign w:val="baseline"/>
        </w:rPr>
        <w:t>draw</w:t>
      </w:r>
      <w:r>
        <w:rPr>
          <w:spacing w:val="-14"/>
          <w:w w:val="110"/>
          <w:vertAlign w:val="baseline"/>
        </w:rPr>
        <w:t> </w:t>
      </w:r>
      <w:r>
        <w:rPr>
          <w:w w:val="110"/>
          <w:vertAlign w:val="baseline"/>
        </w:rPr>
        <w:t>from</w:t>
      </w:r>
      <w:r>
        <w:rPr>
          <w:spacing w:val="-13"/>
          <w:w w:val="110"/>
          <w:vertAlign w:val="baseline"/>
        </w:rPr>
        <w:t> </w:t>
      </w:r>
      <w:r>
        <w:rPr>
          <w:w w:val="110"/>
          <w:vertAlign w:val="baseline"/>
        </w:rPr>
        <w:t>the</w:t>
      </w:r>
      <w:r>
        <w:rPr>
          <w:spacing w:val="-14"/>
          <w:w w:val="110"/>
          <w:vertAlign w:val="baseline"/>
        </w:rPr>
        <w:t> </w:t>
      </w:r>
      <w:r>
        <w:rPr>
          <w:w w:val="110"/>
          <w:vertAlign w:val="baseline"/>
        </w:rPr>
        <w:t>summed</w:t>
      </w:r>
      <w:r>
        <w:rPr>
          <w:spacing w:val="-13"/>
          <w:w w:val="110"/>
          <w:vertAlign w:val="baseline"/>
        </w:rPr>
        <w:t> </w:t>
      </w:r>
      <w:r>
        <w:rPr>
          <w:w w:val="110"/>
          <w:vertAlign w:val="baseline"/>
        </w:rPr>
        <w:t>expression</w:t>
      </w:r>
      <w:r>
        <w:rPr>
          <w:spacing w:val="-14"/>
          <w:w w:val="110"/>
          <w:vertAlign w:val="baseline"/>
        </w:rPr>
        <w:t> </w:t>
      </w:r>
      <w:r>
        <w:rPr>
          <w:w w:val="110"/>
          <w:vertAlign w:val="baseline"/>
        </w:rPr>
        <w:t>of</w:t>
      </w:r>
      <w:r>
        <w:rPr>
          <w:spacing w:val="-13"/>
          <w:w w:val="110"/>
          <w:vertAlign w:val="baseline"/>
        </w:rPr>
        <w:t> </w:t>
      </w:r>
      <w:r>
        <w:rPr>
          <w:w w:val="110"/>
          <w:vertAlign w:val="baseline"/>
        </w:rPr>
        <w:t>landmark</w:t>
      </w:r>
      <w:r>
        <w:rPr>
          <w:spacing w:val="-14"/>
          <w:w w:val="110"/>
          <w:vertAlign w:val="baseline"/>
        </w:rPr>
        <w:t> </w:t>
      </w:r>
      <w:r>
        <w:rPr>
          <w:w w:val="110"/>
          <w:vertAlign w:val="baseline"/>
        </w:rPr>
        <w:t>genes</w:t>
      </w:r>
      <w:hyperlink w:history="true" w:anchor="_bookmark19">
        <w:r>
          <w:rPr>
            <w:color w:val="0069A5"/>
            <w:w w:val="110"/>
            <w:vertAlign w:val="superscript"/>
          </w:rPr>
          <w:t>21</w:t>
        </w:r>
      </w:hyperlink>
      <w:r>
        <w:rPr>
          <w:color w:val="0069A5"/>
          <w:spacing w:val="-13"/>
          <w:w w:val="110"/>
          <w:vertAlign w:val="baseline"/>
        </w:rPr>
        <w:t> </w:t>
      </w:r>
      <w:r>
        <w:rPr>
          <w:w w:val="110"/>
          <w:vertAlign w:val="baseline"/>
        </w:rPr>
        <w:t>and</w:t>
      </w:r>
      <w:r>
        <w:rPr>
          <w:spacing w:val="-14"/>
          <w:w w:val="110"/>
          <w:vertAlign w:val="baseline"/>
        </w:rPr>
        <w:t> </w:t>
      </w:r>
      <w:r>
        <w:rPr>
          <w:w w:val="110"/>
          <w:vertAlign w:val="baseline"/>
        </w:rPr>
        <w:t>repre- </w:t>
      </w:r>
      <w:r>
        <w:rPr>
          <w:spacing w:val="-2"/>
          <w:w w:val="110"/>
          <w:vertAlign w:val="baseline"/>
        </w:rPr>
        <w:t>sent</w:t>
      </w:r>
      <w:r>
        <w:rPr>
          <w:spacing w:val="-7"/>
          <w:w w:val="110"/>
          <w:vertAlign w:val="baseline"/>
        </w:rPr>
        <w:t> </w:t>
      </w:r>
      <w:r>
        <w:rPr>
          <w:spacing w:val="-2"/>
          <w:w w:val="110"/>
          <w:vertAlign w:val="baseline"/>
        </w:rPr>
        <w:t>the</w:t>
      </w:r>
      <w:r>
        <w:rPr>
          <w:spacing w:val="-7"/>
          <w:w w:val="110"/>
          <w:vertAlign w:val="baseline"/>
        </w:rPr>
        <w:t> </w:t>
      </w:r>
      <w:r>
        <w:rPr>
          <w:spacing w:val="-2"/>
          <w:w w:val="110"/>
          <w:vertAlign w:val="baseline"/>
        </w:rPr>
        <w:t>ratio</w:t>
      </w:r>
      <w:r>
        <w:rPr>
          <w:spacing w:val="-7"/>
          <w:w w:val="110"/>
          <w:vertAlign w:val="baseline"/>
        </w:rPr>
        <w:t> </w:t>
      </w:r>
      <w:r>
        <w:rPr>
          <w:spacing w:val="-2"/>
          <w:w w:val="110"/>
          <w:vertAlign w:val="baseline"/>
        </w:rPr>
        <w:t>of</w:t>
      </w:r>
      <w:r>
        <w:rPr>
          <w:spacing w:val="-7"/>
          <w:w w:val="110"/>
          <w:vertAlign w:val="baseline"/>
        </w:rPr>
        <w:t> </w:t>
      </w:r>
      <w:r>
        <w:rPr>
          <w:spacing w:val="-2"/>
          <w:w w:val="110"/>
          <w:vertAlign w:val="baseline"/>
        </w:rPr>
        <w:t>the</w:t>
      </w:r>
      <w:r>
        <w:rPr>
          <w:spacing w:val="-7"/>
          <w:w w:val="110"/>
          <w:vertAlign w:val="baseline"/>
        </w:rPr>
        <w:t> </w:t>
      </w:r>
      <w:r>
        <w:rPr>
          <w:spacing w:val="-2"/>
          <w:w w:val="110"/>
          <w:vertAlign w:val="baseline"/>
        </w:rPr>
        <w:t>summed</w:t>
      </w:r>
      <w:r>
        <w:rPr>
          <w:spacing w:val="-7"/>
          <w:w w:val="110"/>
          <w:vertAlign w:val="baseline"/>
        </w:rPr>
        <w:t> </w:t>
      </w:r>
      <w:r>
        <w:rPr>
          <w:spacing w:val="-2"/>
          <w:w w:val="110"/>
          <w:vertAlign w:val="baseline"/>
        </w:rPr>
        <w:t>expression</w:t>
      </w:r>
      <w:r>
        <w:rPr>
          <w:spacing w:val="-7"/>
          <w:w w:val="110"/>
          <w:vertAlign w:val="baseline"/>
        </w:rPr>
        <w:t> </w:t>
      </w:r>
      <w:r>
        <w:rPr>
          <w:spacing w:val="-2"/>
          <w:w w:val="110"/>
          <w:vertAlign w:val="baseline"/>
        </w:rPr>
        <w:t>of</w:t>
      </w:r>
      <w:r>
        <w:rPr>
          <w:spacing w:val="-7"/>
          <w:w w:val="110"/>
          <w:vertAlign w:val="baseline"/>
        </w:rPr>
        <w:t> </w:t>
      </w:r>
      <w:r>
        <w:rPr>
          <w:spacing w:val="-2"/>
          <w:w w:val="110"/>
          <w:vertAlign w:val="baseline"/>
        </w:rPr>
        <w:t>the</w:t>
      </w:r>
      <w:r>
        <w:rPr>
          <w:spacing w:val="-7"/>
          <w:w w:val="110"/>
          <w:vertAlign w:val="baseline"/>
        </w:rPr>
        <w:t> </w:t>
      </w:r>
      <w:r>
        <w:rPr>
          <w:spacing w:val="-2"/>
          <w:w w:val="110"/>
          <w:vertAlign w:val="baseline"/>
        </w:rPr>
        <w:t>top</w:t>
      </w:r>
      <w:r>
        <w:rPr>
          <w:spacing w:val="-7"/>
          <w:w w:val="110"/>
          <w:vertAlign w:val="baseline"/>
        </w:rPr>
        <w:t> </w:t>
      </w:r>
      <w:r>
        <w:rPr>
          <w:spacing w:val="-2"/>
          <w:w w:val="110"/>
          <w:vertAlign w:val="baseline"/>
        </w:rPr>
        <w:t>landmark</w:t>
      </w:r>
      <w:r>
        <w:rPr>
          <w:spacing w:val="-7"/>
          <w:w w:val="110"/>
          <w:vertAlign w:val="baseline"/>
        </w:rPr>
        <w:t> </w:t>
      </w:r>
      <w:r>
        <w:rPr>
          <w:spacing w:val="-2"/>
          <w:w w:val="110"/>
          <w:vertAlign w:val="baseline"/>
        </w:rPr>
        <w:t>genes </w:t>
      </w:r>
      <w:r>
        <w:rPr>
          <w:vertAlign w:val="baseline"/>
        </w:rPr>
        <w:t>(tLM) and the summed expression of the bottom (bLM) and tLM genes (Extended Data Fig. 3). tLM and bLM were chosen based on the sin-</w:t>
      </w:r>
      <w:r>
        <w:rPr>
          <w:spacing w:val="80"/>
          <w:vertAlign w:val="baseline"/>
        </w:rPr>
        <w:t> </w:t>
      </w:r>
      <w:r>
        <w:rPr>
          <w:vertAlign w:val="baseline"/>
        </w:rPr>
        <w:t>gle cell-reconstructed zonation profiles as in ref. </w:t>
      </w:r>
      <w:hyperlink w:history="true" w:anchor="_bookmark19">
        <w:r>
          <w:rPr>
            <w:color w:val="0069A5"/>
            <w:vertAlign w:val="baseline"/>
          </w:rPr>
          <w:t>21</w:t>
        </w:r>
      </w:hyperlink>
      <w:r>
        <w:rPr>
          <w:vertAlign w:val="baseline"/>
        </w:rPr>
        <w:t>, as genes with a sum-normalized expression above 10</w:t>
      </w:r>
      <w:r>
        <w:rPr>
          <w:vertAlign w:val="superscript"/>
        </w:rPr>
        <w:t>−3</w:t>
      </w:r>
      <w:r>
        <w:rPr>
          <w:vertAlign w:val="baseline"/>
        </w:rPr>
        <w:t> in at least one of the six villus </w:t>
      </w:r>
      <w:r>
        <w:rPr>
          <w:w w:val="110"/>
          <w:vertAlign w:val="baseline"/>
        </w:rPr>
        <w:t>zones</w:t>
      </w:r>
      <w:r>
        <w:rPr>
          <w:spacing w:val="-14"/>
          <w:w w:val="110"/>
          <w:vertAlign w:val="baseline"/>
        </w:rPr>
        <w:t> </w:t>
      </w:r>
      <w:r>
        <w:rPr>
          <w:w w:val="110"/>
          <w:vertAlign w:val="baseline"/>
        </w:rPr>
        <w:t>and</w:t>
      </w:r>
      <w:r>
        <w:rPr>
          <w:spacing w:val="-14"/>
          <w:w w:val="110"/>
          <w:vertAlign w:val="baseline"/>
        </w:rPr>
        <w:t> </w:t>
      </w:r>
      <w:r>
        <w:rPr>
          <w:w w:val="110"/>
          <w:vertAlign w:val="baseline"/>
        </w:rPr>
        <w:t>a</w:t>
      </w:r>
      <w:r>
        <w:rPr>
          <w:spacing w:val="-14"/>
          <w:w w:val="110"/>
          <w:vertAlign w:val="baseline"/>
        </w:rPr>
        <w:t> </w:t>
      </w:r>
      <w:r>
        <w:rPr>
          <w:w w:val="110"/>
          <w:vertAlign w:val="baseline"/>
        </w:rPr>
        <w:t>centre</w:t>
      </w:r>
      <w:r>
        <w:rPr>
          <w:spacing w:val="-13"/>
          <w:w w:val="110"/>
          <w:vertAlign w:val="baseline"/>
        </w:rPr>
        <w:t> </w:t>
      </w:r>
      <w:r>
        <w:rPr>
          <w:w w:val="110"/>
          <w:vertAlign w:val="baseline"/>
        </w:rPr>
        <w:t>of</w:t>
      </w:r>
      <w:r>
        <w:rPr>
          <w:spacing w:val="-14"/>
          <w:w w:val="110"/>
          <w:vertAlign w:val="baseline"/>
        </w:rPr>
        <w:t> </w:t>
      </w:r>
      <w:r>
        <w:rPr>
          <w:w w:val="110"/>
          <w:vertAlign w:val="baseline"/>
        </w:rPr>
        <w:t>mass</w:t>
      </w:r>
      <w:r>
        <w:rPr>
          <w:spacing w:val="-14"/>
          <w:w w:val="110"/>
          <w:vertAlign w:val="baseline"/>
        </w:rPr>
        <w:t> </w:t>
      </w:r>
      <w:r>
        <w:rPr>
          <w:w w:val="110"/>
          <w:vertAlign w:val="baseline"/>
        </w:rPr>
        <w:t>above</w:t>
      </w:r>
      <w:r>
        <w:rPr>
          <w:spacing w:val="-14"/>
          <w:w w:val="110"/>
          <w:vertAlign w:val="baseline"/>
        </w:rPr>
        <w:t> </w:t>
      </w:r>
      <w:r>
        <w:rPr>
          <w:w w:val="110"/>
          <w:vertAlign w:val="baseline"/>
        </w:rPr>
        <w:t>3.5</w:t>
      </w:r>
      <w:r>
        <w:rPr>
          <w:spacing w:val="-13"/>
          <w:w w:val="110"/>
          <w:vertAlign w:val="baseline"/>
        </w:rPr>
        <w:t> </w:t>
      </w:r>
      <w:r>
        <w:rPr>
          <w:w w:val="110"/>
          <w:vertAlign w:val="baseline"/>
        </w:rPr>
        <w:t>for</w:t>
      </w:r>
      <w:r>
        <w:rPr>
          <w:spacing w:val="-14"/>
          <w:w w:val="110"/>
          <w:vertAlign w:val="baseline"/>
        </w:rPr>
        <w:t> </w:t>
      </w:r>
      <w:r>
        <w:rPr>
          <w:w w:val="110"/>
          <w:vertAlign w:val="baseline"/>
        </w:rPr>
        <w:t>tLM</w:t>
      </w:r>
      <w:r>
        <w:rPr>
          <w:spacing w:val="-14"/>
          <w:w w:val="110"/>
          <w:vertAlign w:val="baseline"/>
        </w:rPr>
        <w:t> </w:t>
      </w:r>
      <w:r>
        <w:rPr>
          <w:w w:val="110"/>
          <w:vertAlign w:val="baseline"/>
        </w:rPr>
        <w:t>or</w:t>
      </w:r>
      <w:r>
        <w:rPr>
          <w:spacing w:val="-14"/>
          <w:w w:val="110"/>
          <w:vertAlign w:val="baseline"/>
        </w:rPr>
        <w:t> </w:t>
      </w:r>
      <w:r>
        <w:rPr>
          <w:w w:val="110"/>
          <w:vertAlign w:val="baseline"/>
        </w:rPr>
        <w:t>below</w:t>
      </w:r>
      <w:r>
        <w:rPr>
          <w:spacing w:val="-13"/>
          <w:w w:val="110"/>
          <w:vertAlign w:val="baseline"/>
        </w:rPr>
        <w:t> </w:t>
      </w:r>
      <w:r>
        <w:rPr>
          <w:w w:val="110"/>
          <w:vertAlign w:val="baseline"/>
        </w:rPr>
        <w:t>2.5</w:t>
      </w:r>
      <w:r>
        <w:rPr>
          <w:spacing w:val="-14"/>
          <w:w w:val="110"/>
          <w:vertAlign w:val="baseline"/>
        </w:rPr>
        <w:t> </w:t>
      </w:r>
      <w:r>
        <w:rPr>
          <w:w w:val="110"/>
          <w:vertAlign w:val="baseline"/>
        </w:rPr>
        <w:t>for</w:t>
      </w:r>
      <w:r>
        <w:rPr>
          <w:spacing w:val="-14"/>
          <w:w w:val="110"/>
          <w:vertAlign w:val="baseline"/>
        </w:rPr>
        <w:t> </w:t>
      </w:r>
      <w:r>
        <w:rPr>
          <w:w w:val="110"/>
          <w:vertAlign w:val="baseline"/>
        </w:rPr>
        <w:t>bLM. The</w:t>
      </w:r>
      <w:r>
        <w:rPr>
          <w:spacing w:val="-8"/>
          <w:w w:val="110"/>
          <w:vertAlign w:val="baseline"/>
        </w:rPr>
        <w:t> </w:t>
      </w:r>
      <w:r>
        <w:rPr>
          <w:w w:val="110"/>
          <w:vertAlign w:val="baseline"/>
        </w:rPr>
        <w:t>centre</w:t>
      </w:r>
      <w:r>
        <w:rPr>
          <w:spacing w:val="-8"/>
          <w:w w:val="110"/>
          <w:vertAlign w:val="baseline"/>
        </w:rPr>
        <w:t> </w:t>
      </w:r>
      <w:r>
        <w:rPr>
          <w:w w:val="110"/>
          <w:vertAlign w:val="baseline"/>
        </w:rPr>
        <w:t>of</w:t>
      </w:r>
      <w:r>
        <w:rPr>
          <w:spacing w:val="-8"/>
          <w:w w:val="110"/>
          <w:vertAlign w:val="baseline"/>
        </w:rPr>
        <w:t> </w:t>
      </w:r>
      <w:r>
        <w:rPr>
          <w:w w:val="110"/>
          <w:vertAlign w:val="baseline"/>
        </w:rPr>
        <w:t>mass</w:t>
      </w:r>
      <w:r>
        <w:rPr>
          <w:spacing w:val="-8"/>
          <w:w w:val="110"/>
          <w:vertAlign w:val="baseline"/>
        </w:rPr>
        <w:t> </w:t>
      </w:r>
      <w:r>
        <w:rPr>
          <w:w w:val="110"/>
          <w:vertAlign w:val="baseline"/>
        </w:rPr>
        <w:t>is</w:t>
      </w:r>
      <w:r>
        <w:rPr>
          <w:spacing w:val="-8"/>
          <w:w w:val="110"/>
          <w:vertAlign w:val="baseline"/>
        </w:rPr>
        <w:t> </w:t>
      </w:r>
      <w:r>
        <w:rPr>
          <w:w w:val="110"/>
          <w:vertAlign w:val="baseline"/>
        </w:rPr>
        <w:t>average</w:t>
      </w:r>
      <w:r>
        <w:rPr>
          <w:spacing w:val="-8"/>
          <w:w w:val="110"/>
          <w:vertAlign w:val="baseline"/>
        </w:rPr>
        <w:t> </w:t>
      </w:r>
      <w:r>
        <w:rPr>
          <w:w w:val="110"/>
          <w:vertAlign w:val="baseline"/>
        </w:rPr>
        <w:t>zone</w:t>
      </w:r>
      <w:r>
        <w:rPr>
          <w:spacing w:val="-8"/>
          <w:w w:val="110"/>
          <w:vertAlign w:val="baseline"/>
        </w:rPr>
        <w:t> </w:t>
      </w:r>
      <w:r>
        <w:rPr>
          <w:w w:val="110"/>
          <w:vertAlign w:val="baseline"/>
        </w:rPr>
        <w:t>weighted</w:t>
      </w:r>
      <w:r>
        <w:rPr>
          <w:spacing w:val="-8"/>
          <w:w w:val="110"/>
          <w:vertAlign w:val="baseline"/>
        </w:rPr>
        <w:t> </w:t>
      </w:r>
      <w:r>
        <w:rPr>
          <w:w w:val="110"/>
          <w:vertAlign w:val="baseline"/>
        </w:rPr>
        <w:t>by</w:t>
      </w:r>
      <w:r>
        <w:rPr>
          <w:spacing w:val="-8"/>
          <w:w w:val="110"/>
          <w:vertAlign w:val="baseline"/>
        </w:rPr>
        <w:t> </w:t>
      </w:r>
      <w:r>
        <w:rPr>
          <w:w w:val="110"/>
          <w:vertAlign w:val="baseline"/>
        </w:rPr>
        <w:t>the</w:t>
      </w:r>
      <w:r>
        <w:rPr>
          <w:spacing w:val="-8"/>
          <w:w w:val="110"/>
          <w:vertAlign w:val="baseline"/>
        </w:rPr>
        <w:t> </w:t>
      </w:r>
      <w:r>
        <w:rPr>
          <w:w w:val="110"/>
          <w:vertAlign w:val="baseline"/>
        </w:rPr>
        <w:t>expression</w:t>
      </w:r>
      <w:r>
        <w:rPr>
          <w:spacing w:val="-8"/>
          <w:w w:val="110"/>
          <w:vertAlign w:val="baseline"/>
        </w:rPr>
        <w:t> </w:t>
      </w:r>
      <w:r>
        <w:rPr>
          <w:w w:val="110"/>
          <w:vertAlign w:val="baseline"/>
        </w:rPr>
        <w:t>of </w:t>
      </w:r>
      <w:r>
        <w:rPr>
          <w:vertAlign w:val="baseline"/>
        </w:rPr>
        <w:t>the respective gene</w:t>
      </w:r>
      <w:hyperlink w:history="true" w:anchor="_bookmark19">
        <w:r>
          <w:rPr>
            <w:color w:val="0069A5"/>
            <w:vertAlign w:val="superscript"/>
          </w:rPr>
          <w:t>21</w:t>
        </w:r>
      </w:hyperlink>
      <w:r>
        <w:rPr>
          <w:vertAlign w:val="baseline"/>
        </w:rPr>
        <w:t>. An equal number of cells within the enterocyte </w:t>
      </w:r>
      <w:r>
        <w:rPr>
          <w:w w:val="110"/>
          <w:vertAlign w:val="baseline"/>
        </w:rPr>
        <w:t>clusters</w:t>
      </w:r>
      <w:r>
        <w:rPr>
          <w:spacing w:val="-7"/>
          <w:w w:val="110"/>
          <w:vertAlign w:val="baseline"/>
        </w:rPr>
        <w:t> </w:t>
      </w:r>
      <w:r>
        <w:rPr>
          <w:w w:val="110"/>
          <w:vertAlign w:val="baseline"/>
        </w:rPr>
        <w:t>were</w:t>
      </w:r>
      <w:r>
        <w:rPr>
          <w:spacing w:val="-7"/>
          <w:w w:val="110"/>
          <w:vertAlign w:val="baseline"/>
        </w:rPr>
        <w:t> </w:t>
      </w:r>
      <w:r>
        <w:rPr>
          <w:w w:val="110"/>
          <w:vertAlign w:val="baseline"/>
        </w:rPr>
        <w:t>assigned</w:t>
      </w:r>
      <w:r>
        <w:rPr>
          <w:spacing w:val="-7"/>
          <w:w w:val="110"/>
          <w:vertAlign w:val="baseline"/>
        </w:rPr>
        <w:t> </w:t>
      </w:r>
      <w:r>
        <w:rPr>
          <w:w w:val="110"/>
          <w:vertAlign w:val="baseline"/>
        </w:rPr>
        <w:t>to</w:t>
      </w:r>
      <w:r>
        <w:rPr>
          <w:spacing w:val="-7"/>
          <w:w w:val="110"/>
          <w:vertAlign w:val="baseline"/>
        </w:rPr>
        <w:t> </w:t>
      </w:r>
      <w:r>
        <w:rPr>
          <w:w w:val="110"/>
          <w:vertAlign w:val="baseline"/>
        </w:rPr>
        <w:t>each</w:t>
      </w:r>
      <w:r>
        <w:rPr>
          <w:spacing w:val="-7"/>
          <w:w w:val="110"/>
          <w:vertAlign w:val="baseline"/>
        </w:rPr>
        <w:t> </w:t>
      </w:r>
      <w:r>
        <w:rPr>
          <w:w w:val="110"/>
          <w:vertAlign w:val="baseline"/>
        </w:rPr>
        <w:t>of</w:t>
      </w:r>
      <w:r>
        <w:rPr>
          <w:spacing w:val="-7"/>
          <w:w w:val="110"/>
          <w:vertAlign w:val="baseline"/>
        </w:rPr>
        <w:t> </w:t>
      </w:r>
      <w:r>
        <w:rPr>
          <w:w w:val="110"/>
          <w:vertAlign w:val="baseline"/>
        </w:rPr>
        <w:t>six</w:t>
      </w:r>
      <w:r>
        <w:rPr>
          <w:spacing w:val="-7"/>
          <w:w w:val="110"/>
          <w:vertAlign w:val="baseline"/>
        </w:rPr>
        <w:t> </w:t>
      </w:r>
      <w:r>
        <w:rPr>
          <w:w w:val="110"/>
          <w:vertAlign w:val="baseline"/>
        </w:rPr>
        <w:t>crypt:villus</w:t>
      </w:r>
      <w:r>
        <w:rPr>
          <w:spacing w:val="-7"/>
          <w:w w:val="110"/>
          <w:vertAlign w:val="baseline"/>
        </w:rPr>
        <w:t> </w:t>
      </w:r>
      <w:r>
        <w:rPr>
          <w:w w:val="110"/>
          <w:vertAlign w:val="baseline"/>
        </w:rPr>
        <w:t>zones,</w:t>
      </w:r>
      <w:r>
        <w:rPr>
          <w:spacing w:val="-7"/>
          <w:w w:val="110"/>
          <w:vertAlign w:val="baseline"/>
        </w:rPr>
        <w:t> </w:t>
      </w:r>
      <w:r>
        <w:rPr>
          <w:w w:val="110"/>
          <w:vertAlign w:val="baseline"/>
        </w:rPr>
        <w:t>zones</w:t>
      </w:r>
      <w:r>
        <w:rPr>
          <w:spacing w:val="-7"/>
          <w:w w:val="110"/>
          <w:vertAlign w:val="baseline"/>
        </w:rPr>
        <w:t> </w:t>
      </w:r>
      <w:r>
        <w:rPr>
          <w:w w:val="110"/>
          <w:vertAlign w:val="baseline"/>
        </w:rPr>
        <w:t>1–6 (Extended</w:t>
      </w:r>
      <w:r>
        <w:rPr>
          <w:spacing w:val="-21"/>
          <w:w w:val="110"/>
          <w:vertAlign w:val="baseline"/>
        </w:rPr>
        <w:t> </w:t>
      </w:r>
      <w:r>
        <w:rPr>
          <w:w w:val="110"/>
          <w:vertAlign w:val="baseline"/>
        </w:rPr>
        <w:t>Data</w:t>
      </w:r>
      <w:r>
        <w:rPr>
          <w:spacing w:val="-21"/>
          <w:w w:val="110"/>
          <w:vertAlign w:val="baseline"/>
        </w:rPr>
        <w:t> </w:t>
      </w:r>
      <w:r>
        <w:rPr>
          <w:w w:val="110"/>
          <w:vertAlign w:val="baseline"/>
        </w:rPr>
        <w:t>Fig.</w:t>
      </w:r>
      <w:r>
        <w:rPr>
          <w:spacing w:val="-21"/>
          <w:w w:val="110"/>
          <w:vertAlign w:val="baseline"/>
        </w:rPr>
        <w:t> </w:t>
      </w:r>
      <w:r>
        <w:rPr>
          <w:w w:val="110"/>
          <w:vertAlign w:val="baseline"/>
        </w:rPr>
        <w:t>3).</w:t>
      </w:r>
    </w:p>
    <w:p>
      <w:pPr>
        <w:pStyle w:val="BodyText"/>
        <w:spacing w:line="216" w:lineRule="exact" w:before="191"/>
        <w:ind w:left="182" w:right="414"/>
        <w:jc w:val="both"/>
      </w:pPr>
      <w:r>
        <w:rPr>
          <w:rFonts w:ascii="Arial Black" w:hAnsi="Arial Black"/>
          <w:w w:val="90"/>
        </w:rPr>
        <w:t>Calculation of percent regionalization and gene expression dis- </w:t>
      </w:r>
      <w:r>
        <w:rPr>
          <w:rFonts w:ascii="Arial Black" w:hAnsi="Arial Black"/>
        </w:rPr>
        <w:t>tance across segments</w:t>
      </w:r>
      <w:r>
        <w:rPr>
          <w:b/>
        </w:rPr>
        <w:t>. </w:t>
      </w:r>
      <w:r>
        <w:rPr/>
        <w:t>The Kruskal–Wallis test was used to cal- </w:t>
      </w:r>
      <w:r>
        <w:rPr>
          <w:w w:val="105"/>
        </w:rPr>
        <w:t>culate the percent of regional zonation among genes with mean</w:t>
      </w:r>
      <w:r>
        <w:rPr>
          <w:spacing w:val="40"/>
          <w:w w:val="105"/>
        </w:rPr>
        <w:t> </w:t>
      </w:r>
      <w:r>
        <w:rPr/>
        <w:t>sum-normalized</w:t>
      </w:r>
      <w:r>
        <w:rPr>
          <w:spacing w:val="-13"/>
        </w:rPr>
        <w:t> </w:t>
      </w:r>
      <w:r>
        <w:rPr/>
        <w:t>expression</w:t>
      </w:r>
      <w:r>
        <w:rPr>
          <w:spacing w:val="-12"/>
        </w:rPr>
        <w:t> </w:t>
      </w:r>
      <w:r>
        <w:rPr/>
        <w:t>above</w:t>
      </w:r>
      <w:r>
        <w:rPr>
          <w:spacing w:val="-13"/>
        </w:rPr>
        <w:t> </w:t>
      </w:r>
      <w:r>
        <w:rPr/>
        <w:t>5</w:t>
      </w:r>
      <w:r>
        <w:rPr>
          <w:spacing w:val="-1"/>
        </w:rPr>
        <w:t> </w:t>
      </w:r>
      <w:r>
        <w:rPr/>
        <w:t>× 10</w:t>
      </w:r>
      <w:r>
        <w:rPr>
          <w:vertAlign w:val="superscript"/>
        </w:rPr>
        <w:t>−6</w:t>
      </w:r>
      <w:r>
        <w:rPr>
          <w:vertAlign w:val="baseline"/>
        </w:rPr>
        <w:t>.</w:t>
      </w:r>
      <w:r>
        <w:rPr>
          <w:spacing w:val="-13"/>
          <w:vertAlign w:val="baseline"/>
        </w:rPr>
        <w:t> </w:t>
      </w:r>
      <w:r>
        <w:rPr>
          <w:vertAlign w:val="baseline"/>
        </w:rPr>
        <w:t>This</w:t>
      </w:r>
      <w:r>
        <w:rPr>
          <w:spacing w:val="-12"/>
          <w:vertAlign w:val="baseline"/>
        </w:rPr>
        <w:t> </w:t>
      </w:r>
      <w:r>
        <w:rPr>
          <w:vertAlign w:val="baseline"/>
        </w:rPr>
        <w:t>analysis</w:t>
      </w:r>
      <w:r>
        <w:rPr>
          <w:spacing w:val="-13"/>
          <w:vertAlign w:val="baseline"/>
        </w:rPr>
        <w:t> </w:t>
      </w:r>
      <w:r>
        <w:rPr>
          <w:vertAlign w:val="baseline"/>
        </w:rPr>
        <w:t>was</w:t>
      </w:r>
      <w:r>
        <w:rPr>
          <w:spacing w:val="-12"/>
          <w:vertAlign w:val="baseline"/>
        </w:rPr>
        <w:t> </w:t>
      </w:r>
      <w:r>
        <w:rPr>
          <w:vertAlign w:val="baseline"/>
        </w:rPr>
        <w:t>only</w:t>
      </w:r>
      <w:r>
        <w:rPr>
          <w:spacing w:val="-13"/>
          <w:vertAlign w:val="baseline"/>
        </w:rPr>
        <w:t> </w:t>
      </w:r>
      <w:r>
        <w:rPr>
          <w:vertAlign w:val="baseline"/>
        </w:rPr>
        <w:t>possi- ble</w:t>
      </w:r>
      <w:r>
        <w:rPr>
          <w:spacing w:val="-8"/>
          <w:vertAlign w:val="baseline"/>
        </w:rPr>
        <w:t> </w:t>
      </w:r>
      <w:r>
        <w:rPr>
          <w:vertAlign w:val="baseline"/>
        </w:rPr>
        <w:t>for</w:t>
      </w:r>
      <w:r>
        <w:rPr>
          <w:spacing w:val="-8"/>
          <w:vertAlign w:val="baseline"/>
        </w:rPr>
        <w:t> </w:t>
      </w:r>
      <w:r>
        <w:rPr>
          <w:vertAlign w:val="baseline"/>
        </w:rPr>
        <w:t>cell</w:t>
      </w:r>
      <w:r>
        <w:rPr>
          <w:spacing w:val="-8"/>
          <w:vertAlign w:val="baseline"/>
        </w:rPr>
        <w:t> </w:t>
      </w:r>
      <w:r>
        <w:rPr>
          <w:vertAlign w:val="baseline"/>
        </w:rPr>
        <w:t>types</w:t>
      </w:r>
      <w:r>
        <w:rPr>
          <w:spacing w:val="-8"/>
          <w:vertAlign w:val="baseline"/>
        </w:rPr>
        <w:t> </w:t>
      </w:r>
      <w:r>
        <w:rPr>
          <w:vertAlign w:val="baseline"/>
        </w:rPr>
        <w:t>with</w:t>
      </w:r>
      <w:r>
        <w:rPr>
          <w:spacing w:val="-8"/>
          <w:vertAlign w:val="baseline"/>
        </w:rPr>
        <w:t> </w:t>
      </w:r>
      <w:r>
        <w:rPr>
          <w:vertAlign w:val="baseline"/>
        </w:rPr>
        <w:t>&gt;40</w:t>
      </w:r>
      <w:r>
        <w:rPr>
          <w:spacing w:val="-8"/>
          <w:vertAlign w:val="baseline"/>
        </w:rPr>
        <w:t> </w:t>
      </w:r>
      <w:r>
        <w:rPr>
          <w:vertAlign w:val="baseline"/>
        </w:rPr>
        <w:t>cells</w:t>
      </w:r>
      <w:r>
        <w:rPr>
          <w:spacing w:val="-8"/>
          <w:vertAlign w:val="baseline"/>
        </w:rPr>
        <w:t> </w:t>
      </w:r>
      <w:r>
        <w:rPr>
          <w:vertAlign w:val="baseline"/>
        </w:rPr>
        <w:t>per</w:t>
      </w:r>
      <w:r>
        <w:rPr>
          <w:spacing w:val="-8"/>
          <w:vertAlign w:val="baseline"/>
        </w:rPr>
        <w:t> </w:t>
      </w:r>
      <w:r>
        <w:rPr>
          <w:vertAlign w:val="baseline"/>
        </w:rPr>
        <w:t>domain.</w:t>
      </w:r>
      <w:r>
        <w:rPr>
          <w:spacing w:val="-8"/>
          <w:vertAlign w:val="baseline"/>
        </w:rPr>
        <w:t> </w:t>
      </w:r>
      <w:r>
        <w:rPr>
          <w:vertAlign w:val="baseline"/>
        </w:rPr>
        <w:t>The</w:t>
      </w:r>
      <w:r>
        <w:rPr>
          <w:spacing w:val="-8"/>
          <w:vertAlign w:val="baseline"/>
        </w:rPr>
        <w:t> </w:t>
      </w:r>
      <w:r>
        <w:rPr>
          <w:rFonts w:ascii="Verdana" w:hAnsi="Verdana"/>
          <w:i/>
          <w:vertAlign w:val="baseline"/>
        </w:rPr>
        <w:t>q</w:t>
      </w:r>
      <w:r>
        <w:rPr>
          <w:rFonts w:ascii="Verdana" w:hAnsi="Verdana"/>
          <w:i/>
          <w:spacing w:val="-11"/>
          <w:vertAlign w:val="baseline"/>
        </w:rPr>
        <w:t> </w:t>
      </w:r>
      <w:r>
        <w:rPr>
          <w:vertAlign w:val="baseline"/>
        </w:rPr>
        <w:t>values</w:t>
      </w:r>
      <w:r>
        <w:rPr>
          <w:spacing w:val="-8"/>
          <w:vertAlign w:val="baseline"/>
        </w:rPr>
        <w:t> </w:t>
      </w:r>
      <w:r>
        <w:rPr>
          <w:vertAlign w:val="baseline"/>
        </w:rPr>
        <w:t>were</w:t>
      </w:r>
      <w:r>
        <w:rPr>
          <w:spacing w:val="-8"/>
          <w:vertAlign w:val="baseline"/>
        </w:rPr>
        <w:t> </w:t>
      </w:r>
      <w:r>
        <w:rPr>
          <w:vertAlign w:val="baseline"/>
        </w:rPr>
        <w:t>produced </w:t>
      </w:r>
      <w:r>
        <w:rPr>
          <w:w w:val="105"/>
          <w:vertAlign w:val="baseline"/>
        </w:rPr>
        <w:t>using the Benjamini–Hochberg procedure for multiple hypotheses correction.</w:t>
      </w:r>
      <w:r>
        <w:rPr>
          <w:spacing w:val="-2"/>
          <w:w w:val="105"/>
          <w:vertAlign w:val="baseline"/>
        </w:rPr>
        <w:t> </w:t>
      </w:r>
      <w:r>
        <w:rPr>
          <w:w w:val="105"/>
          <w:vertAlign w:val="baseline"/>
        </w:rPr>
        <w:t>The</w:t>
      </w:r>
      <w:r>
        <w:rPr>
          <w:spacing w:val="-2"/>
          <w:w w:val="105"/>
          <w:vertAlign w:val="baseline"/>
        </w:rPr>
        <w:t> </w:t>
      </w:r>
      <w:r>
        <w:rPr>
          <w:w w:val="105"/>
          <w:vertAlign w:val="baseline"/>
        </w:rPr>
        <w:t>false</w:t>
      </w:r>
      <w:r>
        <w:rPr>
          <w:spacing w:val="-2"/>
          <w:w w:val="105"/>
          <w:vertAlign w:val="baseline"/>
        </w:rPr>
        <w:t> </w:t>
      </w:r>
      <w:r>
        <w:rPr>
          <w:w w:val="105"/>
          <w:vertAlign w:val="baseline"/>
        </w:rPr>
        <w:t>discovery</w:t>
      </w:r>
      <w:r>
        <w:rPr>
          <w:spacing w:val="-2"/>
          <w:w w:val="105"/>
          <w:vertAlign w:val="baseline"/>
        </w:rPr>
        <w:t> </w:t>
      </w:r>
      <w:r>
        <w:rPr>
          <w:w w:val="105"/>
          <w:vertAlign w:val="baseline"/>
        </w:rPr>
        <w:t>rate</w:t>
      </w:r>
      <w:r>
        <w:rPr>
          <w:spacing w:val="-2"/>
          <w:w w:val="105"/>
          <w:vertAlign w:val="baseline"/>
        </w:rPr>
        <w:t> </w:t>
      </w:r>
      <w:r>
        <w:rPr>
          <w:w w:val="105"/>
          <w:vertAlign w:val="baseline"/>
        </w:rPr>
        <w:t>was</w:t>
      </w:r>
      <w:r>
        <w:rPr>
          <w:spacing w:val="-2"/>
          <w:w w:val="105"/>
          <w:vertAlign w:val="baseline"/>
        </w:rPr>
        <w:t> </w:t>
      </w:r>
      <w:r>
        <w:rPr>
          <w:w w:val="105"/>
          <w:vertAlign w:val="baseline"/>
        </w:rPr>
        <w:t>set</w:t>
      </w:r>
      <w:r>
        <w:rPr>
          <w:spacing w:val="-2"/>
          <w:w w:val="105"/>
          <w:vertAlign w:val="baseline"/>
        </w:rPr>
        <w:t> </w:t>
      </w:r>
      <w:r>
        <w:rPr>
          <w:w w:val="105"/>
          <w:vertAlign w:val="baseline"/>
        </w:rPr>
        <w:t>at</w:t>
      </w:r>
      <w:r>
        <w:rPr>
          <w:spacing w:val="-2"/>
          <w:w w:val="105"/>
          <w:vertAlign w:val="baseline"/>
        </w:rPr>
        <w:t> </w:t>
      </w:r>
      <w:r>
        <w:rPr>
          <w:rFonts w:ascii="Verdana" w:hAnsi="Verdana"/>
          <w:i/>
          <w:w w:val="105"/>
          <w:vertAlign w:val="baseline"/>
        </w:rPr>
        <w:t>q</w:t>
      </w:r>
      <w:r>
        <w:rPr>
          <w:rFonts w:ascii="Verdana" w:hAnsi="Verdana"/>
          <w:i/>
          <w:spacing w:val="-15"/>
          <w:w w:val="105"/>
          <w:vertAlign w:val="baseline"/>
        </w:rPr>
        <w:t> </w:t>
      </w:r>
      <w:r>
        <w:rPr>
          <w:w w:val="105"/>
          <w:vertAlign w:val="baseline"/>
        </w:rPr>
        <w:t>&lt;</w:t>
      </w:r>
      <w:r>
        <w:rPr>
          <w:spacing w:val="-5"/>
          <w:w w:val="105"/>
          <w:vertAlign w:val="baseline"/>
        </w:rPr>
        <w:t> </w:t>
      </w:r>
      <w:r>
        <w:rPr>
          <w:w w:val="105"/>
          <w:vertAlign w:val="baseline"/>
        </w:rPr>
        <w:t>0.05.</w:t>
      </w:r>
      <w:r>
        <w:rPr>
          <w:spacing w:val="-2"/>
          <w:w w:val="105"/>
          <w:vertAlign w:val="baseline"/>
        </w:rPr>
        <w:t> </w:t>
      </w:r>
      <w:r>
        <w:rPr>
          <w:w w:val="105"/>
          <w:vertAlign w:val="baseline"/>
        </w:rPr>
        <w:t>The</w:t>
      </w:r>
      <w:r>
        <w:rPr>
          <w:spacing w:val="-2"/>
          <w:w w:val="105"/>
          <w:vertAlign w:val="baseline"/>
        </w:rPr>
        <w:t> </w:t>
      </w:r>
      <w:r>
        <w:rPr>
          <w:w w:val="105"/>
          <w:vertAlign w:val="baseline"/>
        </w:rPr>
        <w:t>centres of</w:t>
      </w:r>
      <w:r>
        <w:rPr>
          <w:spacing w:val="-10"/>
          <w:w w:val="105"/>
          <w:vertAlign w:val="baseline"/>
        </w:rPr>
        <w:t> </w:t>
      </w:r>
      <w:r>
        <w:rPr>
          <w:w w:val="105"/>
          <w:vertAlign w:val="baseline"/>
        </w:rPr>
        <w:t>mass</w:t>
      </w:r>
      <w:r>
        <w:rPr>
          <w:spacing w:val="-10"/>
          <w:w w:val="105"/>
          <w:vertAlign w:val="baseline"/>
        </w:rPr>
        <w:t> </w:t>
      </w:r>
      <w:r>
        <w:rPr>
          <w:w w:val="105"/>
          <w:vertAlign w:val="baseline"/>
        </w:rPr>
        <w:t>for</w:t>
      </w:r>
      <w:r>
        <w:rPr>
          <w:spacing w:val="-10"/>
          <w:w w:val="105"/>
          <w:vertAlign w:val="baseline"/>
        </w:rPr>
        <w:t> </w:t>
      </w:r>
      <w:r>
        <w:rPr>
          <w:w w:val="105"/>
          <w:vertAlign w:val="baseline"/>
        </w:rPr>
        <w:t>all</w:t>
      </w:r>
      <w:r>
        <w:rPr>
          <w:spacing w:val="-10"/>
          <w:w w:val="105"/>
          <w:vertAlign w:val="baseline"/>
        </w:rPr>
        <w:t> </w:t>
      </w:r>
      <w:r>
        <w:rPr>
          <w:w w:val="105"/>
          <w:vertAlign w:val="baseline"/>
        </w:rPr>
        <w:t>enterocyte-expressed</w:t>
      </w:r>
      <w:r>
        <w:rPr>
          <w:spacing w:val="-10"/>
          <w:w w:val="105"/>
          <w:vertAlign w:val="baseline"/>
        </w:rPr>
        <w:t> </w:t>
      </w:r>
      <w:r>
        <w:rPr>
          <w:w w:val="105"/>
          <w:vertAlign w:val="baseline"/>
        </w:rPr>
        <w:t>genes</w:t>
      </w:r>
      <w:r>
        <w:rPr>
          <w:spacing w:val="-10"/>
          <w:w w:val="105"/>
          <w:vertAlign w:val="baseline"/>
        </w:rPr>
        <w:t> </w:t>
      </w:r>
      <w:r>
        <w:rPr>
          <w:w w:val="105"/>
          <w:vertAlign w:val="baseline"/>
        </w:rPr>
        <w:t>(Fig.</w:t>
      </w:r>
      <w:r>
        <w:rPr>
          <w:spacing w:val="-10"/>
          <w:w w:val="105"/>
          <w:vertAlign w:val="baseline"/>
        </w:rPr>
        <w:t> </w:t>
      </w:r>
      <w:hyperlink w:history="true" w:anchor="_bookmark1">
        <w:r>
          <w:rPr>
            <w:color w:val="0069A5"/>
            <w:w w:val="105"/>
            <w:vertAlign w:val="baseline"/>
          </w:rPr>
          <w:t>2a</w:t>
        </w:r>
      </w:hyperlink>
      <w:r>
        <w:rPr>
          <w:w w:val="105"/>
          <w:vertAlign w:val="baseline"/>
        </w:rPr>
        <w:t>),</w:t>
      </w:r>
      <w:r>
        <w:rPr>
          <w:spacing w:val="-10"/>
          <w:w w:val="105"/>
          <w:vertAlign w:val="baseline"/>
        </w:rPr>
        <w:t> </w:t>
      </w:r>
      <w:r>
        <w:rPr>
          <w:w w:val="105"/>
          <w:vertAlign w:val="baseline"/>
        </w:rPr>
        <w:t>crypt-expressed genes</w:t>
      </w:r>
      <w:r>
        <w:rPr>
          <w:spacing w:val="-14"/>
          <w:w w:val="105"/>
          <w:vertAlign w:val="baseline"/>
        </w:rPr>
        <w:t> </w:t>
      </w:r>
      <w:r>
        <w:rPr>
          <w:w w:val="105"/>
          <w:vertAlign w:val="baseline"/>
        </w:rPr>
        <w:t>(Fig.</w:t>
      </w:r>
      <w:r>
        <w:rPr>
          <w:spacing w:val="-13"/>
          <w:w w:val="105"/>
          <w:vertAlign w:val="baseline"/>
        </w:rPr>
        <w:t> </w:t>
      </w:r>
      <w:hyperlink w:history="true" w:anchor="_bookmark4">
        <w:r>
          <w:rPr>
            <w:color w:val="0069A5"/>
            <w:w w:val="105"/>
            <w:vertAlign w:val="baseline"/>
          </w:rPr>
          <w:t>5e</w:t>
        </w:r>
      </w:hyperlink>
      <w:r>
        <w:rPr>
          <w:w w:val="105"/>
          <w:vertAlign w:val="baseline"/>
        </w:rPr>
        <w:t>)</w:t>
      </w:r>
      <w:r>
        <w:rPr>
          <w:spacing w:val="-13"/>
          <w:w w:val="105"/>
          <w:vertAlign w:val="baseline"/>
        </w:rPr>
        <w:t> </w:t>
      </w:r>
      <w:r>
        <w:rPr>
          <w:w w:val="105"/>
          <w:vertAlign w:val="baseline"/>
        </w:rPr>
        <w:t>and</w:t>
      </w:r>
      <w:r>
        <w:rPr>
          <w:spacing w:val="-13"/>
          <w:w w:val="105"/>
          <w:vertAlign w:val="baseline"/>
        </w:rPr>
        <w:t> </w:t>
      </w:r>
      <w:r>
        <w:rPr>
          <w:w w:val="105"/>
          <w:vertAlign w:val="baseline"/>
        </w:rPr>
        <w:t>gene</w:t>
      </w:r>
      <w:r>
        <w:rPr>
          <w:spacing w:val="-13"/>
          <w:w w:val="105"/>
          <w:vertAlign w:val="baseline"/>
        </w:rPr>
        <w:t> </w:t>
      </w:r>
      <w:r>
        <w:rPr>
          <w:w w:val="105"/>
          <w:vertAlign w:val="baseline"/>
        </w:rPr>
        <w:t>markers</w:t>
      </w:r>
      <w:r>
        <w:rPr>
          <w:spacing w:val="-13"/>
          <w:w w:val="105"/>
          <w:vertAlign w:val="baseline"/>
        </w:rPr>
        <w:t> </w:t>
      </w:r>
      <w:r>
        <w:rPr>
          <w:w w:val="105"/>
          <w:vertAlign w:val="baseline"/>
        </w:rPr>
        <w:t>of</w:t>
      </w:r>
      <w:r>
        <w:rPr>
          <w:spacing w:val="-13"/>
          <w:w w:val="105"/>
          <w:vertAlign w:val="baseline"/>
        </w:rPr>
        <w:t> </w:t>
      </w:r>
      <w:r>
        <w:rPr>
          <w:w w:val="105"/>
          <w:vertAlign w:val="baseline"/>
        </w:rPr>
        <w:t>specific</w:t>
      </w:r>
      <w:r>
        <w:rPr>
          <w:spacing w:val="-13"/>
          <w:w w:val="105"/>
          <w:vertAlign w:val="baseline"/>
        </w:rPr>
        <w:t> </w:t>
      </w:r>
      <w:r>
        <w:rPr>
          <w:w w:val="105"/>
          <w:vertAlign w:val="baseline"/>
        </w:rPr>
        <w:t>secretory</w:t>
      </w:r>
      <w:r>
        <w:rPr>
          <w:spacing w:val="-14"/>
          <w:w w:val="105"/>
          <w:vertAlign w:val="baseline"/>
        </w:rPr>
        <w:t> </w:t>
      </w:r>
      <w:r>
        <w:rPr>
          <w:w w:val="105"/>
          <w:vertAlign w:val="baseline"/>
        </w:rPr>
        <w:t>cell</w:t>
      </w:r>
      <w:r>
        <w:rPr>
          <w:spacing w:val="-13"/>
          <w:w w:val="105"/>
          <w:vertAlign w:val="baseline"/>
        </w:rPr>
        <w:t> </w:t>
      </w:r>
      <w:r>
        <w:rPr>
          <w:w w:val="105"/>
          <w:vertAlign w:val="baseline"/>
        </w:rPr>
        <w:t>types</w:t>
      </w:r>
      <w:r>
        <w:rPr>
          <w:spacing w:val="-13"/>
          <w:w w:val="105"/>
          <w:vertAlign w:val="baseline"/>
        </w:rPr>
        <w:t> </w:t>
      </w:r>
      <w:r>
        <w:rPr>
          <w:w w:val="105"/>
          <w:vertAlign w:val="baseline"/>
        </w:rPr>
        <w:t>(Sup- plementary Table 1) were calculated across even fifths of the length of the intestine. For mouse–human correlations, we compared the </w:t>
      </w:r>
      <w:r>
        <w:rPr>
          <w:spacing w:val="-2"/>
          <w:w w:val="105"/>
          <w:vertAlign w:val="baseline"/>
        </w:rPr>
        <w:t>segment</w:t>
      </w:r>
      <w:r>
        <w:rPr>
          <w:spacing w:val="-7"/>
          <w:w w:val="105"/>
          <w:vertAlign w:val="baseline"/>
        </w:rPr>
        <w:t> </w:t>
      </w:r>
      <w:r>
        <w:rPr>
          <w:spacing w:val="-2"/>
          <w:w w:val="105"/>
          <w:vertAlign w:val="baseline"/>
        </w:rPr>
        <w:t>centres</w:t>
      </w:r>
      <w:r>
        <w:rPr>
          <w:spacing w:val="-7"/>
          <w:w w:val="105"/>
          <w:vertAlign w:val="baseline"/>
        </w:rPr>
        <w:t> </w:t>
      </w:r>
      <w:r>
        <w:rPr>
          <w:spacing w:val="-2"/>
          <w:w w:val="105"/>
          <w:vertAlign w:val="baseline"/>
        </w:rPr>
        <w:t>of</w:t>
      </w:r>
      <w:r>
        <w:rPr>
          <w:spacing w:val="-7"/>
          <w:w w:val="105"/>
          <w:vertAlign w:val="baseline"/>
        </w:rPr>
        <w:t> </w:t>
      </w:r>
      <w:r>
        <w:rPr>
          <w:spacing w:val="-2"/>
          <w:w w:val="105"/>
          <w:vertAlign w:val="baseline"/>
        </w:rPr>
        <w:t>mass</w:t>
      </w:r>
      <w:r>
        <w:rPr>
          <w:spacing w:val="-7"/>
          <w:w w:val="105"/>
          <w:vertAlign w:val="baseline"/>
        </w:rPr>
        <w:t> </w:t>
      </w:r>
      <w:r>
        <w:rPr>
          <w:spacing w:val="-2"/>
          <w:w w:val="105"/>
          <w:vertAlign w:val="baseline"/>
        </w:rPr>
        <w:t>using</w:t>
      </w:r>
      <w:r>
        <w:rPr>
          <w:spacing w:val="-7"/>
          <w:w w:val="105"/>
          <w:vertAlign w:val="baseline"/>
        </w:rPr>
        <w:t> </w:t>
      </w:r>
      <w:r>
        <w:rPr>
          <w:spacing w:val="-2"/>
          <w:w w:val="105"/>
          <w:vertAlign w:val="baseline"/>
        </w:rPr>
        <w:t>a</w:t>
      </w:r>
      <w:r>
        <w:rPr>
          <w:spacing w:val="-7"/>
          <w:w w:val="105"/>
          <w:vertAlign w:val="baseline"/>
        </w:rPr>
        <w:t> </w:t>
      </w:r>
      <w:r>
        <w:rPr>
          <w:spacing w:val="-2"/>
          <w:w w:val="105"/>
          <w:vertAlign w:val="baseline"/>
        </w:rPr>
        <w:t>mouse–human</w:t>
      </w:r>
      <w:r>
        <w:rPr>
          <w:spacing w:val="-7"/>
          <w:w w:val="105"/>
          <w:vertAlign w:val="baseline"/>
        </w:rPr>
        <w:t> </w:t>
      </w:r>
      <w:r>
        <w:rPr>
          <w:spacing w:val="-2"/>
          <w:w w:val="105"/>
          <w:vertAlign w:val="baseline"/>
        </w:rPr>
        <w:t>orthology</w:t>
      </w:r>
      <w:r>
        <w:rPr>
          <w:spacing w:val="-7"/>
          <w:w w:val="105"/>
          <w:vertAlign w:val="baseline"/>
        </w:rPr>
        <w:t> </w:t>
      </w:r>
      <w:r>
        <w:rPr>
          <w:spacing w:val="-2"/>
          <w:w w:val="105"/>
          <w:vertAlign w:val="baseline"/>
        </w:rPr>
        <w:t>table</w:t>
      </w:r>
      <w:r>
        <w:rPr>
          <w:spacing w:val="-7"/>
          <w:w w:val="105"/>
          <w:vertAlign w:val="baseline"/>
        </w:rPr>
        <w:t> </w:t>
      </w:r>
      <w:r>
        <w:rPr>
          <w:spacing w:val="-2"/>
          <w:w w:val="105"/>
          <w:vertAlign w:val="baseline"/>
        </w:rPr>
        <w:t>based </w:t>
      </w:r>
      <w:r>
        <w:rPr>
          <w:w w:val="105"/>
          <w:vertAlign w:val="baseline"/>
        </w:rPr>
        <w:t>on</w:t>
      </w:r>
      <w:r>
        <w:rPr>
          <w:spacing w:val="-14"/>
          <w:w w:val="105"/>
          <w:vertAlign w:val="baseline"/>
        </w:rPr>
        <w:t> </w:t>
      </w:r>
      <w:r>
        <w:rPr>
          <w:w w:val="105"/>
          <w:vertAlign w:val="baseline"/>
        </w:rPr>
        <w:t>Ensembl</w:t>
      </w:r>
      <w:r>
        <w:rPr>
          <w:spacing w:val="-13"/>
          <w:w w:val="105"/>
          <w:vertAlign w:val="baseline"/>
        </w:rPr>
        <w:t> </w:t>
      </w:r>
      <w:r>
        <w:rPr>
          <w:w w:val="105"/>
          <w:vertAlign w:val="baseline"/>
        </w:rPr>
        <w:t>(version</w:t>
      </w:r>
      <w:r>
        <w:rPr>
          <w:spacing w:val="-13"/>
          <w:w w:val="105"/>
          <w:vertAlign w:val="baseline"/>
        </w:rPr>
        <w:t> </w:t>
      </w:r>
      <w:r>
        <w:rPr>
          <w:w w:val="105"/>
          <w:vertAlign w:val="baseline"/>
        </w:rPr>
        <w:t>109)</w:t>
      </w:r>
      <w:hyperlink w:history="true" w:anchor="_bookmark64">
        <w:r>
          <w:rPr>
            <w:color w:val="0069A5"/>
            <w:w w:val="105"/>
            <w:vertAlign w:val="superscript"/>
          </w:rPr>
          <w:t>69</w:t>
        </w:r>
        <w:r>
          <w:rPr>
            <w:color w:val="0069A5"/>
            <w:spacing w:val="-13"/>
            <w:w w:val="105"/>
            <w:vertAlign w:val="baseline"/>
          </w:rPr>
          <w:t> </w:t>
        </w:r>
      </w:hyperlink>
      <w:r>
        <w:rPr>
          <w:w w:val="105"/>
          <w:vertAlign w:val="baseline"/>
        </w:rPr>
        <w:t>using</w:t>
      </w:r>
      <w:r>
        <w:rPr>
          <w:spacing w:val="-13"/>
          <w:w w:val="105"/>
          <w:vertAlign w:val="baseline"/>
        </w:rPr>
        <w:t> </w:t>
      </w:r>
      <w:r>
        <w:rPr>
          <w:w w:val="105"/>
          <w:vertAlign w:val="baseline"/>
        </w:rPr>
        <w:t>the</w:t>
      </w:r>
      <w:r>
        <w:rPr>
          <w:spacing w:val="-13"/>
          <w:w w:val="105"/>
          <w:vertAlign w:val="baseline"/>
        </w:rPr>
        <w:t> </w:t>
      </w:r>
      <w:r>
        <w:rPr>
          <w:w w:val="105"/>
          <w:vertAlign w:val="baseline"/>
        </w:rPr>
        <w:t>BioMart</w:t>
      </w:r>
      <w:r>
        <w:rPr>
          <w:spacing w:val="-13"/>
          <w:w w:val="105"/>
          <w:vertAlign w:val="baseline"/>
        </w:rPr>
        <w:t> </w:t>
      </w:r>
      <w:r>
        <w:rPr>
          <w:w w:val="105"/>
          <w:vertAlign w:val="baseline"/>
        </w:rPr>
        <w:t>data-mining</w:t>
      </w:r>
      <w:r>
        <w:rPr>
          <w:spacing w:val="-13"/>
          <w:w w:val="105"/>
          <w:vertAlign w:val="baseline"/>
        </w:rPr>
        <w:t> </w:t>
      </w:r>
      <w:r>
        <w:rPr>
          <w:w w:val="105"/>
          <w:vertAlign w:val="baseline"/>
        </w:rPr>
        <w:t>tool.</w:t>
      </w:r>
      <w:r>
        <w:rPr>
          <w:spacing w:val="-14"/>
          <w:w w:val="105"/>
          <w:vertAlign w:val="baseline"/>
        </w:rPr>
        <w:t> </w:t>
      </w:r>
      <w:r>
        <w:rPr>
          <w:w w:val="105"/>
          <w:vertAlign w:val="baseline"/>
        </w:rPr>
        <w:t>Genes </w:t>
      </w:r>
      <w:r>
        <w:rPr>
          <w:vertAlign w:val="baseline"/>
        </w:rPr>
        <w:t>with a sum-normalized expression above 10</w:t>
      </w:r>
      <w:r>
        <w:rPr>
          <w:vertAlign w:val="superscript"/>
        </w:rPr>
        <w:t>−5</w:t>
      </w:r>
      <w:r>
        <w:rPr>
          <w:vertAlign w:val="baseline"/>
        </w:rPr>
        <w:t> in at least one of the five segments</w:t>
      </w:r>
      <w:r>
        <w:rPr>
          <w:spacing w:val="-13"/>
          <w:vertAlign w:val="baseline"/>
        </w:rPr>
        <w:t> </w:t>
      </w:r>
      <w:r>
        <w:rPr>
          <w:vertAlign w:val="baseline"/>
        </w:rPr>
        <w:t>are</w:t>
      </w:r>
      <w:r>
        <w:rPr>
          <w:spacing w:val="-12"/>
          <w:vertAlign w:val="baseline"/>
        </w:rPr>
        <w:t> </w:t>
      </w:r>
      <w:r>
        <w:rPr>
          <w:vertAlign w:val="baseline"/>
        </w:rPr>
        <w:t>shown</w:t>
      </w:r>
      <w:r>
        <w:rPr>
          <w:spacing w:val="-13"/>
          <w:vertAlign w:val="baseline"/>
        </w:rPr>
        <w:t> </w:t>
      </w:r>
      <w:r>
        <w:rPr>
          <w:vertAlign w:val="baseline"/>
        </w:rPr>
        <w:t>in</w:t>
      </w:r>
      <w:r>
        <w:rPr>
          <w:spacing w:val="-12"/>
          <w:vertAlign w:val="baseline"/>
        </w:rPr>
        <w:t> </w:t>
      </w:r>
      <w:r>
        <w:rPr>
          <w:vertAlign w:val="baseline"/>
        </w:rPr>
        <w:t>the</w:t>
      </w:r>
      <w:r>
        <w:rPr>
          <w:spacing w:val="-13"/>
          <w:vertAlign w:val="baseline"/>
        </w:rPr>
        <w:t> </w:t>
      </w:r>
      <w:r>
        <w:rPr>
          <w:vertAlign w:val="baseline"/>
        </w:rPr>
        <w:t>scatterplots</w:t>
      </w:r>
      <w:r>
        <w:rPr>
          <w:spacing w:val="-12"/>
          <w:vertAlign w:val="baseline"/>
        </w:rPr>
        <w:t> </w:t>
      </w:r>
      <w:r>
        <w:rPr>
          <w:vertAlign w:val="baseline"/>
        </w:rPr>
        <w:t>in</w:t>
      </w:r>
      <w:r>
        <w:rPr>
          <w:spacing w:val="-13"/>
          <w:vertAlign w:val="baseline"/>
        </w:rPr>
        <w:t> </w:t>
      </w:r>
      <w:r>
        <w:rPr>
          <w:vertAlign w:val="baseline"/>
        </w:rPr>
        <w:t>Figs.</w:t>
      </w:r>
      <w:r>
        <w:rPr>
          <w:spacing w:val="-12"/>
          <w:vertAlign w:val="baseline"/>
        </w:rPr>
        <w:t> </w:t>
      </w:r>
      <w:hyperlink w:history="true" w:anchor="_bookmark1">
        <w:r>
          <w:rPr>
            <w:color w:val="0069A5"/>
            <w:vertAlign w:val="baseline"/>
          </w:rPr>
          <w:t>2a</w:t>
        </w:r>
        <w:r>
          <w:rPr>
            <w:color w:val="0069A5"/>
            <w:spacing w:val="-13"/>
            <w:vertAlign w:val="baseline"/>
          </w:rPr>
          <w:t> </w:t>
        </w:r>
      </w:hyperlink>
      <w:r>
        <w:rPr>
          <w:vertAlign w:val="baseline"/>
        </w:rPr>
        <w:t>and</w:t>
      </w:r>
      <w:r>
        <w:rPr>
          <w:spacing w:val="-12"/>
          <w:vertAlign w:val="baseline"/>
        </w:rPr>
        <w:t> </w:t>
      </w:r>
      <w:hyperlink w:history="true" w:anchor="_bookmark4">
        <w:r>
          <w:rPr>
            <w:color w:val="0069A5"/>
            <w:vertAlign w:val="baseline"/>
          </w:rPr>
          <w:t>5e</w:t>
        </w:r>
      </w:hyperlink>
      <w:r>
        <w:rPr>
          <w:vertAlign w:val="baseline"/>
        </w:rPr>
        <w:t>.</w:t>
      </w:r>
      <w:r>
        <w:rPr>
          <w:spacing w:val="-13"/>
          <w:vertAlign w:val="baseline"/>
        </w:rPr>
        <w:t> </w:t>
      </w:r>
      <w:r>
        <w:rPr>
          <w:vertAlign w:val="baseline"/>
        </w:rPr>
        <w:t>Genes</w:t>
      </w:r>
      <w:r>
        <w:rPr>
          <w:spacing w:val="-12"/>
          <w:vertAlign w:val="baseline"/>
        </w:rPr>
        <w:t> </w:t>
      </w:r>
      <w:r>
        <w:rPr>
          <w:vertAlign w:val="baseline"/>
        </w:rPr>
        <w:t>with</w:t>
      </w:r>
      <w:r>
        <w:rPr>
          <w:spacing w:val="-13"/>
          <w:vertAlign w:val="baseline"/>
        </w:rPr>
        <w:t> </w:t>
      </w:r>
      <w:r>
        <w:rPr>
          <w:vertAlign w:val="baseline"/>
        </w:rPr>
        <w:t>the </w:t>
      </w:r>
      <w:r>
        <w:rPr>
          <w:w w:val="105"/>
          <w:vertAlign w:val="baseline"/>
        </w:rPr>
        <w:t>highest</w:t>
      </w:r>
      <w:r>
        <w:rPr>
          <w:spacing w:val="-14"/>
          <w:w w:val="105"/>
          <w:vertAlign w:val="baseline"/>
        </w:rPr>
        <w:t> </w:t>
      </w:r>
      <w:r>
        <w:rPr>
          <w:w w:val="105"/>
          <w:vertAlign w:val="baseline"/>
        </w:rPr>
        <w:t>and</w:t>
      </w:r>
      <w:r>
        <w:rPr>
          <w:spacing w:val="-13"/>
          <w:w w:val="105"/>
          <w:vertAlign w:val="baseline"/>
        </w:rPr>
        <w:t> </w:t>
      </w:r>
      <w:r>
        <w:rPr>
          <w:w w:val="105"/>
          <w:vertAlign w:val="baseline"/>
        </w:rPr>
        <w:t>lowest</w:t>
      </w:r>
      <w:r>
        <w:rPr>
          <w:spacing w:val="-13"/>
          <w:w w:val="105"/>
          <w:vertAlign w:val="baseline"/>
        </w:rPr>
        <w:t> </w:t>
      </w:r>
      <w:r>
        <w:rPr>
          <w:w w:val="105"/>
          <w:vertAlign w:val="baseline"/>
        </w:rPr>
        <w:t>segmental</w:t>
      </w:r>
      <w:r>
        <w:rPr>
          <w:spacing w:val="-13"/>
          <w:w w:val="105"/>
          <w:vertAlign w:val="baseline"/>
        </w:rPr>
        <w:t> </w:t>
      </w:r>
      <w:r>
        <w:rPr>
          <w:w w:val="105"/>
          <w:vertAlign w:val="baseline"/>
        </w:rPr>
        <w:t>centres</w:t>
      </w:r>
      <w:r>
        <w:rPr>
          <w:spacing w:val="-13"/>
          <w:w w:val="105"/>
          <w:vertAlign w:val="baseline"/>
        </w:rPr>
        <w:t> </w:t>
      </w:r>
      <w:r>
        <w:rPr>
          <w:w w:val="105"/>
          <w:vertAlign w:val="baseline"/>
        </w:rPr>
        <w:t>of</w:t>
      </w:r>
      <w:r>
        <w:rPr>
          <w:spacing w:val="-13"/>
          <w:w w:val="105"/>
          <w:vertAlign w:val="baseline"/>
        </w:rPr>
        <w:t> </w:t>
      </w:r>
      <w:r>
        <w:rPr>
          <w:w w:val="105"/>
          <w:vertAlign w:val="baseline"/>
        </w:rPr>
        <w:t>mass</w:t>
      </w:r>
      <w:r>
        <w:rPr>
          <w:spacing w:val="-13"/>
          <w:w w:val="105"/>
          <w:vertAlign w:val="baseline"/>
        </w:rPr>
        <w:t> </w:t>
      </w:r>
      <w:r>
        <w:rPr>
          <w:w w:val="105"/>
          <w:vertAlign w:val="baseline"/>
        </w:rPr>
        <w:t>(reflecting</w:t>
      </w:r>
      <w:r>
        <w:rPr>
          <w:spacing w:val="-13"/>
          <w:w w:val="105"/>
          <w:vertAlign w:val="baseline"/>
        </w:rPr>
        <w:t> </w:t>
      </w:r>
      <w:r>
        <w:rPr>
          <w:w w:val="105"/>
          <w:vertAlign w:val="baseline"/>
        </w:rPr>
        <w:t>the</w:t>
      </w:r>
      <w:r>
        <w:rPr>
          <w:spacing w:val="-14"/>
          <w:w w:val="105"/>
          <w:vertAlign w:val="baseline"/>
        </w:rPr>
        <w:t> </w:t>
      </w:r>
      <w:r>
        <w:rPr>
          <w:w w:val="105"/>
          <w:vertAlign w:val="baseline"/>
        </w:rPr>
        <w:t>proximal and distal-most expressed genes) and those with median centres of mass</w:t>
      </w:r>
      <w:r>
        <w:rPr>
          <w:spacing w:val="-4"/>
          <w:w w:val="105"/>
          <w:vertAlign w:val="baseline"/>
        </w:rPr>
        <w:t> </w:t>
      </w:r>
      <w:r>
        <w:rPr>
          <w:w w:val="105"/>
          <w:vertAlign w:val="baseline"/>
        </w:rPr>
        <w:t>and</w:t>
      </w:r>
      <w:r>
        <w:rPr>
          <w:spacing w:val="-4"/>
          <w:w w:val="105"/>
          <w:vertAlign w:val="baseline"/>
        </w:rPr>
        <w:t> </w:t>
      </w:r>
      <w:r>
        <w:rPr>
          <w:w w:val="105"/>
          <w:vertAlign w:val="baseline"/>
        </w:rPr>
        <w:t>highest</w:t>
      </w:r>
      <w:r>
        <w:rPr>
          <w:spacing w:val="-4"/>
          <w:w w:val="105"/>
          <w:vertAlign w:val="baseline"/>
        </w:rPr>
        <w:t> </w:t>
      </w:r>
      <w:r>
        <w:rPr>
          <w:w w:val="105"/>
          <w:vertAlign w:val="baseline"/>
        </w:rPr>
        <w:t>Euclidean</w:t>
      </w:r>
      <w:r>
        <w:rPr>
          <w:spacing w:val="-4"/>
          <w:w w:val="105"/>
          <w:vertAlign w:val="baseline"/>
        </w:rPr>
        <w:t> </w:t>
      </w:r>
      <w:r>
        <w:rPr>
          <w:w w:val="105"/>
          <w:vertAlign w:val="baseline"/>
        </w:rPr>
        <w:t>distance</w:t>
      </w:r>
      <w:r>
        <w:rPr>
          <w:spacing w:val="-4"/>
          <w:w w:val="105"/>
          <w:vertAlign w:val="baseline"/>
        </w:rPr>
        <w:t> </w:t>
      </w:r>
      <w:r>
        <w:rPr>
          <w:w w:val="105"/>
          <w:vertAlign w:val="baseline"/>
        </w:rPr>
        <w:t>between</w:t>
      </w:r>
      <w:r>
        <w:rPr>
          <w:spacing w:val="-4"/>
          <w:w w:val="105"/>
          <w:vertAlign w:val="baseline"/>
        </w:rPr>
        <w:t> </w:t>
      </w:r>
      <w:r>
        <w:rPr>
          <w:w w:val="105"/>
          <w:vertAlign w:val="baseline"/>
        </w:rPr>
        <w:t>the</w:t>
      </w:r>
      <w:r>
        <w:rPr>
          <w:spacing w:val="-4"/>
          <w:w w:val="105"/>
          <w:vertAlign w:val="baseline"/>
        </w:rPr>
        <w:t> </w:t>
      </w:r>
      <w:r>
        <w:rPr>
          <w:w w:val="105"/>
          <w:vertAlign w:val="baseline"/>
        </w:rPr>
        <w:t>segmental</w:t>
      </w:r>
      <w:r>
        <w:rPr>
          <w:spacing w:val="-4"/>
          <w:w w:val="105"/>
          <w:vertAlign w:val="baseline"/>
        </w:rPr>
        <w:t> </w:t>
      </w:r>
      <w:r>
        <w:rPr>
          <w:w w:val="105"/>
          <w:vertAlign w:val="baseline"/>
        </w:rPr>
        <w:t>profiles normalized to their maximum (reflecting the centre-most expressed </w:t>
      </w:r>
      <w:r>
        <w:rPr>
          <w:spacing w:val="-2"/>
          <w:w w:val="105"/>
          <w:vertAlign w:val="baseline"/>
        </w:rPr>
        <w:t>genes)</w:t>
      </w:r>
      <w:r>
        <w:rPr>
          <w:spacing w:val="-4"/>
          <w:w w:val="105"/>
          <w:vertAlign w:val="baseline"/>
        </w:rPr>
        <w:t> </w:t>
      </w:r>
      <w:r>
        <w:rPr>
          <w:spacing w:val="-2"/>
          <w:w w:val="105"/>
          <w:vertAlign w:val="baseline"/>
        </w:rPr>
        <w:t>were</w:t>
      </w:r>
      <w:r>
        <w:rPr>
          <w:spacing w:val="-4"/>
          <w:w w:val="105"/>
          <w:vertAlign w:val="baseline"/>
        </w:rPr>
        <w:t> </w:t>
      </w:r>
      <w:r>
        <w:rPr>
          <w:spacing w:val="-2"/>
          <w:w w:val="105"/>
          <w:vertAlign w:val="baseline"/>
        </w:rPr>
        <w:t>labelled,</w:t>
      </w:r>
      <w:r>
        <w:rPr>
          <w:spacing w:val="-4"/>
          <w:w w:val="105"/>
          <w:vertAlign w:val="baseline"/>
        </w:rPr>
        <w:t> </w:t>
      </w:r>
      <w:r>
        <w:rPr>
          <w:spacing w:val="-2"/>
          <w:w w:val="105"/>
          <w:vertAlign w:val="baseline"/>
        </w:rPr>
        <w:t>and</w:t>
      </w:r>
      <w:r>
        <w:rPr>
          <w:spacing w:val="-4"/>
          <w:w w:val="105"/>
          <w:vertAlign w:val="baseline"/>
        </w:rPr>
        <w:t> </w:t>
      </w:r>
      <w:r>
        <w:rPr>
          <w:spacing w:val="-2"/>
          <w:w w:val="105"/>
          <w:vertAlign w:val="baseline"/>
        </w:rPr>
        <w:t>coloured</w:t>
      </w:r>
      <w:r>
        <w:rPr>
          <w:spacing w:val="-4"/>
          <w:w w:val="105"/>
          <w:vertAlign w:val="baseline"/>
        </w:rPr>
        <w:t> </w:t>
      </w:r>
      <w:r>
        <w:rPr>
          <w:spacing w:val="-2"/>
          <w:w w:val="105"/>
          <w:vertAlign w:val="baseline"/>
        </w:rPr>
        <w:t>according</w:t>
      </w:r>
      <w:r>
        <w:rPr>
          <w:spacing w:val="-4"/>
          <w:w w:val="105"/>
          <w:vertAlign w:val="baseline"/>
        </w:rPr>
        <w:t> </w:t>
      </w:r>
      <w:r>
        <w:rPr>
          <w:spacing w:val="-2"/>
          <w:w w:val="105"/>
          <w:vertAlign w:val="baseline"/>
        </w:rPr>
        <w:t>to</w:t>
      </w:r>
      <w:r>
        <w:rPr>
          <w:spacing w:val="-4"/>
          <w:w w:val="105"/>
          <w:vertAlign w:val="baseline"/>
        </w:rPr>
        <w:t> </w:t>
      </w:r>
      <w:r>
        <w:rPr>
          <w:spacing w:val="-2"/>
          <w:w w:val="105"/>
          <w:vertAlign w:val="baseline"/>
        </w:rPr>
        <w:t>domain</w:t>
      </w:r>
      <w:r>
        <w:rPr>
          <w:spacing w:val="-4"/>
          <w:w w:val="105"/>
          <w:vertAlign w:val="baseline"/>
        </w:rPr>
        <w:t> </w:t>
      </w:r>
      <w:r>
        <w:rPr>
          <w:spacing w:val="-2"/>
          <w:w w:val="105"/>
          <w:vertAlign w:val="baseline"/>
        </w:rPr>
        <w:t>identity</w:t>
      </w:r>
      <w:r>
        <w:rPr>
          <w:spacing w:val="-4"/>
          <w:w w:val="105"/>
          <w:vertAlign w:val="baseline"/>
        </w:rPr>
        <w:t> </w:t>
      </w:r>
      <w:r>
        <w:rPr>
          <w:spacing w:val="-2"/>
          <w:w w:val="105"/>
          <w:vertAlign w:val="baseline"/>
        </w:rPr>
        <w:t>(Sup- </w:t>
      </w:r>
      <w:r>
        <w:rPr>
          <w:w w:val="105"/>
          <w:vertAlign w:val="baseline"/>
        </w:rPr>
        <w:t>plementary</w:t>
      </w:r>
      <w:r>
        <w:rPr>
          <w:spacing w:val="-15"/>
          <w:w w:val="105"/>
          <w:vertAlign w:val="baseline"/>
        </w:rPr>
        <w:t> </w:t>
      </w:r>
      <w:r>
        <w:rPr>
          <w:w w:val="105"/>
          <w:vertAlign w:val="baseline"/>
        </w:rPr>
        <w:t>Table</w:t>
      </w:r>
      <w:r>
        <w:rPr>
          <w:spacing w:val="-15"/>
          <w:w w:val="105"/>
          <w:vertAlign w:val="baseline"/>
        </w:rPr>
        <w:t> </w:t>
      </w:r>
      <w:r>
        <w:rPr>
          <w:w w:val="105"/>
          <w:vertAlign w:val="baseline"/>
        </w:rPr>
        <w:t>2)</w:t>
      </w:r>
      <w:r>
        <w:rPr>
          <w:spacing w:val="-15"/>
          <w:w w:val="105"/>
          <w:vertAlign w:val="baseline"/>
        </w:rPr>
        <w:t> </w:t>
      </w:r>
      <w:r>
        <w:rPr>
          <w:w w:val="105"/>
          <w:vertAlign w:val="baseline"/>
        </w:rPr>
        <w:t>if</w:t>
      </w:r>
      <w:r>
        <w:rPr>
          <w:spacing w:val="-15"/>
          <w:w w:val="105"/>
          <w:vertAlign w:val="baseline"/>
        </w:rPr>
        <w:t> </w:t>
      </w:r>
      <w:r>
        <w:rPr>
          <w:w w:val="105"/>
          <w:vertAlign w:val="baseline"/>
        </w:rPr>
        <w:t>applicable.</w:t>
      </w:r>
    </w:p>
    <w:p>
      <w:pPr>
        <w:pStyle w:val="BodyText"/>
        <w:spacing w:line="266" w:lineRule="auto"/>
        <w:ind w:left="182" w:right="417" w:firstLine="340"/>
        <w:jc w:val="both"/>
      </w:pPr>
      <w:r>
        <w:rPr/>
        <w:t>Heatmaps were generated using pheatmap</w:t>
      </w:r>
      <w:hyperlink w:history="true" w:anchor="_bookmark65">
        <w:r>
          <w:rPr>
            <w:color w:val="0069A5"/>
            <w:vertAlign w:val="superscript"/>
          </w:rPr>
          <w:t>70</w:t>
        </w:r>
      </w:hyperlink>
      <w:r>
        <w:rPr>
          <w:vertAlign w:val="baseline"/>
        </w:rPr>
        <w:t>, with the average </w:t>
      </w:r>
      <w:r>
        <w:rPr>
          <w:w w:val="110"/>
          <w:vertAlign w:val="baseline"/>
        </w:rPr>
        <w:t>normalized expression of the 150 genes most highly upregulated </w:t>
      </w:r>
      <w:r>
        <w:rPr>
          <w:vertAlign w:val="baseline"/>
        </w:rPr>
        <w:t>per segment in enterocytes (defined as the combination of cells anno- tated as differentiated or mature enterocytes; Fig. </w:t>
      </w:r>
      <w:hyperlink w:history="true" w:anchor="_bookmark0">
        <w:r>
          <w:rPr>
            <w:color w:val="0069A5"/>
            <w:vertAlign w:val="baseline"/>
          </w:rPr>
          <w:t>1f,g</w:t>
        </w:r>
      </w:hyperlink>
      <w:r>
        <w:rPr>
          <w:vertAlign w:val="baseline"/>
        </w:rPr>
        <w:t>), or the top 100 marker</w:t>
      </w:r>
      <w:r>
        <w:rPr>
          <w:spacing w:val="7"/>
          <w:vertAlign w:val="baseline"/>
        </w:rPr>
        <w:t> </w:t>
      </w:r>
      <w:r>
        <w:rPr>
          <w:vertAlign w:val="baseline"/>
        </w:rPr>
        <w:t>genes</w:t>
      </w:r>
      <w:r>
        <w:rPr>
          <w:spacing w:val="8"/>
          <w:vertAlign w:val="baseline"/>
        </w:rPr>
        <w:t> </w:t>
      </w:r>
      <w:r>
        <w:rPr>
          <w:vertAlign w:val="baseline"/>
        </w:rPr>
        <w:t>per</w:t>
      </w:r>
      <w:r>
        <w:rPr>
          <w:spacing w:val="8"/>
          <w:vertAlign w:val="baseline"/>
        </w:rPr>
        <w:t> </w:t>
      </w:r>
      <w:r>
        <w:rPr>
          <w:vertAlign w:val="baseline"/>
        </w:rPr>
        <w:t>segment</w:t>
      </w:r>
      <w:r>
        <w:rPr>
          <w:spacing w:val="7"/>
          <w:vertAlign w:val="baseline"/>
        </w:rPr>
        <w:t> </w:t>
      </w:r>
      <w:r>
        <w:rPr>
          <w:vertAlign w:val="baseline"/>
        </w:rPr>
        <w:t>in</w:t>
      </w:r>
      <w:r>
        <w:rPr>
          <w:spacing w:val="8"/>
          <w:vertAlign w:val="baseline"/>
        </w:rPr>
        <w:t> </w:t>
      </w:r>
      <w:r>
        <w:rPr>
          <w:vertAlign w:val="baseline"/>
        </w:rPr>
        <w:t>ISCs</w:t>
      </w:r>
      <w:r>
        <w:rPr>
          <w:spacing w:val="8"/>
          <w:vertAlign w:val="baseline"/>
        </w:rPr>
        <w:t> </w:t>
      </w:r>
      <w:r>
        <w:rPr>
          <w:vertAlign w:val="baseline"/>
        </w:rPr>
        <w:t>(Fig.</w:t>
      </w:r>
      <w:r>
        <w:rPr>
          <w:spacing w:val="7"/>
          <w:vertAlign w:val="baseline"/>
        </w:rPr>
        <w:t> </w:t>
      </w:r>
      <w:hyperlink w:history="true" w:anchor="_bookmark4">
        <w:r>
          <w:rPr>
            <w:color w:val="0069A5"/>
            <w:vertAlign w:val="baseline"/>
          </w:rPr>
          <w:t>5a</w:t>
        </w:r>
      </w:hyperlink>
      <w:r>
        <w:rPr>
          <w:vertAlign w:val="baseline"/>
        </w:rPr>
        <w:t>).</w:t>
      </w:r>
      <w:r>
        <w:rPr>
          <w:spacing w:val="8"/>
          <w:vertAlign w:val="baseline"/>
        </w:rPr>
        <w:t> </w:t>
      </w:r>
      <w:r>
        <w:rPr>
          <w:vertAlign w:val="baseline"/>
        </w:rPr>
        <w:t>Because</w:t>
      </w:r>
      <w:r>
        <w:rPr>
          <w:spacing w:val="8"/>
          <w:vertAlign w:val="baseline"/>
        </w:rPr>
        <w:t> </w:t>
      </w:r>
      <w:r>
        <w:rPr>
          <w:vertAlign w:val="baseline"/>
        </w:rPr>
        <w:t>the</w:t>
      </w:r>
      <w:r>
        <w:rPr>
          <w:spacing w:val="7"/>
          <w:vertAlign w:val="baseline"/>
        </w:rPr>
        <w:t> </w:t>
      </w:r>
      <w:r>
        <w:rPr>
          <w:vertAlign w:val="baseline"/>
        </w:rPr>
        <w:t>cell</w:t>
      </w:r>
      <w:r>
        <w:rPr>
          <w:spacing w:val="8"/>
          <w:vertAlign w:val="baseline"/>
        </w:rPr>
        <w:t> </w:t>
      </w:r>
      <w:r>
        <w:rPr>
          <w:spacing w:val="-2"/>
          <w:vertAlign w:val="baseline"/>
        </w:rPr>
        <w:t>number</w:t>
      </w:r>
    </w:p>
    <w:p>
      <w:pPr>
        <w:spacing w:after="0" w:line="266" w:lineRule="auto"/>
        <w:jc w:val="both"/>
        <w:sectPr>
          <w:pgSz w:w="11910" w:h="15820"/>
          <w:pgMar w:header="406" w:footer="531" w:top="760" w:bottom="720" w:left="160" w:right="260"/>
          <w:cols w:num="2" w:equalWidth="0">
            <w:col w:w="5741" w:space="40"/>
            <w:col w:w="5709"/>
          </w:cols>
        </w:sectPr>
      </w:pPr>
    </w:p>
    <w:p>
      <w:pPr>
        <w:pStyle w:val="BodyText"/>
        <w:spacing w:line="266" w:lineRule="auto" w:before="186"/>
        <w:ind w:left="633"/>
        <w:jc w:val="both"/>
      </w:pPr>
      <w:r>
        <w:rPr/>
        <w:t>per segment is variable in the human dataset, segments were grouped </w:t>
      </w:r>
      <w:r>
        <w:rPr>
          <w:w w:val="110"/>
        </w:rPr>
        <w:t>into</w:t>
      </w:r>
      <w:r>
        <w:rPr>
          <w:spacing w:val="-2"/>
          <w:w w:val="110"/>
        </w:rPr>
        <w:t> </w:t>
      </w:r>
      <w:r>
        <w:rPr>
          <w:w w:val="110"/>
        </w:rPr>
        <w:t>pairs</w:t>
      </w:r>
      <w:r>
        <w:rPr>
          <w:spacing w:val="-2"/>
          <w:w w:val="110"/>
        </w:rPr>
        <w:t> </w:t>
      </w:r>
      <w:r>
        <w:rPr>
          <w:w w:val="110"/>
        </w:rPr>
        <w:t>for</w:t>
      </w:r>
      <w:r>
        <w:rPr>
          <w:spacing w:val="-2"/>
          <w:w w:val="110"/>
        </w:rPr>
        <w:t> </w:t>
      </w:r>
      <w:r>
        <w:rPr>
          <w:w w:val="110"/>
        </w:rPr>
        <w:t>this</w:t>
      </w:r>
      <w:r>
        <w:rPr>
          <w:spacing w:val="-2"/>
          <w:w w:val="110"/>
        </w:rPr>
        <w:t> </w:t>
      </w:r>
      <w:r>
        <w:rPr>
          <w:w w:val="110"/>
        </w:rPr>
        <w:t>analysis.</w:t>
      </w:r>
      <w:r>
        <w:rPr>
          <w:spacing w:val="-2"/>
          <w:w w:val="110"/>
        </w:rPr>
        <w:t> </w:t>
      </w:r>
      <w:r>
        <w:rPr>
          <w:w w:val="110"/>
        </w:rPr>
        <w:t>Heatmaps</w:t>
      </w:r>
      <w:r>
        <w:rPr>
          <w:spacing w:val="-2"/>
          <w:w w:val="110"/>
        </w:rPr>
        <w:t> </w:t>
      </w:r>
      <w:r>
        <w:rPr>
          <w:w w:val="110"/>
        </w:rPr>
        <w:t>visualize</w:t>
      </w:r>
      <w:r>
        <w:rPr>
          <w:spacing w:val="-2"/>
          <w:w w:val="110"/>
        </w:rPr>
        <w:t> </w:t>
      </w:r>
      <w:r>
        <w:rPr>
          <w:w w:val="110"/>
        </w:rPr>
        <w:t>data</w:t>
      </w:r>
      <w:r>
        <w:rPr>
          <w:spacing w:val="-2"/>
          <w:w w:val="110"/>
        </w:rPr>
        <w:t> </w:t>
      </w:r>
      <w:r>
        <w:rPr>
          <w:w w:val="110"/>
        </w:rPr>
        <w:t>from</w:t>
      </w:r>
      <w:r>
        <w:rPr>
          <w:spacing w:val="-2"/>
          <w:w w:val="110"/>
        </w:rPr>
        <w:t> </w:t>
      </w:r>
      <w:r>
        <w:rPr>
          <w:w w:val="110"/>
        </w:rPr>
        <w:t>a</w:t>
      </w:r>
      <w:r>
        <w:rPr>
          <w:spacing w:val="-2"/>
          <w:w w:val="110"/>
        </w:rPr>
        <w:t> </w:t>
      </w:r>
      <w:r>
        <w:rPr>
          <w:w w:val="110"/>
        </w:rPr>
        <w:t>matrix </w:t>
      </w:r>
      <w:r>
        <w:rPr/>
        <w:t>in</w:t>
      </w:r>
      <w:r>
        <w:rPr>
          <w:spacing w:val="21"/>
        </w:rPr>
        <w:t> </w:t>
      </w:r>
      <w:r>
        <w:rPr/>
        <w:t>which</w:t>
      </w:r>
      <w:r>
        <w:rPr>
          <w:spacing w:val="21"/>
        </w:rPr>
        <w:t> </w:t>
      </w:r>
      <w:r>
        <w:rPr/>
        <w:t>each</w:t>
      </w:r>
      <w:r>
        <w:rPr>
          <w:spacing w:val="21"/>
        </w:rPr>
        <w:t> </w:t>
      </w:r>
      <w:r>
        <w:rPr/>
        <w:t>cell</w:t>
      </w:r>
      <w:r>
        <w:rPr>
          <w:spacing w:val="21"/>
        </w:rPr>
        <w:t> </w:t>
      </w:r>
      <w:r>
        <w:rPr/>
        <w:t>contains</w:t>
      </w:r>
      <w:r>
        <w:rPr>
          <w:spacing w:val="21"/>
        </w:rPr>
        <w:t> </w:t>
      </w:r>
      <w:r>
        <w:rPr/>
        <w:t>the</w:t>
      </w:r>
      <w:r>
        <w:rPr>
          <w:spacing w:val="21"/>
        </w:rPr>
        <w:t> </w:t>
      </w:r>
      <w:r>
        <w:rPr/>
        <w:t>average</w:t>
      </w:r>
      <w:r>
        <w:rPr>
          <w:spacing w:val="21"/>
        </w:rPr>
        <w:t> </w:t>
      </w:r>
      <w:r>
        <w:rPr/>
        <w:t>expression</w:t>
      </w:r>
      <w:r>
        <w:rPr>
          <w:spacing w:val="21"/>
        </w:rPr>
        <w:t> </w:t>
      </w:r>
      <w:r>
        <w:rPr/>
        <w:t>of</w:t>
      </w:r>
      <w:r>
        <w:rPr>
          <w:spacing w:val="21"/>
        </w:rPr>
        <w:t> </w:t>
      </w:r>
      <w:r>
        <w:rPr/>
        <w:t>a</w:t>
      </w:r>
      <w:r>
        <w:rPr>
          <w:spacing w:val="21"/>
        </w:rPr>
        <w:t> </w:t>
      </w:r>
      <w:r>
        <w:rPr/>
        <w:t>marker</w:t>
      </w:r>
      <w:r>
        <w:rPr>
          <w:spacing w:val="21"/>
        </w:rPr>
        <w:t> </w:t>
      </w:r>
      <w:r>
        <w:rPr/>
        <w:t>gene in each segment. Segments and genes were clustered based on the Euclidean</w:t>
      </w:r>
      <w:r>
        <w:rPr>
          <w:spacing w:val="20"/>
        </w:rPr>
        <w:t> </w:t>
      </w:r>
      <w:r>
        <w:rPr/>
        <w:t>distance</w:t>
      </w:r>
      <w:r>
        <w:rPr>
          <w:spacing w:val="20"/>
        </w:rPr>
        <w:t> </w:t>
      </w:r>
      <w:r>
        <w:rPr/>
        <w:t>between</w:t>
      </w:r>
      <w:r>
        <w:rPr>
          <w:spacing w:val="20"/>
        </w:rPr>
        <w:t> </w:t>
      </w:r>
      <w:r>
        <w:rPr/>
        <w:t>cells</w:t>
      </w:r>
      <w:r>
        <w:rPr>
          <w:spacing w:val="20"/>
        </w:rPr>
        <w:t> </w:t>
      </w:r>
      <w:r>
        <w:rPr/>
        <w:t>in</w:t>
      </w:r>
      <w:r>
        <w:rPr>
          <w:spacing w:val="20"/>
        </w:rPr>
        <w:t> </w:t>
      </w:r>
      <w:r>
        <w:rPr/>
        <w:t>the</w:t>
      </w:r>
      <w:r>
        <w:rPr>
          <w:spacing w:val="20"/>
        </w:rPr>
        <w:t> </w:t>
      </w:r>
      <w:r>
        <w:rPr/>
        <w:t>matrix.</w:t>
      </w:r>
      <w:r>
        <w:rPr>
          <w:spacing w:val="20"/>
        </w:rPr>
        <w:t> </w:t>
      </w:r>
      <w:r>
        <w:rPr/>
        <w:t>The</w:t>
      </w:r>
      <w:r>
        <w:rPr>
          <w:spacing w:val="20"/>
        </w:rPr>
        <w:t> </w:t>
      </w:r>
      <w:r>
        <w:rPr/>
        <w:t>optimal</w:t>
      </w:r>
      <w:r>
        <w:rPr>
          <w:spacing w:val="20"/>
        </w:rPr>
        <w:t> </w:t>
      </w:r>
      <w:r>
        <w:rPr/>
        <w:t>number </w:t>
      </w:r>
      <w:r>
        <w:rPr>
          <w:w w:val="110"/>
        </w:rPr>
        <w:t>of</w:t>
      </w:r>
      <w:r>
        <w:rPr>
          <w:spacing w:val="-3"/>
          <w:w w:val="110"/>
        </w:rPr>
        <w:t> </w:t>
      </w:r>
      <w:r>
        <w:rPr>
          <w:w w:val="110"/>
        </w:rPr>
        <w:t>clusters</w:t>
      </w:r>
      <w:r>
        <w:rPr>
          <w:spacing w:val="-3"/>
          <w:w w:val="110"/>
        </w:rPr>
        <w:t> </w:t>
      </w:r>
      <w:r>
        <w:rPr>
          <w:w w:val="110"/>
        </w:rPr>
        <w:t>was</w:t>
      </w:r>
      <w:r>
        <w:rPr>
          <w:spacing w:val="-3"/>
          <w:w w:val="110"/>
        </w:rPr>
        <w:t> </w:t>
      </w:r>
      <w:r>
        <w:rPr>
          <w:w w:val="110"/>
        </w:rPr>
        <w:t>identified</w:t>
      </w:r>
      <w:r>
        <w:rPr>
          <w:spacing w:val="-3"/>
          <w:w w:val="110"/>
        </w:rPr>
        <w:t> </w:t>
      </w:r>
      <w:r>
        <w:rPr>
          <w:w w:val="110"/>
        </w:rPr>
        <w:t>by</w:t>
      </w:r>
      <w:r>
        <w:rPr>
          <w:spacing w:val="-3"/>
          <w:w w:val="110"/>
        </w:rPr>
        <w:t> </w:t>
      </w:r>
      <w:r>
        <w:rPr>
          <w:w w:val="110"/>
        </w:rPr>
        <w:t>computing</w:t>
      </w:r>
      <w:r>
        <w:rPr>
          <w:spacing w:val="-3"/>
          <w:w w:val="110"/>
        </w:rPr>
        <w:t> </w:t>
      </w:r>
      <w:r>
        <w:rPr>
          <w:w w:val="110"/>
        </w:rPr>
        <w:t>the</w:t>
      </w:r>
      <w:r>
        <w:rPr>
          <w:spacing w:val="-3"/>
          <w:w w:val="110"/>
        </w:rPr>
        <w:t> </w:t>
      </w:r>
      <w:r>
        <w:rPr>
          <w:w w:val="110"/>
        </w:rPr>
        <w:t>gap</w:t>
      </w:r>
      <w:r>
        <w:rPr>
          <w:spacing w:val="-3"/>
          <w:w w:val="110"/>
        </w:rPr>
        <w:t> </w:t>
      </w:r>
      <w:r>
        <w:rPr>
          <w:w w:val="110"/>
        </w:rPr>
        <w:t>statistic</w:t>
      </w:r>
      <w:r>
        <w:rPr>
          <w:spacing w:val="-3"/>
          <w:w w:val="110"/>
        </w:rPr>
        <w:t> </w:t>
      </w:r>
      <w:r>
        <w:rPr>
          <w:w w:val="110"/>
        </w:rPr>
        <w:t>using</w:t>
      </w:r>
      <w:r>
        <w:rPr>
          <w:spacing w:val="-3"/>
          <w:w w:val="110"/>
        </w:rPr>
        <w:t> </w:t>
      </w:r>
      <w:r>
        <w:rPr>
          <w:w w:val="110"/>
        </w:rPr>
        <w:t>the </w:t>
      </w:r>
      <w:r>
        <w:rPr/>
        <w:t>clusGap function of the R package cluster (version 2.1.4) using default parameters. We also confirmed that domain divisions were stable when alternative numbers of top upregulated genes were used (Extended </w:t>
      </w:r>
      <w:r>
        <w:rPr>
          <w:w w:val="110"/>
        </w:rPr>
        <w:t>Data</w:t>
      </w:r>
      <w:r>
        <w:rPr>
          <w:spacing w:val="-22"/>
          <w:w w:val="110"/>
        </w:rPr>
        <w:t> </w:t>
      </w:r>
      <w:r>
        <w:rPr>
          <w:w w:val="110"/>
        </w:rPr>
        <w:t>Fig.</w:t>
      </w:r>
      <w:r>
        <w:rPr>
          <w:spacing w:val="-22"/>
          <w:w w:val="110"/>
        </w:rPr>
        <w:t> </w:t>
      </w:r>
      <w:r>
        <w:rPr>
          <w:w w:val="110"/>
        </w:rPr>
        <w:t>4b,</w:t>
      </w:r>
      <w:r>
        <w:rPr>
          <w:spacing w:val="-22"/>
          <w:w w:val="110"/>
        </w:rPr>
        <w:t> </w:t>
      </w:r>
      <w:r>
        <w:rPr>
          <w:w w:val="110"/>
        </w:rPr>
        <w:t>displaying</w:t>
      </w:r>
      <w:r>
        <w:rPr>
          <w:spacing w:val="-22"/>
          <w:w w:val="110"/>
        </w:rPr>
        <w:t> </w:t>
      </w:r>
      <w:r>
        <w:rPr>
          <w:w w:val="110"/>
        </w:rPr>
        <w:t>75–100</w:t>
      </w:r>
      <w:r>
        <w:rPr>
          <w:spacing w:val="-22"/>
          <w:w w:val="110"/>
        </w:rPr>
        <w:t> </w:t>
      </w:r>
      <w:r>
        <w:rPr>
          <w:w w:val="110"/>
        </w:rPr>
        <w:t>upregulated</w:t>
      </w:r>
      <w:r>
        <w:rPr>
          <w:spacing w:val="-22"/>
          <w:w w:val="110"/>
        </w:rPr>
        <w:t> </w:t>
      </w:r>
      <w:r>
        <w:rPr>
          <w:w w:val="110"/>
        </w:rPr>
        <w:t>genes</w:t>
      </w:r>
      <w:r>
        <w:rPr>
          <w:spacing w:val="-22"/>
          <w:w w:val="110"/>
        </w:rPr>
        <w:t> </w:t>
      </w:r>
      <w:r>
        <w:rPr>
          <w:w w:val="110"/>
        </w:rPr>
        <w:t>per</w:t>
      </w:r>
      <w:r>
        <w:rPr>
          <w:spacing w:val="-22"/>
          <w:w w:val="110"/>
        </w:rPr>
        <w:t> </w:t>
      </w:r>
      <w:r>
        <w:rPr>
          <w:w w:val="110"/>
        </w:rPr>
        <w:t>segment).</w:t>
      </w:r>
    </w:p>
    <w:p>
      <w:pPr>
        <w:pStyle w:val="BodyText"/>
        <w:spacing w:line="266" w:lineRule="auto" w:before="6"/>
        <w:ind w:left="633" w:right="1" w:firstLine="340"/>
        <w:jc w:val="both"/>
      </w:pPr>
      <w:r>
        <w:rPr/>
        <w:t>To</w:t>
      </w:r>
      <w:r>
        <w:rPr>
          <w:spacing w:val="-1"/>
        </w:rPr>
        <w:t> </w:t>
      </w:r>
      <w:r>
        <w:rPr/>
        <w:t>evaluate</w:t>
      </w:r>
      <w:r>
        <w:rPr>
          <w:spacing w:val="-1"/>
        </w:rPr>
        <w:t> </w:t>
      </w:r>
      <w:r>
        <w:rPr/>
        <w:t>the</w:t>
      </w:r>
      <w:r>
        <w:rPr>
          <w:spacing w:val="-1"/>
        </w:rPr>
        <w:t> </w:t>
      </w:r>
      <w:r>
        <w:rPr/>
        <w:t>domain</w:t>
      </w:r>
      <w:r>
        <w:rPr>
          <w:spacing w:val="-1"/>
        </w:rPr>
        <w:t> </w:t>
      </w:r>
      <w:r>
        <w:rPr/>
        <w:t>assignments</w:t>
      </w:r>
      <w:r>
        <w:rPr>
          <w:spacing w:val="-1"/>
        </w:rPr>
        <w:t> </w:t>
      </w:r>
      <w:r>
        <w:rPr/>
        <w:t>with</w:t>
      </w:r>
      <w:r>
        <w:rPr>
          <w:spacing w:val="-1"/>
        </w:rPr>
        <w:t> </w:t>
      </w:r>
      <w:r>
        <w:rPr/>
        <w:t>a</w:t>
      </w:r>
      <w:r>
        <w:rPr>
          <w:spacing w:val="-1"/>
        </w:rPr>
        <w:t> </w:t>
      </w:r>
      <w:r>
        <w:rPr/>
        <w:t>different</w:t>
      </w:r>
      <w:r>
        <w:rPr>
          <w:spacing w:val="-1"/>
        </w:rPr>
        <w:t> </w:t>
      </w:r>
      <w:r>
        <w:rPr/>
        <w:t>approach,</w:t>
      </w:r>
      <w:r>
        <w:rPr>
          <w:spacing w:val="-1"/>
        </w:rPr>
        <w:t> </w:t>
      </w:r>
      <w:r>
        <w:rPr/>
        <w:t>we calculated the JSD</w:t>
      </w:r>
      <w:hyperlink w:history="true" w:anchor="_bookmark66">
        <w:r>
          <w:rPr>
            <w:color w:val="0069A5"/>
            <w:vertAlign w:val="superscript"/>
          </w:rPr>
          <w:t>71</w:t>
        </w:r>
      </w:hyperlink>
      <w:r>
        <w:rPr>
          <w:vertAlign w:val="superscript"/>
        </w:rPr>
        <w:t>,</w:t>
      </w:r>
      <w:hyperlink w:history="true" w:anchor="_bookmark67">
        <w:r>
          <w:rPr>
            <w:color w:val="0069A5"/>
            <w:vertAlign w:val="superscript"/>
          </w:rPr>
          <w:t>72</w:t>
        </w:r>
      </w:hyperlink>
      <w:r>
        <w:rPr>
          <w:color w:val="0069A5"/>
          <w:vertAlign w:val="baseline"/>
        </w:rPr>
        <w:t> </w:t>
      </w:r>
      <w:r>
        <w:rPr>
          <w:vertAlign w:val="baseline"/>
        </w:rPr>
        <w:t>for enterocytes and ISCs on the mouse dataset (Extended Data Figs. 4c and 8a). To calculate the JSD, we assigned a centre of mass to each segment by bivariate kernel density estimation </w:t>
      </w:r>
      <w:r>
        <w:rPr>
          <w:w w:val="110"/>
          <w:vertAlign w:val="baseline"/>
        </w:rPr>
        <w:t>and</w:t>
      </w:r>
      <w:r>
        <w:rPr>
          <w:spacing w:val="-13"/>
          <w:w w:val="110"/>
          <w:vertAlign w:val="baseline"/>
        </w:rPr>
        <w:t> </w:t>
      </w:r>
      <w:r>
        <w:rPr>
          <w:w w:val="110"/>
          <w:vertAlign w:val="baseline"/>
        </w:rPr>
        <w:t>calculated</w:t>
      </w:r>
      <w:r>
        <w:rPr>
          <w:spacing w:val="-13"/>
          <w:w w:val="110"/>
          <w:vertAlign w:val="baseline"/>
        </w:rPr>
        <w:t> </w:t>
      </w:r>
      <w:r>
        <w:rPr>
          <w:w w:val="110"/>
          <w:vertAlign w:val="baseline"/>
        </w:rPr>
        <w:t>the</w:t>
      </w:r>
      <w:r>
        <w:rPr>
          <w:spacing w:val="-13"/>
          <w:w w:val="110"/>
          <w:vertAlign w:val="baseline"/>
        </w:rPr>
        <w:t> </w:t>
      </w:r>
      <w:r>
        <w:rPr>
          <w:w w:val="110"/>
          <w:vertAlign w:val="baseline"/>
        </w:rPr>
        <w:t>pairwise</w:t>
      </w:r>
      <w:r>
        <w:rPr>
          <w:spacing w:val="-13"/>
          <w:w w:val="110"/>
          <w:vertAlign w:val="baseline"/>
        </w:rPr>
        <w:t> </w:t>
      </w:r>
      <w:r>
        <w:rPr>
          <w:w w:val="110"/>
          <w:vertAlign w:val="baseline"/>
        </w:rPr>
        <w:t>JSD</w:t>
      </w:r>
      <w:r>
        <w:rPr>
          <w:spacing w:val="-13"/>
          <w:w w:val="110"/>
          <w:vertAlign w:val="baseline"/>
        </w:rPr>
        <w:t> </w:t>
      </w:r>
      <w:r>
        <w:rPr>
          <w:w w:val="110"/>
          <w:vertAlign w:val="baseline"/>
        </w:rPr>
        <w:t>between</w:t>
      </w:r>
      <w:r>
        <w:rPr>
          <w:spacing w:val="-13"/>
          <w:w w:val="110"/>
          <w:vertAlign w:val="baseline"/>
        </w:rPr>
        <w:t> </w:t>
      </w:r>
      <w:r>
        <w:rPr>
          <w:w w:val="110"/>
          <w:vertAlign w:val="baseline"/>
        </w:rPr>
        <w:t>the</w:t>
      </w:r>
      <w:r>
        <w:rPr>
          <w:spacing w:val="-13"/>
          <w:w w:val="110"/>
          <w:vertAlign w:val="baseline"/>
        </w:rPr>
        <w:t> </w:t>
      </w:r>
      <w:r>
        <w:rPr>
          <w:w w:val="110"/>
          <w:vertAlign w:val="baseline"/>
        </w:rPr>
        <w:t>resulting</w:t>
      </w:r>
      <w:r>
        <w:rPr>
          <w:spacing w:val="-13"/>
          <w:w w:val="110"/>
          <w:vertAlign w:val="baseline"/>
        </w:rPr>
        <w:t> </w:t>
      </w:r>
      <w:r>
        <w:rPr>
          <w:w w:val="110"/>
          <w:vertAlign w:val="baseline"/>
        </w:rPr>
        <w:t>vectors.</w:t>
      </w:r>
      <w:r>
        <w:rPr>
          <w:spacing w:val="-13"/>
          <w:w w:val="110"/>
          <w:vertAlign w:val="baseline"/>
        </w:rPr>
        <w:t> </w:t>
      </w:r>
      <w:r>
        <w:rPr>
          <w:w w:val="110"/>
          <w:vertAlign w:val="baseline"/>
        </w:rPr>
        <w:t>For </w:t>
      </w:r>
      <w:r>
        <w:rPr>
          <w:vertAlign w:val="baseline"/>
        </w:rPr>
        <w:t>enterocytes, JSD was calculated for each mouse individually. Mouse 2, which contains fewer cells and has greater </w:t>
      </w:r>
      <w:r>
        <w:rPr>
          <w:vertAlign w:val="baseline"/>
        </w:rPr>
        <w:t>cell-number-per-segment variability than mouse 1, had slightly weaker segment ordering (note the positions of segments 19–20) than mouse 1, but mis-ordering was </w:t>
      </w:r>
      <w:r>
        <w:rPr>
          <w:spacing w:val="-2"/>
          <w:w w:val="110"/>
          <w:vertAlign w:val="baseline"/>
        </w:rPr>
        <w:t>confined</w:t>
      </w:r>
      <w:r>
        <w:rPr>
          <w:spacing w:val="-6"/>
          <w:w w:val="110"/>
          <w:vertAlign w:val="baseline"/>
        </w:rPr>
        <w:t> </w:t>
      </w:r>
      <w:r>
        <w:rPr>
          <w:spacing w:val="-2"/>
          <w:w w:val="110"/>
          <w:vertAlign w:val="baseline"/>
        </w:rPr>
        <w:t>to</w:t>
      </w:r>
      <w:r>
        <w:rPr>
          <w:spacing w:val="-6"/>
          <w:w w:val="110"/>
          <w:vertAlign w:val="baseline"/>
        </w:rPr>
        <w:t> </w:t>
      </w:r>
      <w:r>
        <w:rPr>
          <w:spacing w:val="-2"/>
          <w:w w:val="110"/>
          <w:vertAlign w:val="baseline"/>
        </w:rPr>
        <w:t>domains</w:t>
      </w:r>
      <w:r>
        <w:rPr>
          <w:spacing w:val="-6"/>
          <w:w w:val="110"/>
          <w:vertAlign w:val="baseline"/>
        </w:rPr>
        <w:t> </w:t>
      </w:r>
      <w:r>
        <w:rPr>
          <w:spacing w:val="-2"/>
          <w:w w:val="110"/>
          <w:vertAlign w:val="baseline"/>
        </w:rPr>
        <w:t>and</w:t>
      </w:r>
      <w:r>
        <w:rPr>
          <w:spacing w:val="-6"/>
          <w:w w:val="110"/>
          <w:vertAlign w:val="baseline"/>
        </w:rPr>
        <w:t> </w:t>
      </w:r>
      <w:r>
        <w:rPr>
          <w:spacing w:val="-2"/>
          <w:w w:val="110"/>
          <w:vertAlign w:val="baseline"/>
        </w:rPr>
        <w:t>did</w:t>
      </w:r>
      <w:r>
        <w:rPr>
          <w:spacing w:val="-6"/>
          <w:w w:val="110"/>
          <w:vertAlign w:val="baseline"/>
        </w:rPr>
        <w:t> </w:t>
      </w:r>
      <w:r>
        <w:rPr>
          <w:spacing w:val="-2"/>
          <w:w w:val="110"/>
          <w:vertAlign w:val="baseline"/>
        </w:rPr>
        <w:t>not</w:t>
      </w:r>
      <w:r>
        <w:rPr>
          <w:spacing w:val="-6"/>
          <w:w w:val="110"/>
          <w:vertAlign w:val="baseline"/>
        </w:rPr>
        <w:t> </w:t>
      </w:r>
      <w:r>
        <w:rPr>
          <w:spacing w:val="-2"/>
          <w:w w:val="110"/>
          <w:vertAlign w:val="baseline"/>
        </w:rPr>
        <w:t>ultimately</w:t>
      </w:r>
      <w:r>
        <w:rPr>
          <w:spacing w:val="-6"/>
          <w:w w:val="110"/>
          <w:vertAlign w:val="baseline"/>
        </w:rPr>
        <w:t> </w:t>
      </w:r>
      <w:r>
        <w:rPr>
          <w:spacing w:val="-2"/>
          <w:w w:val="110"/>
          <w:vertAlign w:val="baseline"/>
        </w:rPr>
        <w:t>affect</w:t>
      </w:r>
      <w:r>
        <w:rPr>
          <w:spacing w:val="-6"/>
          <w:w w:val="110"/>
          <w:vertAlign w:val="baseline"/>
        </w:rPr>
        <w:t> </w:t>
      </w:r>
      <w:r>
        <w:rPr>
          <w:spacing w:val="-2"/>
          <w:w w:val="110"/>
          <w:vertAlign w:val="baseline"/>
        </w:rPr>
        <w:t>our</w:t>
      </w:r>
      <w:r>
        <w:rPr>
          <w:spacing w:val="-6"/>
          <w:w w:val="110"/>
          <w:vertAlign w:val="baseline"/>
        </w:rPr>
        <w:t> </w:t>
      </w:r>
      <w:r>
        <w:rPr>
          <w:spacing w:val="-2"/>
          <w:w w:val="110"/>
          <w:vertAlign w:val="baseline"/>
        </w:rPr>
        <w:t>interpretation </w:t>
      </w:r>
      <w:r>
        <w:rPr>
          <w:w w:val="110"/>
          <w:vertAlign w:val="baseline"/>
        </w:rPr>
        <w:t>of</w:t>
      </w:r>
      <w:r>
        <w:rPr>
          <w:spacing w:val="-21"/>
          <w:w w:val="110"/>
          <w:vertAlign w:val="baseline"/>
        </w:rPr>
        <w:t> </w:t>
      </w:r>
      <w:r>
        <w:rPr>
          <w:w w:val="110"/>
          <w:vertAlign w:val="baseline"/>
        </w:rPr>
        <w:t>appropriate</w:t>
      </w:r>
      <w:r>
        <w:rPr>
          <w:spacing w:val="-21"/>
          <w:w w:val="110"/>
          <w:vertAlign w:val="baseline"/>
        </w:rPr>
        <w:t> </w:t>
      </w:r>
      <w:r>
        <w:rPr>
          <w:w w:val="110"/>
          <w:vertAlign w:val="baseline"/>
        </w:rPr>
        <w:t>boundary</w:t>
      </w:r>
      <w:r>
        <w:rPr>
          <w:spacing w:val="-21"/>
          <w:w w:val="110"/>
          <w:vertAlign w:val="baseline"/>
        </w:rPr>
        <w:t> </w:t>
      </w:r>
      <w:r>
        <w:rPr>
          <w:w w:val="110"/>
          <w:vertAlign w:val="baseline"/>
        </w:rPr>
        <w:t>divisions.</w:t>
      </w:r>
    </w:p>
    <w:p>
      <w:pPr>
        <w:pStyle w:val="BodyText"/>
        <w:spacing w:line="266" w:lineRule="auto" w:before="6"/>
        <w:ind w:left="633" w:firstLine="340"/>
        <w:jc w:val="both"/>
      </w:pPr>
      <w:r>
        <w:rPr/>
        <w:t>The domain-defining signature score (Fig. </w:t>
      </w:r>
      <w:hyperlink w:history="true" w:anchor="_bookmark1">
        <w:r>
          <w:rPr>
            <w:color w:val="0069A5"/>
          </w:rPr>
          <w:t>2c,d</w:t>
        </w:r>
      </w:hyperlink>
      <w:r>
        <w:rPr/>
        <w:t>) is a </w:t>
      </w:r>
      <w:r>
        <w:rPr>
          <w:rFonts w:ascii="Verdana"/>
          <w:i/>
        </w:rPr>
        <w:t>z</w:t>
      </w:r>
      <w:r>
        <w:rPr/>
        <w:t>-score met- </w:t>
      </w:r>
      <w:r>
        <w:rPr>
          <w:w w:val="110"/>
        </w:rPr>
        <w:t>ric</w:t>
      </w:r>
      <w:r>
        <w:rPr>
          <w:spacing w:val="-3"/>
          <w:w w:val="110"/>
        </w:rPr>
        <w:t> </w:t>
      </w:r>
      <w:r>
        <w:rPr>
          <w:w w:val="110"/>
        </w:rPr>
        <w:t>representing</w:t>
      </w:r>
      <w:r>
        <w:rPr>
          <w:spacing w:val="-3"/>
          <w:w w:val="110"/>
        </w:rPr>
        <w:t> </w:t>
      </w:r>
      <w:r>
        <w:rPr>
          <w:w w:val="110"/>
        </w:rPr>
        <w:t>the</w:t>
      </w:r>
      <w:r>
        <w:rPr>
          <w:spacing w:val="-3"/>
          <w:w w:val="110"/>
        </w:rPr>
        <w:t> </w:t>
      </w:r>
      <w:r>
        <w:rPr>
          <w:w w:val="110"/>
        </w:rPr>
        <w:t>mean</w:t>
      </w:r>
      <w:r>
        <w:rPr>
          <w:spacing w:val="-3"/>
          <w:w w:val="110"/>
        </w:rPr>
        <w:t> </w:t>
      </w:r>
      <w:r>
        <w:rPr>
          <w:w w:val="110"/>
        </w:rPr>
        <w:t>expression</w:t>
      </w:r>
      <w:r>
        <w:rPr>
          <w:spacing w:val="-3"/>
          <w:w w:val="110"/>
        </w:rPr>
        <w:t> </w:t>
      </w:r>
      <w:r>
        <w:rPr>
          <w:w w:val="110"/>
        </w:rPr>
        <w:t>of</w:t>
      </w:r>
      <w:r>
        <w:rPr>
          <w:spacing w:val="-3"/>
          <w:w w:val="110"/>
        </w:rPr>
        <w:t> </w:t>
      </w:r>
      <w:r>
        <w:rPr>
          <w:w w:val="110"/>
        </w:rPr>
        <w:t>the</w:t>
      </w:r>
      <w:r>
        <w:rPr>
          <w:spacing w:val="-3"/>
          <w:w w:val="110"/>
        </w:rPr>
        <w:t> </w:t>
      </w:r>
      <w:r>
        <w:rPr>
          <w:w w:val="110"/>
        </w:rPr>
        <w:t>20</w:t>
      </w:r>
      <w:r>
        <w:rPr>
          <w:spacing w:val="-3"/>
          <w:w w:val="110"/>
        </w:rPr>
        <w:t> </w:t>
      </w:r>
      <w:r>
        <w:rPr>
          <w:w w:val="110"/>
        </w:rPr>
        <w:t>most</w:t>
      </w:r>
      <w:r>
        <w:rPr>
          <w:spacing w:val="-3"/>
          <w:w w:val="110"/>
        </w:rPr>
        <w:t> </w:t>
      </w:r>
      <w:r>
        <w:rPr>
          <w:w w:val="110"/>
        </w:rPr>
        <w:t>differentially </w:t>
      </w:r>
      <w:r>
        <w:rPr/>
        <w:t>expressed genes in a given absorption domain. The signature scores were computed from scaled and centred gene expression data follow- </w:t>
      </w:r>
      <w:r>
        <w:rPr>
          <w:w w:val="110"/>
        </w:rPr>
        <w:t>ing</w:t>
      </w:r>
      <w:r>
        <w:rPr>
          <w:spacing w:val="-21"/>
          <w:w w:val="110"/>
        </w:rPr>
        <w:t> </w:t>
      </w:r>
      <w:r>
        <w:rPr>
          <w:w w:val="110"/>
        </w:rPr>
        <w:t>SCTransfom</w:t>
      </w:r>
      <w:r>
        <w:rPr>
          <w:spacing w:val="-21"/>
          <w:w w:val="110"/>
        </w:rPr>
        <w:t> </w:t>
      </w:r>
      <w:r>
        <w:rPr>
          <w:w w:val="110"/>
        </w:rPr>
        <w:t>in</w:t>
      </w:r>
      <w:r>
        <w:rPr>
          <w:spacing w:val="-21"/>
          <w:w w:val="110"/>
        </w:rPr>
        <w:t> </w:t>
      </w:r>
      <w:r>
        <w:rPr>
          <w:w w:val="110"/>
        </w:rPr>
        <w:t>Seurat.</w:t>
      </w:r>
    </w:p>
    <w:p>
      <w:pPr>
        <w:pStyle w:val="BodyText"/>
        <w:spacing w:before="8"/>
      </w:pPr>
    </w:p>
    <w:p>
      <w:pPr>
        <w:pStyle w:val="BodyText"/>
        <w:spacing w:line="264" w:lineRule="auto" w:before="1"/>
        <w:ind w:left="633" w:right="1"/>
        <w:jc w:val="both"/>
      </w:pPr>
      <w:r>
        <w:rPr>
          <w:rFonts w:ascii="Arial Black"/>
        </w:rPr>
        <w:t>NMF analysis</w:t>
      </w:r>
      <w:r>
        <w:rPr>
          <w:b/>
        </w:rPr>
        <w:t>. </w:t>
      </w:r>
      <w:r>
        <w:rPr/>
        <w:t>We performed NMF analysis using the cNMF </w:t>
      </w:r>
      <w:r>
        <w:rPr/>
        <w:t>package version 1.4 in R</w:t>
      </w:r>
      <w:hyperlink w:history="true" w:anchor="_bookmark68">
        <w:r>
          <w:rPr>
            <w:color w:val="0069A5"/>
            <w:vertAlign w:val="superscript"/>
          </w:rPr>
          <w:t>73</w:t>
        </w:r>
      </w:hyperlink>
      <w:r>
        <w:rPr>
          <w:vertAlign w:val="baseline"/>
        </w:rPr>
        <w:t>. We used the raw count matrices for a given subset</w:t>
      </w:r>
      <w:r>
        <w:rPr>
          <w:spacing w:val="80"/>
          <w:vertAlign w:val="baseline"/>
        </w:rPr>
        <w:t> </w:t>
      </w:r>
      <w:r>
        <w:rPr>
          <w:vertAlign w:val="baseline"/>
        </w:rPr>
        <w:t>of cells as input to cNMF, and ran cNMF with default parameters. For visualization</w:t>
      </w:r>
      <w:r>
        <w:rPr>
          <w:spacing w:val="-8"/>
          <w:vertAlign w:val="baseline"/>
        </w:rPr>
        <w:t> </w:t>
      </w:r>
      <w:r>
        <w:rPr>
          <w:vertAlign w:val="baseline"/>
        </w:rPr>
        <w:t>of</w:t>
      </w:r>
      <w:r>
        <w:rPr>
          <w:spacing w:val="-8"/>
          <w:vertAlign w:val="baseline"/>
        </w:rPr>
        <w:t> </w:t>
      </w:r>
      <w:r>
        <w:rPr>
          <w:vertAlign w:val="baseline"/>
        </w:rPr>
        <w:t>the</w:t>
      </w:r>
      <w:r>
        <w:rPr>
          <w:spacing w:val="-8"/>
          <w:vertAlign w:val="baseline"/>
        </w:rPr>
        <w:t> </w:t>
      </w:r>
      <w:r>
        <w:rPr>
          <w:vertAlign w:val="baseline"/>
        </w:rPr>
        <w:t>results,</w:t>
      </w:r>
      <w:r>
        <w:rPr>
          <w:spacing w:val="-8"/>
          <w:vertAlign w:val="baseline"/>
        </w:rPr>
        <w:t> </w:t>
      </w:r>
      <w:r>
        <w:rPr>
          <w:vertAlign w:val="baseline"/>
        </w:rPr>
        <w:t>we</w:t>
      </w:r>
      <w:r>
        <w:rPr>
          <w:spacing w:val="-8"/>
          <w:vertAlign w:val="baseline"/>
        </w:rPr>
        <w:t> </w:t>
      </w:r>
      <w:r>
        <w:rPr>
          <w:vertAlign w:val="baseline"/>
        </w:rPr>
        <w:t>selected</w:t>
      </w:r>
      <w:r>
        <w:rPr>
          <w:spacing w:val="-8"/>
          <w:vertAlign w:val="baseline"/>
        </w:rPr>
        <w:t> </w:t>
      </w:r>
      <w:r>
        <w:rPr>
          <w:vertAlign w:val="baseline"/>
        </w:rPr>
        <w:t>the</w:t>
      </w:r>
      <w:r>
        <w:rPr>
          <w:spacing w:val="-8"/>
          <w:vertAlign w:val="baseline"/>
        </w:rPr>
        <w:t> </w:t>
      </w:r>
      <w:r>
        <w:rPr>
          <w:vertAlign w:val="baseline"/>
        </w:rPr>
        <w:t>250</w:t>
      </w:r>
      <w:r>
        <w:rPr>
          <w:spacing w:val="-8"/>
          <w:vertAlign w:val="baseline"/>
        </w:rPr>
        <w:t> </w:t>
      </w:r>
      <w:r>
        <w:rPr>
          <w:vertAlign w:val="baseline"/>
        </w:rPr>
        <w:t>genes</w:t>
      </w:r>
      <w:r>
        <w:rPr>
          <w:spacing w:val="-8"/>
          <w:vertAlign w:val="baseline"/>
        </w:rPr>
        <w:t> </w:t>
      </w:r>
      <w:r>
        <w:rPr>
          <w:vertAlign w:val="baseline"/>
        </w:rPr>
        <w:t>with</w:t>
      </w:r>
      <w:r>
        <w:rPr>
          <w:spacing w:val="-8"/>
          <w:vertAlign w:val="baseline"/>
        </w:rPr>
        <w:t> </w:t>
      </w:r>
      <w:r>
        <w:rPr>
          <w:vertAlign w:val="baseline"/>
        </w:rPr>
        <w:t>the</w:t>
      </w:r>
      <w:r>
        <w:rPr>
          <w:spacing w:val="-8"/>
          <w:vertAlign w:val="baseline"/>
        </w:rPr>
        <w:t> </w:t>
      </w:r>
      <w:r>
        <w:rPr>
          <w:vertAlign w:val="baseline"/>
        </w:rPr>
        <w:t>strongest contribution to a component and used the Seurat function AverageEx- </w:t>
      </w:r>
      <w:r>
        <w:rPr>
          <w:w w:val="110"/>
          <w:vertAlign w:val="baseline"/>
        </w:rPr>
        <w:t>pression</w:t>
      </w:r>
      <w:r>
        <w:rPr>
          <w:spacing w:val="-27"/>
          <w:w w:val="110"/>
          <w:vertAlign w:val="baseline"/>
        </w:rPr>
        <w:t> </w:t>
      </w:r>
      <w:r>
        <w:rPr>
          <w:w w:val="110"/>
          <w:vertAlign w:val="baseline"/>
        </w:rPr>
        <w:t>to</w:t>
      </w:r>
      <w:r>
        <w:rPr>
          <w:spacing w:val="-27"/>
          <w:w w:val="110"/>
          <w:vertAlign w:val="baseline"/>
        </w:rPr>
        <w:t> </w:t>
      </w:r>
      <w:r>
        <w:rPr>
          <w:w w:val="110"/>
          <w:vertAlign w:val="baseline"/>
        </w:rPr>
        <w:t>compute</w:t>
      </w:r>
      <w:r>
        <w:rPr>
          <w:spacing w:val="-27"/>
          <w:w w:val="110"/>
          <w:vertAlign w:val="baseline"/>
        </w:rPr>
        <w:t> </w:t>
      </w:r>
      <w:r>
        <w:rPr>
          <w:w w:val="110"/>
          <w:vertAlign w:val="baseline"/>
        </w:rPr>
        <w:t>the</w:t>
      </w:r>
      <w:r>
        <w:rPr>
          <w:spacing w:val="-27"/>
          <w:w w:val="110"/>
          <w:vertAlign w:val="baseline"/>
        </w:rPr>
        <w:t> </w:t>
      </w:r>
      <w:r>
        <w:rPr>
          <w:w w:val="110"/>
          <w:vertAlign w:val="baseline"/>
        </w:rPr>
        <w:t>averaged</w:t>
      </w:r>
      <w:r>
        <w:rPr>
          <w:spacing w:val="-27"/>
          <w:w w:val="110"/>
          <w:vertAlign w:val="baseline"/>
        </w:rPr>
        <w:t> </w:t>
      </w:r>
      <w:r>
        <w:rPr>
          <w:w w:val="110"/>
          <w:vertAlign w:val="baseline"/>
        </w:rPr>
        <w:t>expression</w:t>
      </w:r>
      <w:r>
        <w:rPr>
          <w:spacing w:val="-27"/>
          <w:w w:val="110"/>
          <w:vertAlign w:val="baseline"/>
        </w:rPr>
        <w:t> </w:t>
      </w:r>
      <w:r>
        <w:rPr>
          <w:w w:val="110"/>
          <w:vertAlign w:val="baseline"/>
        </w:rPr>
        <w:t>of</w:t>
      </w:r>
      <w:r>
        <w:rPr>
          <w:spacing w:val="-27"/>
          <w:w w:val="110"/>
          <w:vertAlign w:val="baseline"/>
        </w:rPr>
        <w:t> </w:t>
      </w:r>
      <w:r>
        <w:rPr>
          <w:w w:val="110"/>
          <w:vertAlign w:val="baseline"/>
        </w:rPr>
        <w:t>the</w:t>
      </w:r>
      <w:r>
        <w:rPr>
          <w:spacing w:val="-27"/>
          <w:w w:val="110"/>
          <w:vertAlign w:val="baseline"/>
        </w:rPr>
        <w:t> </w:t>
      </w:r>
      <w:r>
        <w:rPr>
          <w:w w:val="110"/>
          <w:vertAlign w:val="baseline"/>
        </w:rPr>
        <w:t>selected</w:t>
      </w:r>
      <w:r>
        <w:rPr>
          <w:spacing w:val="-27"/>
          <w:w w:val="110"/>
          <w:vertAlign w:val="baseline"/>
        </w:rPr>
        <w:t> </w:t>
      </w:r>
      <w:r>
        <w:rPr>
          <w:w w:val="110"/>
          <w:vertAlign w:val="baseline"/>
        </w:rPr>
        <w:t>genes.</w:t>
      </w:r>
    </w:p>
    <w:p>
      <w:pPr>
        <w:pStyle w:val="BodyText"/>
        <w:spacing w:before="1"/>
      </w:pPr>
    </w:p>
    <w:p>
      <w:pPr>
        <w:pStyle w:val="BodyText"/>
        <w:spacing w:line="266" w:lineRule="auto"/>
        <w:ind w:left="633"/>
        <w:jc w:val="both"/>
      </w:pPr>
      <w:r>
        <w:rPr>
          <w:rFonts w:ascii="Arial Black"/>
          <w:w w:val="90"/>
        </w:rPr>
        <w:t>Prediction</w:t>
      </w:r>
      <w:r>
        <w:rPr>
          <w:rFonts w:ascii="Arial Black"/>
          <w:spacing w:val="-2"/>
          <w:w w:val="90"/>
        </w:rPr>
        <w:t> </w:t>
      </w:r>
      <w:r>
        <w:rPr>
          <w:rFonts w:ascii="Arial Black"/>
          <w:w w:val="90"/>
        </w:rPr>
        <w:t>of</w:t>
      </w:r>
      <w:r>
        <w:rPr>
          <w:rFonts w:ascii="Arial Black"/>
          <w:spacing w:val="-2"/>
          <w:w w:val="90"/>
        </w:rPr>
        <w:t> </w:t>
      </w:r>
      <w:r>
        <w:rPr>
          <w:rFonts w:ascii="Arial Black"/>
          <w:w w:val="90"/>
        </w:rPr>
        <w:t>intestinal</w:t>
      </w:r>
      <w:r>
        <w:rPr>
          <w:rFonts w:ascii="Arial Black"/>
          <w:spacing w:val="-2"/>
          <w:w w:val="90"/>
        </w:rPr>
        <w:t> </w:t>
      </w:r>
      <w:r>
        <w:rPr>
          <w:rFonts w:ascii="Arial Black"/>
          <w:w w:val="90"/>
        </w:rPr>
        <w:t>domain</w:t>
      </w:r>
      <w:r>
        <w:rPr>
          <w:rFonts w:ascii="Arial Black"/>
          <w:spacing w:val="-2"/>
          <w:w w:val="90"/>
        </w:rPr>
        <w:t> </w:t>
      </w:r>
      <w:r>
        <w:rPr>
          <w:rFonts w:ascii="Arial Black"/>
          <w:w w:val="90"/>
        </w:rPr>
        <w:t>locations</w:t>
      </w:r>
      <w:r>
        <w:rPr>
          <w:rFonts w:ascii="Arial Black"/>
          <w:spacing w:val="-2"/>
          <w:w w:val="90"/>
        </w:rPr>
        <w:t> </w:t>
      </w:r>
      <w:r>
        <w:rPr>
          <w:rFonts w:ascii="Arial Black"/>
          <w:w w:val="90"/>
        </w:rPr>
        <w:t>using</w:t>
      </w:r>
      <w:r>
        <w:rPr>
          <w:rFonts w:ascii="Arial Black"/>
          <w:spacing w:val="-2"/>
          <w:w w:val="90"/>
        </w:rPr>
        <w:t> </w:t>
      </w:r>
      <w:r>
        <w:rPr>
          <w:rFonts w:ascii="Arial Black"/>
          <w:w w:val="90"/>
        </w:rPr>
        <w:t>transfer</w:t>
      </w:r>
      <w:r>
        <w:rPr>
          <w:rFonts w:ascii="Arial Black"/>
          <w:spacing w:val="-2"/>
          <w:w w:val="90"/>
        </w:rPr>
        <w:t> </w:t>
      </w:r>
      <w:r>
        <w:rPr>
          <w:rFonts w:ascii="Arial Black"/>
          <w:w w:val="90"/>
        </w:rPr>
        <w:t>learning</w:t>
      </w:r>
      <w:r>
        <w:rPr>
          <w:b/>
          <w:w w:val="90"/>
        </w:rPr>
        <w:t>. </w:t>
      </w:r>
      <w:r>
        <w:rPr/>
        <w:t>We performed the computational transfer of domain labels from mouse datasets with known domain assignment (training datasets) to data- sets with unknown domain position (test dataset) by transfer learning using the cFIT package version 0.0.0.90 in R</w:t>
      </w:r>
      <w:hyperlink w:history="true" w:anchor="_bookmark21">
        <w:r>
          <w:rPr>
            <w:color w:val="0069A5"/>
            <w:vertAlign w:val="superscript"/>
          </w:rPr>
          <w:t>23</w:t>
        </w:r>
      </w:hyperlink>
      <w:r>
        <w:rPr>
          <w:vertAlign w:val="baseline"/>
        </w:rPr>
        <w:t>. We used the raw count matrices for enterocytes and mature enterocytes as input to cFIT. All cells (both the training and test sets) were labelled according to their </w:t>
      </w:r>
      <w:r>
        <w:rPr>
          <w:w w:val="110"/>
          <w:vertAlign w:val="baseline"/>
        </w:rPr>
        <w:t>experimental</w:t>
      </w:r>
      <w:r>
        <w:rPr>
          <w:spacing w:val="-7"/>
          <w:w w:val="110"/>
          <w:vertAlign w:val="baseline"/>
        </w:rPr>
        <w:t> </w:t>
      </w:r>
      <w:r>
        <w:rPr>
          <w:w w:val="110"/>
          <w:vertAlign w:val="baseline"/>
        </w:rPr>
        <w:t>batch.</w:t>
      </w:r>
      <w:r>
        <w:rPr>
          <w:spacing w:val="-7"/>
          <w:w w:val="110"/>
          <w:vertAlign w:val="baseline"/>
        </w:rPr>
        <w:t> </w:t>
      </w:r>
      <w:r>
        <w:rPr>
          <w:w w:val="110"/>
          <w:vertAlign w:val="baseline"/>
        </w:rPr>
        <w:t>Cells</w:t>
      </w:r>
      <w:r>
        <w:rPr>
          <w:spacing w:val="-7"/>
          <w:w w:val="110"/>
          <w:vertAlign w:val="baseline"/>
        </w:rPr>
        <w:t> </w:t>
      </w:r>
      <w:r>
        <w:rPr>
          <w:w w:val="110"/>
          <w:vertAlign w:val="baseline"/>
        </w:rPr>
        <w:t>from</w:t>
      </w:r>
      <w:r>
        <w:rPr>
          <w:spacing w:val="-7"/>
          <w:w w:val="110"/>
          <w:vertAlign w:val="baseline"/>
        </w:rPr>
        <w:t> </w:t>
      </w:r>
      <w:r>
        <w:rPr>
          <w:w w:val="110"/>
          <w:vertAlign w:val="baseline"/>
        </w:rPr>
        <w:t>the</w:t>
      </w:r>
      <w:r>
        <w:rPr>
          <w:spacing w:val="-7"/>
          <w:w w:val="110"/>
          <w:vertAlign w:val="baseline"/>
        </w:rPr>
        <w:t> </w:t>
      </w:r>
      <w:r>
        <w:rPr>
          <w:w w:val="110"/>
          <w:vertAlign w:val="baseline"/>
        </w:rPr>
        <w:t>training</w:t>
      </w:r>
      <w:r>
        <w:rPr>
          <w:spacing w:val="-7"/>
          <w:w w:val="110"/>
          <w:vertAlign w:val="baseline"/>
        </w:rPr>
        <w:t> </w:t>
      </w:r>
      <w:r>
        <w:rPr>
          <w:w w:val="110"/>
          <w:vertAlign w:val="baseline"/>
        </w:rPr>
        <w:t>sets</w:t>
      </w:r>
      <w:r>
        <w:rPr>
          <w:spacing w:val="-7"/>
          <w:w w:val="110"/>
          <w:vertAlign w:val="baseline"/>
        </w:rPr>
        <w:t> </w:t>
      </w:r>
      <w:r>
        <w:rPr>
          <w:w w:val="110"/>
          <w:vertAlign w:val="baseline"/>
        </w:rPr>
        <w:t>were</w:t>
      </w:r>
      <w:r>
        <w:rPr>
          <w:spacing w:val="-7"/>
          <w:w w:val="110"/>
          <w:vertAlign w:val="baseline"/>
        </w:rPr>
        <w:t> </w:t>
      </w:r>
      <w:r>
        <w:rPr>
          <w:w w:val="110"/>
          <w:vertAlign w:val="baseline"/>
        </w:rPr>
        <w:t>also</w:t>
      </w:r>
      <w:r>
        <w:rPr>
          <w:spacing w:val="-7"/>
          <w:w w:val="110"/>
          <w:vertAlign w:val="baseline"/>
        </w:rPr>
        <w:t> </w:t>
      </w:r>
      <w:r>
        <w:rPr>
          <w:w w:val="110"/>
          <w:vertAlign w:val="baseline"/>
        </w:rPr>
        <w:t>labelled according</w:t>
      </w:r>
      <w:r>
        <w:rPr>
          <w:spacing w:val="-9"/>
          <w:w w:val="110"/>
          <w:vertAlign w:val="baseline"/>
        </w:rPr>
        <w:t> </w:t>
      </w:r>
      <w:r>
        <w:rPr>
          <w:w w:val="110"/>
          <w:vertAlign w:val="baseline"/>
        </w:rPr>
        <w:t>to</w:t>
      </w:r>
      <w:r>
        <w:rPr>
          <w:spacing w:val="-9"/>
          <w:w w:val="110"/>
          <w:vertAlign w:val="baseline"/>
        </w:rPr>
        <w:t> </w:t>
      </w:r>
      <w:r>
        <w:rPr>
          <w:w w:val="110"/>
          <w:vertAlign w:val="baseline"/>
        </w:rPr>
        <w:t>their</w:t>
      </w:r>
      <w:r>
        <w:rPr>
          <w:spacing w:val="-9"/>
          <w:w w:val="110"/>
          <w:vertAlign w:val="baseline"/>
        </w:rPr>
        <w:t> </w:t>
      </w:r>
      <w:r>
        <w:rPr>
          <w:w w:val="110"/>
          <w:vertAlign w:val="baseline"/>
        </w:rPr>
        <w:t>previously</w:t>
      </w:r>
      <w:r>
        <w:rPr>
          <w:spacing w:val="-9"/>
          <w:w w:val="110"/>
          <w:vertAlign w:val="baseline"/>
        </w:rPr>
        <w:t> </w:t>
      </w:r>
      <w:r>
        <w:rPr>
          <w:w w:val="110"/>
          <w:vertAlign w:val="baseline"/>
        </w:rPr>
        <w:t>assigned</w:t>
      </w:r>
      <w:r>
        <w:rPr>
          <w:spacing w:val="-9"/>
          <w:w w:val="110"/>
          <w:vertAlign w:val="baseline"/>
        </w:rPr>
        <w:t> </w:t>
      </w:r>
      <w:r>
        <w:rPr>
          <w:w w:val="110"/>
          <w:vertAlign w:val="baseline"/>
        </w:rPr>
        <w:t>domains.</w:t>
      </w:r>
      <w:r>
        <w:rPr>
          <w:spacing w:val="-9"/>
          <w:w w:val="110"/>
          <w:vertAlign w:val="baseline"/>
        </w:rPr>
        <w:t> </w:t>
      </w:r>
      <w:r>
        <w:rPr>
          <w:w w:val="110"/>
          <w:vertAlign w:val="baseline"/>
        </w:rPr>
        <w:t>cFIT</w:t>
      </w:r>
      <w:r>
        <w:rPr>
          <w:spacing w:val="-9"/>
          <w:w w:val="110"/>
          <w:vertAlign w:val="baseline"/>
        </w:rPr>
        <w:t> </w:t>
      </w:r>
      <w:r>
        <w:rPr>
          <w:w w:val="110"/>
          <w:vertAlign w:val="baseline"/>
        </w:rPr>
        <w:t>was</w:t>
      </w:r>
      <w:r>
        <w:rPr>
          <w:spacing w:val="-9"/>
          <w:w w:val="110"/>
          <w:vertAlign w:val="baseline"/>
        </w:rPr>
        <w:t> </w:t>
      </w:r>
      <w:r>
        <w:rPr>
          <w:w w:val="110"/>
          <w:vertAlign w:val="baseline"/>
        </w:rPr>
        <w:t>run</w:t>
      </w:r>
      <w:r>
        <w:rPr>
          <w:spacing w:val="-9"/>
          <w:w w:val="110"/>
          <w:vertAlign w:val="baseline"/>
        </w:rPr>
        <w:t> </w:t>
      </w:r>
      <w:r>
        <w:rPr>
          <w:w w:val="110"/>
          <w:vertAlign w:val="baseline"/>
        </w:rPr>
        <w:t>with </w:t>
      </w:r>
      <w:r>
        <w:rPr>
          <w:vertAlign w:val="baseline"/>
        </w:rPr>
        <w:t>default parameters and requesting 15 factors of the common factor matrix (shared across training and test datasets), using the datasets </w:t>
      </w:r>
      <w:r>
        <w:rPr>
          <w:w w:val="110"/>
          <w:vertAlign w:val="baseline"/>
        </w:rPr>
        <w:t>provided</w:t>
      </w:r>
      <w:r>
        <w:rPr>
          <w:spacing w:val="-18"/>
          <w:w w:val="110"/>
          <w:vertAlign w:val="baseline"/>
        </w:rPr>
        <w:t> </w:t>
      </w:r>
      <w:r>
        <w:rPr>
          <w:w w:val="110"/>
          <w:vertAlign w:val="baseline"/>
        </w:rPr>
        <w:t>in</w:t>
      </w:r>
      <w:r>
        <w:rPr>
          <w:spacing w:val="-18"/>
          <w:w w:val="110"/>
          <w:vertAlign w:val="baseline"/>
        </w:rPr>
        <w:t> </w:t>
      </w:r>
      <w:r>
        <w:rPr>
          <w:w w:val="110"/>
          <w:vertAlign w:val="baseline"/>
        </w:rPr>
        <w:t>Supplementary</w:t>
      </w:r>
      <w:r>
        <w:rPr>
          <w:spacing w:val="-18"/>
          <w:w w:val="110"/>
          <w:vertAlign w:val="baseline"/>
        </w:rPr>
        <w:t> </w:t>
      </w:r>
      <w:r>
        <w:rPr>
          <w:w w:val="110"/>
          <w:vertAlign w:val="baseline"/>
        </w:rPr>
        <w:t>Table</w:t>
      </w:r>
      <w:r>
        <w:rPr>
          <w:spacing w:val="-18"/>
          <w:w w:val="110"/>
          <w:vertAlign w:val="baseline"/>
        </w:rPr>
        <w:t> </w:t>
      </w:r>
      <w:r>
        <w:rPr>
          <w:w w:val="110"/>
          <w:vertAlign w:val="baseline"/>
        </w:rPr>
        <w:t>9.</w:t>
      </w:r>
    </w:p>
    <w:p>
      <w:pPr>
        <w:pStyle w:val="BodyText"/>
        <w:spacing w:line="264" w:lineRule="auto" w:before="187"/>
        <w:ind w:left="633"/>
        <w:jc w:val="both"/>
      </w:pPr>
      <w:r>
        <w:rPr>
          <w:rFonts w:ascii="Arial Black"/>
          <w:spacing w:val="-4"/>
        </w:rPr>
        <w:t>Functional</w:t>
      </w:r>
      <w:r>
        <w:rPr>
          <w:rFonts w:ascii="Arial Black"/>
        </w:rPr>
        <w:t> </w:t>
      </w:r>
      <w:r>
        <w:rPr>
          <w:rFonts w:ascii="Arial Black"/>
          <w:spacing w:val="-4"/>
        </w:rPr>
        <w:t>pathway</w:t>
      </w:r>
      <w:r>
        <w:rPr>
          <w:rFonts w:ascii="Arial Black"/>
        </w:rPr>
        <w:t> </w:t>
      </w:r>
      <w:r>
        <w:rPr>
          <w:rFonts w:ascii="Arial Black"/>
          <w:spacing w:val="-4"/>
        </w:rPr>
        <w:t>analysis</w:t>
      </w:r>
      <w:r>
        <w:rPr>
          <w:b/>
          <w:spacing w:val="-4"/>
        </w:rPr>
        <w:t>. </w:t>
      </w:r>
      <w:r>
        <w:rPr>
          <w:spacing w:val="-4"/>
        </w:rPr>
        <w:t>Pathways</w:t>
      </w:r>
      <w:r>
        <w:rPr>
          <w:spacing w:val="-5"/>
        </w:rPr>
        <w:t> </w:t>
      </w:r>
      <w:r>
        <w:rPr>
          <w:spacing w:val="-4"/>
        </w:rPr>
        <w:t>enriched</w:t>
      </w:r>
      <w:r>
        <w:rPr>
          <w:spacing w:val="-5"/>
        </w:rPr>
        <w:t> </w:t>
      </w:r>
      <w:r>
        <w:rPr>
          <w:spacing w:val="-4"/>
        </w:rPr>
        <w:t>in</w:t>
      </w:r>
      <w:r>
        <w:rPr>
          <w:spacing w:val="-5"/>
        </w:rPr>
        <w:t> </w:t>
      </w:r>
      <w:r>
        <w:rPr>
          <w:spacing w:val="-4"/>
        </w:rPr>
        <w:t>each</w:t>
      </w:r>
      <w:r>
        <w:rPr>
          <w:spacing w:val="-5"/>
        </w:rPr>
        <w:t> </w:t>
      </w:r>
      <w:r>
        <w:rPr>
          <w:spacing w:val="-4"/>
        </w:rPr>
        <w:t>mouse</w:t>
      </w:r>
      <w:r>
        <w:rPr>
          <w:spacing w:val="-5"/>
        </w:rPr>
        <w:t> </w:t>
      </w:r>
      <w:r>
        <w:rPr>
          <w:spacing w:val="-4"/>
        </w:rPr>
        <w:t>and </w:t>
      </w:r>
      <w:r>
        <w:rPr>
          <w:w w:val="105"/>
        </w:rPr>
        <w:t>human absorption domain (adjusted </w:t>
      </w:r>
      <w:r>
        <w:rPr>
          <w:rFonts w:ascii="Verdana"/>
          <w:i/>
          <w:w w:val="105"/>
        </w:rPr>
        <w:t>P</w:t>
      </w:r>
      <w:r>
        <w:rPr>
          <w:rFonts w:ascii="Verdana"/>
          <w:i/>
          <w:spacing w:val="-1"/>
          <w:w w:val="105"/>
        </w:rPr>
        <w:t> </w:t>
      </w:r>
      <w:r>
        <w:rPr>
          <w:w w:val="105"/>
        </w:rPr>
        <w:t>&lt; 0.02; Fig. </w:t>
      </w:r>
      <w:hyperlink w:history="true" w:anchor="_bookmark3">
        <w:r>
          <w:rPr>
            <w:color w:val="0069A5"/>
            <w:w w:val="105"/>
          </w:rPr>
          <w:t>4a</w:t>
        </w:r>
      </w:hyperlink>
      <w:r>
        <w:rPr>
          <w:color w:val="0069A5"/>
          <w:w w:val="105"/>
        </w:rPr>
        <w:t> </w:t>
      </w:r>
      <w:r>
        <w:rPr>
          <w:w w:val="105"/>
        </w:rPr>
        <w:t>and Supple- mentary</w:t>
      </w:r>
      <w:r>
        <w:rPr>
          <w:spacing w:val="21"/>
          <w:w w:val="105"/>
        </w:rPr>
        <w:t> </w:t>
      </w:r>
      <w:r>
        <w:rPr>
          <w:w w:val="105"/>
        </w:rPr>
        <w:t>Table</w:t>
      </w:r>
      <w:r>
        <w:rPr>
          <w:spacing w:val="21"/>
          <w:w w:val="105"/>
        </w:rPr>
        <w:t> </w:t>
      </w:r>
      <w:r>
        <w:rPr>
          <w:w w:val="105"/>
        </w:rPr>
        <w:t>5)</w:t>
      </w:r>
      <w:r>
        <w:rPr>
          <w:spacing w:val="21"/>
          <w:w w:val="105"/>
        </w:rPr>
        <w:t> </w:t>
      </w:r>
      <w:r>
        <w:rPr>
          <w:w w:val="105"/>
        </w:rPr>
        <w:t>or</w:t>
      </w:r>
      <w:r>
        <w:rPr>
          <w:spacing w:val="21"/>
          <w:w w:val="105"/>
        </w:rPr>
        <w:t> </w:t>
      </w:r>
      <w:r>
        <w:rPr>
          <w:w w:val="105"/>
        </w:rPr>
        <w:t>regionally</w:t>
      </w:r>
      <w:r>
        <w:rPr>
          <w:spacing w:val="21"/>
          <w:w w:val="105"/>
        </w:rPr>
        <w:t> </w:t>
      </w:r>
      <w:r>
        <w:rPr>
          <w:w w:val="105"/>
        </w:rPr>
        <w:t>variable</w:t>
      </w:r>
      <w:r>
        <w:rPr>
          <w:spacing w:val="21"/>
          <w:w w:val="105"/>
        </w:rPr>
        <w:t> </w:t>
      </w:r>
      <w:r>
        <w:rPr>
          <w:w w:val="105"/>
        </w:rPr>
        <w:t>NMF</w:t>
      </w:r>
      <w:r>
        <w:rPr>
          <w:spacing w:val="21"/>
          <w:w w:val="105"/>
        </w:rPr>
        <w:t> </w:t>
      </w:r>
      <w:r>
        <w:rPr>
          <w:w w:val="105"/>
        </w:rPr>
        <w:t>component</w:t>
      </w:r>
      <w:r>
        <w:rPr>
          <w:spacing w:val="21"/>
          <w:w w:val="105"/>
        </w:rPr>
        <w:t> </w:t>
      </w:r>
      <w:r>
        <w:rPr>
          <w:w w:val="105"/>
        </w:rPr>
        <w:t>(adjusted </w:t>
      </w:r>
      <w:r>
        <w:rPr>
          <w:rFonts w:ascii="Verdana"/>
          <w:i/>
          <w:spacing w:val="-2"/>
          <w:w w:val="105"/>
        </w:rPr>
        <w:t>P</w:t>
      </w:r>
      <w:r>
        <w:rPr>
          <w:rFonts w:ascii="Verdana"/>
          <w:i/>
          <w:spacing w:val="-7"/>
          <w:w w:val="105"/>
        </w:rPr>
        <w:t> </w:t>
      </w:r>
      <w:r>
        <w:rPr>
          <w:spacing w:val="-2"/>
          <w:w w:val="105"/>
        </w:rPr>
        <w:t>&lt; 0.04;</w:t>
      </w:r>
      <w:r>
        <w:rPr>
          <w:spacing w:val="-8"/>
          <w:w w:val="105"/>
        </w:rPr>
        <w:t> </w:t>
      </w:r>
      <w:r>
        <w:rPr>
          <w:spacing w:val="-2"/>
          <w:w w:val="105"/>
        </w:rPr>
        <w:t>Extended</w:t>
      </w:r>
      <w:r>
        <w:rPr>
          <w:spacing w:val="-8"/>
          <w:w w:val="105"/>
        </w:rPr>
        <w:t> </w:t>
      </w:r>
      <w:r>
        <w:rPr>
          <w:spacing w:val="-2"/>
          <w:w w:val="105"/>
        </w:rPr>
        <w:t>Data</w:t>
      </w:r>
      <w:r>
        <w:rPr>
          <w:spacing w:val="-8"/>
          <w:w w:val="105"/>
        </w:rPr>
        <w:t> </w:t>
      </w:r>
      <w:r>
        <w:rPr>
          <w:spacing w:val="-2"/>
          <w:w w:val="105"/>
        </w:rPr>
        <w:t>Fig.</w:t>
      </w:r>
      <w:r>
        <w:rPr>
          <w:spacing w:val="-8"/>
          <w:w w:val="105"/>
        </w:rPr>
        <w:t> </w:t>
      </w:r>
      <w:r>
        <w:rPr>
          <w:spacing w:val="-2"/>
          <w:w w:val="105"/>
        </w:rPr>
        <w:t>7)</w:t>
      </w:r>
      <w:r>
        <w:rPr>
          <w:spacing w:val="-8"/>
          <w:w w:val="105"/>
        </w:rPr>
        <w:t> </w:t>
      </w:r>
      <w:r>
        <w:rPr>
          <w:spacing w:val="-2"/>
          <w:w w:val="105"/>
        </w:rPr>
        <w:t>were</w:t>
      </w:r>
      <w:r>
        <w:rPr>
          <w:spacing w:val="-8"/>
          <w:w w:val="105"/>
        </w:rPr>
        <w:t> </w:t>
      </w:r>
      <w:r>
        <w:rPr>
          <w:spacing w:val="-2"/>
          <w:w w:val="105"/>
        </w:rPr>
        <w:t>identified</w:t>
      </w:r>
      <w:r>
        <w:rPr>
          <w:spacing w:val="-8"/>
          <w:w w:val="105"/>
        </w:rPr>
        <w:t> </w:t>
      </w:r>
      <w:r>
        <w:rPr>
          <w:spacing w:val="-2"/>
          <w:w w:val="105"/>
        </w:rPr>
        <w:t>using</w:t>
      </w:r>
      <w:r>
        <w:rPr>
          <w:spacing w:val="-8"/>
          <w:w w:val="105"/>
        </w:rPr>
        <w:t> </w:t>
      </w:r>
      <w:r>
        <w:rPr>
          <w:spacing w:val="-2"/>
          <w:w w:val="105"/>
        </w:rPr>
        <w:t>the</w:t>
      </w:r>
      <w:r>
        <w:rPr>
          <w:spacing w:val="-8"/>
          <w:w w:val="105"/>
        </w:rPr>
        <w:t> </w:t>
      </w:r>
      <w:r>
        <w:rPr>
          <w:spacing w:val="-2"/>
          <w:w w:val="105"/>
        </w:rPr>
        <w:t>ReactomePA </w:t>
      </w:r>
      <w:r>
        <w:rPr>
          <w:w w:val="105"/>
        </w:rPr>
        <w:t>enrichPathway</w:t>
      </w:r>
      <w:r>
        <w:rPr>
          <w:spacing w:val="-13"/>
          <w:w w:val="105"/>
        </w:rPr>
        <w:t> </w:t>
      </w:r>
      <w:r>
        <w:rPr>
          <w:w w:val="105"/>
        </w:rPr>
        <w:t>tool</w:t>
      </w:r>
      <w:r>
        <w:rPr>
          <w:spacing w:val="-13"/>
          <w:w w:val="105"/>
        </w:rPr>
        <w:t> </w:t>
      </w:r>
      <w:r>
        <w:rPr>
          <w:w w:val="105"/>
        </w:rPr>
        <w:t>and</w:t>
      </w:r>
      <w:r>
        <w:rPr>
          <w:spacing w:val="-13"/>
          <w:w w:val="105"/>
        </w:rPr>
        <w:t> </w:t>
      </w:r>
      <w:r>
        <w:rPr>
          <w:w w:val="105"/>
        </w:rPr>
        <w:t>compared</w:t>
      </w:r>
      <w:r>
        <w:rPr>
          <w:spacing w:val="-13"/>
          <w:w w:val="105"/>
        </w:rPr>
        <w:t> </w:t>
      </w:r>
      <w:r>
        <w:rPr>
          <w:w w:val="105"/>
        </w:rPr>
        <w:t>using</w:t>
      </w:r>
      <w:r>
        <w:rPr>
          <w:spacing w:val="-13"/>
          <w:w w:val="105"/>
        </w:rPr>
        <w:t> </w:t>
      </w:r>
      <w:r>
        <w:rPr>
          <w:w w:val="105"/>
        </w:rPr>
        <w:t>the</w:t>
      </w:r>
      <w:r>
        <w:rPr>
          <w:spacing w:val="-13"/>
          <w:w w:val="105"/>
        </w:rPr>
        <w:t> </w:t>
      </w:r>
      <w:r>
        <w:rPr>
          <w:w w:val="105"/>
        </w:rPr>
        <w:t>clusterProfiler</w:t>
      </w:r>
      <w:r>
        <w:rPr>
          <w:spacing w:val="-13"/>
          <w:w w:val="105"/>
        </w:rPr>
        <w:t> </w:t>
      </w:r>
      <w:r>
        <w:rPr>
          <w:w w:val="105"/>
        </w:rPr>
        <w:t>package</w:t>
      </w:r>
      <w:hyperlink w:history="true" w:anchor="_bookmark69">
        <w:r>
          <w:rPr>
            <w:color w:val="0069A5"/>
            <w:w w:val="105"/>
            <w:vertAlign w:val="superscript"/>
          </w:rPr>
          <w:t>74</w:t>
        </w:r>
      </w:hyperlink>
      <w:r>
        <w:rPr>
          <w:w w:val="105"/>
          <w:vertAlign w:val="baseline"/>
        </w:rPr>
        <w:t>. Selected pathways associated with nutrient metabolism are shown. Pathways</w:t>
      </w:r>
      <w:r>
        <w:rPr>
          <w:spacing w:val="-25"/>
          <w:w w:val="105"/>
          <w:vertAlign w:val="baseline"/>
        </w:rPr>
        <w:t> </w:t>
      </w:r>
      <w:r>
        <w:rPr>
          <w:w w:val="105"/>
          <w:vertAlign w:val="baseline"/>
        </w:rPr>
        <w:t>were</w:t>
      </w:r>
      <w:r>
        <w:rPr>
          <w:spacing w:val="-25"/>
          <w:w w:val="105"/>
          <w:vertAlign w:val="baseline"/>
        </w:rPr>
        <w:t> </w:t>
      </w:r>
      <w:r>
        <w:rPr>
          <w:w w:val="105"/>
          <w:vertAlign w:val="baseline"/>
        </w:rPr>
        <w:t>edited</w:t>
      </w:r>
      <w:r>
        <w:rPr>
          <w:spacing w:val="-25"/>
          <w:w w:val="105"/>
          <w:vertAlign w:val="baseline"/>
        </w:rPr>
        <w:t> </w:t>
      </w:r>
      <w:r>
        <w:rPr>
          <w:w w:val="105"/>
          <w:vertAlign w:val="baseline"/>
        </w:rPr>
        <w:t>to</w:t>
      </w:r>
      <w:r>
        <w:rPr>
          <w:spacing w:val="-25"/>
          <w:w w:val="105"/>
          <w:vertAlign w:val="baseline"/>
        </w:rPr>
        <w:t> </w:t>
      </w:r>
      <w:r>
        <w:rPr>
          <w:w w:val="105"/>
          <w:vertAlign w:val="baseline"/>
        </w:rPr>
        <w:t>remove</w:t>
      </w:r>
      <w:r>
        <w:rPr>
          <w:spacing w:val="-25"/>
          <w:w w:val="105"/>
          <w:vertAlign w:val="baseline"/>
        </w:rPr>
        <w:t> </w:t>
      </w:r>
      <w:r>
        <w:rPr>
          <w:w w:val="105"/>
          <w:vertAlign w:val="baseline"/>
        </w:rPr>
        <w:t>redundancy</w:t>
      </w:r>
      <w:r>
        <w:rPr>
          <w:spacing w:val="-25"/>
          <w:w w:val="105"/>
          <w:vertAlign w:val="baseline"/>
        </w:rPr>
        <w:t> </w:t>
      </w:r>
      <w:r>
        <w:rPr>
          <w:w w:val="105"/>
          <w:vertAlign w:val="baseline"/>
        </w:rPr>
        <w:t>and</w:t>
      </w:r>
      <w:r>
        <w:rPr>
          <w:spacing w:val="-25"/>
          <w:w w:val="105"/>
          <w:vertAlign w:val="baseline"/>
        </w:rPr>
        <w:t> </w:t>
      </w:r>
      <w:r>
        <w:rPr>
          <w:w w:val="105"/>
          <w:vertAlign w:val="baseline"/>
        </w:rPr>
        <w:t>plotted</w:t>
      </w:r>
      <w:r>
        <w:rPr>
          <w:spacing w:val="-25"/>
          <w:w w:val="105"/>
          <w:vertAlign w:val="baseline"/>
        </w:rPr>
        <w:t> </w:t>
      </w:r>
      <w:r>
        <w:rPr>
          <w:w w:val="105"/>
          <w:vertAlign w:val="baseline"/>
        </w:rPr>
        <w:t>with</w:t>
      </w:r>
      <w:r>
        <w:rPr>
          <w:spacing w:val="-25"/>
          <w:w w:val="105"/>
          <w:vertAlign w:val="baseline"/>
        </w:rPr>
        <w:t> </w:t>
      </w:r>
      <w:r>
        <w:rPr>
          <w:spacing w:val="-2"/>
          <w:w w:val="105"/>
          <w:vertAlign w:val="baseline"/>
        </w:rPr>
        <w:t>ggplot2.</w:t>
      </w:r>
    </w:p>
    <w:p>
      <w:pPr>
        <w:pStyle w:val="BodyText"/>
      </w:pPr>
    </w:p>
    <w:p>
      <w:pPr>
        <w:pStyle w:val="BodyText"/>
        <w:spacing w:line="264" w:lineRule="auto" w:before="1"/>
        <w:ind w:left="633" w:right="1"/>
        <w:jc w:val="both"/>
      </w:pPr>
      <w:r>
        <w:rPr>
          <w:rFonts w:ascii="Arial Black" w:hAnsi="Arial Black"/>
          <w:spacing w:val="-6"/>
        </w:rPr>
        <w:t>Evaluation</w:t>
      </w:r>
      <w:r>
        <w:rPr>
          <w:rFonts w:ascii="Arial Black" w:hAnsi="Arial Black"/>
          <w:spacing w:val="-8"/>
        </w:rPr>
        <w:t> </w:t>
      </w:r>
      <w:r>
        <w:rPr>
          <w:rFonts w:ascii="Arial Black" w:hAnsi="Arial Black"/>
          <w:spacing w:val="-6"/>
        </w:rPr>
        <w:t>of</w:t>
      </w:r>
      <w:r>
        <w:rPr>
          <w:rFonts w:ascii="Arial Black" w:hAnsi="Arial Black"/>
          <w:spacing w:val="-2"/>
        </w:rPr>
        <w:t> </w:t>
      </w:r>
      <w:r>
        <w:rPr>
          <w:rFonts w:ascii="Arial Black" w:hAnsi="Arial Black"/>
          <w:spacing w:val="-6"/>
        </w:rPr>
        <w:t>transcriptional</w:t>
      </w:r>
      <w:r>
        <w:rPr>
          <w:rFonts w:ascii="Arial Black" w:hAnsi="Arial Black"/>
          <w:spacing w:val="-3"/>
        </w:rPr>
        <w:t> </w:t>
      </w:r>
      <w:r>
        <w:rPr>
          <w:rFonts w:ascii="Arial Black" w:hAnsi="Arial Black"/>
          <w:spacing w:val="-6"/>
        </w:rPr>
        <w:t>control</w:t>
      </w:r>
      <w:r>
        <w:rPr>
          <w:rFonts w:ascii="Arial Black" w:hAnsi="Arial Black"/>
          <w:spacing w:val="-3"/>
        </w:rPr>
        <w:t> </w:t>
      </w:r>
      <w:r>
        <w:rPr>
          <w:rFonts w:ascii="Arial Black" w:hAnsi="Arial Black"/>
          <w:spacing w:val="-6"/>
        </w:rPr>
        <w:t>of</w:t>
      </w:r>
      <w:r>
        <w:rPr>
          <w:rFonts w:ascii="Arial Black" w:hAnsi="Arial Black"/>
          <w:spacing w:val="-3"/>
        </w:rPr>
        <w:t> </w:t>
      </w:r>
      <w:r>
        <w:rPr>
          <w:rFonts w:ascii="Arial Black" w:hAnsi="Arial Black"/>
          <w:spacing w:val="-6"/>
        </w:rPr>
        <w:t>domain</w:t>
      </w:r>
      <w:r>
        <w:rPr>
          <w:rFonts w:ascii="Arial Black" w:hAnsi="Arial Black"/>
          <w:spacing w:val="-3"/>
        </w:rPr>
        <w:t> </w:t>
      </w:r>
      <w:r>
        <w:rPr>
          <w:rFonts w:ascii="Arial Black" w:hAnsi="Arial Black"/>
          <w:spacing w:val="-6"/>
        </w:rPr>
        <w:t>identity</w:t>
      </w:r>
      <w:r>
        <w:rPr>
          <w:b/>
          <w:spacing w:val="-6"/>
        </w:rPr>
        <w:t>. </w:t>
      </w:r>
      <w:r>
        <w:rPr>
          <w:spacing w:val="-6"/>
        </w:rPr>
        <w:t>We</w:t>
      </w:r>
      <w:r>
        <w:rPr>
          <w:spacing w:val="-7"/>
        </w:rPr>
        <w:t> </w:t>
      </w:r>
      <w:r>
        <w:rPr>
          <w:spacing w:val="-6"/>
        </w:rPr>
        <w:t>first </w:t>
      </w:r>
      <w:r>
        <w:rPr/>
        <w:t>used ChIP-X Enrichment Analysis 3 (ChEA3)</w:t>
      </w:r>
      <w:hyperlink w:history="true" w:anchor="_bookmark34">
        <w:r>
          <w:rPr>
            <w:color w:val="0069A5"/>
            <w:vertAlign w:val="superscript"/>
          </w:rPr>
          <w:t>38</w:t>
        </w:r>
        <w:r>
          <w:rPr>
            <w:color w:val="0069A5"/>
            <w:vertAlign w:val="baseline"/>
          </w:rPr>
          <w:t> </w:t>
        </w:r>
      </w:hyperlink>
      <w:r>
        <w:rPr>
          <w:vertAlign w:val="baseline"/>
        </w:rPr>
        <w:t>to identify the transcrip- </w:t>
      </w:r>
      <w:r>
        <w:rPr>
          <w:w w:val="110"/>
          <w:vertAlign w:val="baseline"/>
        </w:rPr>
        <w:t>tion factors predicted to control genes differentially expressed in </w:t>
      </w:r>
      <w:r>
        <w:rPr>
          <w:vertAlign w:val="baseline"/>
        </w:rPr>
        <w:t>enterocytes from each absorption domain. We repeated this </w:t>
      </w:r>
      <w:r>
        <w:rPr>
          <w:vertAlign w:val="baseline"/>
        </w:rPr>
        <w:t>analysis</w:t>
      </w:r>
      <w:r>
        <w:rPr>
          <w:spacing w:val="80"/>
          <w:vertAlign w:val="baseline"/>
        </w:rPr>
        <w:t> </w:t>
      </w:r>
      <w:r>
        <w:rPr>
          <w:vertAlign w:val="baseline"/>
        </w:rPr>
        <w:t>for enterocytes, TA cells and ISCs, such that we might evaluate which transcription factors expressed by each of these cell types is predicted </w:t>
      </w:r>
      <w:r>
        <w:rPr>
          <w:w w:val="110"/>
          <w:vertAlign w:val="baseline"/>
        </w:rPr>
        <w:t>to</w:t>
      </w:r>
      <w:r>
        <w:rPr>
          <w:spacing w:val="-14"/>
          <w:w w:val="110"/>
          <w:vertAlign w:val="baseline"/>
        </w:rPr>
        <w:t> </w:t>
      </w:r>
      <w:r>
        <w:rPr>
          <w:w w:val="110"/>
          <w:vertAlign w:val="baseline"/>
        </w:rPr>
        <w:t>control</w:t>
      </w:r>
      <w:r>
        <w:rPr>
          <w:spacing w:val="-14"/>
          <w:w w:val="110"/>
          <w:vertAlign w:val="baseline"/>
        </w:rPr>
        <w:t> </w:t>
      </w:r>
      <w:r>
        <w:rPr>
          <w:w w:val="110"/>
          <w:vertAlign w:val="baseline"/>
        </w:rPr>
        <w:t>domain-specific</w:t>
      </w:r>
      <w:r>
        <w:rPr>
          <w:spacing w:val="-13"/>
          <w:w w:val="110"/>
          <w:vertAlign w:val="baseline"/>
        </w:rPr>
        <w:t> </w:t>
      </w:r>
      <w:r>
        <w:rPr>
          <w:w w:val="110"/>
          <w:vertAlign w:val="baseline"/>
        </w:rPr>
        <w:t>expression</w:t>
      </w:r>
      <w:r>
        <w:rPr>
          <w:spacing w:val="-14"/>
          <w:w w:val="110"/>
          <w:vertAlign w:val="baseline"/>
        </w:rPr>
        <w:t> </w:t>
      </w:r>
      <w:r>
        <w:rPr>
          <w:w w:val="110"/>
          <w:vertAlign w:val="baseline"/>
        </w:rPr>
        <w:t>in</w:t>
      </w:r>
      <w:r>
        <w:rPr>
          <w:spacing w:val="-14"/>
          <w:w w:val="110"/>
          <w:vertAlign w:val="baseline"/>
        </w:rPr>
        <w:t> </w:t>
      </w:r>
      <w:r>
        <w:rPr>
          <w:w w:val="110"/>
          <w:vertAlign w:val="baseline"/>
        </w:rPr>
        <w:t>enterocytes.</w:t>
      </w:r>
      <w:r>
        <w:rPr>
          <w:spacing w:val="-13"/>
          <w:w w:val="110"/>
          <w:vertAlign w:val="baseline"/>
        </w:rPr>
        <w:t> </w:t>
      </w:r>
      <w:r>
        <w:rPr>
          <w:w w:val="110"/>
          <w:vertAlign w:val="baseline"/>
        </w:rPr>
        <w:t>Transcription </w:t>
      </w:r>
      <w:r>
        <w:rPr>
          <w:vertAlign w:val="baseline"/>
        </w:rPr>
        <w:t>factor enrichment results generated with this approach (Supplemen- </w:t>
      </w:r>
      <w:r>
        <w:rPr>
          <w:w w:val="110"/>
          <w:vertAlign w:val="baseline"/>
        </w:rPr>
        <w:t>tary</w:t>
      </w:r>
      <w:r>
        <w:rPr>
          <w:spacing w:val="-13"/>
          <w:w w:val="110"/>
          <w:vertAlign w:val="baseline"/>
        </w:rPr>
        <w:t> </w:t>
      </w:r>
      <w:r>
        <w:rPr>
          <w:w w:val="110"/>
          <w:vertAlign w:val="baseline"/>
        </w:rPr>
        <w:t>Table</w:t>
      </w:r>
      <w:r>
        <w:rPr>
          <w:spacing w:val="-13"/>
          <w:w w:val="110"/>
          <w:vertAlign w:val="baseline"/>
        </w:rPr>
        <w:t> </w:t>
      </w:r>
      <w:r>
        <w:rPr>
          <w:w w:val="110"/>
          <w:vertAlign w:val="baseline"/>
        </w:rPr>
        <w:t>7)</w:t>
      </w:r>
      <w:r>
        <w:rPr>
          <w:spacing w:val="-13"/>
          <w:w w:val="110"/>
          <w:vertAlign w:val="baseline"/>
        </w:rPr>
        <w:t> </w:t>
      </w:r>
      <w:r>
        <w:rPr>
          <w:w w:val="110"/>
          <w:vertAlign w:val="baseline"/>
        </w:rPr>
        <w:t>are</w:t>
      </w:r>
      <w:r>
        <w:rPr>
          <w:spacing w:val="-13"/>
          <w:w w:val="110"/>
          <w:vertAlign w:val="baseline"/>
        </w:rPr>
        <w:t> </w:t>
      </w:r>
      <w:r>
        <w:rPr>
          <w:w w:val="110"/>
          <w:vertAlign w:val="baseline"/>
        </w:rPr>
        <w:t>ranked</w:t>
      </w:r>
      <w:r>
        <w:rPr>
          <w:spacing w:val="-13"/>
          <w:w w:val="110"/>
          <w:vertAlign w:val="baseline"/>
        </w:rPr>
        <w:t> </w:t>
      </w:r>
      <w:r>
        <w:rPr>
          <w:w w:val="110"/>
          <w:vertAlign w:val="baseline"/>
        </w:rPr>
        <w:t>according</w:t>
      </w:r>
      <w:r>
        <w:rPr>
          <w:spacing w:val="-13"/>
          <w:w w:val="110"/>
          <w:vertAlign w:val="baseline"/>
        </w:rPr>
        <w:t> </w:t>
      </w:r>
      <w:r>
        <w:rPr>
          <w:w w:val="110"/>
          <w:vertAlign w:val="baseline"/>
        </w:rPr>
        <w:t>to</w:t>
      </w:r>
      <w:r>
        <w:rPr>
          <w:spacing w:val="-13"/>
          <w:w w:val="110"/>
          <w:vertAlign w:val="baseline"/>
        </w:rPr>
        <w:t> </w:t>
      </w:r>
      <w:r>
        <w:rPr>
          <w:w w:val="110"/>
          <w:vertAlign w:val="baseline"/>
        </w:rPr>
        <w:t>several</w:t>
      </w:r>
      <w:r>
        <w:rPr>
          <w:spacing w:val="-13"/>
          <w:w w:val="110"/>
          <w:vertAlign w:val="baseline"/>
        </w:rPr>
        <w:t> </w:t>
      </w:r>
      <w:r>
        <w:rPr>
          <w:w w:val="110"/>
          <w:vertAlign w:val="baseline"/>
        </w:rPr>
        <w:t>types</w:t>
      </w:r>
      <w:r>
        <w:rPr>
          <w:spacing w:val="-13"/>
          <w:w w:val="110"/>
          <w:vertAlign w:val="baseline"/>
        </w:rPr>
        <w:t> </w:t>
      </w:r>
      <w:r>
        <w:rPr>
          <w:w w:val="110"/>
          <w:vertAlign w:val="baseline"/>
        </w:rPr>
        <w:t>of</w:t>
      </w:r>
      <w:r>
        <w:rPr>
          <w:spacing w:val="-13"/>
          <w:w w:val="110"/>
          <w:vertAlign w:val="baseline"/>
        </w:rPr>
        <w:t> </w:t>
      </w:r>
      <w:r>
        <w:rPr>
          <w:w w:val="110"/>
          <w:vertAlign w:val="baseline"/>
        </w:rPr>
        <w:t>data,</w:t>
      </w:r>
      <w:r>
        <w:rPr>
          <w:spacing w:val="-13"/>
          <w:w w:val="110"/>
          <w:vertAlign w:val="baseline"/>
        </w:rPr>
        <w:t> </w:t>
      </w:r>
      <w:r>
        <w:rPr>
          <w:w w:val="110"/>
          <w:vertAlign w:val="baseline"/>
        </w:rPr>
        <w:t>includ- ing</w:t>
      </w:r>
      <w:r>
        <w:rPr>
          <w:spacing w:val="-13"/>
          <w:w w:val="110"/>
          <w:vertAlign w:val="baseline"/>
        </w:rPr>
        <w:t> </w:t>
      </w:r>
      <w:r>
        <w:rPr>
          <w:w w:val="110"/>
          <w:vertAlign w:val="baseline"/>
        </w:rPr>
        <w:t>transcription</w:t>
      </w:r>
      <w:r>
        <w:rPr>
          <w:spacing w:val="-13"/>
          <w:w w:val="110"/>
          <w:vertAlign w:val="baseline"/>
        </w:rPr>
        <w:t> </w:t>
      </w:r>
      <w:r>
        <w:rPr>
          <w:w w:val="110"/>
          <w:vertAlign w:val="baseline"/>
        </w:rPr>
        <w:t>factor–gene</w:t>
      </w:r>
      <w:r>
        <w:rPr>
          <w:spacing w:val="-13"/>
          <w:w w:val="110"/>
          <w:vertAlign w:val="baseline"/>
        </w:rPr>
        <w:t> </w:t>
      </w:r>
      <w:r>
        <w:rPr>
          <w:w w:val="110"/>
          <w:vertAlign w:val="baseline"/>
        </w:rPr>
        <w:t>association</w:t>
      </w:r>
      <w:r>
        <w:rPr>
          <w:spacing w:val="-13"/>
          <w:w w:val="110"/>
          <w:vertAlign w:val="baseline"/>
        </w:rPr>
        <w:t> </w:t>
      </w:r>
      <w:r>
        <w:rPr>
          <w:w w:val="110"/>
          <w:vertAlign w:val="baseline"/>
        </w:rPr>
        <w:t>in</w:t>
      </w:r>
      <w:r>
        <w:rPr>
          <w:spacing w:val="-13"/>
          <w:w w:val="110"/>
          <w:vertAlign w:val="baseline"/>
        </w:rPr>
        <w:t> </w:t>
      </w:r>
      <w:r>
        <w:rPr>
          <w:w w:val="110"/>
          <w:vertAlign w:val="baseline"/>
        </w:rPr>
        <w:t>RNA-seq</w:t>
      </w:r>
      <w:r>
        <w:rPr>
          <w:spacing w:val="-13"/>
          <w:w w:val="110"/>
          <w:vertAlign w:val="baseline"/>
        </w:rPr>
        <w:t> </w:t>
      </w:r>
      <w:r>
        <w:rPr>
          <w:w w:val="110"/>
          <w:vertAlign w:val="baseline"/>
        </w:rPr>
        <w:t>and</w:t>
      </w:r>
      <w:r>
        <w:rPr>
          <w:spacing w:val="-13"/>
          <w:w w:val="110"/>
          <w:vertAlign w:val="baseline"/>
        </w:rPr>
        <w:t> </w:t>
      </w:r>
      <w:r>
        <w:rPr>
          <w:w w:val="110"/>
          <w:vertAlign w:val="baseline"/>
        </w:rPr>
        <w:t>ChIP-seq</w:t>
      </w:r>
    </w:p>
    <w:p>
      <w:pPr>
        <w:pStyle w:val="BodyText"/>
        <w:spacing w:line="266" w:lineRule="auto" w:before="186"/>
        <w:ind w:left="183" w:right="415"/>
        <w:jc w:val="both"/>
      </w:pPr>
      <w:r>
        <w:rPr/>
        <w:br w:type="column"/>
      </w:r>
      <w:r>
        <w:rPr/>
        <w:t>datasets, and co-occurrences in submitted gene lists. We also used SCENIC</w:t>
      </w:r>
      <w:hyperlink w:history="true" w:anchor="_bookmark35">
        <w:r>
          <w:rPr>
            <w:color w:val="0069A5"/>
            <w:vertAlign w:val="superscript"/>
          </w:rPr>
          <w:t>39</w:t>
        </w:r>
      </w:hyperlink>
      <w:r>
        <w:rPr>
          <w:vertAlign w:val="superscript"/>
        </w:rPr>
        <w:t>,</w:t>
      </w:r>
      <w:hyperlink w:history="true" w:anchor="_bookmark70">
        <w:r>
          <w:rPr>
            <w:color w:val="0069A5"/>
            <w:vertAlign w:val="superscript"/>
          </w:rPr>
          <w:t>75</w:t>
        </w:r>
      </w:hyperlink>
      <w:r>
        <w:rPr>
          <w:color w:val="0069A5"/>
          <w:vertAlign w:val="baseline"/>
        </w:rPr>
        <w:t> </w:t>
      </w:r>
      <w:r>
        <w:rPr>
          <w:vertAlign w:val="baseline"/>
        </w:rPr>
        <w:t>to infer gene regulatory networks based on co-expression </w:t>
      </w:r>
      <w:r>
        <w:rPr>
          <w:w w:val="110"/>
          <w:vertAlign w:val="baseline"/>
        </w:rPr>
        <w:t>and</w:t>
      </w:r>
      <w:r>
        <w:rPr>
          <w:spacing w:val="-9"/>
          <w:w w:val="110"/>
          <w:vertAlign w:val="baseline"/>
        </w:rPr>
        <w:t> </w:t>
      </w:r>
      <w:r>
        <w:rPr>
          <w:w w:val="110"/>
          <w:vertAlign w:val="baseline"/>
        </w:rPr>
        <w:t>motif</w:t>
      </w:r>
      <w:r>
        <w:rPr>
          <w:spacing w:val="-9"/>
          <w:w w:val="110"/>
          <w:vertAlign w:val="baseline"/>
        </w:rPr>
        <w:t> </w:t>
      </w:r>
      <w:r>
        <w:rPr>
          <w:w w:val="110"/>
          <w:vertAlign w:val="baseline"/>
        </w:rPr>
        <w:t>analysis</w:t>
      </w:r>
      <w:r>
        <w:rPr>
          <w:spacing w:val="-9"/>
          <w:w w:val="110"/>
          <w:vertAlign w:val="baseline"/>
        </w:rPr>
        <w:t> </w:t>
      </w:r>
      <w:r>
        <w:rPr>
          <w:w w:val="110"/>
          <w:vertAlign w:val="baseline"/>
        </w:rPr>
        <w:t>of</w:t>
      </w:r>
      <w:r>
        <w:rPr>
          <w:spacing w:val="-9"/>
          <w:w w:val="110"/>
          <w:vertAlign w:val="baseline"/>
        </w:rPr>
        <w:t> </w:t>
      </w:r>
      <w:r>
        <w:rPr>
          <w:w w:val="110"/>
          <w:vertAlign w:val="baseline"/>
        </w:rPr>
        <w:t>transcription</w:t>
      </w:r>
      <w:r>
        <w:rPr>
          <w:spacing w:val="-9"/>
          <w:w w:val="110"/>
          <w:vertAlign w:val="baseline"/>
        </w:rPr>
        <w:t> </w:t>
      </w:r>
      <w:r>
        <w:rPr>
          <w:w w:val="110"/>
          <w:vertAlign w:val="baseline"/>
        </w:rPr>
        <w:t>factors</w:t>
      </w:r>
      <w:r>
        <w:rPr>
          <w:spacing w:val="-9"/>
          <w:w w:val="110"/>
          <w:vertAlign w:val="baseline"/>
        </w:rPr>
        <w:t> </w:t>
      </w:r>
      <w:r>
        <w:rPr>
          <w:w w:val="110"/>
          <w:vertAlign w:val="baseline"/>
        </w:rPr>
        <w:t>and</w:t>
      </w:r>
      <w:r>
        <w:rPr>
          <w:spacing w:val="-9"/>
          <w:w w:val="110"/>
          <w:vertAlign w:val="baseline"/>
        </w:rPr>
        <w:t> </w:t>
      </w:r>
      <w:r>
        <w:rPr>
          <w:w w:val="110"/>
          <w:vertAlign w:val="baseline"/>
        </w:rPr>
        <w:t>targets,</w:t>
      </w:r>
      <w:r>
        <w:rPr>
          <w:spacing w:val="-9"/>
          <w:w w:val="110"/>
          <w:vertAlign w:val="baseline"/>
        </w:rPr>
        <w:t> </w:t>
      </w:r>
      <w:r>
        <w:rPr>
          <w:w w:val="110"/>
          <w:vertAlign w:val="baseline"/>
        </w:rPr>
        <w:t>which</w:t>
      </w:r>
      <w:r>
        <w:rPr>
          <w:spacing w:val="-9"/>
          <w:w w:val="110"/>
          <w:vertAlign w:val="baseline"/>
        </w:rPr>
        <w:t> </w:t>
      </w:r>
      <w:r>
        <w:rPr>
          <w:w w:val="110"/>
          <w:vertAlign w:val="baseline"/>
        </w:rPr>
        <w:t>were then analysed in individual differentiated and mature enterocytes (Supplementary</w:t>
      </w:r>
      <w:r>
        <w:rPr>
          <w:spacing w:val="-28"/>
          <w:w w:val="110"/>
          <w:vertAlign w:val="baseline"/>
        </w:rPr>
        <w:t> </w:t>
      </w:r>
      <w:r>
        <w:rPr>
          <w:w w:val="110"/>
          <w:vertAlign w:val="baseline"/>
        </w:rPr>
        <w:t>Table</w:t>
      </w:r>
      <w:r>
        <w:rPr>
          <w:spacing w:val="-28"/>
          <w:w w:val="110"/>
          <w:vertAlign w:val="baseline"/>
        </w:rPr>
        <w:t> </w:t>
      </w:r>
      <w:r>
        <w:rPr>
          <w:w w:val="110"/>
          <w:vertAlign w:val="baseline"/>
        </w:rPr>
        <w:t>8).</w:t>
      </w:r>
    </w:p>
    <w:p>
      <w:pPr>
        <w:pStyle w:val="BodyText"/>
        <w:spacing w:line="266" w:lineRule="auto" w:before="3"/>
        <w:ind w:left="183" w:right="414" w:firstLine="340"/>
        <w:jc w:val="both"/>
      </w:pPr>
      <w:r>
        <w:rPr>
          <w:w w:val="110"/>
        </w:rPr>
        <w:t>To evaluate the expression of each transcription factor along stages</w:t>
      </w:r>
      <w:r>
        <w:rPr>
          <w:spacing w:val="-14"/>
          <w:w w:val="110"/>
        </w:rPr>
        <w:t> </w:t>
      </w:r>
      <w:r>
        <w:rPr>
          <w:w w:val="110"/>
        </w:rPr>
        <w:t>of</w:t>
      </w:r>
      <w:r>
        <w:rPr>
          <w:spacing w:val="-14"/>
          <w:w w:val="110"/>
        </w:rPr>
        <w:t> </w:t>
      </w:r>
      <w:r>
        <w:rPr>
          <w:w w:val="110"/>
        </w:rPr>
        <w:t>absorptive</w:t>
      </w:r>
      <w:r>
        <w:rPr>
          <w:spacing w:val="-14"/>
          <w:w w:val="110"/>
        </w:rPr>
        <w:t> </w:t>
      </w:r>
      <w:r>
        <w:rPr>
          <w:w w:val="110"/>
        </w:rPr>
        <w:t>cell</w:t>
      </w:r>
      <w:r>
        <w:rPr>
          <w:spacing w:val="-13"/>
          <w:w w:val="110"/>
        </w:rPr>
        <w:t> </w:t>
      </w:r>
      <w:r>
        <w:rPr>
          <w:w w:val="110"/>
        </w:rPr>
        <w:t>differentiation,</w:t>
      </w:r>
      <w:r>
        <w:rPr>
          <w:spacing w:val="-14"/>
          <w:w w:val="110"/>
        </w:rPr>
        <w:t> </w:t>
      </w:r>
      <w:r>
        <w:rPr>
          <w:w w:val="110"/>
        </w:rPr>
        <w:t>from</w:t>
      </w:r>
      <w:r>
        <w:rPr>
          <w:spacing w:val="-14"/>
          <w:w w:val="110"/>
        </w:rPr>
        <w:t> </w:t>
      </w:r>
      <w:r>
        <w:rPr>
          <w:w w:val="110"/>
        </w:rPr>
        <w:t>ISC</w:t>
      </w:r>
      <w:r>
        <w:rPr>
          <w:spacing w:val="-14"/>
          <w:w w:val="110"/>
        </w:rPr>
        <w:t> </w:t>
      </w:r>
      <w:r>
        <w:rPr>
          <w:w w:val="110"/>
        </w:rPr>
        <w:t>to</w:t>
      </w:r>
      <w:r>
        <w:rPr>
          <w:spacing w:val="-13"/>
          <w:w w:val="110"/>
        </w:rPr>
        <w:t> </w:t>
      </w:r>
      <w:r>
        <w:rPr>
          <w:w w:val="110"/>
        </w:rPr>
        <w:t>enterocyte,</w:t>
      </w:r>
      <w:r>
        <w:rPr>
          <w:spacing w:val="-14"/>
          <w:w w:val="110"/>
        </w:rPr>
        <w:t> </w:t>
      </w:r>
      <w:r>
        <w:rPr>
          <w:w w:val="110"/>
        </w:rPr>
        <w:t>we </w:t>
      </w:r>
      <w:r>
        <w:rPr/>
        <w:t>used Slingshot</w:t>
      </w:r>
      <w:hyperlink w:history="true" w:anchor="_bookmark71">
        <w:r>
          <w:rPr>
            <w:color w:val="0069A5"/>
            <w:vertAlign w:val="superscript"/>
          </w:rPr>
          <w:t>76</w:t>
        </w:r>
        <w:r>
          <w:rPr>
            <w:color w:val="0069A5"/>
            <w:vertAlign w:val="baseline"/>
          </w:rPr>
          <w:t> </w:t>
        </w:r>
      </w:hyperlink>
      <w:r>
        <w:rPr>
          <w:vertAlign w:val="baseline"/>
        </w:rPr>
        <w:t>to infer the differentiation pseudotime for all absorp- </w:t>
      </w:r>
      <w:r>
        <w:rPr>
          <w:w w:val="110"/>
          <w:vertAlign w:val="baseline"/>
        </w:rPr>
        <w:t>tive cells and order the cells accordingly, allowing us to then </w:t>
      </w:r>
      <w:r>
        <w:rPr>
          <w:w w:val="110"/>
          <w:vertAlign w:val="baseline"/>
        </w:rPr>
        <w:t>plot the</w:t>
      </w:r>
      <w:r>
        <w:rPr>
          <w:spacing w:val="-9"/>
          <w:w w:val="110"/>
          <w:vertAlign w:val="baseline"/>
        </w:rPr>
        <w:t> </w:t>
      </w:r>
      <w:r>
        <w:rPr>
          <w:w w:val="110"/>
          <w:vertAlign w:val="baseline"/>
        </w:rPr>
        <w:t>expression</w:t>
      </w:r>
      <w:r>
        <w:rPr>
          <w:spacing w:val="-9"/>
          <w:w w:val="110"/>
          <w:vertAlign w:val="baseline"/>
        </w:rPr>
        <w:t> </w:t>
      </w:r>
      <w:r>
        <w:rPr>
          <w:w w:val="110"/>
          <w:vertAlign w:val="baseline"/>
        </w:rPr>
        <w:t>of</w:t>
      </w:r>
      <w:r>
        <w:rPr>
          <w:spacing w:val="-9"/>
          <w:w w:val="110"/>
          <w:vertAlign w:val="baseline"/>
        </w:rPr>
        <w:t> </w:t>
      </w:r>
      <w:r>
        <w:rPr>
          <w:w w:val="110"/>
          <w:vertAlign w:val="baseline"/>
        </w:rPr>
        <w:t>transcription</w:t>
      </w:r>
      <w:r>
        <w:rPr>
          <w:spacing w:val="-9"/>
          <w:w w:val="110"/>
          <w:vertAlign w:val="baseline"/>
        </w:rPr>
        <w:t> </w:t>
      </w:r>
      <w:r>
        <w:rPr>
          <w:w w:val="110"/>
          <w:vertAlign w:val="baseline"/>
        </w:rPr>
        <w:t>factors</w:t>
      </w:r>
      <w:r>
        <w:rPr>
          <w:spacing w:val="-9"/>
          <w:w w:val="110"/>
          <w:vertAlign w:val="baseline"/>
        </w:rPr>
        <w:t> </w:t>
      </w:r>
      <w:r>
        <w:rPr>
          <w:w w:val="110"/>
          <w:vertAlign w:val="baseline"/>
        </w:rPr>
        <w:t>across</w:t>
      </w:r>
      <w:r>
        <w:rPr>
          <w:spacing w:val="-9"/>
          <w:w w:val="110"/>
          <w:vertAlign w:val="baseline"/>
        </w:rPr>
        <w:t> </w:t>
      </w:r>
      <w:r>
        <w:rPr>
          <w:w w:val="110"/>
          <w:vertAlign w:val="baseline"/>
        </w:rPr>
        <w:t>differentiation</w:t>
      </w:r>
      <w:r>
        <w:rPr>
          <w:spacing w:val="-9"/>
          <w:w w:val="110"/>
          <w:vertAlign w:val="baseline"/>
        </w:rPr>
        <w:t> </w:t>
      </w:r>
      <w:r>
        <w:rPr>
          <w:w w:val="110"/>
          <w:vertAlign w:val="baseline"/>
        </w:rPr>
        <w:t>states </w:t>
      </w:r>
      <w:r>
        <w:rPr>
          <w:w w:val="115"/>
          <w:vertAlign w:val="baseline"/>
        </w:rPr>
        <w:t>(Fig.</w:t>
      </w:r>
      <w:r>
        <w:rPr>
          <w:spacing w:val="-34"/>
          <w:w w:val="115"/>
          <w:vertAlign w:val="baseline"/>
        </w:rPr>
        <w:t> </w:t>
      </w:r>
      <w:hyperlink w:history="true" w:anchor="_bookmark5">
        <w:r>
          <w:rPr>
            <w:color w:val="0069A5"/>
            <w:w w:val="115"/>
            <w:vertAlign w:val="baseline"/>
          </w:rPr>
          <w:t>6c</w:t>
        </w:r>
        <w:r>
          <w:rPr>
            <w:color w:val="0069A5"/>
            <w:spacing w:val="-33"/>
            <w:w w:val="115"/>
            <w:vertAlign w:val="baseline"/>
          </w:rPr>
          <w:t> </w:t>
        </w:r>
      </w:hyperlink>
      <w:r>
        <w:rPr>
          <w:w w:val="115"/>
          <w:vertAlign w:val="baseline"/>
        </w:rPr>
        <w:t>and</w:t>
      </w:r>
      <w:r>
        <w:rPr>
          <w:spacing w:val="-34"/>
          <w:w w:val="115"/>
          <w:vertAlign w:val="baseline"/>
        </w:rPr>
        <w:t> </w:t>
      </w:r>
      <w:r>
        <w:rPr>
          <w:w w:val="115"/>
          <w:vertAlign w:val="baseline"/>
        </w:rPr>
        <w:t>Extended</w:t>
      </w:r>
      <w:r>
        <w:rPr>
          <w:spacing w:val="-33"/>
          <w:w w:val="115"/>
          <w:vertAlign w:val="baseline"/>
        </w:rPr>
        <w:t> </w:t>
      </w:r>
      <w:r>
        <w:rPr>
          <w:w w:val="115"/>
          <w:vertAlign w:val="baseline"/>
        </w:rPr>
        <w:t>Data</w:t>
      </w:r>
      <w:r>
        <w:rPr>
          <w:spacing w:val="-34"/>
          <w:w w:val="115"/>
          <w:vertAlign w:val="baseline"/>
        </w:rPr>
        <w:t> </w:t>
      </w:r>
      <w:r>
        <w:rPr>
          <w:w w:val="115"/>
          <w:vertAlign w:val="baseline"/>
        </w:rPr>
        <w:t>Fig.</w:t>
      </w:r>
      <w:r>
        <w:rPr>
          <w:spacing w:val="-33"/>
          <w:w w:val="115"/>
          <w:vertAlign w:val="baseline"/>
        </w:rPr>
        <w:t> </w:t>
      </w:r>
      <w:r>
        <w:rPr>
          <w:w w:val="115"/>
          <w:vertAlign w:val="baseline"/>
        </w:rPr>
        <w:t>9c,d).</w:t>
      </w:r>
    </w:p>
    <w:p>
      <w:pPr>
        <w:pStyle w:val="BodyText"/>
        <w:spacing w:line="266" w:lineRule="auto" w:before="4"/>
        <w:ind w:left="183" w:right="417" w:firstLine="340"/>
        <w:jc w:val="both"/>
      </w:pPr>
      <w:r>
        <w:rPr>
          <w:w w:val="110"/>
        </w:rPr>
        <w:t>Transcription</w:t>
      </w:r>
      <w:r>
        <w:rPr>
          <w:spacing w:val="-14"/>
          <w:w w:val="110"/>
        </w:rPr>
        <w:t> </w:t>
      </w:r>
      <w:r>
        <w:rPr>
          <w:w w:val="110"/>
        </w:rPr>
        <w:t>factors</w:t>
      </w:r>
      <w:r>
        <w:rPr>
          <w:spacing w:val="-14"/>
          <w:w w:val="110"/>
        </w:rPr>
        <w:t> </w:t>
      </w:r>
      <w:r>
        <w:rPr>
          <w:w w:val="110"/>
        </w:rPr>
        <w:t>were</w:t>
      </w:r>
      <w:r>
        <w:rPr>
          <w:spacing w:val="-14"/>
          <w:w w:val="110"/>
        </w:rPr>
        <w:t> </w:t>
      </w:r>
      <w:r>
        <w:rPr>
          <w:w w:val="110"/>
        </w:rPr>
        <w:t>evaluated</w:t>
      </w:r>
      <w:r>
        <w:rPr>
          <w:spacing w:val="-13"/>
          <w:w w:val="110"/>
        </w:rPr>
        <w:t> </w:t>
      </w:r>
      <w:r>
        <w:rPr>
          <w:w w:val="110"/>
        </w:rPr>
        <w:t>according</w:t>
      </w:r>
      <w:r>
        <w:rPr>
          <w:spacing w:val="-14"/>
          <w:w w:val="110"/>
        </w:rPr>
        <w:t> </w:t>
      </w:r>
      <w:r>
        <w:rPr>
          <w:w w:val="110"/>
        </w:rPr>
        <w:t>to</w:t>
      </w:r>
      <w:r>
        <w:rPr>
          <w:spacing w:val="-14"/>
          <w:w w:val="110"/>
        </w:rPr>
        <w:t> </w:t>
      </w:r>
      <w:r>
        <w:rPr>
          <w:w w:val="110"/>
        </w:rPr>
        <w:t>their</w:t>
      </w:r>
      <w:r>
        <w:rPr>
          <w:spacing w:val="-14"/>
          <w:w w:val="110"/>
        </w:rPr>
        <w:t> </w:t>
      </w:r>
      <w:r>
        <w:rPr>
          <w:w w:val="110"/>
        </w:rPr>
        <w:t>predic- tive</w:t>
      </w:r>
      <w:r>
        <w:rPr>
          <w:spacing w:val="-14"/>
          <w:w w:val="110"/>
        </w:rPr>
        <w:t> </w:t>
      </w:r>
      <w:r>
        <w:rPr>
          <w:w w:val="110"/>
        </w:rPr>
        <w:t>rank</w:t>
      </w:r>
      <w:r>
        <w:rPr>
          <w:spacing w:val="-13"/>
          <w:w w:val="110"/>
        </w:rPr>
        <w:t> </w:t>
      </w:r>
      <w:r>
        <w:rPr>
          <w:w w:val="110"/>
        </w:rPr>
        <w:t>in</w:t>
      </w:r>
      <w:r>
        <w:rPr>
          <w:spacing w:val="-14"/>
          <w:w w:val="110"/>
        </w:rPr>
        <w:t> </w:t>
      </w:r>
      <w:r>
        <w:rPr>
          <w:w w:val="110"/>
        </w:rPr>
        <w:t>ChEA3,</w:t>
      </w:r>
      <w:r>
        <w:rPr>
          <w:spacing w:val="-13"/>
          <w:w w:val="110"/>
        </w:rPr>
        <w:t> </w:t>
      </w:r>
      <w:r>
        <w:rPr>
          <w:w w:val="110"/>
        </w:rPr>
        <w:t>convergent</w:t>
      </w:r>
      <w:r>
        <w:rPr>
          <w:spacing w:val="-14"/>
          <w:w w:val="110"/>
        </w:rPr>
        <w:t> </w:t>
      </w:r>
      <w:r>
        <w:rPr>
          <w:w w:val="110"/>
        </w:rPr>
        <w:t>identification</w:t>
      </w:r>
      <w:r>
        <w:rPr>
          <w:spacing w:val="-13"/>
          <w:w w:val="110"/>
        </w:rPr>
        <w:t> </w:t>
      </w:r>
      <w:r>
        <w:rPr>
          <w:w w:val="110"/>
        </w:rPr>
        <w:t>in</w:t>
      </w:r>
      <w:r>
        <w:rPr>
          <w:spacing w:val="-14"/>
          <w:w w:val="110"/>
        </w:rPr>
        <w:t> </w:t>
      </w:r>
      <w:r>
        <w:rPr>
          <w:w w:val="110"/>
        </w:rPr>
        <w:t>ChEA3</w:t>
      </w:r>
      <w:r>
        <w:rPr>
          <w:spacing w:val="-14"/>
          <w:w w:val="110"/>
        </w:rPr>
        <w:t> </w:t>
      </w:r>
      <w:r>
        <w:rPr>
          <w:w w:val="110"/>
        </w:rPr>
        <w:t>and</w:t>
      </w:r>
      <w:r>
        <w:rPr>
          <w:spacing w:val="-13"/>
          <w:w w:val="110"/>
        </w:rPr>
        <w:t> </w:t>
      </w:r>
      <w:r>
        <w:rPr>
          <w:w w:val="110"/>
        </w:rPr>
        <w:t>SCENIC analyses,</w:t>
      </w:r>
      <w:r>
        <w:rPr>
          <w:spacing w:val="-14"/>
          <w:w w:val="110"/>
        </w:rPr>
        <w:t> </w:t>
      </w:r>
      <w:r>
        <w:rPr>
          <w:w w:val="110"/>
        </w:rPr>
        <w:t>and</w:t>
      </w:r>
      <w:r>
        <w:rPr>
          <w:spacing w:val="-13"/>
          <w:w w:val="110"/>
        </w:rPr>
        <w:t> </w:t>
      </w:r>
      <w:r>
        <w:rPr>
          <w:w w:val="110"/>
        </w:rPr>
        <w:t>regional</w:t>
      </w:r>
      <w:r>
        <w:rPr>
          <w:spacing w:val="-14"/>
          <w:w w:val="110"/>
        </w:rPr>
        <w:t> </w:t>
      </w:r>
      <w:r>
        <w:rPr>
          <w:w w:val="110"/>
        </w:rPr>
        <w:t>expression</w:t>
      </w:r>
      <w:r>
        <w:rPr>
          <w:spacing w:val="-12"/>
          <w:w w:val="110"/>
        </w:rPr>
        <w:t> </w:t>
      </w:r>
      <w:r>
        <w:rPr>
          <w:w w:val="110"/>
        </w:rPr>
        <w:t>across</w:t>
      </w:r>
      <w:r>
        <w:rPr>
          <w:spacing w:val="-14"/>
          <w:w w:val="110"/>
        </w:rPr>
        <w:t> </w:t>
      </w:r>
      <w:r>
        <w:rPr>
          <w:w w:val="110"/>
        </w:rPr>
        <w:t>domains</w:t>
      </w:r>
      <w:r>
        <w:rPr>
          <w:spacing w:val="-13"/>
          <w:w w:val="110"/>
        </w:rPr>
        <w:t> </w:t>
      </w:r>
      <w:r>
        <w:rPr>
          <w:w w:val="110"/>
        </w:rPr>
        <w:t>(Supplementary </w:t>
      </w:r>
      <w:r>
        <w:rPr/>
        <w:t>Fig. 9). We grouped the transcription factors according to the highest expression at early (ISC/TA cell) or late (enterocyte precursor or later) </w:t>
      </w:r>
      <w:r>
        <w:rPr>
          <w:w w:val="110"/>
        </w:rPr>
        <w:t>stages</w:t>
      </w:r>
      <w:r>
        <w:rPr>
          <w:spacing w:val="-19"/>
          <w:w w:val="110"/>
        </w:rPr>
        <w:t> </w:t>
      </w:r>
      <w:r>
        <w:rPr>
          <w:w w:val="110"/>
        </w:rPr>
        <w:t>of</w:t>
      </w:r>
      <w:r>
        <w:rPr>
          <w:spacing w:val="-19"/>
          <w:w w:val="110"/>
        </w:rPr>
        <w:t> </w:t>
      </w:r>
      <w:r>
        <w:rPr>
          <w:w w:val="110"/>
        </w:rPr>
        <w:t>the</w:t>
      </w:r>
      <w:r>
        <w:rPr>
          <w:spacing w:val="-19"/>
          <w:w w:val="110"/>
        </w:rPr>
        <w:t> </w:t>
      </w:r>
      <w:r>
        <w:rPr>
          <w:w w:val="110"/>
        </w:rPr>
        <w:t>absorptive</w:t>
      </w:r>
      <w:r>
        <w:rPr>
          <w:spacing w:val="-19"/>
          <w:w w:val="110"/>
        </w:rPr>
        <w:t> </w:t>
      </w:r>
      <w:r>
        <w:rPr>
          <w:w w:val="110"/>
        </w:rPr>
        <w:t>lineage</w:t>
      </w:r>
      <w:r>
        <w:rPr>
          <w:spacing w:val="-19"/>
          <w:w w:val="110"/>
        </w:rPr>
        <w:t> </w:t>
      </w:r>
      <w:r>
        <w:rPr>
          <w:w w:val="110"/>
        </w:rPr>
        <w:t>(Extended</w:t>
      </w:r>
      <w:r>
        <w:rPr>
          <w:spacing w:val="-19"/>
          <w:w w:val="110"/>
        </w:rPr>
        <w:t> </w:t>
      </w:r>
      <w:r>
        <w:rPr>
          <w:w w:val="110"/>
        </w:rPr>
        <w:t>Data</w:t>
      </w:r>
      <w:r>
        <w:rPr>
          <w:spacing w:val="-19"/>
          <w:w w:val="110"/>
        </w:rPr>
        <w:t> </w:t>
      </w:r>
      <w:r>
        <w:rPr>
          <w:w w:val="110"/>
        </w:rPr>
        <w:t>Fig.</w:t>
      </w:r>
      <w:r>
        <w:rPr>
          <w:spacing w:val="-19"/>
          <w:w w:val="110"/>
        </w:rPr>
        <w:t> </w:t>
      </w:r>
      <w:r>
        <w:rPr>
          <w:w w:val="110"/>
        </w:rPr>
        <w:t>9c,d).</w:t>
      </w:r>
    </w:p>
    <w:p>
      <w:pPr>
        <w:pStyle w:val="BodyText"/>
        <w:spacing w:before="15"/>
      </w:pPr>
    </w:p>
    <w:p>
      <w:pPr>
        <w:pStyle w:val="Heading6"/>
        <w:ind w:left="183"/>
      </w:pPr>
      <w:r>
        <w:rPr>
          <w:spacing w:val="-2"/>
        </w:rPr>
        <w:t>Visualization</w:t>
      </w:r>
      <w:r>
        <w:rPr>
          <w:spacing w:val="-16"/>
        </w:rPr>
        <w:t> </w:t>
      </w:r>
      <w:r>
        <w:rPr>
          <w:spacing w:val="-2"/>
        </w:rPr>
        <w:t>of</w:t>
      </w:r>
      <w:r>
        <w:rPr>
          <w:spacing w:val="-15"/>
        </w:rPr>
        <w:t> </w:t>
      </w:r>
      <w:r>
        <w:rPr>
          <w:spacing w:val="-2"/>
        </w:rPr>
        <w:t>regional</w:t>
      </w:r>
      <w:r>
        <w:rPr>
          <w:spacing w:val="-16"/>
        </w:rPr>
        <w:t> </w:t>
      </w:r>
      <w:r>
        <w:rPr>
          <w:spacing w:val="-2"/>
        </w:rPr>
        <w:t>marker</w:t>
      </w:r>
      <w:r>
        <w:rPr>
          <w:spacing w:val="-15"/>
        </w:rPr>
        <w:t> </w:t>
      </w:r>
      <w:r>
        <w:rPr>
          <w:spacing w:val="-2"/>
        </w:rPr>
        <w:t>transcripts</w:t>
      </w:r>
    </w:p>
    <w:p>
      <w:pPr>
        <w:pStyle w:val="BodyText"/>
        <w:spacing w:line="266" w:lineRule="auto" w:before="20"/>
        <w:ind w:left="183" w:right="417"/>
        <w:jc w:val="both"/>
      </w:pPr>
      <w:r>
        <w:rPr>
          <w:w w:val="110"/>
        </w:rPr>
        <w:t>Full-length</w:t>
      </w:r>
      <w:r>
        <w:rPr>
          <w:spacing w:val="-10"/>
          <w:w w:val="110"/>
        </w:rPr>
        <w:t> </w:t>
      </w:r>
      <w:r>
        <w:rPr>
          <w:w w:val="110"/>
        </w:rPr>
        <w:t>murine</w:t>
      </w:r>
      <w:r>
        <w:rPr>
          <w:spacing w:val="-10"/>
          <w:w w:val="110"/>
        </w:rPr>
        <w:t> </w:t>
      </w:r>
      <w:r>
        <w:rPr>
          <w:w w:val="110"/>
        </w:rPr>
        <w:t>SI</w:t>
      </w:r>
      <w:r>
        <w:rPr>
          <w:spacing w:val="-10"/>
          <w:w w:val="110"/>
        </w:rPr>
        <w:t> </w:t>
      </w:r>
      <w:r>
        <w:rPr>
          <w:w w:val="110"/>
        </w:rPr>
        <w:t>tissue</w:t>
      </w:r>
      <w:r>
        <w:rPr>
          <w:spacing w:val="-10"/>
          <w:w w:val="110"/>
        </w:rPr>
        <w:t> </w:t>
      </w:r>
      <w:r>
        <w:rPr>
          <w:w w:val="110"/>
        </w:rPr>
        <w:t>or</w:t>
      </w:r>
      <w:r>
        <w:rPr>
          <w:spacing w:val="-10"/>
          <w:w w:val="110"/>
        </w:rPr>
        <w:t> </w:t>
      </w:r>
      <w:r>
        <w:rPr>
          <w:w w:val="110"/>
        </w:rPr>
        <w:t>transverse</w:t>
      </w:r>
      <w:r>
        <w:rPr>
          <w:spacing w:val="-10"/>
          <w:w w:val="110"/>
        </w:rPr>
        <w:t> </w:t>
      </w:r>
      <w:r>
        <w:rPr>
          <w:w w:val="110"/>
        </w:rPr>
        <w:t>cross-sections</w:t>
      </w:r>
      <w:r>
        <w:rPr>
          <w:spacing w:val="-10"/>
          <w:w w:val="110"/>
        </w:rPr>
        <w:t> </w:t>
      </w:r>
      <w:r>
        <w:rPr>
          <w:w w:val="110"/>
        </w:rPr>
        <w:t>of</w:t>
      </w:r>
      <w:r>
        <w:rPr>
          <w:spacing w:val="-10"/>
          <w:w w:val="110"/>
        </w:rPr>
        <w:t> </w:t>
      </w:r>
      <w:r>
        <w:rPr>
          <w:w w:val="110"/>
        </w:rPr>
        <w:t>human </w:t>
      </w:r>
      <w:r>
        <w:rPr/>
        <w:t>intestines from the indicated domains were immersed in 4% paraform- aldehyde</w:t>
      </w:r>
      <w:r>
        <w:rPr>
          <w:spacing w:val="-8"/>
        </w:rPr>
        <w:t> </w:t>
      </w:r>
      <w:r>
        <w:rPr/>
        <w:t>for</w:t>
      </w:r>
      <w:r>
        <w:rPr>
          <w:spacing w:val="-8"/>
        </w:rPr>
        <w:t> </w:t>
      </w:r>
      <w:r>
        <w:rPr/>
        <w:t>24–48 h</w:t>
      </w:r>
      <w:r>
        <w:rPr>
          <w:spacing w:val="-8"/>
        </w:rPr>
        <w:t> </w:t>
      </w:r>
      <w:r>
        <w:rPr/>
        <w:t>at</w:t>
      </w:r>
      <w:r>
        <w:rPr>
          <w:spacing w:val="-8"/>
        </w:rPr>
        <w:t> </w:t>
      </w:r>
      <w:r>
        <w:rPr/>
        <w:t>room</w:t>
      </w:r>
      <w:r>
        <w:rPr>
          <w:spacing w:val="-8"/>
        </w:rPr>
        <w:t> </w:t>
      </w:r>
      <w:r>
        <w:rPr/>
        <w:t>temperature</w:t>
      </w:r>
      <w:r>
        <w:rPr>
          <w:spacing w:val="-8"/>
        </w:rPr>
        <w:t> </w:t>
      </w:r>
      <w:r>
        <w:rPr/>
        <w:t>and</w:t>
      </w:r>
      <w:r>
        <w:rPr>
          <w:spacing w:val="-8"/>
        </w:rPr>
        <w:t> </w:t>
      </w:r>
      <w:r>
        <w:rPr/>
        <w:t>ethanol</w:t>
      </w:r>
      <w:r>
        <w:rPr>
          <w:spacing w:val="-8"/>
        </w:rPr>
        <w:t> </w:t>
      </w:r>
      <w:r>
        <w:rPr/>
        <w:t>for</w:t>
      </w:r>
      <w:r>
        <w:rPr>
          <w:spacing w:val="-8"/>
        </w:rPr>
        <w:t> </w:t>
      </w:r>
      <w:r>
        <w:rPr/>
        <w:t>24 h</w:t>
      </w:r>
      <w:r>
        <w:rPr>
          <w:spacing w:val="-8"/>
        </w:rPr>
        <w:t> </w:t>
      </w:r>
      <w:r>
        <w:rPr/>
        <w:t>at</w:t>
      </w:r>
      <w:r>
        <w:rPr>
          <w:spacing w:val="-8"/>
        </w:rPr>
        <w:t> </w:t>
      </w:r>
      <w:r>
        <w:rPr/>
        <w:t>4° C. </w:t>
      </w:r>
      <w:r>
        <w:rPr>
          <w:w w:val="110"/>
        </w:rPr>
        <w:t>Murine</w:t>
      </w:r>
      <w:r>
        <w:rPr>
          <w:spacing w:val="-12"/>
          <w:w w:val="110"/>
        </w:rPr>
        <w:t> </w:t>
      </w:r>
      <w:r>
        <w:rPr>
          <w:w w:val="110"/>
        </w:rPr>
        <w:t>SIs</w:t>
      </w:r>
      <w:r>
        <w:rPr>
          <w:spacing w:val="-12"/>
          <w:w w:val="110"/>
        </w:rPr>
        <w:t> </w:t>
      </w:r>
      <w:r>
        <w:rPr>
          <w:w w:val="110"/>
        </w:rPr>
        <w:t>were</w:t>
      </w:r>
      <w:r>
        <w:rPr>
          <w:spacing w:val="-12"/>
          <w:w w:val="110"/>
        </w:rPr>
        <w:t> </w:t>
      </w:r>
      <w:r>
        <w:rPr>
          <w:w w:val="110"/>
        </w:rPr>
        <w:t>coiled</w:t>
      </w:r>
      <w:r>
        <w:rPr>
          <w:spacing w:val="-12"/>
          <w:w w:val="110"/>
        </w:rPr>
        <w:t> </w:t>
      </w:r>
      <w:r>
        <w:rPr>
          <w:w w:val="110"/>
        </w:rPr>
        <w:t>into</w:t>
      </w:r>
      <w:r>
        <w:rPr>
          <w:spacing w:val="-12"/>
          <w:w w:val="110"/>
        </w:rPr>
        <w:t> </w:t>
      </w:r>
      <w:r>
        <w:rPr>
          <w:w w:val="110"/>
        </w:rPr>
        <w:t>a</w:t>
      </w:r>
      <w:r>
        <w:rPr>
          <w:spacing w:val="-12"/>
          <w:w w:val="110"/>
        </w:rPr>
        <w:t> </w:t>
      </w:r>
      <w:r>
        <w:rPr>
          <w:w w:val="110"/>
        </w:rPr>
        <w:t>‘Swiss</w:t>
      </w:r>
      <w:r>
        <w:rPr>
          <w:spacing w:val="-12"/>
          <w:w w:val="110"/>
        </w:rPr>
        <w:t> </w:t>
      </w:r>
      <w:r>
        <w:rPr>
          <w:w w:val="110"/>
        </w:rPr>
        <w:t>roll’</w:t>
      </w:r>
      <w:r>
        <w:rPr>
          <w:spacing w:val="-12"/>
          <w:w w:val="110"/>
        </w:rPr>
        <w:t> </w:t>
      </w:r>
      <w:r>
        <w:rPr>
          <w:w w:val="110"/>
        </w:rPr>
        <w:t>from</w:t>
      </w:r>
      <w:r>
        <w:rPr>
          <w:spacing w:val="-12"/>
          <w:w w:val="110"/>
        </w:rPr>
        <w:t> </w:t>
      </w:r>
      <w:r>
        <w:rPr>
          <w:w w:val="110"/>
        </w:rPr>
        <w:t>an</w:t>
      </w:r>
      <w:r>
        <w:rPr>
          <w:spacing w:val="-12"/>
          <w:w w:val="110"/>
        </w:rPr>
        <w:t> </w:t>
      </w:r>
      <w:r>
        <w:rPr>
          <w:w w:val="110"/>
        </w:rPr>
        <w:t>outer</w:t>
      </w:r>
      <w:r>
        <w:rPr>
          <w:spacing w:val="-12"/>
          <w:w w:val="110"/>
        </w:rPr>
        <w:t> </w:t>
      </w:r>
      <w:r>
        <w:rPr>
          <w:w w:val="110"/>
        </w:rPr>
        <w:t>proximal</w:t>
      </w:r>
      <w:r>
        <w:rPr>
          <w:spacing w:val="-12"/>
          <w:w w:val="110"/>
        </w:rPr>
        <w:t> </w:t>
      </w:r>
      <w:r>
        <w:rPr>
          <w:w w:val="110"/>
        </w:rPr>
        <w:t>tip </w:t>
      </w:r>
      <w:r>
        <w:rPr/>
        <w:t>to an inner distal tip. All tissue underwent standard dehydration and </w:t>
      </w:r>
      <w:r>
        <w:rPr>
          <w:w w:val="110"/>
        </w:rPr>
        <w:t>paraffin</w:t>
      </w:r>
      <w:r>
        <w:rPr>
          <w:spacing w:val="-31"/>
          <w:w w:val="110"/>
        </w:rPr>
        <w:t> </w:t>
      </w:r>
      <w:r>
        <w:rPr>
          <w:w w:val="110"/>
        </w:rPr>
        <w:t>embedding.</w:t>
      </w:r>
    </w:p>
    <w:p>
      <w:pPr>
        <w:pStyle w:val="BodyText"/>
        <w:spacing w:line="266" w:lineRule="auto" w:before="4"/>
        <w:ind w:left="183" w:right="415" w:firstLine="340"/>
        <w:jc w:val="both"/>
      </w:pPr>
      <w:r>
        <w:rPr>
          <w:w w:val="110"/>
        </w:rPr>
        <w:t>The</w:t>
      </w:r>
      <w:r>
        <w:rPr>
          <w:spacing w:val="-7"/>
          <w:w w:val="110"/>
        </w:rPr>
        <w:t> </w:t>
      </w:r>
      <w:r>
        <w:rPr>
          <w:w w:val="110"/>
        </w:rPr>
        <w:t>RNAscope</w:t>
      </w:r>
      <w:r>
        <w:rPr>
          <w:spacing w:val="-7"/>
          <w:w w:val="110"/>
        </w:rPr>
        <w:t> </w:t>
      </w:r>
      <w:r>
        <w:rPr>
          <w:w w:val="110"/>
        </w:rPr>
        <w:t>Multiplex</w:t>
      </w:r>
      <w:r>
        <w:rPr>
          <w:spacing w:val="-7"/>
          <w:w w:val="110"/>
        </w:rPr>
        <w:t> </w:t>
      </w:r>
      <w:r>
        <w:rPr>
          <w:w w:val="110"/>
        </w:rPr>
        <w:t>Fluorescent</w:t>
      </w:r>
      <w:r>
        <w:rPr>
          <w:spacing w:val="-7"/>
          <w:w w:val="110"/>
        </w:rPr>
        <w:t> </w:t>
      </w:r>
      <w:r>
        <w:rPr>
          <w:w w:val="110"/>
        </w:rPr>
        <w:t>V2</w:t>
      </w:r>
      <w:r>
        <w:rPr>
          <w:spacing w:val="-7"/>
          <w:w w:val="110"/>
        </w:rPr>
        <w:t> </w:t>
      </w:r>
      <w:r>
        <w:rPr>
          <w:w w:val="110"/>
        </w:rPr>
        <w:t>Assay</w:t>
      </w:r>
      <w:r>
        <w:rPr>
          <w:spacing w:val="-7"/>
          <w:w w:val="110"/>
        </w:rPr>
        <w:t> </w:t>
      </w:r>
      <w:r>
        <w:rPr>
          <w:w w:val="110"/>
        </w:rPr>
        <w:t>(Advanced</w:t>
      </w:r>
      <w:r>
        <w:rPr>
          <w:spacing w:val="-7"/>
          <w:w w:val="110"/>
        </w:rPr>
        <w:t> </w:t>
      </w:r>
      <w:r>
        <w:rPr>
          <w:w w:val="110"/>
        </w:rPr>
        <w:t>Cell </w:t>
      </w:r>
      <w:r>
        <w:rPr>
          <w:spacing w:val="-2"/>
          <w:w w:val="110"/>
        </w:rPr>
        <w:t>Diagnostics) was used according to the manufacturer’s instructions </w:t>
      </w:r>
      <w:r>
        <w:rPr>
          <w:w w:val="110"/>
        </w:rPr>
        <w:t>to</w:t>
      </w:r>
      <w:r>
        <w:rPr>
          <w:spacing w:val="-14"/>
          <w:w w:val="110"/>
        </w:rPr>
        <w:t> </w:t>
      </w:r>
      <w:r>
        <w:rPr>
          <w:w w:val="110"/>
        </w:rPr>
        <w:t>probe</w:t>
      </w:r>
      <w:r>
        <w:rPr>
          <w:spacing w:val="-14"/>
          <w:w w:val="110"/>
        </w:rPr>
        <w:t> </w:t>
      </w:r>
      <w:r>
        <w:rPr>
          <w:w w:val="110"/>
        </w:rPr>
        <w:t>for</w:t>
      </w:r>
      <w:r>
        <w:rPr>
          <w:spacing w:val="-14"/>
          <w:w w:val="110"/>
        </w:rPr>
        <w:t> </w:t>
      </w:r>
      <w:r>
        <w:rPr>
          <w:w w:val="110"/>
        </w:rPr>
        <w:t>transcripts</w:t>
      </w:r>
      <w:r>
        <w:rPr>
          <w:spacing w:val="-13"/>
          <w:w w:val="110"/>
        </w:rPr>
        <w:t> </w:t>
      </w:r>
      <w:r>
        <w:rPr>
          <w:w w:val="110"/>
        </w:rPr>
        <w:t>of</w:t>
      </w:r>
      <w:r>
        <w:rPr>
          <w:spacing w:val="-14"/>
          <w:w w:val="110"/>
        </w:rPr>
        <w:t> </w:t>
      </w:r>
      <w:r>
        <w:rPr>
          <w:w w:val="110"/>
        </w:rPr>
        <w:t>interest.</w:t>
      </w:r>
      <w:r>
        <w:rPr>
          <w:spacing w:val="-14"/>
          <w:w w:val="110"/>
        </w:rPr>
        <w:t> </w:t>
      </w:r>
      <w:r>
        <w:rPr>
          <w:w w:val="110"/>
        </w:rPr>
        <w:t>Entire</w:t>
      </w:r>
      <w:r>
        <w:rPr>
          <w:spacing w:val="-14"/>
          <w:w w:val="110"/>
        </w:rPr>
        <w:t> </w:t>
      </w:r>
      <w:r>
        <w:rPr>
          <w:w w:val="110"/>
        </w:rPr>
        <w:t>Swiss</w:t>
      </w:r>
      <w:r>
        <w:rPr>
          <w:spacing w:val="-13"/>
          <w:w w:val="110"/>
        </w:rPr>
        <w:t> </w:t>
      </w:r>
      <w:r>
        <w:rPr>
          <w:w w:val="110"/>
        </w:rPr>
        <w:t>rolls</w:t>
      </w:r>
      <w:r>
        <w:rPr>
          <w:spacing w:val="-14"/>
          <w:w w:val="110"/>
        </w:rPr>
        <w:t> </w:t>
      </w:r>
      <w:r>
        <w:rPr>
          <w:w w:val="110"/>
        </w:rPr>
        <w:t>were</w:t>
      </w:r>
      <w:r>
        <w:rPr>
          <w:spacing w:val="-14"/>
          <w:w w:val="110"/>
        </w:rPr>
        <w:t> </w:t>
      </w:r>
      <w:r>
        <w:rPr>
          <w:w w:val="110"/>
        </w:rPr>
        <w:t>captured </w:t>
      </w:r>
      <w:r>
        <w:rPr/>
        <w:t>with a Leica DMi8 microscope equipped with LAS X Software and an automated</w:t>
      </w:r>
      <w:r>
        <w:rPr>
          <w:spacing w:val="-2"/>
        </w:rPr>
        <w:t> </w:t>
      </w:r>
      <w:r>
        <w:rPr/>
        <w:t>stage,</w:t>
      </w:r>
      <w:r>
        <w:rPr>
          <w:spacing w:val="-2"/>
        </w:rPr>
        <w:t> </w:t>
      </w:r>
      <w:r>
        <w:rPr/>
        <w:t>allowing</w:t>
      </w:r>
      <w:r>
        <w:rPr>
          <w:spacing w:val="-2"/>
        </w:rPr>
        <w:t> </w:t>
      </w:r>
      <w:r>
        <w:rPr/>
        <w:t>for</w:t>
      </w:r>
      <w:r>
        <w:rPr>
          <w:spacing w:val="-2"/>
        </w:rPr>
        <w:t> </w:t>
      </w:r>
      <w:r>
        <w:rPr/>
        <w:t>tilescan</w:t>
      </w:r>
      <w:r>
        <w:rPr>
          <w:spacing w:val="-2"/>
        </w:rPr>
        <w:t> </w:t>
      </w:r>
      <w:r>
        <w:rPr/>
        <w:t>imaging</w:t>
      </w:r>
      <w:r>
        <w:rPr>
          <w:spacing w:val="-2"/>
        </w:rPr>
        <w:t> </w:t>
      </w:r>
      <w:r>
        <w:rPr/>
        <w:t>of</w:t>
      </w:r>
      <w:r>
        <w:rPr>
          <w:spacing w:val="-2"/>
        </w:rPr>
        <w:t> </w:t>
      </w:r>
      <w:r>
        <w:rPr/>
        <w:t>frames</w:t>
      </w:r>
      <w:r>
        <w:rPr>
          <w:spacing w:val="-2"/>
        </w:rPr>
        <w:t> </w:t>
      </w:r>
      <w:r>
        <w:rPr/>
        <w:t>at</w:t>
      </w:r>
      <w:r>
        <w:rPr>
          <w:spacing w:val="-2"/>
        </w:rPr>
        <w:t> </w:t>
      </w:r>
      <w:r>
        <w:rPr/>
        <w:t>×20</w:t>
      </w:r>
      <w:r>
        <w:rPr>
          <w:spacing w:val="-2"/>
        </w:rPr>
        <w:t> </w:t>
      </w:r>
      <w:r>
        <w:rPr/>
        <w:t>magni- fication. Three to five individual images were acquired per region from each donor. Regional patterns of selected individual marker transcripts were confirmed on at least three mice each and in three to four donors per domain, including the two donors sequenced in this study. Images of individual murine crypts and crypt-villus units were also captured </w:t>
      </w:r>
      <w:r>
        <w:rPr>
          <w:w w:val="110"/>
        </w:rPr>
        <w:t>using</w:t>
      </w:r>
      <w:r>
        <w:rPr>
          <w:spacing w:val="-16"/>
          <w:w w:val="110"/>
        </w:rPr>
        <w:t> </w:t>
      </w:r>
      <w:r>
        <w:rPr>
          <w:w w:val="110"/>
        </w:rPr>
        <w:t>a</w:t>
      </w:r>
      <w:r>
        <w:rPr>
          <w:spacing w:val="-16"/>
          <w:w w:val="110"/>
        </w:rPr>
        <w:t> </w:t>
      </w:r>
      <w:r>
        <w:rPr>
          <w:w w:val="110"/>
        </w:rPr>
        <w:t>Zeiss</w:t>
      </w:r>
      <w:r>
        <w:rPr>
          <w:spacing w:val="-16"/>
          <w:w w:val="110"/>
        </w:rPr>
        <w:t> </w:t>
      </w:r>
      <w:r>
        <w:rPr>
          <w:w w:val="110"/>
        </w:rPr>
        <w:t>LSM900</w:t>
      </w:r>
      <w:r>
        <w:rPr>
          <w:spacing w:val="-16"/>
          <w:w w:val="110"/>
        </w:rPr>
        <w:t> </w:t>
      </w:r>
      <w:r>
        <w:rPr>
          <w:w w:val="110"/>
        </w:rPr>
        <w:t>confocal</w:t>
      </w:r>
      <w:r>
        <w:rPr>
          <w:spacing w:val="-16"/>
          <w:w w:val="110"/>
        </w:rPr>
        <w:t> </w:t>
      </w:r>
      <w:r>
        <w:rPr>
          <w:w w:val="110"/>
        </w:rPr>
        <w:t>microscope.</w:t>
      </w:r>
    </w:p>
    <w:p>
      <w:pPr>
        <w:pStyle w:val="BodyText"/>
        <w:spacing w:line="266" w:lineRule="auto" w:before="7"/>
        <w:ind w:left="183" w:right="411" w:firstLine="340"/>
        <w:jc w:val="both"/>
      </w:pPr>
      <w:r>
        <w:rPr>
          <w:w w:val="110"/>
        </w:rPr>
        <w:t>For morphometric analysis of villus height (Extended Data</w:t>
      </w:r>
      <w:r>
        <w:rPr>
          <w:spacing w:val="40"/>
          <w:w w:val="110"/>
        </w:rPr>
        <w:t> </w:t>
      </w:r>
      <w:r>
        <w:rPr/>
        <w:t>Fig.</w:t>
      </w:r>
      <w:r>
        <w:rPr>
          <w:spacing w:val="-3"/>
        </w:rPr>
        <w:t> </w:t>
      </w:r>
      <w:r>
        <w:rPr/>
        <w:t>4d),</w:t>
      </w:r>
      <w:r>
        <w:rPr>
          <w:spacing w:val="-3"/>
        </w:rPr>
        <w:t> </w:t>
      </w:r>
      <w:r>
        <w:rPr/>
        <w:t>the</w:t>
      </w:r>
      <w:r>
        <w:rPr>
          <w:spacing w:val="-3"/>
        </w:rPr>
        <w:t> </w:t>
      </w:r>
      <w:r>
        <w:rPr/>
        <w:t>lengths</w:t>
      </w:r>
      <w:r>
        <w:rPr>
          <w:spacing w:val="-3"/>
        </w:rPr>
        <w:t> </w:t>
      </w:r>
      <w:r>
        <w:rPr/>
        <w:t>of</w:t>
      </w:r>
      <w:r>
        <w:rPr>
          <w:spacing w:val="-3"/>
        </w:rPr>
        <w:t> </w:t>
      </w:r>
      <w:r>
        <w:rPr/>
        <w:t>tilescanned</w:t>
      </w:r>
      <w:r>
        <w:rPr>
          <w:spacing w:val="-3"/>
        </w:rPr>
        <w:t> </w:t>
      </w:r>
      <w:r>
        <w:rPr/>
        <w:t>Swiss</w:t>
      </w:r>
      <w:r>
        <w:rPr>
          <w:spacing w:val="-3"/>
        </w:rPr>
        <w:t> </w:t>
      </w:r>
      <w:r>
        <w:rPr/>
        <w:t>rolls</w:t>
      </w:r>
      <w:r>
        <w:rPr>
          <w:spacing w:val="-3"/>
        </w:rPr>
        <w:t> </w:t>
      </w:r>
      <w:r>
        <w:rPr/>
        <w:t>were</w:t>
      </w:r>
      <w:r>
        <w:rPr>
          <w:spacing w:val="-3"/>
        </w:rPr>
        <w:t> </w:t>
      </w:r>
      <w:r>
        <w:rPr/>
        <w:t>tracked</w:t>
      </w:r>
      <w:r>
        <w:rPr>
          <w:spacing w:val="-3"/>
        </w:rPr>
        <w:t> </w:t>
      </w:r>
      <w:r>
        <w:rPr/>
        <w:t>using</w:t>
      </w:r>
      <w:r>
        <w:rPr>
          <w:spacing w:val="-3"/>
        </w:rPr>
        <w:t> </w:t>
      </w:r>
      <w:r>
        <w:rPr/>
        <w:t>a</w:t>
      </w:r>
      <w:r>
        <w:rPr>
          <w:spacing w:val="-3"/>
        </w:rPr>
        <w:t> </w:t>
      </w:r>
      <w:r>
        <w:rPr/>
        <w:t>cus- tom macro for Fiji</w:t>
      </w:r>
      <w:hyperlink w:history="true" w:anchor="_bookmark72">
        <w:r>
          <w:rPr>
            <w:color w:val="0069A5"/>
            <w:vertAlign w:val="superscript"/>
          </w:rPr>
          <w:t>77</w:t>
        </w:r>
      </w:hyperlink>
      <w:r>
        <w:rPr>
          <w:vertAlign w:val="baseline"/>
        </w:rPr>
        <w:t>, allowing assignment of the precise positions of 30 equal</w:t>
      </w:r>
      <w:r>
        <w:rPr>
          <w:spacing w:val="19"/>
          <w:vertAlign w:val="baseline"/>
        </w:rPr>
        <w:t> </w:t>
      </w:r>
      <w:r>
        <w:rPr>
          <w:vertAlign w:val="baseline"/>
        </w:rPr>
        <w:t>segments.</w:t>
      </w:r>
      <w:r>
        <w:rPr>
          <w:spacing w:val="19"/>
          <w:vertAlign w:val="baseline"/>
        </w:rPr>
        <w:t> </w:t>
      </w:r>
      <w:r>
        <w:rPr>
          <w:vertAlign w:val="baseline"/>
        </w:rPr>
        <w:t>Villus</w:t>
      </w:r>
      <w:r>
        <w:rPr>
          <w:spacing w:val="19"/>
          <w:vertAlign w:val="baseline"/>
        </w:rPr>
        <w:t> </w:t>
      </w:r>
      <w:r>
        <w:rPr>
          <w:vertAlign w:val="baseline"/>
        </w:rPr>
        <w:t>base-to-tip</w:t>
      </w:r>
      <w:r>
        <w:rPr>
          <w:spacing w:val="19"/>
          <w:vertAlign w:val="baseline"/>
        </w:rPr>
        <w:t> </w:t>
      </w:r>
      <w:r>
        <w:rPr>
          <w:vertAlign w:val="baseline"/>
        </w:rPr>
        <w:t>distances</w:t>
      </w:r>
      <w:r>
        <w:rPr>
          <w:spacing w:val="19"/>
          <w:vertAlign w:val="baseline"/>
        </w:rPr>
        <w:t> </w:t>
      </w:r>
      <w:r>
        <w:rPr>
          <w:vertAlign w:val="baseline"/>
        </w:rPr>
        <w:t>were</w:t>
      </w:r>
      <w:r>
        <w:rPr>
          <w:spacing w:val="19"/>
          <w:vertAlign w:val="baseline"/>
        </w:rPr>
        <w:t> </w:t>
      </w:r>
      <w:r>
        <w:rPr>
          <w:vertAlign w:val="baseline"/>
        </w:rPr>
        <w:t>measured</w:t>
      </w:r>
      <w:r>
        <w:rPr>
          <w:spacing w:val="19"/>
          <w:vertAlign w:val="baseline"/>
        </w:rPr>
        <w:t> </w:t>
      </w:r>
      <w:r>
        <w:rPr>
          <w:vertAlign w:val="baseline"/>
        </w:rPr>
        <w:t>for</w:t>
      </w:r>
      <w:r>
        <w:rPr>
          <w:spacing w:val="19"/>
          <w:vertAlign w:val="baseline"/>
        </w:rPr>
        <w:t> </w:t>
      </w:r>
      <w:r>
        <w:rPr>
          <w:vertAlign w:val="baseline"/>
        </w:rPr>
        <w:t>three to five villi in each segment, for each of four mice. One-way analysis of variance (ANOVA), followed by Tukey’s multiple comparisons test for villus heights across all segments in each domain, was performed using </w:t>
      </w:r>
      <w:r>
        <w:rPr>
          <w:w w:val="110"/>
          <w:vertAlign w:val="baseline"/>
        </w:rPr>
        <w:t>Prism</w:t>
      </w:r>
      <w:r>
        <w:rPr>
          <w:spacing w:val="-13"/>
          <w:w w:val="110"/>
          <w:vertAlign w:val="baseline"/>
        </w:rPr>
        <w:t> </w:t>
      </w:r>
      <w:r>
        <w:rPr>
          <w:w w:val="110"/>
          <w:vertAlign w:val="baseline"/>
        </w:rPr>
        <w:t>software</w:t>
      </w:r>
      <w:r>
        <w:rPr>
          <w:spacing w:val="-13"/>
          <w:w w:val="110"/>
          <w:vertAlign w:val="baseline"/>
        </w:rPr>
        <w:t> </w:t>
      </w:r>
      <w:r>
        <w:rPr>
          <w:w w:val="110"/>
          <w:vertAlign w:val="baseline"/>
        </w:rPr>
        <w:t>(GraphPad</w:t>
      </w:r>
      <w:r>
        <w:rPr>
          <w:spacing w:val="-13"/>
          <w:w w:val="110"/>
          <w:vertAlign w:val="baseline"/>
        </w:rPr>
        <w:t> </w:t>
      </w:r>
      <w:r>
        <w:rPr>
          <w:w w:val="110"/>
          <w:vertAlign w:val="baseline"/>
        </w:rPr>
        <w:t>Prism</w:t>
      </w:r>
      <w:r>
        <w:rPr>
          <w:spacing w:val="-13"/>
          <w:w w:val="110"/>
          <w:vertAlign w:val="baseline"/>
        </w:rPr>
        <w:t> </w:t>
      </w:r>
      <w:r>
        <w:rPr>
          <w:w w:val="110"/>
          <w:vertAlign w:val="baseline"/>
        </w:rPr>
        <w:t>version</w:t>
      </w:r>
      <w:r>
        <w:rPr>
          <w:spacing w:val="-13"/>
          <w:w w:val="110"/>
          <w:vertAlign w:val="baseline"/>
        </w:rPr>
        <w:t> </w:t>
      </w:r>
      <w:r>
        <w:rPr>
          <w:w w:val="110"/>
          <w:vertAlign w:val="baseline"/>
        </w:rPr>
        <w:t>8</w:t>
      </w:r>
      <w:r>
        <w:rPr>
          <w:spacing w:val="-13"/>
          <w:w w:val="110"/>
          <w:vertAlign w:val="baseline"/>
        </w:rPr>
        <w:t> </w:t>
      </w:r>
      <w:r>
        <w:rPr>
          <w:w w:val="110"/>
          <w:vertAlign w:val="baseline"/>
        </w:rPr>
        <w:t>for</w:t>
      </w:r>
      <w:r>
        <w:rPr>
          <w:spacing w:val="-13"/>
          <w:w w:val="110"/>
          <w:vertAlign w:val="baseline"/>
        </w:rPr>
        <w:t> </w:t>
      </w:r>
      <w:r>
        <w:rPr>
          <w:w w:val="110"/>
          <w:vertAlign w:val="baseline"/>
        </w:rPr>
        <w:t>MacOS).</w:t>
      </w:r>
    </w:p>
    <w:p>
      <w:pPr>
        <w:pStyle w:val="BodyText"/>
        <w:spacing w:line="266" w:lineRule="auto" w:before="5"/>
        <w:ind w:left="183" w:right="414" w:firstLine="340"/>
        <w:jc w:val="both"/>
      </w:pPr>
      <w:r>
        <w:rPr>
          <w:w w:val="110"/>
        </w:rPr>
        <w:t>Human tissue images were analysed using a custom script in QuPath software</w:t>
      </w:r>
      <w:hyperlink w:history="true" w:anchor="_bookmark73">
        <w:r>
          <w:rPr>
            <w:color w:val="0069A5"/>
            <w:w w:val="110"/>
            <w:vertAlign w:val="superscript"/>
          </w:rPr>
          <w:t>78</w:t>
        </w:r>
      </w:hyperlink>
      <w:r>
        <w:rPr>
          <w:w w:val="110"/>
          <w:vertAlign w:val="baseline"/>
        </w:rPr>
        <w:t>. Briefly, nuclei detection was performed using </w:t>
      </w:r>
      <w:r>
        <w:rPr>
          <w:vertAlign w:val="baseline"/>
        </w:rPr>
        <w:t>StarDist2D, and cell segmentation was performed with the cell expan- sion variable set to 10 μm. The mean fluorescence value for each cell was plotted (Fig. </w:t>
      </w:r>
      <w:hyperlink w:history="true" w:anchor="_bookmark2">
        <w:r>
          <w:rPr>
            <w:color w:val="0069A5"/>
            <w:vertAlign w:val="baseline"/>
          </w:rPr>
          <w:t>3c</w:t>
        </w:r>
      </w:hyperlink>
      <w:r>
        <w:rPr>
          <w:vertAlign w:val="baseline"/>
        </w:rPr>
        <w:t>), and one-way ANOVA was performed in Prism to compare the mean fluorescence in each donor by domain (Extended </w:t>
      </w:r>
      <w:r>
        <w:rPr>
          <w:w w:val="110"/>
          <w:vertAlign w:val="baseline"/>
        </w:rPr>
        <w:t>Data</w:t>
      </w:r>
      <w:r>
        <w:rPr>
          <w:spacing w:val="-28"/>
          <w:w w:val="110"/>
          <w:vertAlign w:val="baseline"/>
        </w:rPr>
        <w:t> </w:t>
      </w:r>
      <w:r>
        <w:rPr>
          <w:w w:val="110"/>
          <w:vertAlign w:val="baseline"/>
        </w:rPr>
        <w:t>Fig.</w:t>
      </w:r>
      <w:r>
        <w:rPr>
          <w:spacing w:val="-28"/>
          <w:w w:val="110"/>
          <w:vertAlign w:val="baseline"/>
        </w:rPr>
        <w:t> </w:t>
      </w:r>
      <w:r>
        <w:rPr>
          <w:w w:val="110"/>
          <w:vertAlign w:val="baseline"/>
        </w:rPr>
        <w:t>6b).</w:t>
      </w:r>
    </w:p>
    <w:p>
      <w:pPr>
        <w:pStyle w:val="BodyText"/>
        <w:spacing w:before="16"/>
      </w:pPr>
    </w:p>
    <w:p>
      <w:pPr>
        <w:spacing w:line="252" w:lineRule="auto" w:before="0"/>
        <w:ind w:left="183" w:right="196" w:firstLine="0"/>
        <w:jc w:val="left"/>
        <w:rPr>
          <w:sz w:val="16"/>
        </w:rPr>
      </w:pPr>
      <w:r>
        <w:rPr>
          <w:b/>
          <w:sz w:val="17"/>
        </w:rPr>
        <w:t>Investigation</w:t>
      </w:r>
      <w:r>
        <w:rPr>
          <w:b/>
          <w:spacing w:val="-20"/>
          <w:sz w:val="17"/>
        </w:rPr>
        <w:t> </w:t>
      </w:r>
      <w:r>
        <w:rPr>
          <w:b/>
          <w:sz w:val="17"/>
        </w:rPr>
        <w:t>and</w:t>
      </w:r>
      <w:r>
        <w:rPr>
          <w:b/>
          <w:spacing w:val="-20"/>
          <w:sz w:val="17"/>
        </w:rPr>
        <w:t> </w:t>
      </w:r>
      <w:r>
        <w:rPr>
          <w:b/>
          <w:sz w:val="17"/>
        </w:rPr>
        <w:t>genetic</w:t>
      </w:r>
      <w:r>
        <w:rPr>
          <w:b/>
          <w:spacing w:val="-20"/>
          <w:sz w:val="17"/>
        </w:rPr>
        <w:t> </w:t>
      </w:r>
      <w:r>
        <w:rPr>
          <w:b/>
          <w:sz w:val="17"/>
        </w:rPr>
        <w:t>perturbation</w:t>
      </w:r>
      <w:r>
        <w:rPr>
          <w:b/>
          <w:spacing w:val="-20"/>
          <w:sz w:val="17"/>
        </w:rPr>
        <w:t> </w:t>
      </w:r>
      <w:r>
        <w:rPr>
          <w:b/>
          <w:sz w:val="17"/>
        </w:rPr>
        <w:t>of</w:t>
      </w:r>
      <w:r>
        <w:rPr>
          <w:b/>
          <w:spacing w:val="-20"/>
          <w:sz w:val="17"/>
        </w:rPr>
        <w:t> </w:t>
      </w:r>
      <w:r>
        <w:rPr>
          <w:b/>
          <w:sz w:val="17"/>
        </w:rPr>
        <w:t>regional</w:t>
      </w:r>
      <w:r>
        <w:rPr>
          <w:b/>
          <w:spacing w:val="-20"/>
          <w:sz w:val="17"/>
        </w:rPr>
        <w:t> </w:t>
      </w:r>
      <w:r>
        <w:rPr>
          <w:b/>
          <w:sz w:val="17"/>
        </w:rPr>
        <w:t>organoids </w:t>
      </w:r>
      <w:r>
        <w:rPr>
          <w:rFonts w:ascii="Arial Black" w:hAnsi="Arial Black"/>
          <w:spacing w:val="-6"/>
          <w:sz w:val="16"/>
        </w:rPr>
        <w:t>Generation</w:t>
      </w:r>
      <w:r>
        <w:rPr>
          <w:rFonts w:ascii="Arial Black" w:hAnsi="Arial Black"/>
          <w:spacing w:val="-12"/>
          <w:sz w:val="16"/>
        </w:rPr>
        <w:t> </w:t>
      </w:r>
      <w:r>
        <w:rPr>
          <w:rFonts w:ascii="Arial Black" w:hAnsi="Arial Black"/>
          <w:spacing w:val="-6"/>
          <w:sz w:val="16"/>
        </w:rPr>
        <w:t>and</w:t>
      </w:r>
      <w:r>
        <w:rPr>
          <w:rFonts w:ascii="Arial Black" w:hAnsi="Arial Black"/>
          <w:spacing w:val="-12"/>
          <w:sz w:val="16"/>
        </w:rPr>
        <w:t> </w:t>
      </w:r>
      <w:r>
        <w:rPr>
          <w:rFonts w:ascii="Arial Black" w:hAnsi="Arial Black"/>
          <w:spacing w:val="-6"/>
          <w:sz w:val="16"/>
        </w:rPr>
        <w:t>qPCR</w:t>
      </w:r>
      <w:r>
        <w:rPr>
          <w:rFonts w:ascii="Arial Black" w:hAnsi="Arial Black"/>
          <w:spacing w:val="-12"/>
          <w:sz w:val="16"/>
        </w:rPr>
        <w:t> </w:t>
      </w:r>
      <w:r>
        <w:rPr>
          <w:rFonts w:ascii="Arial Black" w:hAnsi="Arial Black"/>
          <w:spacing w:val="-6"/>
          <w:sz w:val="16"/>
        </w:rPr>
        <w:t>evaluation</w:t>
      </w:r>
      <w:r>
        <w:rPr>
          <w:rFonts w:ascii="Arial Black" w:hAnsi="Arial Black"/>
          <w:spacing w:val="-12"/>
          <w:sz w:val="16"/>
        </w:rPr>
        <w:t> </w:t>
      </w:r>
      <w:r>
        <w:rPr>
          <w:rFonts w:ascii="Arial Black" w:hAnsi="Arial Black"/>
          <w:spacing w:val="-6"/>
          <w:sz w:val="16"/>
        </w:rPr>
        <w:t>of</w:t>
      </w:r>
      <w:r>
        <w:rPr>
          <w:rFonts w:ascii="Arial Black" w:hAnsi="Arial Black"/>
          <w:spacing w:val="-12"/>
          <w:sz w:val="16"/>
        </w:rPr>
        <w:t> </w:t>
      </w:r>
      <w:r>
        <w:rPr>
          <w:rFonts w:ascii="Arial Black" w:hAnsi="Arial Black"/>
          <w:spacing w:val="-6"/>
          <w:sz w:val="16"/>
        </w:rPr>
        <w:t>regional</w:t>
      </w:r>
      <w:r>
        <w:rPr>
          <w:rFonts w:ascii="Arial Black" w:hAnsi="Arial Black"/>
          <w:spacing w:val="-12"/>
          <w:sz w:val="16"/>
        </w:rPr>
        <w:t> </w:t>
      </w:r>
      <w:r>
        <w:rPr>
          <w:rFonts w:ascii="Arial Black" w:hAnsi="Arial Black"/>
          <w:spacing w:val="-6"/>
          <w:sz w:val="16"/>
        </w:rPr>
        <w:t>organoids</w:t>
      </w:r>
      <w:r>
        <w:rPr>
          <w:b/>
          <w:spacing w:val="-6"/>
          <w:sz w:val="16"/>
        </w:rPr>
        <w:t>.</w:t>
      </w:r>
      <w:r>
        <w:rPr>
          <w:b/>
          <w:spacing w:val="-14"/>
          <w:sz w:val="16"/>
        </w:rPr>
        <w:t> </w:t>
      </w:r>
      <w:r>
        <w:rPr>
          <w:spacing w:val="-6"/>
          <w:sz w:val="16"/>
        </w:rPr>
        <w:t>Intestinal </w:t>
      </w:r>
      <w:r>
        <w:rPr>
          <w:w w:val="105"/>
          <w:sz w:val="16"/>
        </w:rPr>
        <w:t>crypts</w:t>
      </w:r>
      <w:r>
        <w:rPr>
          <w:spacing w:val="-15"/>
          <w:w w:val="105"/>
          <w:sz w:val="16"/>
        </w:rPr>
        <w:t> </w:t>
      </w:r>
      <w:r>
        <w:rPr>
          <w:w w:val="105"/>
          <w:sz w:val="16"/>
        </w:rPr>
        <w:t>were</w:t>
      </w:r>
      <w:r>
        <w:rPr>
          <w:spacing w:val="-15"/>
          <w:w w:val="105"/>
          <w:sz w:val="16"/>
        </w:rPr>
        <w:t> </w:t>
      </w:r>
      <w:r>
        <w:rPr>
          <w:w w:val="105"/>
          <w:sz w:val="16"/>
        </w:rPr>
        <w:t>isolated</w:t>
      </w:r>
      <w:r>
        <w:rPr>
          <w:spacing w:val="-15"/>
          <w:w w:val="105"/>
          <w:sz w:val="16"/>
        </w:rPr>
        <w:t> </w:t>
      </w:r>
      <w:r>
        <w:rPr>
          <w:w w:val="105"/>
          <w:sz w:val="16"/>
        </w:rPr>
        <w:t>from</w:t>
      </w:r>
      <w:r>
        <w:rPr>
          <w:spacing w:val="-15"/>
          <w:w w:val="105"/>
          <w:sz w:val="16"/>
        </w:rPr>
        <w:t> </w:t>
      </w:r>
      <w:r>
        <w:rPr>
          <w:w w:val="105"/>
          <w:sz w:val="16"/>
        </w:rPr>
        <w:t>domains</w:t>
      </w:r>
      <w:r>
        <w:rPr>
          <w:spacing w:val="-15"/>
          <w:w w:val="105"/>
          <w:sz w:val="16"/>
        </w:rPr>
        <w:t> </w:t>
      </w:r>
      <w:r>
        <w:rPr>
          <w:w w:val="105"/>
          <w:sz w:val="16"/>
        </w:rPr>
        <w:t>A–E</w:t>
      </w:r>
      <w:r>
        <w:rPr>
          <w:spacing w:val="-15"/>
          <w:w w:val="105"/>
          <w:sz w:val="16"/>
        </w:rPr>
        <w:t> </w:t>
      </w:r>
      <w:r>
        <w:rPr>
          <w:w w:val="105"/>
          <w:sz w:val="16"/>
        </w:rPr>
        <w:t>of</w:t>
      </w:r>
      <w:r>
        <w:rPr>
          <w:spacing w:val="-15"/>
          <w:w w:val="105"/>
          <w:sz w:val="16"/>
        </w:rPr>
        <w:t> </w:t>
      </w:r>
      <w:r>
        <w:rPr>
          <w:w w:val="105"/>
          <w:sz w:val="16"/>
        </w:rPr>
        <w:t>fresh</w:t>
      </w:r>
      <w:r>
        <w:rPr>
          <w:spacing w:val="-15"/>
          <w:w w:val="105"/>
          <w:sz w:val="16"/>
        </w:rPr>
        <w:t> </w:t>
      </w:r>
      <w:r>
        <w:rPr>
          <w:w w:val="105"/>
          <w:sz w:val="16"/>
        </w:rPr>
        <w:t>intestinal</w:t>
      </w:r>
      <w:r>
        <w:rPr>
          <w:spacing w:val="-15"/>
          <w:w w:val="105"/>
          <w:sz w:val="16"/>
        </w:rPr>
        <w:t> </w:t>
      </w:r>
      <w:r>
        <w:rPr>
          <w:w w:val="105"/>
          <w:sz w:val="16"/>
        </w:rPr>
        <w:t>tissue</w:t>
      </w:r>
      <w:r>
        <w:rPr>
          <w:spacing w:val="-15"/>
          <w:w w:val="105"/>
          <w:sz w:val="16"/>
        </w:rPr>
        <w:t> </w:t>
      </w:r>
      <w:r>
        <w:rPr>
          <w:w w:val="105"/>
          <w:sz w:val="16"/>
        </w:rPr>
        <w:t>using methods</w:t>
      </w:r>
      <w:r>
        <w:rPr>
          <w:spacing w:val="-18"/>
          <w:w w:val="105"/>
          <w:sz w:val="16"/>
        </w:rPr>
        <w:t> </w:t>
      </w:r>
      <w:r>
        <w:rPr>
          <w:w w:val="105"/>
          <w:sz w:val="16"/>
        </w:rPr>
        <w:t>as</w:t>
      </w:r>
      <w:r>
        <w:rPr>
          <w:spacing w:val="-18"/>
          <w:w w:val="105"/>
          <w:sz w:val="16"/>
        </w:rPr>
        <w:t> </w:t>
      </w:r>
      <w:r>
        <w:rPr>
          <w:w w:val="105"/>
          <w:sz w:val="16"/>
        </w:rPr>
        <w:t>previously</w:t>
      </w:r>
      <w:r>
        <w:rPr>
          <w:spacing w:val="-18"/>
          <w:w w:val="105"/>
          <w:sz w:val="16"/>
        </w:rPr>
        <w:t> </w:t>
      </w:r>
      <w:r>
        <w:rPr>
          <w:w w:val="105"/>
          <w:sz w:val="16"/>
        </w:rPr>
        <w:t>described</w:t>
      </w:r>
      <w:hyperlink w:history="true" w:anchor="_bookmark74">
        <w:r>
          <w:rPr>
            <w:color w:val="0069A5"/>
            <w:w w:val="105"/>
            <w:sz w:val="16"/>
            <w:vertAlign w:val="superscript"/>
          </w:rPr>
          <w:t>79</w:t>
        </w:r>
      </w:hyperlink>
      <w:r>
        <w:rPr>
          <w:w w:val="105"/>
          <w:sz w:val="16"/>
          <w:vertAlign w:val="baseline"/>
        </w:rPr>
        <w:t>.</w:t>
      </w:r>
    </w:p>
    <w:p>
      <w:pPr>
        <w:pStyle w:val="BodyText"/>
        <w:spacing w:line="266" w:lineRule="auto" w:before="12"/>
        <w:ind w:left="183" w:right="416" w:firstLine="340"/>
        <w:jc w:val="both"/>
      </w:pPr>
      <w:r>
        <w:rPr>
          <w:w w:val="105"/>
        </w:rPr>
        <w:t>For the evaluation of gene expression with qPCR or mRNA-seq, </w:t>
      </w:r>
      <w:r>
        <w:rPr>
          <w:spacing w:val="-2"/>
          <w:w w:val="105"/>
        </w:rPr>
        <w:t>organoids</w:t>
      </w:r>
      <w:r>
        <w:rPr>
          <w:spacing w:val="-10"/>
          <w:w w:val="105"/>
        </w:rPr>
        <w:t> </w:t>
      </w:r>
      <w:r>
        <w:rPr>
          <w:spacing w:val="-2"/>
          <w:w w:val="105"/>
        </w:rPr>
        <w:t>that</w:t>
      </w:r>
      <w:r>
        <w:rPr>
          <w:spacing w:val="-10"/>
          <w:w w:val="105"/>
        </w:rPr>
        <w:t> </w:t>
      </w:r>
      <w:r>
        <w:rPr>
          <w:spacing w:val="-2"/>
          <w:w w:val="105"/>
        </w:rPr>
        <w:t>had</w:t>
      </w:r>
      <w:r>
        <w:rPr>
          <w:spacing w:val="-10"/>
          <w:w w:val="105"/>
        </w:rPr>
        <w:t> </w:t>
      </w:r>
      <w:r>
        <w:rPr>
          <w:spacing w:val="-2"/>
          <w:w w:val="105"/>
        </w:rPr>
        <w:t>been</w:t>
      </w:r>
      <w:r>
        <w:rPr>
          <w:spacing w:val="-10"/>
          <w:w w:val="105"/>
        </w:rPr>
        <w:t> </w:t>
      </w:r>
      <w:r>
        <w:rPr>
          <w:spacing w:val="-2"/>
          <w:w w:val="105"/>
        </w:rPr>
        <w:t>cultured</w:t>
      </w:r>
      <w:r>
        <w:rPr>
          <w:spacing w:val="-10"/>
          <w:w w:val="105"/>
        </w:rPr>
        <w:t> </w:t>
      </w:r>
      <w:r>
        <w:rPr>
          <w:spacing w:val="-2"/>
          <w:w w:val="105"/>
        </w:rPr>
        <w:t>for</w:t>
      </w:r>
      <w:r>
        <w:rPr>
          <w:spacing w:val="-10"/>
          <w:w w:val="105"/>
        </w:rPr>
        <w:t> </w:t>
      </w:r>
      <w:r>
        <w:rPr>
          <w:spacing w:val="-2"/>
          <w:w w:val="105"/>
        </w:rPr>
        <w:t>at</w:t>
      </w:r>
      <w:r>
        <w:rPr>
          <w:spacing w:val="-10"/>
          <w:w w:val="105"/>
        </w:rPr>
        <w:t> </w:t>
      </w:r>
      <w:r>
        <w:rPr>
          <w:spacing w:val="-2"/>
          <w:w w:val="105"/>
        </w:rPr>
        <w:t>least</w:t>
      </w:r>
      <w:r>
        <w:rPr>
          <w:spacing w:val="-10"/>
          <w:w w:val="105"/>
        </w:rPr>
        <w:t> </w:t>
      </w:r>
      <w:r>
        <w:rPr>
          <w:spacing w:val="-2"/>
          <w:w w:val="105"/>
        </w:rPr>
        <w:t>one</w:t>
      </w:r>
      <w:r>
        <w:rPr>
          <w:spacing w:val="-10"/>
          <w:w w:val="105"/>
        </w:rPr>
        <w:t> </w:t>
      </w:r>
      <w:r>
        <w:rPr>
          <w:spacing w:val="-2"/>
          <w:w w:val="105"/>
        </w:rPr>
        <w:t>month</w:t>
      </w:r>
      <w:r>
        <w:rPr>
          <w:spacing w:val="-10"/>
          <w:w w:val="105"/>
        </w:rPr>
        <w:t> </w:t>
      </w:r>
      <w:r>
        <w:rPr>
          <w:spacing w:val="-2"/>
          <w:w w:val="105"/>
        </w:rPr>
        <w:t>(5–13</w:t>
      </w:r>
      <w:r>
        <w:rPr>
          <w:spacing w:val="-10"/>
          <w:w w:val="105"/>
        </w:rPr>
        <w:t> </w:t>
      </w:r>
      <w:r>
        <w:rPr>
          <w:spacing w:val="-2"/>
          <w:w w:val="105"/>
        </w:rPr>
        <w:t>weeks), </w:t>
      </w:r>
      <w:r>
        <w:rPr/>
        <w:t>and 5–6 days after passaging, were washed with PBS and resuspended </w:t>
      </w:r>
      <w:r>
        <w:rPr>
          <w:w w:val="105"/>
        </w:rPr>
        <w:t>in</w:t>
      </w:r>
      <w:r>
        <w:rPr>
          <w:spacing w:val="-11"/>
          <w:w w:val="105"/>
        </w:rPr>
        <w:t> </w:t>
      </w:r>
      <w:r>
        <w:rPr>
          <w:w w:val="105"/>
        </w:rPr>
        <w:t>TRI</w:t>
      </w:r>
      <w:r>
        <w:rPr>
          <w:spacing w:val="-11"/>
          <w:w w:val="105"/>
        </w:rPr>
        <w:t> </w:t>
      </w:r>
      <w:r>
        <w:rPr>
          <w:w w:val="105"/>
        </w:rPr>
        <w:t>reagent</w:t>
      </w:r>
      <w:r>
        <w:rPr>
          <w:spacing w:val="-11"/>
          <w:w w:val="105"/>
        </w:rPr>
        <w:t> </w:t>
      </w:r>
      <w:r>
        <w:rPr>
          <w:w w:val="105"/>
        </w:rPr>
        <w:t>containing</w:t>
      </w:r>
      <w:r>
        <w:rPr>
          <w:spacing w:val="-11"/>
          <w:w w:val="105"/>
        </w:rPr>
        <w:t> </w:t>
      </w:r>
      <w:r>
        <w:rPr>
          <w:w w:val="105"/>
        </w:rPr>
        <w:t>1%</w:t>
      </w:r>
      <w:r>
        <w:rPr>
          <w:spacing w:val="-11"/>
          <w:w w:val="105"/>
        </w:rPr>
        <w:t> </w:t>
      </w:r>
      <w:r>
        <w:rPr>
          <w:w w:val="105"/>
        </w:rPr>
        <w:t>2-mercaptoethanol.</w:t>
      </w:r>
      <w:r>
        <w:rPr>
          <w:spacing w:val="-11"/>
          <w:w w:val="105"/>
        </w:rPr>
        <w:t> </w:t>
      </w:r>
      <w:r>
        <w:rPr>
          <w:w w:val="105"/>
        </w:rPr>
        <w:t>RNA</w:t>
      </w:r>
      <w:r>
        <w:rPr>
          <w:spacing w:val="-11"/>
          <w:w w:val="105"/>
        </w:rPr>
        <w:t> </w:t>
      </w:r>
      <w:r>
        <w:rPr>
          <w:w w:val="105"/>
        </w:rPr>
        <w:t>was</w:t>
      </w:r>
      <w:r>
        <w:rPr>
          <w:spacing w:val="-11"/>
          <w:w w:val="105"/>
        </w:rPr>
        <w:t> </w:t>
      </w:r>
      <w:r>
        <w:rPr>
          <w:w w:val="105"/>
        </w:rPr>
        <w:t>extracted </w:t>
      </w:r>
      <w:r>
        <w:rPr/>
        <w:t>using</w:t>
      </w:r>
      <w:r>
        <w:rPr>
          <w:spacing w:val="-5"/>
        </w:rPr>
        <w:t> </w:t>
      </w:r>
      <w:r>
        <w:rPr/>
        <w:t>a</w:t>
      </w:r>
      <w:r>
        <w:rPr>
          <w:spacing w:val="-5"/>
        </w:rPr>
        <w:t> </w:t>
      </w:r>
      <w:r>
        <w:rPr/>
        <w:t>Direct-zol</w:t>
      </w:r>
      <w:r>
        <w:rPr>
          <w:spacing w:val="-5"/>
        </w:rPr>
        <w:t> </w:t>
      </w:r>
      <w:r>
        <w:rPr/>
        <w:t>RNA</w:t>
      </w:r>
      <w:r>
        <w:rPr>
          <w:spacing w:val="-5"/>
        </w:rPr>
        <w:t> </w:t>
      </w:r>
      <w:r>
        <w:rPr/>
        <w:t>Miniprep</w:t>
      </w:r>
      <w:r>
        <w:rPr>
          <w:spacing w:val="-5"/>
        </w:rPr>
        <w:t> </w:t>
      </w:r>
      <w:r>
        <w:rPr/>
        <w:t>Plus</w:t>
      </w:r>
      <w:r>
        <w:rPr>
          <w:spacing w:val="-5"/>
        </w:rPr>
        <w:t> </w:t>
      </w:r>
      <w:r>
        <w:rPr/>
        <w:t>kit</w:t>
      </w:r>
      <w:r>
        <w:rPr>
          <w:spacing w:val="-5"/>
        </w:rPr>
        <w:t> </w:t>
      </w:r>
      <w:r>
        <w:rPr/>
        <w:t>(Zymo</w:t>
      </w:r>
      <w:r>
        <w:rPr>
          <w:spacing w:val="-5"/>
        </w:rPr>
        <w:t> </w:t>
      </w:r>
      <w:r>
        <w:rPr/>
        <w:t>Research)</w:t>
      </w:r>
      <w:r>
        <w:rPr>
          <w:spacing w:val="-5"/>
        </w:rPr>
        <w:t> </w:t>
      </w:r>
      <w:r>
        <w:rPr/>
        <w:t>and</w:t>
      </w:r>
      <w:r>
        <w:rPr>
          <w:spacing w:val="-5"/>
        </w:rPr>
        <w:t> </w:t>
      </w:r>
      <w:r>
        <w:rPr/>
        <w:t>cDNA</w:t>
      </w:r>
      <w:r>
        <w:rPr>
          <w:spacing w:val="-5"/>
        </w:rPr>
        <w:t> </w:t>
      </w:r>
      <w:r>
        <w:rPr/>
        <w:t>was </w:t>
      </w:r>
      <w:r>
        <w:rPr>
          <w:spacing w:val="-2"/>
          <w:w w:val="105"/>
        </w:rPr>
        <w:t>reverse-transcribed</w:t>
      </w:r>
      <w:r>
        <w:rPr>
          <w:spacing w:val="-4"/>
          <w:w w:val="105"/>
        </w:rPr>
        <w:t> </w:t>
      </w:r>
      <w:r>
        <w:rPr>
          <w:spacing w:val="-2"/>
          <w:w w:val="105"/>
        </w:rPr>
        <w:t>with</w:t>
      </w:r>
      <w:r>
        <w:rPr>
          <w:spacing w:val="-4"/>
          <w:w w:val="105"/>
        </w:rPr>
        <w:t> </w:t>
      </w:r>
      <w:r>
        <w:rPr>
          <w:spacing w:val="-2"/>
          <w:w w:val="105"/>
        </w:rPr>
        <w:t>a</w:t>
      </w:r>
      <w:r>
        <w:rPr>
          <w:spacing w:val="-4"/>
          <w:w w:val="105"/>
        </w:rPr>
        <w:t> </w:t>
      </w:r>
      <w:r>
        <w:rPr>
          <w:spacing w:val="-2"/>
          <w:w w:val="105"/>
        </w:rPr>
        <w:t>high</w:t>
      </w:r>
      <w:r>
        <w:rPr>
          <w:spacing w:val="-4"/>
          <w:w w:val="105"/>
        </w:rPr>
        <w:t> </w:t>
      </w:r>
      <w:r>
        <w:rPr>
          <w:spacing w:val="-2"/>
          <w:w w:val="105"/>
        </w:rPr>
        <w:t>capacity</w:t>
      </w:r>
      <w:r>
        <w:rPr>
          <w:spacing w:val="-4"/>
          <w:w w:val="105"/>
        </w:rPr>
        <w:t> </w:t>
      </w:r>
      <w:r>
        <w:rPr>
          <w:spacing w:val="-2"/>
          <w:w w:val="105"/>
        </w:rPr>
        <w:t>cDNA</w:t>
      </w:r>
      <w:r>
        <w:rPr>
          <w:spacing w:val="-4"/>
          <w:w w:val="105"/>
        </w:rPr>
        <w:t> </w:t>
      </w:r>
      <w:r>
        <w:rPr>
          <w:spacing w:val="-2"/>
          <w:w w:val="105"/>
        </w:rPr>
        <w:t>reverse</w:t>
      </w:r>
      <w:r>
        <w:rPr>
          <w:spacing w:val="-4"/>
          <w:w w:val="105"/>
        </w:rPr>
        <w:t> </w:t>
      </w:r>
      <w:r>
        <w:rPr>
          <w:spacing w:val="-2"/>
          <w:w w:val="105"/>
        </w:rPr>
        <w:t>transcription</w:t>
      </w:r>
      <w:r>
        <w:rPr>
          <w:spacing w:val="-4"/>
          <w:w w:val="105"/>
        </w:rPr>
        <w:t> </w:t>
      </w:r>
      <w:r>
        <w:rPr>
          <w:spacing w:val="-2"/>
          <w:w w:val="105"/>
        </w:rPr>
        <w:t>kit </w:t>
      </w:r>
      <w:r>
        <w:rPr>
          <w:w w:val="105"/>
        </w:rPr>
        <w:t>(Applied Biosystems) according to the manufacturer’s instructions. </w:t>
      </w:r>
      <w:r>
        <w:rPr>
          <w:spacing w:val="-2"/>
          <w:w w:val="105"/>
        </w:rPr>
        <w:t>qPCR</w:t>
      </w:r>
      <w:r>
        <w:rPr>
          <w:spacing w:val="-11"/>
          <w:w w:val="105"/>
        </w:rPr>
        <w:t> </w:t>
      </w:r>
      <w:r>
        <w:rPr>
          <w:spacing w:val="-2"/>
          <w:w w:val="105"/>
        </w:rPr>
        <w:t>using</w:t>
      </w:r>
      <w:r>
        <w:rPr>
          <w:spacing w:val="-11"/>
          <w:w w:val="105"/>
        </w:rPr>
        <w:t> </w:t>
      </w:r>
      <w:r>
        <w:rPr>
          <w:spacing w:val="-2"/>
          <w:w w:val="105"/>
        </w:rPr>
        <w:t>the</w:t>
      </w:r>
      <w:r>
        <w:rPr>
          <w:spacing w:val="-11"/>
          <w:w w:val="105"/>
        </w:rPr>
        <w:t> </w:t>
      </w:r>
      <w:r>
        <w:rPr>
          <w:spacing w:val="-2"/>
          <w:w w:val="105"/>
        </w:rPr>
        <w:t>primers</w:t>
      </w:r>
      <w:r>
        <w:rPr>
          <w:spacing w:val="-11"/>
          <w:w w:val="105"/>
        </w:rPr>
        <w:t> </w:t>
      </w:r>
      <w:r>
        <w:rPr>
          <w:spacing w:val="-2"/>
          <w:w w:val="105"/>
        </w:rPr>
        <w:t>listed</w:t>
      </w:r>
      <w:r>
        <w:rPr>
          <w:spacing w:val="-11"/>
          <w:w w:val="105"/>
        </w:rPr>
        <w:t> </w:t>
      </w:r>
      <w:r>
        <w:rPr>
          <w:spacing w:val="-2"/>
          <w:w w:val="105"/>
        </w:rPr>
        <w:t>in</w:t>
      </w:r>
      <w:r>
        <w:rPr>
          <w:spacing w:val="-11"/>
          <w:w w:val="105"/>
        </w:rPr>
        <w:t> </w:t>
      </w:r>
      <w:r>
        <w:rPr>
          <w:spacing w:val="-2"/>
          <w:w w:val="105"/>
        </w:rPr>
        <w:t>Supplementary</w:t>
      </w:r>
      <w:r>
        <w:rPr>
          <w:spacing w:val="-11"/>
          <w:w w:val="105"/>
        </w:rPr>
        <w:t> </w:t>
      </w:r>
      <w:r>
        <w:rPr>
          <w:spacing w:val="-2"/>
          <w:w w:val="105"/>
        </w:rPr>
        <w:t>Table</w:t>
      </w:r>
      <w:r>
        <w:rPr>
          <w:spacing w:val="-11"/>
          <w:w w:val="105"/>
        </w:rPr>
        <w:t> </w:t>
      </w:r>
      <w:r>
        <w:rPr>
          <w:spacing w:val="-2"/>
          <w:w w:val="105"/>
        </w:rPr>
        <w:t>8</w:t>
      </w:r>
      <w:r>
        <w:rPr>
          <w:spacing w:val="-11"/>
          <w:w w:val="105"/>
        </w:rPr>
        <w:t> </w:t>
      </w:r>
      <w:r>
        <w:rPr>
          <w:spacing w:val="-2"/>
          <w:w w:val="105"/>
        </w:rPr>
        <w:t>was</w:t>
      </w:r>
      <w:r>
        <w:rPr>
          <w:spacing w:val="-11"/>
          <w:w w:val="105"/>
        </w:rPr>
        <w:t> </w:t>
      </w:r>
      <w:r>
        <w:rPr>
          <w:spacing w:val="-2"/>
          <w:w w:val="105"/>
        </w:rPr>
        <w:t>performed </w:t>
      </w:r>
      <w:r>
        <w:rPr>
          <w:w w:val="105"/>
        </w:rPr>
        <w:t>using</w:t>
      </w:r>
      <w:r>
        <w:rPr>
          <w:spacing w:val="-12"/>
          <w:w w:val="105"/>
        </w:rPr>
        <w:t> </w:t>
      </w:r>
      <w:r>
        <w:rPr>
          <w:w w:val="105"/>
        </w:rPr>
        <w:t>a</w:t>
      </w:r>
      <w:r>
        <w:rPr>
          <w:spacing w:val="-12"/>
          <w:w w:val="105"/>
        </w:rPr>
        <w:t> </w:t>
      </w:r>
      <w:r>
        <w:rPr>
          <w:w w:val="105"/>
        </w:rPr>
        <w:t>C1000</w:t>
      </w:r>
      <w:r>
        <w:rPr>
          <w:spacing w:val="-12"/>
          <w:w w:val="105"/>
        </w:rPr>
        <w:t> </w:t>
      </w:r>
      <w:r>
        <w:rPr>
          <w:w w:val="105"/>
        </w:rPr>
        <w:t>Touch</w:t>
      </w:r>
      <w:r>
        <w:rPr>
          <w:spacing w:val="-12"/>
          <w:w w:val="105"/>
        </w:rPr>
        <w:t> </w:t>
      </w:r>
      <w:r>
        <w:rPr>
          <w:w w:val="105"/>
        </w:rPr>
        <w:t>Thermal</w:t>
      </w:r>
      <w:r>
        <w:rPr>
          <w:spacing w:val="-12"/>
          <w:w w:val="105"/>
        </w:rPr>
        <w:t> </w:t>
      </w:r>
      <w:r>
        <w:rPr>
          <w:w w:val="105"/>
        </w:rPr>
        <w:t>Cycler</w:t>
      </w:r>
      <w:r>
        <w:rPr>
          <w:spacing w:val="-12"/>
          <w:w w:val="105"/>
        </w:rPr>
        <w:t> </w:t>
      </w:r>
      <w:r>
        <w:rPr>
          <w:w w:val="105"/>
        </w:rPr>
        <w:t>(Biorad).</w:t>
      </w:r>
    </w:p>
    <w:p>
      <w:pPr>
        <w:spacing w:after="0" w:line="266" w:lineRule="auto"/>
        <w:jc w:val="both"/>
        <w:sectPr>
          <w:pgSz w:w="11910" w:h="15820"/>
          <w:pgMar w:header="406" w:footer="531" w:top="760" w:bottom="720" w:left="160" w:right="260"/>
          <w:cols w:num="2" w:equalWidth="0">
            <w:col w:w="5740" w:space="40"/>
            <w:col w:w="5710"/>
          </w:cols>
        </w:sectPr>
      </w:pPr>
    </w:p>
    <w:p>
      <w:pPr>
        <w:pStyle w:val="BodyText"/>
        <w:spacing w:line="266" w:lineRule="auto" w:before="170"/>
        <w:ind w:left="633"/>
        <w:jc w:val="both"/>
      </w:pPr>
      <w:r>
        <w:rPr>
          <w:rFonts w:ascii="Arial Black" w:hAnsi="Arial Black"/>
          <w:spacing w:val="-6"/>
        </w:rPr>
        <w:t>CRISPR-mediated</w:t>
      </w:r>
      <w:r>
        <w:rPr>
          <w:rFonts w:ascii="Arial Black" w:hAnsi="Arial Black"/>
        </w:rPr>
        <w:t> </w:t>
      </w:r>
      <w:r>
        <w:rPr>
          <w:rFonts w:ascii="Arial Black" w:hAnsi="Arial Black"/>
          <w:spacing w:val="-6"/>
        </w:rPr>
        <w:t>gene</w:t>
      </w:r>
      <w:r>
        <w:rPr>
          <w:rFonts w:ascii="Arial Black" w:hAnsi="Arial Black"/>
        </w:rPr>
        <w:t> </w:t>
      </w:r>
      <w:r>
        <w:rPr>
          <w:rFonts w:ascii="Arial Black" w:hAnsi="Arial Black"/>
          <w:spacing w:val="-6"/>
        </w:rPr>
        <w:t>disruption</w:t>
      </w:r>
      <w:r>
        <w:rPr>
          <w:b/>
          <w:spacing w:val="-6"/>
        </w:rPr>
        <w:t>.</w:t>
      </w:r>
      <w:r>
        <w:rPr>
          <w:b/>
        </w:rPr>
        <w:t> </w:t>
      </w:r>
      <w:r>
        <w:rPr>
          <w:spacing w:val="-6"/>
        </w:rPr>
        <w:t>Two single-guide RNAs (sgRNAs) </w:t>
      </w:r>
      <w:r>
        <w:rPr/>
        <w:t>were designed for each target using the Benchling CRISPR Guide </w:t>
      </w:r>
      <w:r>
        <w:rPr/>
        <w:t>RNA </w:t>
      </w:r>
      <w:r>
        <w:rPr>
          <w:w w:val="110"/>
        </w:rPr>
        <w:t>Design</w:t>
      </w:r>
      <w:r>
        <w:rPr>
          <w:spacing w:val="-12"/>
          <w:w w:val="110"/>
        </w:rPr>
        <w:t> </w:t>
      </w:r>
      <w:r>
        <w:rPr>
          <w:w w:val="110"/>
        </w:rPr>
        <w:t>tool</w:t>
      </w:r>
      <w:r>
        <w:rPr>
          <w:spacing w:val="-12"/>
          <w:w w:val="110"/>
        </w:rPr>
        <w:t> </w:t>
      </w:r>
      <w:r>
        <w:rPr>
          <w:w w:val="110"/>
        </w:rPr>
        <w:t>(</w:t>
      </w:r>
      <w:hyperlink r:id="rId193">
        <w:r>
          <w:rPr>
            <w:color w:val="0069A5"/>
            <w:w w:val="110"/>
          </w:rPr>
          <w:t>https://www.benchling.com/crispr/</w:t>
        </w:r>
      </w:hyperlink>
      <w:r>
        <w:rPr>
          <w:w w:val="110"/>
        </w:rPr>
        <w:t>).</w:t>
      </w:r>
      <w:r>
        <w:rPr>
          <w:spacing w:val="-12"/>
          <w:w w:val="110"/>
        </w:rPr>
        <w:t> </w:t>
      </w:r>
      <w:r>
        <w:rPr>
          <w:w w:val="110"/>
        </w:rPr>
        <w:t>Following</w:t>
      </w:r>
      <w:r>
        <w:rPr>
          <w:spacing w:val="-12"/>
          <w:w w:val="110"/>
        </w:rPr>
        <w:t> </w:t>
      </w:r>
      <w:r>
        <w:rPr>
          <w:w w:val="110"/>
        </w:rPr>
        <w:t>previ- </w:t>
      </w:r>
      <w:r>
        <w:rPr/>
        <w:t>ously described methods</w:t>
      </w:r>
      <w:hyperlink w:history="true" w:anchor="_bookmark75">
        <w:r>
          <w:rPr>
            <w:color w:val="0069A5"/>
            <w:vertAlign w:val="superscript"/>
          </w:rPr>
          <w:t>80</w:t>
        </w:r>
      </w:hyperlink>
      <w:r>
        <w:rPr>
          <w:color w:val="0069A5"/>
          <w:vertAlign w:val="baseline"/>
        </w:rPr>
        <w:t> </w:t>
      </w:r>
      <w:r>
        <w:rPr>
          <w:vertAlign w:val="baseline"/>
        </w:rPr>
        <w:t>and using BstXI (Thermo Fast Digest, cat.</w:t>
      </w:r>
      <w:r>
        <w:rPr>
          <w:spacing w:val="40"/>
          <w:vertAlign w:val="baseline"/>
        </w:rPr>
        <w:t> </w:t>
      </w:r>
      <w:r>
        <w:rPr>
          <w:vertAlign w:val="baseline"/>
        </w:rPr>
        <w:t>no.</w:t>
      </w:r>
      <w:r>
        <w:rPr>
          <w:spacing w:val="19"/>
          <w:vertAlign w:val="baseline"/>
        </w:rPr>
        <w:t> </w:t>
      </w:r>
      <w:r>
        <w:rPr>
          <w:vertAlign w:val="baseline"/>
        </w:rPr>
        <w:t>FD1024)</w:t>
      </w:r>
      <w:r>
        <w:rPr>
          <w:spacing w:val="19"/>
          <w:vertAlign w:val="baseline"/>
        </w:rPr>
        <w:t> </w:t>
      </w:r>
      <w:r>
        <w:rPr>
          <w:vertAlign w:val="baseline"/>
        </w:rPr>
        <w:t>and</w:t>
      </w:r>
      <w:r>
        <w:rPr>
          <w:spacing w:val="19"/>
          <w:vertAlign w:val="baseline"/>
        </w:rPr>
        <w:t> </w:t>
      </w:r>
      <w:r>
        <w:rPr>
          <w:vertAlign w:val="baseline"/>
        </w:rPr>
        <w:t>BlpI</w:t>
      </w:r>
      <w:r>
        <w:rPr>
          <w:spacing w:val="19"/>
          <w:vertAlign w:val="baseline"/>
        </w:rPr>
        <w:t> </w:t>
      </w:r>
      <w:r>
        <w:rPr>
          <w:vertAlign w:val="baseline"/>
        </w:rPr>
        <w:t>(Thermo</w:t>
      </w:r>
      <w:r>
        <w:rPr>
          <w:spacing w:val="19"/>
          <w:vertAlign w:val="baseline"/>
        </w:rPr>
        <w:t> </w:t>
      </w:r>
      <w:r>
        <w:rPr>
          <w:vertAlign w:val="baseline"/>
        </w:rPr>
        <w:t>Fast</w:t>
      </w:r>
      <w:r>
        <w:rPr>
          <w:spacing w:val="19"/>
          <w:vertAlign w:val="baseline"/>
        </w:rPr>
        <w:t> </w:t>
      </w:r>
      <w:r>
        <w:rPr>
          <w:vertAlign w:val="baseline"/>
        </w:rPr>
        <w:t>Digest</w:t>
      </w:r>
      <w:r>
        <w:rPr>
          <w:spacing w:val="19"/>
          <w:vertAlign w:val="baseline"/>
        </w:rPr>
        <w:t> </w:t>
      </w:r>
      <w:r>
        <w:rPr>
          <w:vertAlign w:val="baseline"/>
        </w:rPr>
        <w:t>isoschizomer</w:t>
      </w:r>
      <w:r>
        <w:rPr>
          <w:spacing w:val="19"/>
          <w:vertAlign w:val="baseline"/>
        </w:rPr>
        <w:t> </w:t>
      </w:r>
      <w:r>
        <w:rPr>
          <w:vertAlign w:val="baseline"/>
        </w:rPr>
        <w:t>Bpu1102I, </w:t>
      </w:r>
      <w:r>
        <w:rPr>
          <w:w w:val="110"/>
          <w:vertAlign w:val="baseline"/>
        </w:rPr>
        <w:t>cat.</w:t>
      </w:r>
      <w:r>
        <w:rPr>
          <w:spacing w:val="-14"/>
          <w:w w:val="110"/>
          <w:vertAlign w:val="baseline"/>
        </w:rPr>
        <w:t> </w:t>
      </w:r>
      <w:r>
        <w:rPr>
          <w:w w:val="110"/>
          <w:vertAlign w:val="baseline"/>
        </w:rPr>
        <w:t>no.</w:t>
      </w:r>
      <w:r>
        <w:rPr>
          <w:spacing w:val="-14"/>
          <w:w w:val="110"/>
          <w:vertAlign w:val="baseline"/>
        </w:rPr>
        <w:t> </w:t>
      </w:r>
      <w:r>
        <w:rPr>
          <w:w w:val="110"/>
          <w:vertAlign w:val="baseline"/>
        </w:rPr>
        <w:t>FD0094)</w:t>
      </w:r>
      <w:r>
        <w:rPr>
          <w:spacing w:val="-14"/>
          <w:w w:val="110"/>
          <w:vertAlign w:val="baseline"/>
        </w:rPr>
        <w:t> </w:t>
      </w:r>
      <w:r>
        <w:rPr>
          <w:w w:val="110"/>
          <w:vertAlign w:val="baseline"/>
        </w:rPr>
        <w:t>restriction</w:t>
      </w:r>
      <w:r>
        <w:rPr>
          <w:spacing w:val="-13"/>
          <w:w w:val="110"/>
          <w:vertAlign w:val="baseline"/>
        </w:rPr>
        <w:t> </w:t>
      </w:r>
      <w:r>
        <w:rPr>
          <w:w w:val="110"/>
          <w:vertAlign w:val="baseline"/>
        </w:rPr>
        <w:t>enzymes,</w:t>
      </w:r>
      <w:r>
        <w:rPr>
          <w:spacing w:val="-14"/>
          <w:w w:val="110"/>
          <w:vertAlign w:val="baseline"/>
        </w:rPr>
        <w:t> </w:t>
      </w:r>
      <w:r>
        <w:rPr>
          <w:w w:val="110"/>
          <w:vertAlign w:val="baseline"/>
        </w:rPr>
        <w:t>we</w:t>
      </w:r>
      <w:r>
        <w:rPr>
          <w:spacing w:val="-14"/>
          <w:w w:val="110"/>
          <w:vertAlign w:val="baseline"/>
        </w:rPr>
        <w:t> </w:t>
      </w:r>
      <w:r>
        <w:rPr>
          <w:w w:val="110"/>
          <w:vertAlign w:val="baseline"/>
        </w:rPr>
        <w:t>inserted</w:t>
      </w:r>
      <w:r>
        <w:rPr>
          <w:spacing w:val="-14"/>
          <w:w w:val="110"/>
          <w:vertAlign w:val="baseline"/>
        </w:rPr>
        <w:t> </w:t>
      </w:r>
      <w:r>
        <w:rPr>
          <w:w w:val="110"/>
          <w:vertAlign w:val="baseline"/>
        </w:rPr>
        <w:t>a</w:t>
      </w:r>
      <w:r>
        <w:rPr>
          <w:spacing w:val="-13"/>
          <w:w w:val="110"/>
          <w:vertAlign w:val="baseline"/>
        </w:rPr>
        <w:t> </w:t>
      </w:r>
      <w:r>
        <w:rPr>
          <w:w w:val="110"/>
          <w:vertAlign w:val="baseline"/>
        </w:rPr>
        <w:t>sgRNA</w:t>
      </w:r>
      <w:r>
        <w:rPr>
          <w:spacing w:val="-14"/>
          <w:w w:val="110"/>
          <w:vertAlign w:val="baseline"/>
        </w:rPr>
        <w:t> </w:t>
      </w:r>
      <w:r>
        <w:rPr>
          <w:w w:val="110"/>
          <w:vertAlign w:val="baseline"/>
        </w:rPr>
        <w:t>into</w:t>
      </w:r>
      <w:r>
        <w:rPr>
          <w:spacing w:val="-14"/>
          <w:w w:val="110"/>
          <w:vertAlign w:val="baseline"/>
        </w:rPr>
        <w:t> </w:t>
      </w:r>
      <w:r>
        <w:rPr>
          <w:w w:val="110"/>
          <w:vertAlign w:val="baseline"/>
        </w:rPr>
        <w:t>the pU6sgRNA-EF1alpha-puro-T2A-BFP single cassette vector, which </w:t>
      </w:r>
      <w:r>
        <w:rPr>
          <w:vertAlign w:val="baseline"/>
        </w:rPr>
        <w:t>expresses</w:t>
      </w:r>
      <w:r>
        <w:rPr>
          <w:spacing w:val="-1"/>
          <w:vertAlign w:val="baseline"/>
        </w:rPr>
        <w:t> </w:t>
      </w:r>
      <w:r>
        <w:rPr>
          <w:vertAlign w:val="baseline"/>
        </w:rPr>
        <w:t>the</w:t>
      </w:r>
      <w:r>
        <w:rPr>
          <w:spacing w:val="-1"/>
          <w:vertAlign w:val="baseline"/>
        </w:rPr>
        <w:t> </w:t>
      </w:r>
      <w:r>
        <w:rPr>
          <w:vertAlign w:val="baseline"/>
        </w:rPr>
        <w:t>mouse</w:t>
      </w:r>
      <w:r>
        <w:rPr>
          <w:spacing w:val="-1"/>
          <w:vertAlign w:val="baseline"/>
        </w:rPr>
        <w:t> </w:t>
      </w:r>
      <w:r>
        <w:rPr>
          <w:vertAlign w:val="baseline"/>
        </w:rPr>
        <w:t>U6</w:t>
      </w:r>
      <w:r>
        <w:rPr>
          <w:spacing w:val="-1"/>
          <w:vertAlign w:val="baseline"/>
        </w:rPr>
        <w:t> </w:t>
      </w:r>
      <w:r>
        <w:rPr>
          <w:vertAlign w:val="baseline"/>
        </w:rPr>
        <w:t>(mU6)</w:t>
      </w:r>
      <w:r>
        <w:rPr>
          <w:spacing w:val="-1"/>
          <w:vertAlign w:val="baseline"/>
        </w:rPr>
        <w:t> </w:t>
      </w:r>
      <w:r>
        <w:rPr>
          <w:vertAlign w:val="baseline"/>
        </w:rPr>
        <w:t>promoter</w:t>
      </w:r>
      <w:r>
        <w:rPr>
          <w:spacing w:val="-1"/>
          <w:vertAlign w:val="baseline"/>
        </w:rPr>
        <w:t> </w:t>
      </w:r>
      <w:r>
        <w:rPr>
          <w:vertAlign w:val="baseline"/>
        </w:rPr>
        <w:t>and</w:t>
      </w:r>
      <w:r>
        <w:rPr>
          <w:spacing w:val="-1"/>
          <w:vertAlign w:val="baseline"/>
        </w:rPr>
        <w:t> </w:t>
      </w:r>
      <w:r>
        <w:rPr>
          <w:vertAlign w:val="baseline"/>
        </w:rPr>
        <w:t>constant</w:t>
      </w:r>
      <w:r>
        <w:rPr>
          <w:spacing w:val="-1"/>
          <w:vertAlign w:val="baseline"/>
        </w:rPr>
        <w:t> </w:t>
      </w:r>
      <w:r>
        <w:rPr>
          <w:vertAlign w:val="baseline"/>
        </w:rPr>
        <w:t>region</w:t>
      </w:r>
      <w:r>
        <w:rPr>
          <w:spacing w:val="-1"/>
          <w:vertAlign w:val="baseline"/>
        </w:rPr>
        <w:t> </w:t>
      </w:r>
      <w:r>
        <w:rPr>
          <w:vertAlign w:val="baseline"/>
        </w:rPr>
        <w:t>1</w:t>
      </w:r>
      <w:r>
        <w:rPr>
          <w:spacing w:val="-1"/>
          <w:vertAlign w:val="baseline"/>
        </w:rPr>
        <w:t> </w:t>
      </w:r>
      <w:r>
        <w:rPr>
          <w:vertAlign w:val="baseline"/>
        </w:rPr>
        <w:t>(cr1)</w:t>
      </w:r>
      <w:hyperlink w:history="true" w:anchor="_bookmark76">
        <w:r>
          <w:rPr>
            <w:color w:val="0069A5"/>
            <w:vertAlign w:val="superscript"/>
          </w:rPr>
          <w:t>81</w:t>
        </w:r>
      </w:hyperlink>
      <w:r>
        <w:rPr>
          <w:vertAlign w:val="baseline"/>
        </w:rPr>
        <w:t>, and</w:t>
      </w:r>
      <w:r>
        <w:rPr>
          <w:spacing w:val="-13"/>
          <w:vertAlign w:val="baseline"/>
        </w:rPr>
        <w:t> </w:t>
      </w:r>
      <w:r>
        <w:rPr>
          <w:vertAlign w:val="baseline"/>
        </w:rPr>
        <w:t>the</w:t>
      </w:r>
      <w:r>
        <w:rPr>
          <w:spacing w:val="-12"/>
          <w:vertAlign w:val="baseline"/>
        </w:rPr>
        <w:t> </w:t>
      </w:r>
      <w:r>
        <w:rPr>
          <w:vertAlign w:val="baseline"/>
        </w:rPr>
        <w:t>second</w:t>
      </w:r>
      <w:r>
        <w:rPr>
          <w:spacing w:val="-13"/>
          <w:vertAlign w:val="baseline"/>
        </w:rPr>
        <w:t> </w:t>
      </w:r>
      <w:r>
        <w:rPr>
          <w:vertAlign w:val="baseline"/>
        </w:rPr>
        <w:t>sgRNA</w:t>
      </w:r>
      <w:r>
        <w:rPr>
          <w:spacing w:val="-12"/>
          <w:vertAlign w:val="baseline"/>
        </w:rPr>
        <w:t> </w:t>
      </w:r>
      <w:r>
        <w:rPr>
          <w:vertAlign w:val="baseline"/>
        </w:rPr>
        <w:t>into</w:t>
      </w:r>
      <w:r>
        <w:rPr>
          <w:spacing w:val="-13"/>
          <w:vertAlign w:val="baseline"/>
        </w:rPr>
        <w:t> </w:t>
      </w:r>
      <w:r>
        <w:rPr>
          <w:vertAlign w:val="baseline"/>
        </w:rPr>
        <w:t>pMJ117,</w:t>
      </w:r>
      <w:r>
        <w:rPr>
          <w:spacing w:val="-12"/>
          <w:vertAlign w:val="baseline"/>
        </w:rPr>
        <w:t> </w:t>
      </w:r>
      <w:r>
        <w:rPr>
          <w:vertAlign w:val="baseline"/>
        </w:rPr>
        <w:t>which</w:t>
      </w:r>
      <w:r>
        <w:rPr>
          <w:spacing w:val="-13"/>
          <w:vertAlign w:val="baseline"/>
        </w:rPr>
        <w:t> </w:t>
      </w:r>
      <w:r>
        <w:rPr>
          <w:vertAlign w:val="baseline"/>
        </w:rPr>
        <w:t>expresses</w:t>
      </w:r>
      <w:r>
        <w:rPr>
          <w:spacing w:val="-12"/>
          <w:vertAlign w:val="baseline"/>
        </w:rPr>
        <w:t> </w:t>
      </w:r>
      <w:r>
        <w:rPr>
          <w:vertAlign w:val="baseline"/>
        </w:rPr>
        <w:t>the</w:t>
      </w:r>
      <w:r>
        <w:rPr>
          <w:spacing w:val="-13"/>
          <w:vertAlign w:val="baseline"/>
        </w:rPr>
        <w:t> </w:t>
      </w:r>
      <w:r>
        <w:rPr>
          <w:vertAlign w:val="baseline"/>
        </w:rPr>
        <w:t>modified</w:t>
      </w:r>
      <w:r>
        <w:rPr>
          <w:spacing w:val="-12"/>
          <w:vertAlign w:val="baseline"/>
        </w:rPr>
        <w:t> </w:t>
      </w:r>
      <w:r>
        <w:rPr>
          <w:vertAlign w:val="baseline"/>
        </w:rPr>
        <w:t>human U6 (hU6) promoter and cr3</w:t>
      </w:r>
      <w:hyperlink w:history="true" w:anchor="_bookmark77">
        <w:r>
          <w:rPr>
            <w:color w:val="0069A5"/>
            <w:vertAlign w:val="superscript"/>
          </w:rPr>
          <w:t>82</w:t>
        </w:r>
      </w:hyperlink>
      <w:r>
        <w:rPr>
          <w:vertAlign w:val="baseline"/>
        </w:rPr>
        <w:t>. The sgRNA sequences, and the primers </w:t>
      </w:r>
      <w:r>
        <w:rPr>
          <w:w w:val="110"/>
          <w:vertAlign w:val="baseline"/>
        </w:rPr>
        <w:t>used</w:t>
      </w:r>
      <w:r>
        <w:rPr>
          <w:spacing w:val="-5"/>
          <w:w w:val="110"/>
          <w:vertAlign w:val="baseline"/>
        </w:rPr>
        <w:t> </w:t>
      </w:r>
      <w:r>
        <w:rPr>
          <w:w w:val="110"/>
          <w:vertAlign w:val="baseline"/>
        </w:rPr>
        <w:t>for</w:t>
      </w:r>
      <w:r>
        <w:rPr>
          <w:spacing w:val="-5"/>
          <w:w w:val="110"/>
          <w:vertAlign w:val="baseline"/>
        </w:rPr>
        <w:t> </w:t>
      </w:r>
      <w:r>
        <w:rPr>
          <w:w w:val="110"/>
          <w:vertAlign w:val="baseline"/>
        </w:rPr>
        <w:t>subsequent</w:t>
      </w:r>
      <w:r>
        <w:rPr>
          <w:spacing w:val="-5"/>
          <w:w w:val="110"/>
          <w:vertAlign w:val="baseline"/>
        </w:rPr>
        <w:t> </w:t>
      </w:r>
      <w:r>
        <w:rPr>
          <w:w w:val="110"/>
          <w:vertAlign w:val="baseline"/>
        </w:rPr>
        <w:t>PCR</w:t>
      </w:r>
      <w:r>
        <w:rPr>
          <w:spacing w:val="-5"/>
          <w:w w:val="110"/>
          <w:vertAlign w:val="baseline"/>
        </w:rPr>
        <w:t> </w:t>
      </w:r>
      <w:r>
        <w:rPr>
          <w:w w:val="110"/>
          <w:vertAlign w:val="baseline"/>
        </w:rPr>
        <w:t>amplification</w:t>
      </w:r>
      <w:r>
        <w:rPr>
          <w:spacing w:val="-5"/>
          <w:w w:val="110"/>
          <w:vertAlign w:val="baseline"/>
        </w:rPr>
        <w:t> </w:t>
      </w:r>
      <w:r>
        <w:rPr>
          <w:w w:val="110"/>
          <w:vertAlign w:val="baseline"/>
        </w:rPr>
        <w:t>(Q5</w:t>
      </w:r>
      <w:r>
        <w:rPr>
          <w:spacing w:val="-5"/>
          <w:w w:val="110"/>
          <w:vertAlign w:val="baseline"/>
        </w:rPr>
        <w:t> </w:t>
      </w:r>
      <w:r>
        <w:rPr>
          <w:w w:val="110"/>
          <w:vertAlign w:val="baseline"/>
        </w:rPr>
        <w:t>Hot</w:t>
      </w:r>
      <w:r>
        <w:rPr>
          <w:spacing w:val="-5"/>
          <w:w w:val="110"/>
          <w:vertAlign w:val="baseline"/>
        </w:rPr>
        <w:t> </w:t>
      </w:r>
      <w:r>
        <w:rPr>
          <w:w w:val="110"/>
          <w:vertAlign w:val="baseline"/>
        </w:rPr>
        <w:t>Start</w:t>
      </w:r>
      <w:r>
        <w:rPr>
          <w:spacing w:val="-5"/>
          <w:w w:val="110"/>
          <w:vertAlign w:val="baseline"/>
        </w:rPr>
        <w:t> </w:t>
      </w:r>
      <w:r>
        <w:rPr>
          <w:w w:val="110"/>
          <w:vertAlign w:val="baseline"/>
        </w:rPr>
        <w:t>High-Fidelity 2X</w:t>
      </w:r>
      <w:r>
        <w:rPr>
          <w:spacing w:val="-3"/>
          <w:w w:val="110"/>
          <w:vertAlign w:val="baseline"/>
        </w:rPr>
        <w:t> </w:t>
      </w:r>
      <w:r>
        <w:rPr>
          <w:w w:val="110"/>
          <w:vertAlign w:val="baseline"/>
        </w:rPr>
        <w:t>Master</w:t>
      </w:r>
      <w:r>
        <w:rPr>
          <w:spacing w:val="-3"/>
          <w:w w:val="110"/>
          <w:vertAlign w:val="baseline"/>
        </w:rPr>
        <w:t> </w:t>
      </w:r>
      <w:r>
        <w:rPr>
          <w:w w:val="110"/>
          <w:vertAlign w:val="baseline"/>
        </w:rPr>
        <w:t>Mix,</w:t>
      </w:r>
      <w:r>
        <w:rPr>
          <w:spacing w:val="-3"/>
          <w:w w:val="110"/>
          <w:vertAlign w:val="baseline"/>
        </w:rPr>
        <w:t> </w:t>
      </w:r>
      <w:r>
        <w:rPr>
          <w:w w:val="110"/>
          <w:vertAlign w:val="baseline"/>
        </w:rPr>
        <w:t>NEB)</w:t>
      </w:r>
      <w:r>
        <w:rPr>
          <w:spacing w:val="-3"/>
          <w:w w:val="110"/>
          <w:vertAlign w:val="baseline"/>
        </w:rPr>
        <w:t> </w:t>
      </w:r>
      <w:r>
        <w:rPr>
          <w:w w:val="110"/>
          <w:vertAlign w:val="baseline"/>
        </w:rPr>
        <w:t>of</w:t>
      </w:r>
      <w:r>
        <w:rPr>
          <w:spacing w:val="-3"/>
          <w:w w:val="110"/>
          <w:vertAlign w:val="baseline"/>
        </w:rPr>
        <w:t> </w:t>
      </w:r>
      <w:r>
        <w:rPr>
          <w:w w:val="110"/>
          <w:vertAlign w:val="baseline"/>
        </w:rPr>
        <w:t>sgRNA</w:t>
      </w:r>
      <w:r>
        <w:rPr>
          <w:spacing w:val="-3"/>
          <w:w w:val="110"/>
          <w:vertAlign w:val="baseline"/>
        </w:rPr>
        <w:t> </w:t>
      </w:r>
      <w:r>
        <w:rPr>
          <w:w w:val="110"/>
          <w:vertAlign w:val="baseline"/>
        </w:rPr>
        <w:t>expression</w:t>
      </w:r>
      <w:r>
        <w:rPr>
          <w:spacing w:val="-3"/>
          <w:w w:val="110"/>
          <w:vertAlign w:val="baseline"/>
        </w:rPr>
        <w:t> </w:t>
      </w:r>
      <w:r>
        <w:rPr>
          <w:w w:val="110"/>
          <w:vertAlign w:val="baseline"/>
        </w:rPr>
        <w:t>cassettes,</w:t>
      </w:r>
      <w:r>
        <w:rPr>
          <w:spacing w:val="-3"/>
          <w:w w:val="110"/>
          <w:vertAlign w:val="baseline"/>
        </w:rPr>
        <w:t> </w:t>
      </w:r>
      <w:r>
        <w:rPr>
          <w:w w:val="110"/>
          <w:vertAlign w:val="baseline"/>
        </w:rPr>
        <w:t>are</w:t>
      </w:r>
      <w:r>
        <w:rPr>
          <w:spacing w:val="-3"/>
          <w:w w:val="110"/>
          <w:vertAlign w:val="baseline"/>
        </w:rPr>
        <w:t> </w:t>
      </w:r>
      <w:r>
        <w:rPr>
          <w:w w:val="110"/>
          <w:vertAlign w:val="baseline"/>
        </w:rPr>
        <w:t>provided </w:t>
      </w:r>
      <w:r>
        <w:rPr>
          <w:vertAlign w:val="baseline"/>
        </w:rPr>
        <w:t>in Supplementary Table 10. pU6sgRNA-EF1alpha-puro-T2A-BFP was then digested with XhoI and XbaI (NE Biolabs) and gel-purified along with the PCR fragments. The sgRNAs were then incorporated into the </w:t>
      </w:r>
      <w:r>
        <w:rPr>
          <w:w w:val="110"/>
          <w:vertAlign w:val="baseline"/>
        </w:rPr>
        <w:t>pU6sgRNA-EF1alpha-puro-T2A-BFP</w:t>
      </w:r>
      <w:r>
        <w:rPr>
          <w:spacing w:val="-16"/>
          <w:w w:val="110"/>
          <w:vertAlign w:val="baseline"/>
        </w:rPr>
        <w:t> </w:t>
      </w:r>
      <w:r>
        <w:rPr>
          <w:w w:val="110"/>
          <w:vertAlign w:val="baseline"/>
        </w:rPr>
        <w:t>backbone</w:t>
      </w:r>
      <w:r>
        <w:rPr>
          <w:spacing w:val="-14"/>
          <w:w w:val="110"/>
          <w:vertAlign w:val="baseline"/>
        </w:rPr>
        <w:t> </w:t>
      </w:r>
      <w:r>
        <w:rPr>
          <w:w w:val="110"/>
          <w:vertAlign w:val="baseline"/>
        </w:rPr>
        <w:t>using</w:t>
      </w:r>
      <w:r>
        <w:rPr>
          <w:spacing w:val="-14"/>
          <w:w w:val="110"/>
          <w:vertAlign w:val="baseline"/>
        </w:rPr>
        <w:t> </w:t>
      </w:r>
      <w:r>
        <w:rPr>
          <w:w w:val="110"/>
          <w:vertAlign w:val="baseline"/>
        </w:rPr>
        <w:t>NEBuilder</w:t>
      </w:r>
      <w:r>
        <w:rPr>
          <w:spacing w:val="-13"/>
          <w:w w:val="110"/>
          <w:vertAlign w:val="baseline"/>
        </w:rPr>
        <w:t> </w:t>
      </w:r>
      <w:r>
        <w:rPr>
          <w:w w:val="110"/>
          <w:vertAlign w:val="baseline"/>
        </w:rPr>
        <w:t>HiFi </w:t>
      </w:r>
      <w:r>
        <w:rPr>
          <w:vertAlign w:val="baseline"/>
        </w:rPr>
        <w:t>DNA Assembly Master Mix (NE Biolabs) according to the manufacturer’s instructions. Lentivirus was produced from the resulting dual sgRNA </w:t>
      </w:r>
      <w:r>
        <w:rPr>
          <w:w w:val="110"/>
          <w:vertAlign w:val="baseline"/>
        </w:rPr>
        <w:t>constructs</w:t>
      </w:r>
      <w:r>
        <w:rPr>
          <w:spacing w:val="-13"/>
          <w:w w:val="110"/>
          <w:vertAlign w:val="baseline"/>
        </w:rPr>
        <w:t> </w:t>
      </w:r>
      <w:r>
        <w:rPr>
          <w:w w:val="110"/>
          <w:vertAlign w:val="baseline"/>
        </w:rPr>
        <w:t>by</w:t>
      </w:r>
      <w:r>
        <w:rPr>
          <w:spacing w:val="-13"/>
          <w:w w:val="110"/>
          <w:vertAlign w:val="baseline"/>
        </w:rPr>
        <w:t> </w:t>
      </w:r>
      <w:r>
        <w:rPr>
          <w:w w:val="110"/>
          <w:vertAlign w:val="baseline"/>
        </w:rPr>
        <w:t>UCSF</w:t>
      </w:r>
      <w:r>
        <w:rPr>
          <w:spacing w:val="-13"/>
          <w:w w:val="110"/>
          <w:vertAlign w:val="baseline"/>
        </w:rPr>
        <w:t> </w:t>
      </w:r>
      <w:r>
        <w:rPr>
          <w:w w:val="110"/>
          <w:vertAlign w:val="baseline"/>
        </w:rPr>
        <w:t>Viracore.</w:t>
      </w:r>
      <w:r>
        <w:rPr>
          <w:spacing w:val="-13"/>
          <w:w w:val="110"/>
          <w:vertAlign w:val="baseline"/>
        </w:rPr>
        <w:t> </w:t>
      </w:r>
      <w:r>
        <w:rPr>
          <w:w w:val="110"/>
          <w:vertAlign w:val="baseline"/>
        </w:rPr>
        <w:t>Virus</w:t>
      </w:r>
      <w:r>
        <w:rPr>
          <w:spacing w:val="-13"/>
          <w:w w:val="110"/>
          <w:vertAlign w:val="baseline"/>
        </w:rPr>
        <w:t> </w:t>
      </w:r>
      <w:r>
        <w:rPr>
          <w:w w:val="110"/>
          <w:vertAlign w:val="baseline"/>
        </w:rPr>
        <w:t>was</w:t>
      </w:r>
      <w:r>
        <w:rPr>
          <w:spacing w:val="-13"/>
          <w:w w:val="110"/>
          <w:vertAlign w:val="baseline"/>
        </w:rPr>
        <w:t> </w:t>
      </w:r>
      <w:r>
        <w:rPr>
          <w:w w:val="110"/>
          <w:vertAlign w:val="baseline"/>
        </w:rPr>
        <w:t>concentrated</w:t>
      </w:r>
      <w:r>
        <w:rPr>
          <w:spacing w:val="-13"/>
          <w:w w:val="110"/>
          <w:vertAlign w:val="baseline"/>
        </w:rPr>
        <w:t> </w:t>
      </w:r>
      <w:r>
        <w:rPr>
          <w:w w:val="110"/>
          <w:vertAlign w:val="baseline"/>
        </w:rPr>
        <w:t>using</w:t>
      </w:r>
      <w:r>
        <w:rPr>
          <w:spacing w:val="-13"/>
          <w:w w:val="110"/>
          <w:vertAlign w:val="baseline"/>
        </w:rPr>
        <w:t> </w:t>
      </w:r>
      <w:r>
        <w:rPr>
          <w:w w:val="110"/>
          <w:vertAlign w:val="baseline"/>
        </w:rPr>
        <w:t>Lenti-X concentrator</w:t>
      </w:r>
      <w:r>
        <w:rPr>
          <w:spacing w:val="-28"/>
          <w:w w:val="110"/>
          <w:vertAlign w:val="baseline"/>
        </w:rPr>
        <w:t> </w:t>
      </w:r>
      <w:r>
        <w:rPr>
          <w:w w:val="110"/>
          <w:vertAlign w:val="baseline"/>
        </w:rPr>
        <w:t>(Takara</w:t>
      </w:r>
      <w:r>
        <w:rPr>
          <w:spacing w:val="-28"/>
          <w:w w:val="110"/>
          <w:vertAlign w:val="baseline"/>
        </w:rPr>
        <w:t> </w:t>
      </w:r>
      <w:r>
        <w:rPr>
          <w:w w:val="110"/>
          <w:vertAlign w:val="baseline"/>
        </w:rPr>
        <w:t>Biosciences).</w:t>
      </w:r>
    </w:p>
    <w:p>
      <w:pPr>
        <w:pStyle w:val="BodyText"/>
        <w:spacing w:line="266" w:lineRule="auto"/>
        <w:ind w:left="633" w:firstLine="340"/>
        <w:jc w:val="both"/>
      </w:pPr>
      <w:r>
        <w:rPr/>
        <w:t>To increase the efficiency of CRISPR mutagenesis, we also used a second</w:t>
      </w:r>
      <w:r>
        <w:rPr>
          <w:spacing w:val="20"/>
        </w:rPr>
        <w:t> </w:t>
      </w:r>
      <w:r>
        <w:rPr/>
        <w:t>strategy</w:t>
      </w:r>
      <w:r>
        <w:rPr>
          <w:spacing w:val="20"/>
        </w:rPr>
        <w:t> </w:t>
      </w:r>
      <w:r>
        <w:rPr/>
        <w:t>based</w:t>
      </w:r>
      <w:r>
        <w:rPr>
          <w:spacing w:val="20"/>
        </w:rPr>
        <w:t> </w:t>
      </w:r>
      <w:r>
        <w:rPr/>
        <w:t>on</w:t>
      </w:r>
      <w:r>
        <w:rPr>
          <w:spacing w:val="20"/>
        </w:rPr>
        <w:t> </w:t>
      </w:r>
      <w:r>
        <w:rPr/>
        <w:t>simultaneous</w:t>
      </w:r>
      <w:r>
        <w:rPr>
          <w:spacing w:val="20"/>
        </w:rPr>
        <w:t> </w:t>
      </w:r>
      <w:r>
        <w:rPr/>
        <w:t>delivery</w:t>
      </w:r>
      <w:r>
        <w:rPr>
          <w:spacing w:val="20"/>
        </w:rPr>
        <w:t> </w:t>
      </w:r>
      <w:r>
        <w:rPr/>
        <w:t>of</w:t>
      </w:r>
      <w:r>
        <w:rPr>
          <w:spacing w:val="20"/>
        </w:rPr>
        <w:t> </w:t>
      </w:r>
      <w:r>
        <w:rPr/>
        <w:t>Cas9</w:t>
      </w:r>
      <w:r>
        <w:rPr>
          <w:spacing w:val="20"/>
        </w:rPr>
        <w:t> </w:t>
      </w:r>
      <w:r>
        <w:rPr/>
        <w:t>and</w:t>
      </w:r>
      <w:r>
        <w:rPr>
          <w:spacing w:val="20"/>
        </w:rPr>
        <w:t> </w:t>
      </w:r>
      <w:r>
        <w:rPr/>
        <w:t>sgRNA </w:t>
      </w:r>
      <w:r>
        <w:rPr>
          <w:w w:val="110"/>
        </w:rPr>
        <w:t>by</w:t>
      </w:r>
      <w:r>
        <w:rPr>
          <w:spacing w:val="-11"/>
          <w:w w:val="110"/>
        </w:rPr>
        <w:t> </w:t>
      </w:r>
      <w:r>
        <w:rPr>
          <w:w w:val="110"/>
        </w:rPr>
        <w:t>lentiviral</w:t>
      </w:r>
      <w:r>
        <w:rPr>
          <w:spacing w:val="-11"/>
          <w:w w:val="110"/>
        </w:rPr>
        <w:t> </w:t>
      </w:r>
      <w:r>
        <w:rPr>
          <w:w w:val="110"/>
        </w:rPr>
        <w:t>vectors.</w:t>
      </w:r>
      <w:r>
        <w:rPr>
          <w:spacing w:val="-11"/>
          <w:w w:val="110"/>
        </w:rPr>
        <w:t> </w:t>
      </w:r>
      <w:r>
        <w:rPr>
          <w:w w:val="110"/>
        </w:rPr>
        <w:t>Using</w:t>
      </w:r>
      <w:r>
        <w:rPr>
          <w:spacing w:val="-11"/>
          <w:w w:val="110"/>
        </w:rPr>
        <w:t> </w:t>
      </w:r>
      <w:r>
        <w:rPr>
          <w:w w:val="110"/>
        </w:rPr>
        <w:t>Esp3I</w:t>
      </w:r>
      <w:r>
        <w:rPr>
          <w:spacing w:val="-11"/>
          <w:w w:val="110"/>
        </w:rPr>
        <w:t> </w:t>
      </w:r>
      <w:r>
        <w:rPr>
          <w:w w:val="110"/>
        </w:rPr>
        <w:t>restriction</w:t>
      </w:r>
      <w:r>
        <w:rPr>
          <w:spacing w:val="-11"/>
          <w:w w:val="110"/>
        </w:rPr>
        <w:t> </w:t>
      </w:r>
      <w:r>
        <w:rPr>
          <w:w w:val="110"/>
        </w:rPr>
        <w:t>enzyme</w:t>
      </w:r>
      <w:r>
        <w:rPr>
          <w:spacing w:val="-11"/>
          <w:w w:val="110"/>
        </w:rPr>
        <w:t> </w:t>
      </w:r>
      <w:r>
        <w:rPr>
          <w:w w:val="110"/>
        </w:rPr>
        <w:t>(New</w:t>
      </w:r>
      <w:r>
        <w:rPr>
          <w:spacing w:val="-11"/>
          <w:w w:val="110"/>
        </w:rPr>
        <w:t> </w:t>
      </w:r>
      <w:r>
        <w:rPr>
          <w:w w:val="110"/>
        </w:rPr>
        <w:t>England </w:t>
      </w:r>
      <w:r>
        <w:rPr/>
        <w:t>Biolabs, cat. no. R0734S), we inserted each sgRNA into lentiCRISR v2 </w:t>
      </w:r>
      <w:r>
        <w:rPr>
          <w:spacing w:val="-2"/>
          <w:w w:val="110"/>
        </w:rPr>
        <w:t>(Addgene</w:t>
      </w:r>
      <w:r>
        <w:rPr>
          <w:spacing w:val="-3"/>
          <w:w w:val="110"/>
        </w:rPr>
        <w:t> </w:t>
      </w:r>
      <w:hyperlink r:id="rId194">
        <w:r>
          <w:rPr>
            <w:color w:val="0069A5"/>
            <w:spacing w:val="-2"/>
            <w:w w:val="110"/>
          </w:rPr>
          <w:t>52961</w:t>
        </w:r>
      </w:hyperlink>
      <w:r>
        <w:rPr>
          <w:spacing w:val="-2"/>
          <w:w w:val="110"/>
        </w:rPr>
        <w:t>),</w:t>
      </w:r>
      <w:r>
        <w:rPr>
          <w:spacing w:val="-3"/>
          <w:w w:val="110"/>
        </w:rPr>
        <w:t> </w:t>
      </w:r>
      <w:r>
        <w:rPr>
          <w:spacing w:val="-2"/>
          <w:w w:val="110"/>
        </w:rPr>
        <w:t>which</w:t>
      </w:r>
      <w:r>
        <w:rPr>
          <w:spacing w:val="-3"/>
          <w:w w:val="110"/>
        </w:rPr>
        <w:t> </w:t>
      </w:r>
      <w:r>
        <w:rPr>
          <w:spacing w:val="-2"/>
          <w:w w:val="110"/>
        </w:rPr>
        <w:t>allowed</w:t>
      </w:r>
      <w:r>
        <w:rPr>
          <w:spacing w:val="-3"/>
          <w:w w:val="110"/>
        </w:rPr>
        <w:t> </w:t>
      </w:r>
      <w:r>
        <w:rPr>
          <w:spacing w:val="-2"/>
          <w:w w:val="110"/>
        </w:rPr>
        <w:t>simultaneous</w:t>
      </w:r>
      <w:r>
        <w:rPr>
          <w:spacing w:val="-3"/>
          <w:w w:val="110"/>
        </w:rPr>
        <w:t> </w:t>
      </w:r>
      <w:r>
        <w:rPr>
          <w:spacing w:val="-2"/>
          <w:w w:val="110"/>
        </w:rPr>
        <w:t>expression</w:t>
      </w:r>
      <w:r>
        <w:rPr>
          <w:spacing w:val="-3"/>
          <w:w w:val="110"/>
        </w:rPr>
        <w:t> </w:t>
      </w:r>
      <w:r>
        <w:rPr>
          <w:spacing w:val="-2"/>
          <w:w w:val="110"/>
        </w:rPr>
        <w:t>of</w:t>
      </w:r>
      <w:r>
        <w:rPr>
          <w:spacing w:val="-3"/>
          <w:w w:val="110"/>
        </w:rPr>
        <w:t> </w:t>
      </w:r>
      <w:r>
        <w:rPr>
          <w:spacing w:val="-2"/>
          <w:w w:val="110"/>
        </w:rPr>
        <w:t>gRNA </w:t>
      </w:r>
      <w:r>
        <w:rPr/>
        <w:t>driven by the U6 promoter and Cas9/PuroR driven by EF1alpha. Clon- ing was performed as described in ref. </w:t>
      </w:r>
      <w:hyperlink w:history="true" w:anchor="_bookmark78">
        <w:r>
          <w:rPr>
            <w:color w:val="0069A5"/>
          </w:rPr>
          <w:t>83</w:t>
        </w:r>
      </w:hyperlink>
      <w:r>
        <w:rPr/>
        <w:t>, and successful insertion of the sgRNA sequence was validated by Sanger Sequencing using primer 5′-GCACCGACTCGGTGCCAC-3′. The sgRNA sequences are provided in Supplementary Table 10. Lentivirus was produced from the resulting </w:t>
      </w:r>
      <w:r>
        <w:rPr>
          <w:w w:val="110"/>
        </w:rPr>
        <w:t>vectors</w:t>
      </w:r>
      <w:r>
        <w:rPr>
          <w:spacing w:val="-16"/>
          <w:w w:val="110"/>
        </w:rPr>
        <w:t> </w:t>
      </w:r>
      <w:r>
        <w:rPr>
          <w:w w:val="110"/>
        </w:rPr>
        <w:t>as</w:t>
      </w:r>
      <w:r>
        <w:rPr>
          <w:spacing w:val="-16"/>
          <w:w w:val="110"/>
        </w:rPr>
        <w:t> </w:t>
      </w:r>
      <w:r>
        <w:rPr>
          <w:w w:val="110"/>
        </w:rPr>
        <w:t>described</w:t>
      </w:r>
      <w:r>
        <w:rPr>
          <w:spacing w:val="-16"/>
          <w:w w:val="110"/>
        </w:rPr>
        <w:t> </w:t>
      </w:r>
      <w:r>
        <w:rPr>
          <w:w w:val="110"/>
        </w:rPr>
        <w:t>in</w:t>
      </w:r>
      <w:r>
        <w:rPr>
          <w:spacing w:val="-16"/>
          <w:w w:val="110"/>
        </w:rPr>
        <w:t> </w:t>
      </w:r>
      <w:r>
        <w:rPr>
          <w:w w:val="110"/>
        </w:rPr>
        <w:t>ref.</w:t>
      </w:r>
      <w:r>
        <w:rPr>
          <w:spacing w:val="-16"/>
          <w:w w:val="110"/>
        </w:rPr>
        <w:t> </w:t>
      </w:r>
      <w:hyperlink w:history="true" w:anchor="_bookmark78">
        <w:r>
          <w:rPr>
            <w:color w:val="0069A5"/>
            <w:w w:val="110"/>
          </w:rPr>
          <w:t>83</w:t>
        </w:r>
      </w:hyperlink>
      <w:r>
        <w:rPr>
          <w:w w:val="110"/>
        </w:rPr>
        <w:t>.</w:t>
      </w:r>
    </w:p>
    <w:p>
      <w:pPr>
        <w:pStyle w:val="BodyText"/>
        <w:spacing w:line="266" w:lineRule="auto"/>
        <w:ind w:left="633" w:firstLine="340"/>
        <w:jc w:val="both"/>
      </w:pPr>
      <w:r>
        <w:rPr/>
        <w:t>Lentiviral transduction of adult, regional organoids for all experi- ments</w:t>
      </w:r>
      <w:r>
        <w:rPr>
          <w:spacing w:val="-11"/>
        </w:rPr>
        <w:t> </w:t>
      </w:r>
      <w:r>
        <w:rPr/>
        <w:t>was</w:t>
      </w:r>
      <w:r>
        <w:rPr>
          <w:spacing w:val="-11"/>
        </w:rPr>
        <w:t> </w:t>
      </w:r>
      <w:r>
        <w:rPr/>
        <w:t>performed</w:t>
      </w:r>
      <w:r>
        <w:rPr>
          <w:spacing w:val="-11"/>
        </w:rPr>
        <w:t> </w:t>
      </w:r>
      <w:r>
        <w:rPr/>
        <w:t>as</w:t>
      </w:r>
      <w:r>
        <w:rPr>
          <w:spacing w:val="-11"/>
        </w:rPr>
        <w:t> </w:t>
      </w:r>
      <w:r>
        <w:rPr/>
        <w:t>described</w:t>
      </w:r>
      <w:r>
        <w:rPr>
          <w:spacing w:val="-11"/>
        </w:rPr>
        <w:t> </w:t>
      </w:r>
      <w:r>
        <w:rPr/>
        <w:t>in</w:t>
      </w:r>
      <w:r>
        <w:rPr>
          <w:spacing w:val="-11"/>
        </w:rPr>
        <w:t> </w:t>
      </w:r>
      <w:r>
        <w:rPr/>
        <w:t>ref.</w:t>
      </w:r>
      <w:r>
        <w:rPr>
          <w:spacing w:val="-13"/>
        </w:rPr>
        <w:t> </w:t>
      </w:r>
      <w:hyperlink w:history="true" w:anchor="_bookmark79">
        <w:r>
          <w:rPr>
            <w:color w:val="0069A5"/>
          </w:rPr>
          <w:t>84</w:t>
        </w:r>
      </w:hyperlink>
      <w:r>
        <w:rPr/>
        <w:t>.</w:t>
      </w:r>
      <w:r>
        <w:rPr>
          <w:spacing w:val="-10"/>
        </w:rPr>
        <w:t> </w:t>
      </w:r>
      <w:r>
        <w:rPr/>
        <w:t>Briefly,</w:t>
      </w:r>
      <w:r>
        <w:rPr>
          <w:spacing w:val="-11"/>
        </w:rPr>
        <w:t> </w:t>
      </w:r>
      <w:r>
        <w:rPr/>
        <w:t>intestinal</w:t>
      </w:r>
      <w:r>
        <w:rPr>
          <w:spacing w:val="-11"/>
        </w:rPr>
        <w:t> </w:t>
      </w:r>
      <w:r>
        <w:rPr/>
        <w:t>organoids were</w:t>
      </w:r>
      <w:r>
        <w:rPr>
          <w:spacing w:val="-8"/>
        </w:rPr>
        <w:t> </w:t>
      </w:r>
      <w:r>
        <w:rPr/>
        <w:t>grown</w:t>
      </w:r>
      <w:r>
        <w:rPr>
          <w:spacing w:val="-8"/>
        </w:rPr>
        <w:t> </w:t>
      </w:r>
      <w:r>
        <w:rPr/>
        <w:t>for</w:t>
      </w:r>
      <w:r>
        <w:rPr>
          <w:spacing w:val="-8"/>
        </w:rPr>
        <w:t> </w:t>
      </w:r>
      <w:r>
        <w:rPr/>
        <w:t>at</w:t>
      </w:r>
      <w:r>
        <w:rPr>
          <w:spacing w:val="-8"/>
        </w:rPr>
        <w:t> </w:t>
      </w:r>
      <w:r>
        <w:rPr/>
        <w:t>least</w:t>
      </w:r>
      <w:r>
        <w:rPr>
          <w:spacing w:val="-8"/>
        </w:rPr>
        <w:t> </w:t>
      </w:r>
      <w:r>
        <w:rPr/>
        <w:t>four</w:t>
      </w:r>
      <w:r>
        <w:rPr>
          <w:spacing w:val="-8"/>
        </w:rPr>
        <w:t> </w:t>
      </w:r>
      <w:r>
        <w:rPr/>
        <w:t>days</w:t>
      </w:r>
      <w:r>
        <w:rPr>
          <w:spacing w:val="-8"/>
        </w:rPr>
        <w:t> </w:t>
      </w:r>
      <w:r>
        <w:rPr/>
        <w:t>before</w:t>
      </w:r>
      <w:r>
        <w:rPr>
          <w:spacing w:val="-8"/>
        </w:rPr>
        <w:t> </w:t>
      </w:r>
      <w:r>
        <w:rPr/>
        <w:t>infection</w:t>
      </w:r>
      <w:r>
        <w:rPr>
          <w:spacing w:val="-8"/>
        </w:rPr>
        <w:t> </w:t>
      </w:r>
      <w:r>
        <w:rPr/>
        <w:t>in</w:t>
      </w:r>
      <w:r>
        <w:rPr>
          <w:spacing w:val="-8"/>
        </w:rPr>
        <w:t> </w:t>
      </w:r>
      <w:r>
        <w:rPr/>
        <w:t>‘ENRWNTNIC’</w:t>
      </w:r>
      <w:r>
        <w:rPr>
          <w:spacing w:val="-8"/>
        </w:rPr>
        <w:t> </w:t>
      </w:r>
      <w:r>
        <w:rPr/>
        <w:t>(50% growth medium/50% Wnt-cultured medium and 10</w:t>
      </w:r>
      <w:r>
        <w:rPr>
          <w:spacing w:val="33"/>
        </w:rPr>
        <w:t> </w:t>
      </w:r>
      <w:r>
        <w:rPr/>
        <w:t>mM nicotinamide), supplemented with 10 μM Y-27632 and 2.5 μM CHIR 99021 to induce </w:t>
      </w:r>
      <w:r>
        <w:rPr>
          <w:w w:val="110"/>
        </w:rPr>
        <w:t>spheroid</w:t>
      </w:r>
      <w:r>
        <w:rPr>
          <w:spacing w:val="-14"/>
          <w:w w:val="110"/>
        </w:rPr>
        <w:t> </w:t>
      </w:r>
      <w:r>
        <w:rPr>
          <w:w w:val="110"/>
        </w:rPr>
        <w:t>formation.</w:t>
      </w:r>
      <w:r>
        <w:rPr>
          <w:spacing w:val="-14"/>
          <w:w w:val="110"/>
        </w:rPr>
        <w:t> </w:t>
      </w:r>
      <w:r>
        <w:rPr>
          <w:w w:val="110"/>
        </w:rPr>
        <w:t>Stem</w:t>
      </w:r>
      <w:r>
        <w:rPr>
          <w:spacing w:val="-14"/>
          <w:w w:val="110"/>
        </w:rPr>
        <w:t> </w:t>
      </w:r>
      <w:r>
        <w:rPr>
          <w:w w:val="110"/>
        </w:rPr>
        <w:t>cell-enriched</w:t>
      </w:r>
      <w:r>
        <w:rPr>
          <w:spacing w:val="-13"/>
          <w:w w:val="110"/>
        </w:rPr>
        <w:t> </w:t>
      </w:r>
      <w:r>
        <w:rPr>
          <w:w w:val="110"/>
        </w:rPr>
        <w:t>spheroids</w:t>
      </w:r>
      <w:r>
        <w:rPr>
          <w:spacing w:val="-14"/>
          <w:w w:val="110"/>
        </w:rPr>
        <w:t> </w:t>
      </w:r>
      <w:r>
        <w:rPr>
          <w:w w:val="110"/>
        </w:rPr>
        <w:t>were</w:t>
      </w:r>
      <w:r>
        <w:rPr>
          <w:spacing w:val="-14"/>
          <w:w w:val="110"/>
        </w:rPr>
        <w:t> </w:t>
      </w:r>
      <w:r>
        <w:rPr>
          <w:w w:val="110"/>
        </w:rPr>
        <w:t>broken</w:t>
      </w:r>
      <w:r>
        <w:rPr>
          <w:spacing w:val="-14"/>
          <w:w w:val="110"/>
        </w:rPr>
        <w:t> </w:t>
      </w:r>
      <w:r>
        <w:rPr>
          <w:w w:val="110"/>
        </w:rPr>
        <w:t>into </w:t>
      </w:r>
      <w:r>
        <w:rPr/>
        <w:t>single cells for the addition of viral mix containing 8 μg ml</w:t>
      </w:r>
      <w:r>
        <w:rPr>
          <w:vertAlign w:val="superscript"/>
        </w:rPr>
        <w:t>−1</w:t>
      </w:r>
      <w:r>
        <w:rPr>
          <w:vertAlign w:val="baseline"/>
        </w:rPr>
        <w:t> polybrene, followed</w:t>
      </w:r>
      <w:r>
        <w:rPr>
          <w:spacing w:val="-13"/>
          <w:vertAlign w:val="baseline"/>
        </w:rPr>
        <w:t> </w:t>
      </w:r>
      <w:r>
        <w:rPr>
          <w:vertAlign w:val="baseline"/>
        </w:rPr>
        <w:t>by</w:t>
      </w:r>
      <w:r>
        <w:rPr>
          <w:spacing w:val="-12"/>
          <w:vertAlign w:val="baseline"/>
        </w:rPr>
        <w:t> </w:t>
      </w:r>
      <w:r>
        <w:rPr>
          <w:vertAlign w:val="baseline"/>
        </w:rPr>
        <w:t>a</w:t>
      </w:r>
      <w:r>
        <w:rPr>
          <w:spacing w:val="-13"/>
          <w:vertAlign w:val="baseline"/>
        </w:rPr>
        <w:t> </w:t>
      </w:r>
      <w:r>
        <w:rPr>
          <w:vertAlign w:val="baseline"/>
        </w:rPr>
        <w:t>1-h</w:t>
      </w:r>
      <w:r>
        <w:rPr>
          <w:spacing w:val="-12"/>
          <w:vertAlign w:val="baseline"/>
        </w:rPr>
        <w:t> </w:t>
      </w:r>
      <w:r>
        <w:rPr>
          <w:vertAlign w:val="baseline"/>
        </w:rPr>
        <w:t>spinoculation</w:t>
      </w:r>
      <w:r>
        <w:rPr>
          <w:spacing w:val="-13"/>
          <w:vertAlign w:val="baseline"/>
        </w:rPr>
        <w:t> </w:t>
      </w:r>
      <w:r>
        <w:rPr>
          <w:vertAlign w:val="baseline"/>
        </w:rPr>
        <w:t>and</w:t>
      </w:r>
      <w:r>
        <w:rPr>
          <w:spacing w:val="-12"/>
          <w:vertAlign w:val="baseline"/>
        </w:rPr>
        <w:t> </w:t>
      </w:r>
      <w:r>
        <w:rPr>
          <w:vertAlign w:val="baseline"/>
        </w:rPr>
        <w:t>a</w:t>
      </w:r>
      <w:r>
        <w:rPr>
          <w:spacing w:val="-13"/>
          <w:vertAlign w:val="baseline"/>
        </w:rPr>
        <w:t> </w:t>
      </w:r>
      <w:r>
        <w:rPr>
          <w:vertAlign w:val="baseline"/>
        </w:rPr>
        <w:t>6-h</w:t>
      </w:r>
      <w:r>
        <w:rPr>
          <w:spacing w:val="-12"/>
          <w:vertAlign w:val="baseline"/>
        </w:rPr>
        <w:t> </w:t>
      </w:r>
      <w:r>
        <w:rPr>
          <w:vertAlign w:val="baseline"/>
        </w:rPr>
        <w:t>incubation</w:t>
      </w:r>
      <w:r>
        <w:rPr>
          <w:spacing w:val="-13"/>
          <w:vertAlign w:val="baseline"/>
        </w:rPr>
        <w:t> </w:t>
      </w:r>
      <w:r>
        <w:rPr>
          <w:vertAlign w:val="baseline"/>
        </w:rPr>
        <w:t>at</w:t>
      </w:r>
      <w:r>
        <w:rPr>
          <w:spacing w:val="-12"/>
          <w:vertAlign w:val="baseline"/>
        </w:rPr>
        <w:t> </w:t>
      </w:r>
      <w:r>
        <w:rPr>
          <w:vertAlign w:val="baseline"/>
        </w:rPr>
        <w:t>37°.</w:t>
      </w:r>
      <w:r>
        <w:rPr>
          <w:spacing w:val="-13"/>
          <w:vertAlign w:val="baseline"/>
        </w:rPr>
        <w:t> </w:t>
      </w:r>
      <w:r>
        <w:rPr>
          <w:vertAlign w:val="baseline"/>
        </w:rPr>
        <w:t>Infected</w:t>
      </w:r>
      <w:r>
        <w:rPr>
          <w:spacing w:val="-12"/>
          <w:vertAlign w:val="baseline"/>
        </w:rPr>
        <w:t> </w:t>
      </w:r>
      <w:r>
        <w:rPr>
          <w:vertAlign w:val="baseline"/>
        </w:rPr>
        <w:t>cells were then plated in Matrigel. Puromycin selection was performed 72 h after recovery. Spheroids were converted to organoids over the course </w:t>
      </w:r>
      <w:r>
        <w:rPr>
          <w:w w:val="110"/>
          <w:vertAlign w:val="baseline"/>
        </w:rPr>
        <w:t>of</w:t>
      </w:r>
      <w:r>
        <w:rPr>
          <w:spacing w:val="-27"/>
          <w:w w:val="110"/>
          <w:vertAlign w:val="baseline"/>
        </w:rPr>
        <w:t> </w:t>
      </w:r>
      <w:r>
        <w:rPr>
          <w:rFonts w:ascii="Cambria" w:hAnsi="Cambria"/>
          <w:w w:val="110"/>
          <w:vertAlign w:val="baseline"/>
        </w:rPr>
        <w:t>∼</w:t>
      </w:r>
      <w:r>
        <w:rPr>
          <w:w w:val="110"/>
          <w:vertAlign w:val="baseline"/>
        </w:rPr>
        <w:t>7</w:t>
      </w:r>
      <w:r>
        <w:rPr>
          <w:spacing w:val="-27"/>
          <w:w w:val="110"/>
          <w:vertAlign w:val="baseline"/>
        </w:rPr>
        <w:t> </w:t>
      </w:r>
      <w:r>
        <w:rPr>
          <w:w w:val="110"/>
          <w:vertAlign w:val="baseline"/>
        </w:rPr>
        <w:t>days</w:t>
      </w:r>
      <w:r>
        <w:rPr>
          <w:spacing w:val="-27"/>
          <w:w w:val="110"/>
          <w:vertAlign w:val="baseline"/>
        </w:rPr>
        <w:t> </w:t>
      </w:r>
      <w:r>
        <w:rPr>
          <w:w w:val="110"/>
          <w:vertAlign w:val="baseline"/>
        </w:rPr>
        <w:t>by</w:t>
      </w:r>
      <w:r>
        <w:rPr>
          <w:spacing w:val="-27"/>
          <w:w w:val="110"/>
          <w:vertAlign w:val="baseline"/>
        </w:rPr>
        <w:t> </w:t>
      </w:r>
      <w:r>
        <w:rPr>
          <w:w w:val="110"/>
          <w:vertAlign w:val="baseline"/>
        </w:rPr>
        <w:t>gradual</w:t>
      </w:r>
      <w:r>
        <w:rPr>
          <w:spacing w:val="-27"/>
          <w:w w:val="110"/>
          <w:vertAlign w:val="baseline"/>
        </w:rPr>
        <w:t> </w:t>
      </w:r>
      <w:r>
        <w:rPr>
          <w:w w:val="110"/>
          <w:vertAlign w:val="baseline"/>
        </w:rPr>
        <w:t>transition</w:t>
      </w:r>
      <w:r>
        <w:rPr>
          <w:spacing w:val="-27"/>
          <w:w w:val="110"/>
          <w:vertAlign w:val="baseline"/>
        </w:rPr>
        <w:t> </w:t>
      </w:r>
      <w:r>
        <w:rPr>
          <w:w w:val="110"/>
          <w:vertAlign w:val="baseline"/>
        </w:rPr>
        <w:t>of</w:t>
      </w:r>
      <w:r>
        <w:rPr>
          <w:spacing w:val="-27"/>
          <w:w w:val="110"/>
          <w:vertAlign w:val="baseline"/>
        </w:rPr>
        <w:t> </w:t>
      </w:r>
      <w:r>
        <w:rPr>
          <w:w w:val="110"/>
          <w:vertAlign w:val="baseline"/>
        </w:rPr>
        <w:t>ENRWNTNIC</w:t>
      </w:r>
      <w:r>
        <w:rPr>
          <w:spacing w:val="-27"/>
          <w:w w:val="110"/>
          <w:vertAlign w:val="baseline"/>
        </w:rPr>
        <w:t> </w:t>
      </w:r>
      <w:r>
        <w:rPr>
          <w:w w:val="110"/>
          <w:vertAlign w:val="baseline"/>
        </w:rPr>
        <w:t>to</w:t>
      </w:r>
      <w:r>
        <w:rPr>
          <w:spacing w:val="-27"/>
          <w:w w:val="110"/>
          <w:vertAlign w:val="baseline"/>
        </w:rPr>
        <w:t> </w:t>
      </w:r>
      <w:r>
        <w:rPr>
          <w:w w:val="110"/>
          <w:vertAlign w:val="baseline"/>
        </w:rPr>
        <w:t>ENR</w:t>
      </w:r>
      <w:r>
        <w:rPr>
          <w:spacing w:val="-27"/>
          <w:w w:val="110"/>
          <w:vertAlign w:val="baseline"/>
        </w:rPr>
        <w:t> </w:t>
      </w:r>
      <w:r>
        <w:rPr>
          <w:w w:val="110"/>
          <w:vertAlign w:val="baseline"/>
        </w:rPr>
        <w:t>medium.</w:t>
      </w:r>
    </w:p>
    <w:p>
      <w:pPr>
        <w:pStyle w:val="BodyText"/>
        <w:spacing w:line="266" w:lineRule="auto" w:before="4"/>
        <w:ind w:left="633" w:firstLine="340"/>
        <w:jc w:val="both"/>
      </w:pPr>
      <w:r>
        <w:rPr/>
        <w:t>Infected</w:t>
      </w:r>
      <w:r>
        <w:rPr>
          <w:spacing w:val="-5"/>
        </w:rPr>
        <w:t> </w:t>
      </w:r>
      <w:r>
        <w:rPr/>
        <w:t>organoids</w:t>
      </w:r>
      <w:r>
        <w:rPr>
          <w:spacing w:val="-6"/>
        </w:rPr>
        <w:t> </w:t>
      </w:r>
      <w:r>
        <w:rPr/>
        <w:t>were</w:t>
      </w:r>
      <w:r>
        <w:rPr>
          <w:spacing w:val="-5"/>
        </w:rPr>
        <w:t> </w:t>
      </w:r>
      <w:r>
        <w:rPr/>
        <w:t>expanded</w:t>
      </w:r>
      <w:r>
        <w:rPr>
          <w:spacing w:val="-6"/>
        </w:rPr>
        <w:t> </w:t>
      </w:r>
      <w:r>
        <w:rPr/>
        <w:t>and,</w:t>
      </w:r>
      <w:r>
        <w:rPr>
          <w:spacing w:val="-5"/>
        </w:rPr>
        <w:t> </w:t>
      </w:r>
      <w:r>
        <w:rPr/>
        <w:t>for</w:t>
      </w:r>
      <w:r>
        <w:rPr>
          <w:spacing w:val="-6"/>
        </w:rPr>
        <w:t> </w:t>
      </w:r>
      <w:r>
        <w:rPr/>
        <w:t>strategy</w:t>
      </w:r>
      <w:r>
        <w:rPr>
          <w:spacing w:val="-5"/>
        </w:rPr>
        <w:t> </w:t>
      </w:r>
      <w:r>
        <w:rPr/>
        <w:t>1,</w:t>
      </w:r>
      <w:r>
        <w:rPr>
          <w:spacing w:val="-6"/>
        </w:rPr>
        <w:t> </w:t>
      </w:r>
      <w:r>
        <w:rPr/>
        <w:t>treated</w:t>
      </w:r>
      <w:r>
        <w:rPr>
          <w:spacing w:val="-5"/>
        </w:rPr>
        <w:t> </w:t>
      </w:r>
      <w:r>
        <w:rPr/>
        <w:t>with </w:t>
      </w:r>
      <w:r>
        <w:rPr>
          <w:spacing w:val="-2"/>
          <w:w w:val="110"/>
        </w:rPr>
        <w:t>4-hydroxytamoxifen to induce Cre recombinase-dependent expres- sion</w:t>
      </w:r>
      <w:r>
        <w:rPr>
          <w:spacing w:val="-5"/>
          <w:w w:val="110"/>
        </w:rPr>
        <w:t> </w:t>
      </w:r>
      <w:r>
        <w:rPr>
          <w:spacing w:val="-2"/>
          <w:w w:val="110"/>
        </w:rPr>
        <w:t>of</w:t>
      </w:r>
      <w:r>
        <w:rPr>
          <w:spacing w:val="-5"/>
          <w:w w:val="110"/>
        </w:rPr>
        <w:t> </w:t>
      </w:r>
      <w:r>
        <w:rPr>
          <w:spacing w:val="-2"/>
          <w:w w:val="110"/>
        </w:rPr>
        <w:t>Cas9</w:t>
      </w:r>
      <w:r>
        <w:rPr>
          <w:spacing w:val="-5"/>
          <w:w w:val="110"/>
        </w:rPr>
        <w:t> </w:t>
      </w:r>
      <w:r>
        <w:rPr>
          <w:spacing w:val="-2"/>
          <w:w w:val="110"/>
        </w:rPr>
        <w:t>endonuclease</w:t>
      </w:r>
      <w:r>
        <w:rPr>
          <w:spacing w:val="-5"/>
          <w:w w:val="110"/>
        </w:rPr>
        <w:t> </w:t>
      </w:r>
      <w:r>
        <w:rPr>
          <w:spacing w:val="-2"/>
          <w:w w:val="110"/>
        </w:rPr>
        <w:t>and</w:t>
      </w:r>
      <w:r>
        <w:rPr>
          <w:spacing w:val="-5"/>
          <w:w w:val="110"/>
        </w:rPr>
        <w:t> </w:t>
      </w:r>
      <w:r>
        <w:rPr>
          <w:spacing w:val="-2"/>
          <w:w w:val="110"/>
        </w:rPr>
        <w:t>enhanced</w:t>
      </w:r>
      <w:r>
        <w:rPr>
          <w:spacing w:val="-5"/>
          <w:w w:val="110"/>
        </w:rPr>
        <w:t> </w:t>
      </w:r>
      <w:r>
        <w:rPr>
          <w:spacing w:val="-2"/>
          <w:w w:val="110"/>
        </w:rPr>
        <w:t>green</w:t>
      </w:r>
      <w:r>
        <w:rPr>
          <w:spacing w:val="-5"/>
          <w:w w:val="110"/>
        </w:rPr>
        <w:t> </w:t>
      </w:r>
      <w:r>
        <w:rPr>
          <w:spacing w:val="-2"/>
          <w:w w:val="110"/>
        </w:rPr>
        <w:t>fluorescent</w:t>
      </w:r>
      <w:r>
        <w:rPr>
          <w:spacing w:val="-5"/>
          <w:w w:val="110"/>
        </w:rPr>
        <w:t> </w:t>
      </w:r>
      <w:r>
        <w:rPr>
          <w:spacing w:val="-2"/>
          <w:w w:val="110"/>
        </w:rPr>
        <w:t>protein </w:t>
      </w:r>
      <w:r>
        <w:rPr/>
        <w:t>(EGFP). From these cultures, organoids were passaged at a low density </w:t>
      </w:r>
      <w:r>
        <w:rPr>
          <w:spacing w:val="-2"/>
        </w:rPr>
        <w:t>(strategy</w:t>
      </w:r>
      <w:r>
        <w:rPr>
          <w:spacing w:val="-6"/>
        </w:rPr>
        <w:t> </w:t>
      </w:r>
      <w:r>
        <w:rPr>
          <w:spacing w:val="-2"/>
        </w:rPr>
        <w:t>2),</w:t>
      </w:r>
      <w:r>
        <w:rPr>
          <w:spacing w:val="-6"/>
        </w:rPr>
        <w:t> </w:t>
      </w:r>
      <w:r>
        <w:rPr>
          <w:spacing w:val="-2"/>
        </w:rPr>
        <w:t>or</w:t>
      </w:r>
      <w:r>
        <w:rPr>
          <w:spacing w:val="-6"/>
        </w:rPr>
        <w:t> </w:t>
      </w:r>
      <w:r>
        <w:rPr>
          <w:spacing w:val="-2"/>
        </w:rPr>
        <w:t>small</w:t>
      </w:r>
      <w:r>
        <w:rPr>
          <w:spacing w:val="-6"/>
        </w:rPr>
        <w:t> </w:t>
      </w:r>
      <w:r>
        <w:rPr>
          <w:spacing w:val="-2"/>
        </w:rPr>
        <w:t>numbers</w:t>
      </w:r>
      <w:r>
        <w:rPr>
          <w:spacing w:val="-6"/>
        </w:rPr>
        <w:t> </w:t>
      </w:r>
      <w:r>
        <w:rPr>
          <w:spacing w:val="-2"/>
        </w:rPr>
        <w:t>(1–100)</w:t>
      </w:r>
      <w:r>
        <w:rPr>
          <w:spacing w:val="-6"/>
        </w:rPr>
        <w:t> </w:t>
      </w:r>
      <w:r>
        <w:rPr>
          <w:spacing w:val="-2"/>
        </w:rPr>
        <w:t>of</w:t>
      </w:r>
      <w:r>
        <w:rPr>
          <w:spacing w:val="-6"/>
        </w:rPr>
        <w:t> </w:t>
      </w:r>
      <w:r>
        <w:rPr>
          <w:spacing w:val="-2"/>
        </w:rPr>
        <w:t>single,</w:t>
      </w:r>
      <w:r>
        <w:rPr>
          <w:spacing w:val="-6"/>
        </w:rPr>
        <w:t> </w:t>
      </w:r>
      <w:r>
        <w:rPr>
          <w:spacing w:val="-2"/>
        </w:rPr>
        <w:t>BFP</w:t>
      </w:r>
      <w:r>
        <w:rPr>
          <w:spacing w:val="-2"/>
          <w:vertAlign w:val="superscript"/>
        </w:rPr>
        <w:t>+</w:t>
      </w:r>
      <w:r>
        <w:rPr>
          <w:spacing w:val="-3"/>
          <w:vertAlign w:val="baseline"/>
        </w:rPr>
        <w:t> </w:t>
      </w:r>
      <w:r>
        <w:rPr>
          <w:spacing w:val="-2"/>
          <w:vertAlign w:val="baseline"/>
        </w:rPr>
        <w:t>(transduced),</w:t>
      </w:r>
      <w:r>
        <w:rPr>
          <w:spacing w:val="-6"/>
          <w:vertAlign w:val="baseline"/>
        </w:rPr>
        <w:t> </w:t>
      </w:r>
      <w:r>
        <w:rPr>
          <w:spacing w:val="-2"/>
          <w:vertAlign w:val="baseline"/>
        </w:rPr>
        <w:t>GFP</w:t>
      </w:r>
      <w:r>
        <w:rPr>
          <w:spacing w:val="-2"/>
          <w:vertAlign w:val="superscript"/>
        </w:rPr>
        <w:t>+</w:t>
      </w:r>
      <w:r>
        <w:rPr>
          <w:spacing w:val="-2"/>
          <w:vertAlign w:val="baseline"/>
        </w:rPr>
        <w:t> </w:t>
      </w:r>
      <w:r>
        <w:rPr>
          <w:vertAlign w:val="baseline"/>
        </w:rPr>
        <w:t>(tamoxifen-induced) cells were sorted into individual, Matrigel-coated wells of a 96-well plate (strategy 1), in both cases allowing for precise </w:t>
      </w:r>
      <w:r>
        <w:rPr>
          <w:w w:val="110"/>
          <w:vertAlign w:val="baseline"/>
        </w:rPr>
        <w:t>manual</w:t>
      </w:r>
      <w:r>
        <w:rPr>
          <w:spacing w:val="-14"/>
          <w:w w:val="110"/>
          <w:vertAlign w:val="baseline"/>
        </w:rPr>
        <w:t> </w:t>
      </w:r>
      <w:r>
        <w:rPr>
          <w:w w:val="110"/>
          <w:vertAlign w:val="baseline"/>
        </w:rPr>
        <w:t>isolation</w:t>
      </w:r>
      <w:r>
        <w:rPr>
          <w:spacing w:val="-14"/>
          <w:w w:val="110"/>
          <w:vertAlign w:val="baseline"/>
        </w:rPr>
        <w:t> </w:t>
      </w:r>
      <w:r>
        <w:rPr>
          <w:w w:val="110"/>
          <w:vertAlign w:val="baseline"/>
        </w:rPr>
        <w:t>of</w:t>
      </w:r>
      <w:r>
        <w:rPr>
          <w:spacing w:val="-14"/>
          <w:w w:val="110"/>
          <w:vertAlign w:val="baseline"/>
        </w:rPr>
        <w:t> </w:t>
      </w:r>
      <w:r>
        <w:rPr>
          <w:w w:val="110"/>
          <w:vertAlign w:val="baseline"/>
        </w:rPr>
        <w:t>individual</w:t>
      </w:r>
      <w:r>
        <w:rPr>
          <w:spacing w:val="-13"/>
          <w:w w:val="110"/>
          <w:vertAlign w:val="baseline"/>
        </w:rPr>
        <w:t> </w:t>
      </w:r>
      <w:r>
        <w:rPr>
          <w:w w:val="110"/>
          <w:vertAlign w:val="baseline"/>
        </w:rPr>
        <w:t>organoids.</w:t>
      </w:r>
      <w:r>
        <w:rPr>
          <w:spacing w:val="-14"/>
          <w:w w:val="110"/>
          <w:vertAlign w:val="baseline"/>
        </w:rPr>
        <w:t> </w:t>
      </w:r>
      <w:r>
        <w:rPr>
          <w:w w:val="110"/>
          <w:vertAlign w:val="baseline"/>
        </w:rPr>
        <w:t>After</w:t>
      </w:r>
      <w:r>
        <w:rPr>
          <w:spacing w:val="-14"/>
          <w:w w:val="110"/>
          <w:vertAlign w:val="baseline"/>
        </w:rPr>
        <w:t> </w:t>
      </w:r>
      <w:r>
        <w:rPr>
          <w:rFonts w:ascii="Cambria" w:hAnsi="Cambria"/>
          <w:w w:val="110"/>
          <w:vertAlign w:val="baseline"/>
        </w:rPr>
        <w:t>∼</w:t>
      </w:r>
      <w:r>
        <w:rPr>
          <w:w w:val="110"/>
          <w:vertAlign w:val="baseline"/>
        </w:rPr>
        <w:t>10</w:t>
      </w:r>
      <w:r>
        <w:rPr>
          <w:spacing w:val="-14"/>
          <w:w w:val="110"/>
          <w:vertAlign w:val="baseline"/>
        </w:rPr>
        <w:t> </w:t>
      </w:r>
      <w:r>
        <w:rPr>
          <w:w w:val="110"/>
          <w:vertAlign w:val="baseline"/>
        </w:rPr>
        <w:t>days</w:t>
      </w:r>
      <w:r>
        <w:rPr>
          <w:spacing w:val="-13"/>
          <w:w w:val="110"/>
          <w:vertAlign w:val="baseline"/>
        </w:rPr>
        <w:t> </w:t>
      </w:r>
      <w:r>
        <w:rPr>
          <w:w w:val="110"/>
          <w:vertAlign w:val="baseline"/>
        </w:rPr>
        <w:t>of</w:t>
      </w:r>
      <w:r>
        <w:rPr>
          <w:spacing w:val="-14"/>
          <w:w w:val="110"/>
          <w:vertAlign w:val="baseline"/>
        </w:rPr>
        <w:t> </w:t>
      </w:r>
      <w:r>
        <w:rPr>
          <w:w w:val="110"/>
          <w:vertAlign w:val="baseline"/>
        </w:rPr>
        <w:t>growth, </w:t>
      </w:r>
      <w:r>
        <w:rPr>
          <w:vertAlign w:val="baseline"/>
        </w:rPr>
        <w:t>single mature organoids were collected and used for clonal expansion. To confirm genetic disruption, genomic DNA was isolated (Lysis </w:t>
      </w:r>
      <w:r>
        <w:rPr>
          <w:vertAlign w:val="baseline"/>
        </w:rPr>
        <w:t>and Neutralization Solutions for Blood, Sigma), genotyped with PCR, and</w:t>
      </w:r>
      <w:r>
        <w:rPr>
          <w:spacing w:val="40"/>
          <w:w w:val="110"/>
          <w:vertAlign w:val="baseline"/>
        </w:rPr>
        <w:t> </w:t>
      </w:r>
      <w:r>
        <w:rPr>
          <w:w w:val="110"/>
          <w:vertAlign w:val="baseline"/>
        </w:rPr>
        <w:t>the</w:t>
      </w:r>
      <w:r>
        <w:rPr>
          <w:spacing w:val="-14"/>
          <w:w w:val="110"/>
          <w:vertAlign w:val="baseline"/>
        </w:rPr>
        <w:t> </w:t>
      </w:r>
      <w:r>
        <w:rPr>
          <w:w w:val="110"/>
          <w:vertAlign w:val="baseline"/>
        </w:rPr>
        <w:t>mutant</w:t>
      </w:r>
      <w:r>
        <w:rPr>
          <w:spacing w:val="-14"/>
          <w:w w:val="110"/>
          <w:vertAlign w:val="baseline"/>
        </w:rPr>
        <w:t> </w:t>
      </w:r>
      <w:r>
        <w:rPr>
          <w:w w:val="110"/>
          <w:vertAlign w:val="baseline"/>
        </w:rPr>
        <w:t>alleles</w:t>
      </w:r>
      <w:r>
        <w:rPr>
          <w:spacing w:val="-14"/>
          <w:w w:val="110"/>
          <w:vertAlign w:val="baseline"/>
        </w:rPr>
        <w:t> </w:t>
      </w:r>
      <w:r>
        <w:rPr>
          <w:w w:val="110"/>
          <w:vertAlign w:val="baseline"/>
        </w:rPr>
        <w:t>were</w:t>
      </w:r>
      <w:r>
        <w:rPr>
          <w:spacing w:val="-13"/>
          <w:w w:val="110"/>
          <w:vertAlign w:val="baseline"/>
        </w:rPr>
        <w:t> </w:t>
      </w:r>
      <w:r>
        <w:rPr>
          <w:w w:val="110"/>
          <w:vertAlign w:val="baseline"/>
        </w:rPr>
        <w:t>sequenced</w:t>
      </w:r>
      <w:r>
        <w:rPr>
          <w:spacing w:val="-14"/>
          <w:w w:val="110"/>
          <w:vertAlign w:val="baseline"/>
        </w:rPr>
        <w:t> </w:t>
      </w:r>
      <w:r>
        <w:rPr>
          <w:w w:val="110"/>
          <w:vertAlign w:val="baseline"/>
        </w:rPr>
        <w:t>(primers,</w:t>
      </w:r>
      <w:r>
        <w:rPr>
          <w:spacing w:val="-14"/>
          <w:w w:val="110"/>
          <w:vertAlign w:val="baseline"/>
        </w:rPr>
        <w:t> </w:t>
      </w:r>
      <w:r>
        <w:rPr>
          <w:w w:val="110"/>
          <w:vertAlign w:val="baseline"/>
        </w:rPr>
        <w:t>Supplementary</w:t>
      </w:r>
      <w:r>
        <w:rPr>
          <w:spacing w:val="-14"/>
          <w:w w:val="110"/>
          <w:vertAlign w:val="baseline"/>
        </w:rPr>
        <w:t> </w:t>
      </w:r>
      <w:r>
        <w:rPr>
          <w:w w:val="110"/>
          <w:vertAlign w:val="baseline"/>
        </w:rPr>
        <w:t>Table </w:t>
      </w:r>
      <w:r>
        <w:rPr>
          <w:vertAlign w:val="baseline"/>
        </w:rPr>
        <w:t>10). Clones carrying the wild-type alleles were excluded and only the </w:t>
      </w:r>
      <w:r>
        <w:rPr>
          <w:spacing w:val="4"/>
          <w:vertAlign w:val="baseline"/>
        </w:rPr>
        <w:t>clones</w:t>
      </w:r>
      <w:r>
        <w:rPr>
          <w:spacing w:val="-21"/>
          <w:vertAlign w:val="baseline"/>
        </w:rPr>
        <w:t> </w:t>
      </w:r>
      <w:r>
        <w:rPr>
          <w:spacing w:val="4"/>
          <w:vertAlign w:val="baseline"/>
        </w:rPr>
        <w:t>with</w:t>
      </w:r>
      <w:r>
        <w:rPr>
          <w:spacing w:val="-21"/>
          <w:vertAlign w:val="baseline"/>
        </w:rPr>
        <w:t> </w:t>
      </w:r>
      <w:r>
        <w:rPr>
          <w:spacing w:val="4"/>
          <w:vertAlign w:val="baseline"/>
        </w:rPr>
        <w:t>deleterious</w:t>
      </w:r>
      <w:r>
        <w:rPr>
          <w:spacing w:val="-21"/>
          <w:vertAlign w:val="baseline"/>
        </w:rPr>
        <w:t> </w:t>
      </w:r>
      <w:r>
        <w:rPr>
          <w:spacing w:val="4"/>
          <w:vertAlign w:val="baseline"/>
        </w:rPr>
        <w:t>alleles</w:t>
      </w:r>
      <w:r>
        <w:rPr>
          <w:spacing w:val="-21"/>
          <w:vertAlign w:val="baseline"/>
        </w:rPr>
        <w:t> </w:t>
      </w:r>
      <w:r>
        <w:rPr>
          <w:spacing w:val="4"/>
          <w:vertAlign w:val="baseline"/>
        </w:rPr>
        <w:t>were</w:t>
      </w:r>
      <w:r>
        <w:rPr>
          <w:spacing w:val="-21"/>
          <w:vertAlign w:val="baseline"/>
        </w:rPr>
        <w:t> </w:t>
      </w:r>
      <w:r>
        <w:rPr>
          <w:spacing w:val="4"/>
          <w:vertAlign w:val="baseline"/>
        </w:rPr>
        <w:t>used</w:t>
      </w:r>
      <w:r>
        <w:rPr>
          <w:spacing w:val="-21"/>
          <w:vertAlign w:val="baseline"/>
        </w:rPr>
        <w:t> </w:t>
      </w:r>
      <w:r>
        <w:rPr>
          <w:spacing w:val="4"/>
          <w:vertAlign w:val="baseline"/>
        </w:rPr>
        <w:t>for</w:t>
      </w:r>
      <w:r>
        <w:rPr>
          <w:spacing w:val="-21"/>
          <w:vertAlign w:val="baseline"/>
        </w:rPr>
        <w:t> </w:t>
      </w:r>
      <w:r>
        <w:rPr>
          <w:spacing w:val="4"/>
          <w:vertAlign w:val="baseline"/>
        </w:rPr>
        <w:t>the</w:t>
      </w:r>
      <w:r>
        <w:rPr>
          <w:spacing w:val="-21"/>
          <w:vertAlign w:val="baseline"/>
        </w:rPr>
        <w:t> </w:t>
      </w:r>
      <w:r>
        <w:rPr>
          <w:spacing w:val="4"/>
          <w:vertAlign w:val="baseline"/>
        </w:rPr>
        <w:t>downstream</w:t>
      </w:r>
      <w:r>
        <w:rPr>
          <w:spacing w:val="-21"/>
          <w:vertAlign w:val="baseline"/>
        </w:rPr>
        <w:t> </w:t>
      </w:r>
      <w:r>
        <w:rPr>
          <w:spacing w:val="-2"/>
          <w:vertAlign w:val="baseline"/>
        </w:rPr>
        <w:t>analyses.</w:t>
      </w:r>
    </w:p>
    <w:p>
      <w:pPr>
        <w:pStyle w:val="BodyText"/>
        <w:spacing w:before="12"/>
      </w:pPr>
    </w:p>
    <w:p>
      <w:pPr>
        <w:pStyle w:val="BodyText"/>
        <w:spacing w:line="264" w:lineRule="auto"/>
        <w:ind w:left="633"/>
        <w:jc w:val="both"/>
      </w:pPr>
      <w:r>
        <w:rPr>
          <w:rFonts w:ascii="Arial Black"/>
        </w:rPr>
        <w:t>mRNA-seq of regional organoids</w:t>
      </w:r>
      <w:r>
        <w:rPr>
          <w:b/>
        </w:rPr>
        <w:t>. </w:t>
      </w:r>
      <w:r>
        <w:rPr/>
        <w:t>RNA was collected from con- firmed</w:t>
      </w:r>
      <w:r>
        <w:rPr>
          <w:spacing w:val="19"/>
        </w:rPr>
        <w:t> </w:t>
      </w:r>
      <w:r>
        <w:rPr/>
        <w:t>mutant</w:t>
      </w:r>
      <w:r>
        <w:rPr>
          <w:spacing w:val="19"/>
        </w:rPr>
        <w:t> </w:t>
      </w:r>
      <w:r>
        <w:rPr/>
        <w:t>organoid</w:t>
      </w:r>
      <w:r>
        <w:rPr>
          <w:spacing w:val="19"/>
        </w:rPr>
        <w:t> </w:t>
      </w:r>
      <w:r>
        <w:rPr/>
        <w:t>clones,</w:t>
      </w:r>
      <w:r>
        <w:rPr>
          <w:spacing w:val="19"/>
        </w:rPr>
        <w:t> </w:t>
      </w:r>
      <w:r>
        <w:rPr/>
        <w:t>transduced</w:t>
      </w:r>
      <w:r>
        <w:rPr>
          <w:spacing w:val="19"/>
        </w:rPr>
        <w:t> </w:t>
      </w:r>
      <w:r>
        <w:rPr/>
        <w:t>organoids</w:t>
      </w:r>
      <w:r>
        <w:rPr>
          <w:spacing w:val="19"/>
        </w:rPr>
        <w:t> </w:t>
      </w:r>
      <w:r>
        <w:rPr/>
        <w:t>uninduced</w:t>
      </w:r>
      <w:r>
        <w:rPr>
          <w:spacing w:val="19"/>
        </w:rPr>
        <w:t> </w:t>
      </w:r>
      <w:r>
        <w:rPr/>
        <w:t>by</w:t>
      </w:r>
      <w:r>
        <w:rPr>
          <w:spacing w:val="40"/>
          <w:w w:val="110"/>
        </w:rPr>
        <w:t> </w:t>
      </w:r>
      <w:r>
        <w:rPr>
          <w:w w:val="110"/>
        </w:rPr>
        <w:t>4-hydroxytamoxifen</w:t>
      </w:r>
      <w:r>
        <w:rPr>
          <w:spacing w:val="-9"/>
          <w:w w:val="110"/>
        </w:rPr>
        <w:t> </w:t>
      </w:r>
      <w:r>
        <w:rPr>
          <w:w w:val="110"/>
        </w:rPr>
        <w:t>(OHT),</w:t>
      </w:r>
      <w:r>
        <w:rPr>
          <w:spacing w:val="-9"/>
          <w:w w:val="110"/>
        </w:rPr>
        <w:t> </w:t>
      </w:r>
      <w:r>
        <w:rPr>
          <w:w w:val="110"/>
        </w:rPr>
        <w:t>and</w:t>
      </w:r>
      <w:r>
        <w:rPr>
          <w:spacing w:val="-9"/>
          <w:w w:val="110"/>
        </w:rPr>
        <w:t> </w:t>
      </w:r>
      <w:r>
        <w:rPr>
          <w:w w:val="110"/>
        </w:rPr>
        <w:t>untreated</w:t>
      </w:r>
      <w:r>
        <w:rPr>
          <w:spacing w:val="-9"/>
          <w:w w:val="110"/>
        </w:rPr>
        <w:t> </w:t>
      </w:r>
      <w:r>
        <w:rPr>
          <w:w w:val="110"/>
        </w:rPr>
        <w:t>organoids</w:t>
      </w:r>
      <w:r>
        <w:rPr>
          <w:spacing w:val="-9"/>
          <w:w w:val="110"/>
        </w:rPr>
        <w:t> </w:t>
      </w:r>
      <w:r>
        <w:rPr>
          <w:w w:val="110"/>
        </w:rPr>
        <w:t>as</w:t>
      </w:r>
      <w:r>
        <w:rPr>
          <w:spacing w:val="-9"/>
          <w:w w:val="110"/>
        </w:rPr>
        <w:t> </w:t>
      </w:r>
      <w:r>
        <w:rPr>
          <w:w w:val="110"/>
        </w:rPr>
        <w:t>described </w:t>
      </w:r>
      <w:r>
        <w:rPr/>
        <w:t>above for qPCR evaluation. All organoid lines were cultured for five to six days post-passaging to ensure consistent and complete differen- tiation status across samples. RNA sample quality control, mRNA-seq library preparation and mRNA-seq (Illumina, PE150, 20 million paired </w:t>
      </w:r>
      <w:r>
        <w:rPr>
          <w:w w:val="110"/>
        </w:rPr>
        <w:t>reads)</w:t>
      </w:r>
      <w:r>
        <w:rPr>
          <w:spacing w:val="-18"/>
          <w:w w:val="110"/>
        </w:rPr>
        <w:t> </w:t>
      </w:r>
      <w:r>
        <w:rPr>
          <w:w w:val="110"/>
        </w:rPr>
        <w:t>was</w:t>
      </w:r>
      <w:r>
        <w:rPr>
          <w:spacing w:val="-18"/>
          <w:w w:val="110"/>
        </w:rPr>
        <w:t> </w:t>
      </w:r>
      <w:r>
        <w:rPr>
          <w:w w:val="110"/>
        </w:rPr>
        <w:t>performed</w:t>
      </w:r>
      <w:r>
        <w:rPr>
          <w:spacing w:val="-18"/>
          <w:w w:val="110"/>
        </w:rPr>
        <w:t> </w:t>
      </w:r>
      <w:r>
        <w:rPr>
          <w:w w:val="110"/>
        </w:rPr>
        <w:t>by</w:t>
      </w:r>
      <w:r>
        <w:rPr>
          <w:spacing w:val="-18"/>
          <w:w w:val="110"/>
        </w:rPr>
        <w:t> </w:t>
      </w:r>
      <w:r>
        <w:rPr>
          <w:w w:val="110"/>
        </w:rPr>
        <w:t>Novogene.</w:t>
      </w:r>
    </w:p>
    <w:p>
      <w:pPr>
        <w:pStyle w:val="BodyText"/>
        <w:spacing w:line="266" w:lineRule="auto" w:before="186"/>
        <w:ind w:left="183" w:right="415" w:firstLine="340"/>
        <w:jc w:val="both"/>
      </w:pPr>
      <w:r>
        <w:rPr/>
        <w:br w:type="column"/>
      </w:r>
      <w:r>
        <w:rPr>
          <w:w w:val="110"/>
        </w:rPr>
        <w:t>Genome</w:t>
      </w:r>
      <w:r>
        <w:rPr>
          <w:spacing w:val="-7"/>
          <w:w w:val="110"/>
        </w:rPr>
        <w:t> </w:t>
      </w:r>
      <w:r>
        <w:rPr>
          <w:w w:val="110"/>
        </w:rPr>
        <w:t>indexing</w:t>
      </w:r>
      <w:r>
        <w:rPr>
          <w:spacing w:val="-7"/>
          <w:w w:val="110"/>
        </w:rPr>
        <w:t> </w:t>
      </w:r>
      <w:r>
        <w:rPr>
          <w:w w:val="110"/>
        </w:rPr>
        <w:t>and</w:t>
      </w:r>
      <w:r>
        <w:rPr>
          <w:spacing w:val="-7"/>
          <w:w w:val="110"/>
        </w:rPr>
        <w:t> </w:t>
      </w:r>
      <w:r>
        <w:rPr>
          <w:w w:val="110"/>
        </w:rPr>
        <w:t>quantification</w:t>
      </w:r>
      <w:r>
        <w:rPr>
          <w:spacing w:val="-7"/>
          <w:w w:val="110"/>
        </w:rPr>
        <w:t> </w:t>
      </w:r>
      <w:r>
        <w:rPr>
          <w:w w:val="110"/>
        </w:rPr>
        <w:t>of</w:t>
      </w:r>
      <w:r>
        <w:rPr>
          <w:spacing w:val="-7"/>
          <w:w w:val="110"/>
        </w:rPr>
        <w:t> </w:t>
      </w:r>
      <w:r>
        <w:rPr>
          <w:w w:val="110"/>
        </w:rPr>
        <w:t>transcript</w:t>
      </w:r>
      <w:r>
        <w:rPr>
          <w:spacing w:val="-7"/>
          <w:w w:val="110"/>
        </w:rPr>
        <w:t> </w:t>
      </w:r>
      <w:r>
        <w:rPr>
          <w:w w:val="110"/>
        </w:rPr>
        <w:t>abundances by</w:t>
      </w:r>
      <w:r>
        <w:rPr>
          <w:spacing w:val="-3"/>
          <w:w w:val="110"/>
        </w:rPr>
        <w:t> </w:t>
      </w:r>
      <w:r>
        <w:rPr>
          <w:w w:val="110"/>
        </w:rPr>
        <w:t>pseudoalignment</w:t>
      </w:r>
      <w:r>
        <w:rPr>
          <w:spacing w:val="-3"/>
          <w:w w:val="110"/>
        </w:rPr>
        <w:t> </w:t>
      </w:r>
      <w:r>
        <w:rPr>
          <w:w w:val="110"/>
        </w:rPr>
        <w:t>were</w:t>
      </w:r>
      <w:r>
        <w:rPr>
          <w:spacing w:val="-3"/>
          <w:w w:val="110"/>
        </w:rPr>
        <w:t> </w:t>
      </w:r>
      <w:r>
        <w:rPr>
          <w:w w:val="110"/>
        </w:rPr>
        <w:t>performed</w:t>
      </w:r>
      <w:r>
        <w:rPr>
          <w:spacing w:val="-3"/>
          <w:w w:val="110"/>
        </w:rPr>
        <w:t> </w:t>
      </w:r>
      <w:r>
        <w:rPr>
          <w:w w:val="110"/>
        </w:rPr>
        <w:t>using</w:t>
      </w:r>
      <w:r>
        <w:rPr>
          <w:spacing w:val="-3"/>
          <w:w w:val="110"/>
        </w:rPr>
        <w:t> </w:t>
      </w:r>
      <w:r>
        <w:rPr>
          <w:w w:val="110"/>
        </w:rPr>
        <w:t>Kallisto</w:t>
      </w:r>
      <w:r>
        <w:rPr>
          <w:spacing w:val="-3"/>
          <w:w w:val="110"/>
        </w:rPr>
        <w:t> </w:t>
      </w:r>
      <w:r>
        <w:rPr>
          <w:w w:val="110"/>
        </w:rPr>
        <w:t>version</w:t>
      </w:r>
      <w:r>
        <w:rPr>
          <w:spacing w:val="-3"/>
          <w:w w:val="110"/>
        </w:rPr>
        <w:t> </w:t>
      </w:r>
      <w:r>
        <w:rPr>
          <w:w w:val="110"/>
        </w:rPr>
        <w:t>0.46.0 </w:t>
      </w:r>
      <w:r>
        <w:rPr/>
        <w:t>(ref. </w:t>
      </w:r>
      <w:hyperlink w:history="true" w:anchor="_bookmark80">
        <w:r>
          <w:rPr>
            <w:color w:val="0069A5"/>
          </w:rPr>
          <w:t>85</w:t>
        </w:r>
      </w:hyperlink>
      <w:r>
        <w:rPr/>
        <w:t>). Non-expressed genes were filtered by retaining genes with more</w:t>
      </w:r>
      <w:r>
        <w:rPr>
          <w:spacing w:val="-8"/>
        </w:rPr>
        <w:t> </w:t>
      </w:r>
      <w:r>
        <w:rPr/>
        <w:t>than</w:t>
      </w:r>
      <w:r>
        <w:rPr>
          <w:spacing w:val="-8"/>
        </w:rPr>
        <w:t> </w:t>
      </w:r>
      <w:r>
        <w:rPr/>
        <w:t>five</w:t>
      </w:r>
      <w:r>
        <w:rPr>
          <w:spacing w:val="-8"/>
        </w:rPr>
        <w:t> </w:t>
      </w:r>
      <w:r>
        <w:rPr/>
        <w:t>reads</w:t>
      </w:r>
      <w:r>
        <w:rPr>
          <w:spacing w:val="-8"/>
        </w:rPr>
        <w:t> </w:t>
      </w:r>
      <w:r>
        <w:rPr/>
        <w:t>in</w:t>
      </w:r>
      <w:r>
        <w:rPr>
          <w:spacing w:val="-8"/>
        </w:rPr>
        <w:t> </w:t>
      </w:r>
      <w:r>
        <w:rPr/>
        <w:t>at</w:t>
      </w:r>
      <w:r>
        <w:rPr>
          <w:spacing w:val="-8"/>
        </w:rPr>
        <w:t> </w:t>
      </w:r>
      <w:r>
        <w:rPr/>
        <w:t>least</w:t>
      </w:r>
      <w:r>
        <w:rPr>
          <w:spacing w:val="-8"/>
        </w:rPr>
        <w:t> </w:t>
      </w:r>
      <w:r>
        <w:rPr/>
        <w:t>four</w:t>
      </w:r>
      <w:r>
        <w:rPr>
          <w:spacing w:val="-8"/>
        </w:rPr>
        <w:t> </w:t>
      </w:r>
      <w:r>
        <w:rPr/>
        <w:t>samples.</w:t>
      </w:r>
      <w:r>
        <w:rPr>
          <w:spacing w:val="-8"/>
        </w:rPr>
        <w:t> </w:t>
      </w:r>
      <w:r>
        <w:rPr/>
        <w:t>RUVseq</w:t>
      </w:r>
      <w:hyperlink w:history="true" w:anchor="_bookmark81">
        <w:r>
          <w:rPr>
            <w:color w:val="0069A5"/>
            <w:vertAlign w:val="superscript"/>
          </w:rPr>
          <w:t>86</w:t>
        </w:r>
        <w:r>
          <w:rPr>
            <w:color w:val="0069A5"/>
            <w:spacing w:val="-8"/>
            <w:vertAlign w:val="baseline"/>
          </w:rPr>
          <w:t> </w:t>
        </w:r>
      </w:hyperlink>
      <w:r>
        <w:rPr>
          <w:vertAlign w:val="baseline"/>
        </w:rPr>
        <w:t>was</w:t>
      </w:r>
      <w:r>
        <w:rPr>
          <w:spacing w:val="-8"/>
          <w:vertAlign w:val="baseline"/>
        </w:rPr>
        <w:t> </w:t>
      </w:r>
      <w:r>
        <w:rPr>
          <w:vertAlign w:val="baseline"/>
        </w:rPr>
        <w:t>used</w:t>
      </w:r>
      <w:r>
        <w:rPr>
          <w:spacing w:val="-8"/>
          <w:vertAlign w:val="baseline"/>
        </w:rPr>
        <w:t> </w:t>
      </w:r>
      <w:r>
        <w:rPr>
          <w:vertAlign w:val="baseline"/>
        </w:rPr>
        <w:t>to</w:t>
      </w:r>
      <w:r>
        <w:rPr>
          <w:spacing w:val="-8"/>
          <w:vertAlign w:val="baseline"/>
        </w:rPr>
        <w:t> </w:t>
      </w:r>
      <w:r>
        <w:rPr>
          <w:vertAlign w:val="baseline"/>
        </w:rPr>
        <w:t>con- trol for ‘unwanted variation’ between samples. Differentially expressed </w:t>
      </w:r>
      <w:r>
        <w:rPr>
          <w:w w:val="110"/>
          <w:vertAlign w:val="baseline"/>
        </w:rPr>
        <w:t>genes</w:t>
      </w:r>
      <w:r>
        <w:rPr>
          <w:spacing w:val="-12"/>
          <w:w w:val="110"/>
          <w:vertAlign w:val="baseline"/>
        </w:rPr>
        <w:t> </w:t>
      </w:r>
      <w:r>
        <w:rPr>
          <w:w w:val="110"/>
          <w:vertAlign w:val="baseline"/>
        </w:rPr>
        <w:t>in</w:t>
      </w:r>
      <w:r>
        <w:rPr>
          <w:spacing w:val="-12"/>
          <w:w w:val="110"/>
          <w:vertAlign w:val="baseline"/>
        </w:rPr>
        <w:t> </w:t>
      </w:r>
      <w:r>
        <w:rPr>
          <w:w w:val="110"/>
          <w:vertAlign w:val="baseline"/>
        </w:rPr>
        <w:t>mutant</w:t>
      </w:r>
      <w:r>
        <w:rPr>
          <w:spacing w:val="-12"/>
          <w:w w:val="110"/>
          <w:vertAlign w:val="baseline"/>
        </w:rPr>
        <w:t> </w:t>
      </w:r>
      <w:r>
        <w:rPr>
          <w:w w:val="110"/>
          <w:vertAlign w:val="baseline"/>
        </w:rPr>
        <w:t>organoids</w:t>
      </w:r>
      <w:r>
        <w:rPr>
          <w:spacing w:val="-12"/>
          <w:w w:val="110"/>
          <w:vertAlign w:val="baseline"/>
        </w:rPr>
        <w:t> </w:t>
      </w:r>
      <w:r>
        <w:rPr>
          <w:w w:val="110"/>
          <w:vertAlign w:val="baseline"/>
        </w:rPr>
        <w:t>compared</w:t>
      </w:r>
      <w:r>
        <w:rPr>
          <w:spacing w:val="-12"/>
          <w:w w:val="110"/>
          <w:vertAlign w:val="baseline"/>
        </w:rPr>
        <w:t> </w:t>
      </w:r>
      <w:r>
        <w:rPr>
          <w:w w:val="110"/>
          <w:vertAlign w:val="baseline"/>
        </w:rPr>
        <w:t>to</w:t>
      </w:r>
      <w:r>
        <w:rPr>
          <w:spacing w:val="-12"/>
          <w:w w:val="110"/>
          <w:vertAlign w:val="baseline"/>
        </w:rPr>
        <w:t> </w:t>
      </w:r>
      <w:r>
        <w:rPr>
          <w:w w:val="110"/>
          <w:vertAlign w:val="baseline"/>
        </w:rPr>
        <w:t>untreated</w:t>
      </w:r>
      <w:r>
        <w:rPr>
          <w:spacing w:val="-12"/>
          <w:w w:val="110"/>
          <w:vertAlign w:val="baseline"/>
        </w:rPr>
        <w:t> </w:t>
      </w:r>
      <w:r>
        <w:rPr>
          <w:w w:val="110"/>
          <w:vertAlign w:val="baseline"/>
        </w:rPr>
        <w:t>organoids</w:t>
      </w:r>
      <w:r>
        <w:rPr>
          <w:spacing w:val="-12"/>
          <w:w w:val="110"/>
          <w:vertAlign w:val="baseline"/>
        </w:rPr>
        <w:t> </w:t>
      </w:r>
      <w:r>
        <w:rPr>
          <w:w w:val="110"/>
          <w:vertAlign w:val="baseline"/>
        </w:rPr>
        <w:t>were </w:t>
      </w:r>
      <w:r>
        <w:rPr>
          <w:vertAlign w:val="baseline"/>
        </w:rPr>
        <w:t>identified using EdgeR. Because mutant organoids were assayed with- out replication, data dispersion was estimated from all but the 5,000 </w:t>
      </w:r>
      <w:r>
        <w:rPr>
          <w:w w:val="110"/>
          <w:vertAlign w:val="baseline"/>
        </w:rPr>
        <w:t>most</w:t>
      </w:r>
      <w:r>
        <w:rPr>
          <w:spacing w:val="-14"/>
          <w:w w:val="110"/>
          <w:vertAlign w:val="baseline"/>
        </w:rPr>
        <w:t> </w:t>
      </w:r>
      <w:r>
        <w:rPr>
          <w:w w:val="110"/>
          <w:vertAlign w:val="baseline"/>
        </w:rPr>
        <w:t>variable</w:t>
      </w:r>
      <w:r>
        <w:rPr>
          <w:spacing w:val="-14"/>
          <w:w w:val="110"/>
          <w:vertAlign w:val="baseline"/>
        </w:rPr>
        <w:t> </w:t>
      </w:r>
      <w:r>
        <w:rPr>
          <w:w w:val="110"/>
          <w:vertAlign w:val="baseline"/>
        </w:rPr>
        <w:t>genes</w:t>
      </w:r>
      <w:r>
        <w:rPr>
          <w:spacing w:val="-14"/>
          <w:w w:val="110"/>
          <w:vertAlign w:val="baseline"/>
        </w:rPr>
        <w:t> </w:t>
      </w:r>
      <w:r>
        <w:rPr>
          <w:w w:val="110"/>
          <w:vertAlign w:val="baseline"/>
        </w:rPr>
        <w:t>in</w:t>
      </w:r>
      <w:r>
        <w:rPr>
          <w:spacing w:val="-14"/>
          <w:w w:val="110"/>
          <w:vertAlign w:val="baseline"/>
        </w:rPr>
        <w:t> </w:t>
      </w:r>
      <w:r>
        <w:rPr>
          <w:w w:val="110"/>
          <w:vertAlign w:val="baseline"/>
        </w:rPr>
        <w:t>the</w:t>
      </w:r>
      <w:r>
        <w:rPr>
          <w:spacing w:val="-14"/>
          <w:w w:val="110"/>
          <w:vertAlign w:val="baseline"/>
        </w:rPr>
        <w:t> </w:t>
      </w:r>
      <w:r>
        <w:rPr>
          <w:w w:val="110"/>
          <w:vertAlign w:val="baseline"/>
        </w:rPr>
        <w:t>entire</w:t>
      </w:r>
      <w:r>
        <w:rPr>
          <w:spacing w:val="-14"/>
          <w:w w:val="110"/>
          <w:vertAlign w:val="baseline"/>
        </w:rPr>
        <w:t> </w:t>
      </w:r>
      <w:r>
        <w:rPr>
          <w:w w:val="110"/>
          <w:vertAlign w:val="baseline"/>
        </w:rPr>
        <w:t>dataset.</w:t>
      </w:r>
    </w:p>
    <w:p>
      <w:pPr>
        <w:pStyle w:val="BodyText"/>
        <w:spacing w:before="11"/>
      </w:pPr>
    </w:p>
    <w:p>
      <w:pPr>
        <w:pStyle w:val="BodyText"/>
        <w:spacing w:line="264" w:lineRule="auto"/>
        <w:ind w:left="183" w:right="415"/>
        <w:jc w:val="both"/>
      </w:pPr>
      <w:r>
        <w:rPr>
          <w:rFonts w:ascii="Arial Black"/>
          <w:spacing w:val="-4"/>
        </w:rPr>
        <w:t>Statistics</w:t>
      </w:r>
      <w:r>
        <w:rPr>
          <w:rFonts w:ascii="Arial Black"/>
        </w:rPr>
        <w:t> </w:t>
      </w:r>
      <w:r>
        <w:rPr>
          <w:rFonts w:ascii="Arial Black"/>
          <w:spacing w:val="-4"/>
        </w:rPr>
        <w:t>and</w:t>
      </w:r>
      <w:r>
        <w:rPr>
          <w:rFonts w:ascii="Arial Black"/>
        </w:rPr>
        <w:t> </w:t>
      </w:r>
      <w:r>
        <w:rPr>
          <w:rFonts w:ascii="Arial Black"/>
          <w:spacing w:val="-4"/>
        </w:rPr>
        <w:t>reproducibility</w:t>
      </w:r>
      <w:r>
        <w:rPr>
          <w:b/>
          <w:spacing w:val="-4"/>
        </w:rPr>
        <w:t>.</w:t>
      </w:r>
      <w:r>
        <w:rPr>
          <w:b/>
          <w:spacing w:val="-6"/>
        </w:rPr>
        <w:t> </w:t>
      </w:r>
      <w:r>
        <w:rPr>
          <w:spacing w:val="-4"/>
        </w:rPr>
        <w:t>No</w:t>
      </w:r>
      <w:r>
        <w:rPr>
          <w:spacing w:val="-7"/>
        </w:rPr>
        <w:t> </w:t>
      </w:r>
      <w:r>
        <w:rPr>
          <w:spacing w:val="-4"/>
        </w:rPr>
        <w:t>statistical</w:t>
      </w:r>
      <w:r>
        <w:rPr>
          <w:spacing w:val="-7"/>
        </w:rPr>
        <w:t> </w:t>
      </w:r>
      <w:r>
        <w:rPr>
          <w:spacing w:val="-4"/>
        </w:rPr>
        <w:t>method</w:t>
      </w:r>
      <w:r>
        <w:rPr>
          <w:spacing w:val="-7"/>
        </w:rPr>
        <w:t> </w:t>
      </w:r>
      <w:r>
        <w:rPr>
          <w:spacing w:val="-4"/>
        </w:rPr>
        <w:t>was</w:t>
      </w:r>
      <w:r>
        <w:rPr>
          <w:spacing w:val="-7"/>
        </w:rPr>
        <w:t> </w:t>
      </w:r>
      <w:r>
        <w:rPr>
          <w:spacing w:val="-4"/>
        </w:rPr>
        <w:t>used</w:t>
      </w:r>
      <w:r>
        <w:rPr>
          <w:spacing w:val="-7"/>
        </w:rPr>
        <w:t> </w:t>
      </w:r>
      <w:r>
        <w:rPr>
          <w:spacing w:val="-4"/>
        </w:rPr>
        <w:t>to</w:t>
      </w:r>
      <w:r>
        <w:rPr>
          <w:spacing w:val="-7"/>
        </w:rPr>
        <w:t> </w:t>
      </w:r>
      <w:r>
        <w:rPr>
          <w:spacing w:val="-4"/>
        </w:rPr>
        <w:t>pre- </w:t>
      </w:r>
      <w:r>
        <w:rPr/>
        <w:t>determine sample size, but our sample sizes are similar to or greater than those reported in previous publications</w:t>
      </w:r>
      <w:hyperlink w:history="true" w:anchor="_bookmark10">
        <w:r>
          <w:rPr>
            <w:color w:val="0069A5"/>
            <w:vertAlign w:val="superscript"/>
          </w:rPr>
          <w:t>6</w:t>
        </w:r>
      </w:hyperlink>
      <w:r>
        <w:rPr>
          <w:vertAlign w:val="baseline"/>
        </w:rPr>
        <w:t>. Only data from cells deemed low quality using the procedures described in the Initial data processing</w:t>
      </w:r>
      <w:r>
        <w:rPr>
          <w:spacing w:val="-2"/>
          <w:vertAlign w:val="baseline"/>
        </w:rPr>
        <w:t> </w:t>
      </w:r>
      <w:r>
        <w:rPr>
          <w:vertAlign w:val="baseline"/>
        </w:rPr>
        <w:t>subsection</w:t>
      </w:r>
      <w:r>
        <w:rPr>
          <w:spacing w:val="-2"/>
          <w:vertAlign w:val="baseline"/>
        </w:rPr>
        <w:t> </w:t>
      </w:r>
      <w:r>
        <w:rPr>
          <w:vertAlign w:val="baseline"/>
        </w:rPr>
        <w:t>of</w:t>
      </w:r>
      <w:r>
        <w:rPr>
          <w:spacing w:val="-2"/>
          <w:vertAlign w:val="baseline"/>
        </w:rPr>
        <w:t> </w:t>
      </w:r>
      <w:r>
        <w:rPr>
          <w:vertAlign w:val="baseline"/>
        </w:rPr>
        <w:t>the</w:t>
      </w:r>
      <w:r>
        <w:rPr>
          <w:spacing w:val="-2"/>
          <w:vertAlign w:val="baseline"/>
        </w:rPr>
        <w:t> </w:t>
      </w:r>
      <w:r>
        <w:rPr>
          <w:vertAlign w:val="baseline"/>
        </w:rPr>
        <w:t>Analysis</w:t>
      </w:r>
      <w:r>
        <w:rPr>
          <w:spacing w:val="-2"/>
          <w:vertAlign w:val="baseline"/>
        </w:rPr>
        <w:t> </w:t>
      </w:r>
      <w:r>
        <w:rPr>
          <w:vertAlign w:val="baseline"/>
        </w:rPr>
        <w:t>of</w:t>
      </w:r>
      <w:r>
        <w:rPr>
          <w:spacing w:val="-2"/>
          <w:vertAlign w:val="baseline"/>
        </w:rPr>
        <w:t> </w:t>
      </w:r>
      <w:r>
        <w:rPr>
          <w:vertAlign w:val="baseline"/>
        </w:rPr>
        <w:t>single</w:t>
      </w:r>
      <w:r>
        <w:rPr>
          <w:spacing w:val="-2"/>
          <w:vertAlign w:val="baseline"/>
        </w:rPr>
        <w:t> </w:t>
      </w:r>
      <w:r>
        <w:rPr>
          <w:vertAlign w:val="baseline"/>
        </w:rPr>
        <w:t>cell</w:t>
      </w:r>
      <w:r>
        <w:rPr>
          <w:spacing w:val="-2"/>
          <w:vertAlign w:val="baseline"/>
        </w:rPr>
        <w:t> </w:t>
      </w:r>
      <w:r>
        <w:rPr>
          <w:vertAlign w:val="baseline"/>
        </w:rPr>
        <w:t>sequencing</w:t>
      </w:r>
      <w:r>
        <w:rPr>
          <w:spacing w:val="-2"/>
          <w:vertAlign w:val="baseline"/>
        </w:rPr>
        <w:t> </w:t>
      </w:r>
      <w:r>
        <w:rPr>
          <w:vertAlign w:val="baseline"/>
        </w:rPr>
        <w:t>data</w:t>
      </w:r>
      <w:r>
        <w:rPr>
          <w:spacing w:val="-2"/>
          <w:vertAlign w:val="baseline"/>
        </w:rPr>
        <w:t> </w:t>
      </w:r>
      <w:r>
        <w:rPr>
          <w:vertAlign w:val="baseline"/>
        </w:rPr>
        <w:t>sec- tion</w:t>
      </w:r>
      <w:r>
        <w:rPr>
          <w:spacing w:val="20"/>
          <w:vertAlign w:val="baseline"/>
        </w:rPr>
        <w:t> </w:t>
      </w:r>
      <w:r>
        <w:rPr>
          <w:vertAlign w:val="baseline"/>
        </w:rPr>
        <w:t>of</w:t>
      </w:r>
      <w:r>
        <w:rPr>
          <w:spacing w:val="20"/>
          <w:vertAlign w:val="baseline"/>
        </w:rPr>
        <w:t> </w:t>
      </w:r>
      <w:r>
        <w:rPr>
          <w:vertAlign w:val="baseline"/>
        </w:rPr>
        <w:t>the</w:t>
      </w:r>
      <w:r>
        <w:rPr>
          <w:spacing w:val="20"/>
          <w:vertAlign w:val="baseline"/>
        </w:rPr>
        <w:t> </w:t>
      </w:r>
      <w:r>
        <w:rPr>
          <w:vertAlign w:val="baseline"/>
        </w:rPr>
        <w:t>Methods</w:t>
      </w:r>
      <w:r>
        <w:rPr>
          <w:spacing w:val="20"/>
          <w:vertAlign w:val="baseline"/>
        </w:rPr>
        <w:t> </w:t>
      </w:r>
      <w:r>
        <w:rPr>
          <w:vertAlign w:val="baseline"/>
        </w:rPr>
        <w:t>were</w:t>
      </w:r>
      <w:r>
        <w:rPr>
          <w:spacing w:val="20"/>
          <w:vertAlign w:val="baseline"/>
        </w:rPr>
        <w:t> </w:t>
      </w:r>
      <w:r>
        <w:rPr>
          <w:vertAlign w:val="baseline"/>
        </w:rPr>
        <w:t>excluded</w:t>
      </w:r>
      <w:r>
        <w:rPr>
          <w:spacing w:val="20"/>
          <w:vertAlign w:val="baseline"/>
        </w:rPr>
        <w:t> </w:t>
      </w:r>
      <w:r>
        <w:rPr>
          <w:vertAlign w:val="baseline"/>
        </w:rPr>
        <w:t>from</w:t>
      </w:r>
      <w:r>
        <w:rPr>
          <w:spacing w:val="20"/>
          <w:vertAlign w:val="baseline"/>
        </w:rPr>
        <w:t> </w:t>
      </w:r>
      <w:r>
        <w:rPr>
          <w:vertAlign w:val="baseline"/>
        </w:rPr>
        <w:t>the</w:t>
      </w:r>
      <w:r>
        <w:rPr>
          <w:spacing w:val="20"/>
          <w:vertAlign w:val="baseline"/>
        </w:rPr>
        <w:t> </w:t>
      </w:r>
      <w:r>
        <w:rPr>
          <w:vertAlign w:val="baseline"/>
        </w:rPr>
        <w:t>analyses.</w:t>
      </w:r>
      <w:r>
        <w:rPr>
          <w:spacing w:val="20"/>
          <w:vertAlign w:val="baseline"/>
        </w:rPr>
        <w:t> </w:t>
      </w:r>
      <w:r>
        <w:rPr>
          <w:vertAlign w:val="baseline"/>
        </w:rPr>
        <w:t>Administration of specialized diets was randomized. Data distribution was assumed to be normal, but this was not formally tested. The investigators were not </w:t>
      </w:r>
      <w:r>
        <w:rPr>
          <w:spacing w:val="4"/>
          <w:vertAlign w:val="baseline"/>
        </w:rPr>
        <w:t>blinded</w:t>
      </w:r>
      <w:r>
        <w:rPr>
          <w:spacing w:val="-17"/>
          <w:vertAlign w:val="baseline"/>
        </w:rPr>
        <w:t> </w:t>
      </w:r>
      <w:r>
        <w:rPr>
          <w:spacing w:val="4"/>
          <w:vertAlign w:val="baseline"/>
        </w:rPr>
        <w:t>to</w:t>
      </w:r>
      <w:r>
        <w:rPr>
          <w:spacing w:val="-16"/>
          <w:vertAlign w:val="baseline"/>
        </w:rPr>
        <w:t> </w:t>
      </w:r>
      <w:r>
        <w:rPr>
          <w:spacing w:val="4"/>
          <w:vertAlign w:val="baseline"/>
        </w:rPr>
        <w:t>allocation</w:t>
      </w:r>
      <w:r>
        <w:rPr>
          <w:spacing w:val="-17"/>
          <w:vertAlign w:val="baseline"/>
        </w:rPr>
        <w:t> </w:t>
      </w:r>
      <w:r>
        <w:rPr>
          <w:spacing w:val="4"/>
          <w:vertAlign w:val="baseline"/>
        </w:rPr>
        <w:t>during</w:t>
      </w:r>
      <w:r>
        <w:rPr>
          <w:spacing w:val="-16"/>
          <w:vertAlign w:val="baseline"/>
        </w:rPr>
        <w:t> </w:t>
      </w:r>
      <w:r>
        <w:rPr>
          <w:spacing w:val="4"/>
          <w:vertAlign w:val="baseline"/>
        </w:rPr>
        <w:t>the</w:t>
      </w:r>
      <w:r>
        <w:rPr>
          <w:spacing w:val="-16"/>
          <w:vertAlign w:val="baseline"/>
        </w:rPr>
        <w:t> </w:t>
      </w:r>
      <w:r>
        <w:rPr>
          <w:spacing w:val="4"/>
          <w:vertAlign w:val="baseline"/>
        </w:rPr>
        <w:t>experiments</w:t>
      </w:r>
      <w:r>
        <w:rPr>
          <w:spacing w:val="-17"/>
          <w:vertAlign w:val="baseline"/>
        </w:rPr>
        <w:t> </w:t>
      </w:r>
      <w:r>
        <w:rPr>
          <w:spacing w:val="4"/>
          <w:vertAlign w:val="baseline"/>
        </w:rPr>
        <w:t>and</w:t>
      </w:r>
      <w:r>
        <w:rPr>
          <w:spacing w:val="-16"/>
          <w:vertAlign w:val="baseline"/>
        </w:rPr>
        <w:t> </w:t>
      </w:r>
      <w:r>
        <w:rPr>
          <w:spacing w:val="4"/>
          <w:vertAlign w:val="baseline"/>
        </w:rPr>
        <w:t>outcome</w:t>
      </w:r>
      <w:r>
        <w:rPr>
          <w:spacing w:val="-17"/>
          <w:vertAlign w:val="baseline"/>
        </w:rPr>
        <w:t> </w:t>
      </w:r>
      <w:r>
        <w:rPr>
          <w:spacing w:val="-2"/>
          <w:vertAlign w:val="baseline"/>
        </w:rPr>
        <w:t>assessment.</w:t>
      </w:r>
    </w:p>
    <w:p>
      <w:pPr>
        <w:pStyle w:val="BodyText"/>
        <w:spacing w:before="15"/>
      </w:pPr>
    </w:p>
    <w:p>
      <w:pPr>
        <w:pStyle w:val="Heading6"/>
        <w:ind w:left="183"/>
      </w:pPr>
      <w:r>
        <w:rPr>
          <w:spacing w:val="-2"/>
        </w:rPr>
        <w:t>Reporting</w:t>
      </w:r>
      <w:r>
        <w:rPr>
          <w:spacing w:val="-9"/>
        </w:rPr>
        <w:t> </w:t>
      </w:r>
      <w:r>
        <w:rPr>
          <w:spacing w:val="-2"/>
        </w:rPr>
        <w:t>summary</w:t>
      </w:r>
    </w:p>
    <w:p>
      <w:pPr>
        <w:pStyle w:val="BodyText"/>
        <w:spacing w:line="266" w:lineRule="auto" w:before="20"/>
        <w:ind w:left="183" w:right="418"/>
        <w:jc w:val="both"/>
      </w:pPr>
      <w:r>
        <w:rPr/>
        <w:t>Further information on research design is available in the Nature Port- </w:t>
      </w:r>
      <w:r>
        <w:rPr>
          <w:w w:val="110"/>
        </w:rPr>
        <w:t>folio</w:t>
      </w:r>
      <w:r>
        <w:rPr>
          <w:spacing w:val="-14"/>
          <w:w w:val="110"/>
        </w:rPr>
        <w:t> </w:t>
      </w:r>
      <w:r>
        <w:rPr>
          <w:w w:val="110"/>
        </w:rPr>
        <w:t>Reporting</w:t>
      </w:r>
      <w:r>
        <w:rPr>
          <w:spacing w:val="-14"/>
          <w:w w:val="110"/>
        </w:rPr>
        <w:t> </w:t>
      </w:r>
      <w:r>
        <w:rPr>
          <w:w w:val="110"/>
        </w:rPr>
        <w:t>Summary</w:t>
      </w:r>
      <w:r>
        <w:rPr>
          <w:spacing w:val="-14"/>
          <w:w w:val="110"/>
        </w:rPr>
        <w:t> </w:t>
      </w:r>
      <w:r>
        <w:rPr>
          <w:w w:val="110"/>
        </w:rPr>
        <w:t>linked</w:t>
      </w:r>
      <w:r>
        <w:rPr>
          <w:spacing w:val="-14"/>
          <w:w w:val="110"/>
        </w:rPr>
        <w:t> </w:t>
      </w:r>
      <w:r>
        <w:rPr>
          <w:w w:val="110"/>
        </w:rPr>
        <w:t>to</w:t>
      </w:r>
      <w:r>
        <w:rPr>
          <w:spacing w:val="-14"/>
          <w:w w:val="110"/>
        </w:rPr>
        <w:t> </w:t>
      </w:r>
      <w:r>
        <w:rPr>
          <w:w w:val="110"/>
        </w:rPr>
        <w:t>this</w:t>
      </w:r>
      <w:r>
        <w:rPr>
          <w:spacing w:val="-14"/>
          <w:w w:val="110"/>
        </w:rPr>
        <w:t> </w:t>
      </w:r>
      <w:r>
        <w:rPr>
          <w:w w:val="110"/>
        </w:rPr>
        <w:t>Article.</w:t>
      </w:r>
    </w:p>
    <w:p>
      <w:pPr>
        <w:pStyle w:val="Heading4"/>
        <w:ind w:left="183"/>
      </w:pPr>
      <w:r>
        <w:rPr>
          <w:w w:val="105"/>
        </w:rPr>
        <w:t>Data</w:t>
      </w:r>
      <w:r>
        <w:rPr>
          <w:spacing w:val="2"/>
          <w:w w:val="110"/>
        </w:rPr>
        <w:t> </w:t>
      </w:r>
      <w:r>
        <w:rPr>
          <w:spacing w:val="-2"/>
          <w:w w:val="110"/>
        </w:rPr>
        <w:t>availability</w:t>
      </w:r>
    </w:p>
    <w:p>
      <w:pPr>
        <w:pStyle w:val="BodyText"/>
        <w:spacing w:line="266" w:lineRule="auto" w:before="8"/>
        <w:ind w:left="183" w:right="415"/>
        <w:jc w:val="both"/>
      </w:pPr>
      <w:r>
        <w:rPr/>
        <w:t>The datasets generated and analysed in the current study are available </w:t>
      </w:r>
      <w:r>
        <w:rPr>
          <w:w w:val="110"/>
        </w:rPr>
        <w:t>in</w:t>
      </w:r>
      <w:r>
        <w:rPr>
          <w:spacing w:val="-4"/>
          <w:w w:val="110"/>
        </w:rPr>
        <w:t> </w:t>
      </w:r>
      <w:r>
        <w:rPr>
          <w:w w:val="110"/>
        </w:rPr>
        <w:t>the</w:t>
      </w:r>
      <w:r>
        <w:rPr>
          <w:spacing w:val="-4"/>
          <w:w w:val="110"/>
        </w:rPr>
        <w:t> </w:t>
      </w:r>
      <w:r>
        <w:rPr>
          <w:w w:val="110"/>
        </w:rPr>
        <w:t>Gene</w:t>
      </w:r>
      <w:r>
        <w:rPr>
          <w:spacing w:val="-4"/>
          <w:w w:val="110"/>
        </w:rPr>
        <w:t> </w:t>
      </w:r>
      <w:r>
        <w:rPr>
          <w:w w:val="110"/>
        </w:rPr>
        <w:t>Expression</w:t>
      </w:r>
      <w:r>
        <w:rPr>
          <w:spacing w:val="-4"/>
          <w:w w:val="110"/>
        </w:rPr>
        <w:t> </w:t>
      </w:r>
      <w:r>
        <w:rPr>
          <w:w w:val="110"/>
        </w:rPr>
        <w:t>Omnibus</w:t>
      </w:r>
      <w:r>
        <w:rPr>
          <w:spacing w:val="-4"/>
          <w:w w:val="110"/>
        </w:rPr>
        <w:t> </w:t>
      </w:r>
      <w:r>
        <w:rPr>
          <w:w w:val="110"/>
        </w:rPr>
        <w:t>(GEO;</w:t>
      </w:r>
      <w:r>
        <w:rPr>
          <w:spacing w:val="-4"/>
          <w:w w:val="110"/>
        </w:rPr>
        <w:t> </w:t>
      </w:r>
      <w:r>
        <w:rPr>
          <w:w w:val="110"/>
        </w:rPr>
        <w:t>BioProject</w:t>
      </w:r>
      <w:r>
        <w:rPr>
          <w:spacing w:val="-4"/>
          <w:w w:val="110"/>
        </w:rPr>
        <w:t> </w:t>
      </w:r>
      <w:r>
        <w:rPr>
          <w:w w:val="110"/>
        </w:rPr>
        <w:t>accession</w:t>
      </w:r>
      <w:r>
        <w:rPr>
          <w:spacing w:val="-4"/>
          <w:w w:val="110"/>
        </w:rPr>
        <w:t> </w:t>
      </w:r>
      <w:r>
        <w:rPr>
          <w:w w:val="110"/>
        </w:rPr>
        <w:t>code </w:t>
      </w:r>
      <w:hyperlink r:id="rId195">
        <w:r>
          <w:rPr>
            <w:color w:val="0069A5"/>
          </w:rPr>
          <w:t>GSE201859</w:t>
        </w:r>
      </w:hyperlink>
      <w:r>
        <w:rPr/>
        <w:t>) and can be visualized using the Chan Zuckerberg CELLx- </w:t>
      </w:r>
      <w:r>
        <w:rPr>
          <w:spacing w:val="-2"/>
          <w:w w:val="110"/>
        </w:rPr>
        <w:t>GENE tool (</w:t>
      </w:r>
      <w:hyperlink r:id="rId196">
        <w:r>
          <w:rPr>
            <w:color w:val="0069A5"/>
            <w:spacing w:val="-2"/>
            <w:w w:val="110"/>
          </w:rPr>
          <w:t>https://cellxgene.cziscience.com/collections/3db5617e-</w:t>
        </w:r>
      </w:hyperlink>
      <w:r>
        <w:rPr>
          <w:color w:val="0069A5"/>
          <w:spacing w:val="-2"/>
          <w:w w:val="110"/>
        </w:rPr>
        <w:t> </w:t>
      </w:r>
      <w:hyperlink r:id="rId196">
        <w:r>
          <w:rPr>
            <w:color w:val="0069A5"/>
            <w:w w:val="110"/>
          </w:rPr>
          <w:t>9f12-4eb4-8416-94893a0d7c46</w:t>
        </w:r>
      </w:hyperlink>
      <w:r>
        <w:rPr>
          <w:w w:val="110"/>
        </w:rPr>
        <w:t>). Previously published single-cell </w:t>
      </w:r>
      <w:r>
        <w:rPr>
          <w:spacing w:val="-2"/>
          <w:w w:val="110"/>
        </w:rPr>
        <w:t>sequencing</w:t>
      </w:r>
      <w:r>
        <w:rPr>
          <w:spacing w:val="-5"/>
          <w:w w:val="110"/>
        </w:rPr>
        <w:t> </w:t>
      </w:r>
      <w:r>
        <w:rPr>
          <w:spacing w:val="-2"/>
          <w:w w:val="110"/>
        </w:rPr>
        <w:t>data</w:t>
      </w:r>
      <w:hyperlink w:history="true" w:anchor="_bookmark10">
        <w:r>
          <w:rPr>
            <w:color w:val="0069A5"/>
            <w:spacing w:val="-2"/>
            <w:w w:val="110"/>
            <w:vertAlign w:val="superscript"/>
          </w:rPr>
          <w:t>6</w:t>
        </w:r>
      </w:hyperlink>
      <w:r>
        <w:rPr>
          <w:color w:val="0069A5"/>
          <w:spacing w:val="-5"/>
          <w:w w:val="110"/>
          <w:vertAlign w:val="baseline"/>
        </w:rPr>
        <w:t> </w:t>
      </w:r>
      <w:r>
        <w:rPr>
          <w:spacing w:val="-2"/>
          <w:w w:val="110"/>
          <w:vertAlign w:val="baseline"/>
        </w:rPr>
        <w:t>analysed</w:t>
      </w:r>
      <w:r>
        <w:rPr>
          <w:spacing w:val="-5"/>
          <w:w w:val="110"/>
          <w:vertAlign w:val="baseline"/>
        </w:rPr>
        <w:t> </w:t>
      </w:r>
      <w:r>
        <w:rPr>
          <w:spacing w:val="-2"/>
          <w:w w:val="110"/>
          <w:vertAlign w:val="baseline"/>
        </w:rPr>
        <w:t>here</w:t>
      </w:r>
      <w:r>
        <w:rPr>
          <w:spacing w:val="-5"/>
          <w:w w:val="110"/>
          <w:vertAlign w:val="baseline"/>
        </w:rPr>
        <w:t> </w:t>
      </w:r>
      <w:r>
        <w:rPr>
          <w:spacing w:val="-2"/>
          <w:w w:val="110"/>
          <w:vertAlign w:val="baseline"/>
        </w:rPr>
        <w:t>are</w:t>
      </w:r>
      <w:r>
        <w:rPr>
          <w:spacing w:val="-5"/>
          <w:w w:val="110"/>
          <w:vertAlign w:val="baseline"/>
        </w:rPr>
        <w:t> </w:t>
      </w:r>
      <w:r>
        <w:rPr>
          <w:spacing w:val="-2"/>
          <w:w w:val="110"/>
          <w:vertAlign w:val="baseline"/>
        </w:rPr>
        <w:t>available</w:t>
      </w:r>
      <w:r>
        <w:rPr>
          <w:spacing w:val="-5"/>
          <w:w w:val="110"/>
          <w:vertAlign w:val="baseline"/>
        </w:rPr>
        <w:t> </w:t>
      </w:r>
      <w:r>
        <w:rPr>
          <w:spacing w:val="-2"/>
          <w:w w:val="110"/>
          <w:vertAlign w:val="baseline"/>
        </w:rPr>
        <w:t>under</w:t>
      </w:r>
      <w:r>
        <w:rPr>
          <w:spacing w:val="-5"/>
          <w:w w:val="110"/>
          <w:vertAlign w:val="baseline"/>
        </w:rPr>
        <w:t> </w:t>
      </w:r>
      <w:r>
        <w:rPr>
          <w:spacing w:val="-2"/>
          <w:w w:val="110"/>
          <w:vertAlign w:val="baseline"/>
        </w:rPr>
        <w:t>accession</w:t>
      </w:r>
      <w:r>
        <w:rPr>
          <w:spacing w:val="-5"/>
          <w:w w:val="110"/>
          <w:vertAlign w:val="baseline"/>
        </w:rPr>
        <w:t> </w:t>
      </w:r>
      <w:r>
        <w:rPr>
          <w:spacing w:val="-2"/>
          <w:w w:val="110"/>
          <w:vertAlign w:val="baseline"/>
        </w:rPr>
        <w:t>code </w:t>
      </w:r>
      <w:hyperlink r:id="rId197">
        <w:r>
          <w:rPr>
            <w:color w:val="0069A5"/>
            <w:vertAlign w:val="baseline"/>
          </w:rPr>
          <w:t>GSE92332</w:t>
        </w:r>
      </w:hyperlink>
      <w:r>
        <w:rPr>
          <w:vertAlign w:val="baseline"/>
        </w:rPr>
        <w:t>. Source data and analysis outputs are provided in the Sup- </w:t>
      </w:r>
      <w:r>
        <w:rPr>
          <w:w w:val="110"/>
          <w:vertAlign w:val="baseline"/>
        </w:rPr>
        <w:t>plementary Information associated with this publication. All other </w:t>
      </w:r>
      <w:r>
        <w:rPr>
          <w:vertAlign w:val="baseline"/>
        </w:rPr>
        <w:t>data supporting the findings of this study are available from the cor- </w:t>
      </w:r>
      <w:r>
        <w:rPr>
          <w:w w:val="110"/>
          <w:vertAlign w:val="baseline"/>
        </w:rPr>
        <w:t>responding</w:t>
      </w:r>
      <w:r>
        <w:rPr>
          <w:spacing w:val="-18"/>
          <w:w w:val="110"/>
          <w:vertAlign w:val="baseline"/>
        </w:rPr>
        <w:t> </w:t>
      </w:r>
      <w:r>
        <w:rPr>
          <w:w w:val="110"/>
          <w:vertAlign w:val="baseline"/>
        </w:rPr>
        <w:t>author</w:t>
      </w:r>
      <w:r>
        <w:rPr>
          <w:spacing w:val="-18"/>
          <w:w w:val="110"/>
          <w:vertAlign w:val="baseline"/>
        </w:rPr>
        <w:t> </w:t>
      </w:r>
      <w:r>
        <w:rPr>
          <w:w w:val="110"/>
          <w:vertAlign w:val="baseline"/>
        </w:rPr>
        <w:t>on</w:t>
      </w:r>
      <w:r>
        <w:rPr>
          <w:spacing w:val="-18"/>
          <w:w w:val="110"/>
          <w:vertAlign w:val="baseline"/>
        </w:rPr>
        <w:t> </w:t>
      </w:r>
      <w:r>
        <w:rPr>
          <w:w w:val="110"/>
          <w:vertAlign w:val="baseline"/>
        </w:rPr>
        <w:t>reasonable</w:t>
      </w:r>
      <w:r>
        <w:rPr>
          <w:spacing w:val="-18"/>
          <w:w w:val="110"/>
          <w:vertAlign w:val="baseline"/>
        </w:rPr>
        <w:t> </w:t>
      </w:r>
      <w:r>
        <w:rPr>
          <w:w w:val="110"/>
          <w:vertAlign w:val="baseline"/>
        </w:rPr>
        <w:t>request.</w:t>
      </w:r>
    </w:p>
    <w:p>
      <w:pPr>
        <w:pStyle w:val="Heading4"/>
        <w:spacing w:before="182"/>
        <w:ind w:left="183"/>
      </w:pPr>
      <w:r>
        <w:rPr>
          <w:w w:val="110"/>
        </w:rPr>
        <w:t>Code</w:t>
      </w:r>
      <w:r>
        <w:rPr>
          <w:spacing w:val="-12"/>
          <w:w w:val="110"/>
        </w:rPr>
        <w:t> </w:t>
      </w:r>
      <w:r>
        <w:rPr>
          <w:spacing w:val="-2"/>
          <w:w w:val="110"/>
        </w:rPr>
        <w:t>availability</w:t>
      </w:r>
    </w:p>
    <w:p>
      <w:pPr>
        <w:pStyle w:val="BodyText"/>
        <w:spacing w:line="266" w:lineRule="auto" w:before="8"/>
        <w:ind w:left="183" w:right="415"/>
        <w:jc w:val="both"/>
      </w:pPr>
      <w:r>
        <w:rPr>
          <w:w w:val="110"/>
        </w:rPr>
        <w:t>Custom</w:t>
      </w:r>
      <w:r>
        <w:rPr>
          <w:spacing w:val="-3"/>
          <w:w w:val="110"/>
        </w:rPr>
        <w:t> </w:t>
      </w:r>
      <w:r>
        <w:rPr>
          <w:w w:val="110"/>
        </w:rPr>
        <w:t>code</w:t>
      </w:r>
      <w:r>
        <w:rPr>
          <w:spacing w:val="-3"/>
          <w:w w:val="110"/>
        </w:rPr>
        <w:t> </w:t>
      </w:r>
      <w:r>
        <w:rPr>
          <w:w w:val="110"/>
        </w:rPr>
        <w:t>developed</w:t>
      </w:r>
      <w:r>
        <w:rPr>
          <w:spacing w:val="-3"/>
          <w:w w:val="110"/>
        </w:rPr>
        <w:t> </w:t>
      </w:r>
      <w:r>
        <w:rPr>
          <w:w w:val="110"/>
        </w:rPr>
        <w:t>for</w:t>
      </w:r>
      <w:r>
        <w:rPr>
          <w:spacing w:val="-3"/>
          <w:w w:val="110"/>
        </w:rPr>
        <w:t> </w:t>
      </w:r>
      <w:r>
        <w:rPr>
          <w:w w:val="110"/>
        </w:rPr>
        <w:t>this</w:t>
      </w:r>
      <w:r>
        <w:rPr>
          <w:spacing w:val="-3"/>
          <w:w w:val="110"/>
        </w:rPr>
        <w:t> </w:t>
      </w:r>
      <w:r>
        <w:rPr>
          <w:w w:val="110"/>
        </w:rPr>
        <w:t>manuscript</w:t>
      </w:r>
      <w:r>
        <w:rPr>
          <w:spacing w:val="-3"/>
          <w:w w:val="110"/>
        </w:rPr>
        <w:t> </w:t>
      </w:r>
      <w:r>
        <w:rPr>
          <w:w w:val="110"/>
        </w:rPr>
        <w:t>is</w:t>
      </w:r>
      <w:r>
        <w:rPr>
          <w:spacing w:val="-3"/>
          <w:w w:val="110"/>
        </w:rPr>
        <w:t> </w:t>
      </w:r>
      <w:r>
        <w:rPr>
          <w:w w:val="110"/>
        </w:rPr>
        <w:t>available</w:t>
      </w:r>
      <w:r>
        <w:rPr>
          <w:spacing w:val="-3"/>
          <w:w w:val="110"/>
        </w:rPr>
        <w:t> </w:t>
      </w:r>
      <w:r>
        <w:rPr>
          <w:w w:val="110"/>
        </w:rPr>
        <w:t>in</w:t>
      </w:r>
      <w:r>
        <w:rPr>
          <w:spacing w:val="-3"/>
          <w:w w:val="110"/>
        </w:rPr>
        <w:t> </w:t>
      </w:r>
      <w:r>
        <w:rPr>
          <w:w w:val="110"/>
        </w:rPr>
        <w:t>Zenodo </w:t>
      </w:r>
      <w:r>
        <w:rPr>
          <w:w w:val="115"/>
        </w:rPr>
        <w:t>under</w:t>
      </w:r>
      <w:r>
        <w:rPr>
          <w:spacing w:val="-33"/>
          <w:w w:val="115"/>
        </w:rPr>
        <w:t> </w:t>
      </w:r>
      <w:r>
        <w:rPr>
          <w:w w:val="115"/>
        </w:rPr>
        <w:t>record</w:t>
      </w:r>
      <w:r>
        <w:rPr>
          <w:spacing w:val="-33"/>
          <w:w w:val="115"/>
        </w:rPr>
        <w:t> </w:t>
      </w:r>
      <w:r>
        <w:rPr>
          <w:w w:val="115"/>
        </w:rPr>
        <w:t>no.</w:t>
      </w:r>
      <w:r>
        <w:rPr>
          <w:spacing w:val="-33"/>
          <w:w w:val="115"/>
        </w:rPr>
        <w:t> </w:t>
      </w:r>
      <w:r>
        <w:rPr>
          <w:w w:val="115"/>
        </w:rPr>
        <w:t>10223562.</w:t>
      </w:r>
    </w:p>
    <w:p>
      <w:pPr>
        <w:pStyle w:val="Heading4"/>
        <w:ind w:left="183"/>
      </w:pPr>
      <w:bookmarkStart w:name="_bookmark52" w:id="69"/>
      <w:bookmarkEnd w:id="69"/>
      <w:r>
        <w:rPr>
          <w:b w:val="0"/>
        </w:rPr>
      </w:r>
      <w:r>
        <w:rPr>
          <w:spacing w:val="-2"/>
          <w:w w:val="105"/>
        </w:rPr>
        <w:t>References</w:t>
      </w:r>
    </w:p>
    <w:p>
      <w:pPr>
        <w:pStyle w:val="ListParagraph"/>
        <w:numPr>
          <w:ilvl w:val="0"/>
          <w:numId w:val="3"/>
        </w:numPr>
        <w:tabs>
          <w:tab w:pos="520" w:val="left" w:leader="none"/>
          <w:tab w:pos="523" w:val="left" w:leader="none"/>
        </w:tabs>
        <w:spacing w:line="252" w:lineRule="auto" w:before="21" w:after="0"/>
        <w:ind w:left="523" w:right="767" w:hanging="341"/>
        <w:jc w:val="both"/>
        <w:rPr>
          <w:sz w:val="16"/>
        </w:rPr>
      </w:pPr>
      <w:r>
        <w:rPr>
          <w:spacing w:val="-2"/>
          <w:w w:val="105"/>
          <w:sz w:val="16"/>
        </w:rPr>
        <w:t>Tian,</w:t>
      </w:r>
      <w:r>
        <w:rPr>
          <w:spacing w:val="-8"/>
          <w:w w:val="105"/>
          <w:sz w:val="16"/>
        </w:rPr>
        <w:t> </w:t>
      </w:r>
      <w:r>
        <w:rPr>
          <w:spacing w:val="-2"/>
          <w:w w:val="105"/>
          <w:sz w:val="16"/>
        </w:rPr>
        <w:t>H.</w:t>
      </w:r>
      <w:r>
        <w:rPr>
          <w:spacing w:val="-8"/>
          <w:w w:val="105"/>
          <w:sz w:val="16"/>
        </w:rPr>
        <w:t> </w:t>
      </w:r>
      <w:r>
        <w:rPr>
          <w:spacing w:val="-2"/>
          <w:w w:val="105"/>
          <w:sz w:val="16"/>
        </w:rPr>
        <w:t>et</w:t>
      </w:r>
      <w:r>
        <w:rPr>
          <w:spacing w:val="-8"/>
          <w:w w:val="105"/>
          <w:sz w:val="16"/>
        </w:rPr>
        <w:t> </w:t>
      </w:r>
      <w:r>
        <w:rPr>
          <w:spacing w:val="-2"/>
          <w:w w:val="105"/>
          <w:sz w:val="16"/>
        </w:rPr>
        <w:t>al.</w:t>
      </w:r>
      <w:r>
        <w:rPr>
          <w:spacing w:val="-8"/>
          <w:w w:val="105"/>
          <w:sz w:val="16"/>
        </w:rPr>
        <w:t> </w:t>
      </w:r>
      <w:r>
        <w:rPr>
          <w:spacing w:val="-2"/>
          <w:w w:val="105"/>
          <w:sz w:val="16"/>
        </w:rPr>
        <w:t>A</w:t>
      </w:r>
      <w:r>
        <w:rPr>
          <w:spacing w:val="-8"/>
          <w:w w:val="105"/>
          <w:sz w:val="16"/>
        </w:rPr>
        <w:t> </w:t>
      </w:r>
      <w:r>
        <w:rPr>
          <w:spacing w:val="-2"/>
          <w:w w:val="105"/>
          <w:sz w:val="16"/>
        </w:rPr>
        <w:t>reserve</w:t>
      </w:r>
      <w:r>
        <w:rPr>
          <w:spacing w:val="-8"/>
          <w:w w:val="105"/>
          <w:sz w:val="16"/>
        </w:rPr>
        <w:t> </w:t>
      </w:r>
      <w:r>
        <w:rPr>
          <w:spacing w:val="-2"/>
          <w:w w:val="105"/>
          <w:sz w:val="16"/>
        </w:rPr>
        <w:t>stem</w:t>
      </w:r>
      <w:r>
        <w:rPr>
          <w:spacing w:val="-8"/>
          <w:w w:val="105"/>
          <w:sz w:val="16"/>
        </w:rPr>
        <w:t> </w:t>
      </w:r>
      <w:r>
        <w:rPr>
          <w:spacing w:val="-2"/>
          <w:w w:val="105"/>
          <w:sz w:val="16"/>
        </w:rPr>
        <w:t>cell</w:t>
      </w:r>
      <w:r>
        <w:rPr>
          <w:spacing w:val="-8"/>
          <w:w w:val="105"/>
          <w:sz w:val="16"/>
        </w:rPr>
        <w:t> </w:t>
      </w:r>
      <w:r>
        <w:rPr>
          <w:spacing w:val="-2"/>
          <w:w w:val="105"/>
          <w:sz w:val="16"/>
        </w:rPr>
        <w:t>population</w:t>
      </w:r>
      <w:r>
        <w:rPr>
          <w:spacing w:val="-8"/>
          <w:w w:val="105"/>
          <w:sz w:val="16"/>
        </w:rPr>
        <w:t> </w:t>
      </w:r>
      <w:r>
        <w:rPr>
          <w:spacing w:val="-2"/>
          <w:w w:val="105"/>
          <w:sz w:val="16"/>
        </w:rPr>
        <w:t>in</w:t>
      </w:r>
      <w:r>
        <w:rPr>
          <w:spacing w:val="-8"/>
          <w:w w:val="105"/>
          <w:sz w:val="16"/>
        </w:rPr>
        <w:t> </w:t>
      </w:r>
      <w:r>
        <w:rPr>
          <w:spacing w:val="-2"/>
          <w:w w:val="105"/>
          <w:sz w:val="16"/>
        </w:rPr>
        <w:t>small</w:t>
      </w:r>
      <w:r>
        <w:rPr>
          <w:spacing w:val="-8"/>
          <w:w w:val="105"/>
          <w:sz w:val="16"/>
        </w:rPr>
        <w:t> </w:t>
      </w:r>
      <w:r>
        <w:rPr>
          <w:spacing w:val="-2"/>
          <w:w w:val="105"/>
          <w:sz w:val="16"/>
        </w:rPr>
        <w:t>intestine </w:t>
      </w:r>
      <w:r>
        <w:rPr>
          <w:spacing w:val="-4"/>
          <w:w w:val="105"/>
          <w:sz w:val="16"/>
        </w:rPr>
        <w:t>renders </w:t>
      </w:r>
      <w:r>
        <w:rPr>
          <w:rFonts w:ascii="Arial" w:hAnsi="Arial"/>
          <w:i/>
          <w:spacing w:val="-4"/>
          <w:w w:val="105"/>
          <w:sz w:val="16"/>
        </w:rPr>
        <w:t>Lgr5</w:t>
      </w:r>
      <w:r>
        <w:rPr>
          <w:spacing w:val="-4"/>
          <w:w w:val="105"/>
          <w:sz w:val="16"/>
        </w:rPr>
        <w:t>-positive cells dispensable. </w:t>
      </w:r>
      <w:r>
        <w:rPr>
          <w:rFonts w:ascii="Arial" w:hAnsi="Arial"/>
          <w:i/>
          <w:spacing w:val="-4"/>
          <w:w w:val="105"/>
          <w:sz w:val="16"/>
        </w:rPr>
        <w:t>Nature </w:t>
      </w:r>
      <w:r>
        <w:rPr>
          <w:rFonts w:ascii="Arial Black" w:hAnsi="Arial Black"/>
          <w:spacing w:val="-4"/>
          <w:w w:val="105"/>
          <w:sz w:val="16"/>
        </w:rPr>
        <w:t>478</w:t>
      </w:r>
      <w:r>
        <w:rPr>
          <w:spacing w:val="-4"/>
          <w:w w:val="105"/>
          <w:sz w:val="16"/>
        </w:rPr>
        <w:t>, 255–259 </w:t>
      </w:r>
      <w:bookmarkStart w:name="_bookmark53" w:id="70"/>
      <w:bookmarkEnd w:id="70"/>
      <w:r>
        <w:rPr>
          <w:spacing w:val="-2"/>
          <w:w w:val="105"/>
          <w:sz w:val="16"/>
        </w:rPr>
        <w:t>(</w:t>
      </w:r>
      <w:r>
        <w:rPr>
          <w:spacing w:val="-2"/>
          <w:w w:val="105"/>
          <w:sz w:val="16"/>
        </w:rPr>
        <w:t>2011).</w:t>
      </w:r>
    </w:p>
    <w:p>
      <w:pPr>
        <w:pStyle w:val="ListParagraph"/>
        <w:numPr>
          <w:ilvl w:val="0"/>
          <w:numId w:val="3"/>
        </w:numPr>
        <w:tabs>
          <w:tab w:pos="520" w:val="left" w:leader="none"/>
          <w:tab w:pos="523" w:val="left" w:leader="none"/>
        </w:tabs>
        <w:spacing w:line="247" w:lineRule="auto" w:before="28" w:after="0"/>
        <w:ind w:left="523" w:right="446" w:hanging="341"/>
        <w:jc w:val="left"/>
        <w:rPr>
          <w:sz w:val="16"/>
        </w:rPr>
      </w:pPr>
      <w:r>
        <w:rPr>
          <w:w w:val="105"/>
          <w:sz w:val="16"/>
        </w:rPr>
        <w:t>Huch,</w:t>
      </w:r>
      <w:r>
        <w:rPr>
          <w:spacing w:val="-6"/>
          <w:w w:val="105"/>
          <w:sz w:val="16"/>
        </w:rPr>
        <w:t> </w:t>
      </w:r>
      <w:r>
        <w:rPr>
          <w:w w:val="105"/>
          <w:sz w:val="16"/>
        </w:rPr>
        <w:t>M.</w:t>
      </w:r>
      <w:r>
        <w:rPr>
          <w:spacing w:val="-6"/>
          <w:w w:val="105"/>
          <w:sz w:val="16"/>
        </w:rPr>
        <w:t> </w:t>
      </w:r>
      <w:r>
        <w:rPr>
          <w:w w:val="105"/>
          <w:sz w:val="16"/>
        </w:rPr>
        <w:t>et</w:t>
      </w:r>
      <w:r>
        <w:rPr>
          <w:spacing w:val="-6"/>
          <w:w w:val="105"/>
          <w:sz w:val="16"/>
        </w:rPr>
        <w:t> </w:t>
      </w:r>
      <w:r>
        <w:rPr>
          <w:w w:val="105"/>
          <w:sz w:val="16"/>
        </w:rPr>
        <w:t>al.</w:t>
      </w:r>
      <w:r>
        <w:rPr>
          <w:spacing w:val="-6"/>
          <w:w w:val="105"/>
          <w:sz w:val="16"/>
        </w:rPr>
        <w:t> </w:t>
      </w:r>
      <w:r>
        <w:rPr>
          <w:w w:val="105"/>
          <w:sz w:val="16"/>
        </w:rPr>
        <w:t>In</w:t>
      </w:r>
      <w:r>
        <w:rPr>
          <w:spacing w:val="-6"/>
          <w:w w:val="105"/>
          <w:sz w:val="16"/>
        </w:rPr>
        <w:t> </w:t>
      </w:r>
      <w:r>
        <w:rPr>
          <w:w w:val="105"/>
          <w:sz w:val="16"/>
        </w:rPr>
        <w:t>vitro</w:t>
      </w:r>
      <w:r>
        <w:rPr>
          <w:spacing w:val="-6"/>
          <w:w w:val="105"/>
          <w:sz w:val="16"/>
        </w:rPr>
        <w:t> </w:t>
      </w:r>
      <w:r>
        <w:rPr>
          <w:w w:val="105"/>
          <w:sz w:val="16"/>
        </w:rPr>
        <w:t>expansion</w:t>
      </w:r>
      <w:r>
        <w:rPr>
          <w:spacing w:val="-6"/>
          <w:w w:val="105"/>
          <w:sz w:val="16"/>
        </w:rPr>
        <w:t> </w:t>
      </w:r>
      <w:r>
        <w:rPr>
          <w:w w:val="105"/>
          <w:sz w:val="16"/>
        </w:rPr>
        <w:t>of</w:t>
      </w:r>
      <w:r>
        <w:rPr>
          <w:spacing w:val="-6"/>
          <w:w w:val="105"/>
          <w:sz w:val="16"/>
        </w:rPr>
        <w:t> </w:t>
      </w:r>
      <w:r>
        <w:rPr>
          <w:w w:val="105"/>
          <w:sz w:val="16"/>
        </w:rPr>
        <w:t>single</w:t>
      </w:r>
      <w:r>
        <w:rPr>
          <w:spacing w:val="-6"/>
          <w:w w:val="105"/>
          <w:sz w:val="16"/>
        </w:rPr>
        <w:t> </w:t>
      </w:r>
      <w:r>
        <w:rPr>
          <w:w w:val="105"/>
          <w:sz w:val="16"/>
        </w:rPr>
        <w:t>Lgr5</w:t>
      </w:r>
      <w:r>
        <w:rPr>
          <w:w w:val="105"/>
          <w:sz w:val="16"/>
          <w:vertAlign w:val="superscript"/>
        </w:rPr>
        <w:t>+</w:t>
      </w:r>
      <w:r>
        <w:rPr>
          <w:spacing w:val="-5"/>
          <w:w w:val="105"/>
          <w:sz w:val="16"/>
          <w:vertAlign w:val="baseline"/>
        </w:rPr>
        <w:t> </w:t>
      </w:r>
      <w:r>
        <w:rPr>
          <w:w w:val="105"/>
          <w:sz w:val="16"/>
          <w:vertAlign w:val="baseline"/>
        </w:rPr>
        <w:t>liver</w:t>
      </w:r>
      <w:r>
        <w:rPr>
          <w:spacing w:val="-6"/>
          <w:w w:val="105"/>
          <w:sz w:val="16"/>
          <w:vertAlign w:val="baseline"/>
        </w:rPr>
        <w:t> </w:t>
      </w:r>
      <w:r>
        <w:rPr>
          <w:w w:val="105"/>
          <w:sz w:val="16"/>
          <w:vertAlign w:val="baseline"/>
        </w:rPr>
        <w:t>stem</w:t>
      </w:r>
      <w:r>
        <w:rPr>
          <w:spacing w:val="-6"/>
          <w:w w:val="105"/>
          <w:sz w:val="16"/>
          <w:vertAlign w:val="baseline"/>
        </w:rPr>
        <w:t> </w:t>
      </w:r>
      <w:r>
        <w:rPr>
          <w:w w:val="105"/>
          <w:sz w:val="16"/>
          <w:vertAlign w:val="baseline"/>
        </w:rPr>
        <w:t>cells </w:t>
      </w:r>
      <w:bookmarkStart w:name="_bookmark54" w:id="71"/>
      <w:bookmarkEnd w:id="71"/>
      <w:r>
        <w:rPr>
          <w:spacing w:val="-2"/>
          <w:w w:val="105"/>
          <w:sz w:val="16"/>
          <w:vertAlign w:val="baseline"/>
        </w:rPr>
        <w:t>induce</w:t>
      </w:r>
      <w:r>
        <w:rPr>
          <w:spacing w:val="-2"/>
          <w:w w:val="105"/>
          <w:sz w:val="16"/>
          <w:vertAlign w:val="baseline"/>
        </w:rPr>
        <w:t>d</w:t>
      </w:r>
      <w:r>
        <w:rPr>
          <w:spacing w:val="-14"/>
          <w:w w:val="105"/>
          <w:sz w:val="16"/>
          <w:vertAlign w:val="baseline"/>
        </w:rPr>
        <w:t> </w:t>
      </w:r>
      <w:r>
        <w:rPr>
          <w:spacing w:val="-2"/>
          <w:w w:val="105"/>
          <w:sz w:val="16"/>
          <w:vertAlign w:val="baseline"/>
        </w:rPr>
        <w:t>by</w:t>
      </w:r>
      <w:r>
        <w:rPr>
          <w:spacing w:val="-13"/>
          <w:w w:val="105"/>
          <w:sz w:val="16"/>
          <w:vertAlign w:val="baseline"/>
        </w:rPr>
        <w:t> </w:t>
      </w:r>
      <w:r>
        <w:rPr>
          <w:spacing w:val="-2"/>
          <w:w w:val="105"/>
          <w:sz w:val="16"/>
          <w:vertAlign w:val="baseline"/>
        </w:rPr>
        <w:t>Wnt-driven</w:t>
      </w:r>
      <w:r>
        <w:rPr>
          <w:spacing w:val="-13"/>
          <w:w w:val="105"/>
          <w:sz w:val="16"/>
          <w:vertAlign w:val="baseline"/>
        </w:rPr>
        <w:t> </w:t>
      </w:r>
      <w:r>
        <w:rPr>
          <w:spacing w:val="-2"/>
          <w:w w:val="105"/>
          <w:sz w:val="16"/>
          <w:vertAlign w:val="baseline"/>
        </w:rPr>
        <w:t>regeneration.</w:t>
      </w:r>
      <w:r>
        <w:rPr>
          <w:spacing w:val="-13"/>
          <w:w w:val="105"/>
          <w:sz w:val="16"/>
          <w:vertAlign w:val="baseline"/>
        </w:rPr>
        <w:t> </w:t>
      </w:r>
      <w:r>
        <w:rPr>
          <w:rFonts w:ascii="Arial" w:hAnsi="Arial"/>
          <w:i/>
          <w:spacing w:val="-2"/>
          <w:w w:val="105"/>
          <w:sz w:val="16"/>
          <w:vertAlign w:val="baseline"/>
        </w:rPr>
        <w:t>Nature</w:t>
      </w:r>
      <w:r>
        <w:rPr>
          <w:rFonts w:ascii="Arial" w:hAnsi="Arial"/>
          <w:i/>
          <w:spacing w:val="-14"/>
          <w:w w:val="105"/>
          <w:sz w:val="16"/>
          <w:vertAlign w:val="baseline"/>
        </w:rPr>
        <w:t> </w:t>
      </w:r>
      <w:r>
        <w:rPr>
          <w:rFonts w:ascii="Arial Black" w:hAnsi="Arial Black"/>
          <w:spacing w:val="-2"/>
          <w:w w:val="105"/>
          <w:sz w:val="16"/>
          <w:vertAlign w:val="baseline"/>
        </w:rPr>
        <w:t>494</w:t>
      </w:r>
      <w:r>
        <w:rPr>
          <w:spacing w:val="-2"/>
          <w:w w:val="105"/>
          <w:sz w:val="16"/>
          <w:vertAlign w:val="baseline"/>
        </w:rPr>
        <w:t>,</w:t>
      </w:r>
      <w:r>
        <w:rPr>
          <w:spacing w:val="-13"/>
          <w:w w:val="105"/>
          <w:sz w:val="16"/>
          <w:vertAlign w:val="baseline"/>
        </w:rPr>
        <w:t> </w:t>
      </w:r>
      <w:r>
        <w:rPr>
          <w:spacing w:val="-2"/>
          <w:w w:val="105"/>
          <w:sz w:val="16"/>
          <w:vertAlign w:val="baseline"/>
        </w:rPr>
        <w:t>247–250</w:t>
      </w:r>
      <w:r>
        <w:rPr>
          <w:spacing w:val="-13"/>
          <w:w w:val="105"/>
          <w:sz w:val="16"/>
          <w:vertAlign w:val="baseline"/>
        </w:rPr>
        <w:t> </w:t>
      </w:r>
      <w:r>
        <w:rPr>
          <w:spacing w:val="-2"/>
          <w:w w:val="105"/>
          <w:sz w:val="16"/>
          <w:vertAlign w:val="baseline"/>
        </w:rPr>
        <w:t>(2013).</w:t>
      </w:r>
    </w:p>
    <w:p>
      <w:pPr>
        <w:pStyle w:val="ListParagraph"/>
        <w:numPr>
          <w:ilvl w:val="0"/>
          <w:numId w:val="3"/>
        </w:numPr>
        <w:tabs>
          <w:tab w:pos="520" w:val="left" w:leader="none"/>
          <w:tab w:pos="523" w:val="left" w:leader="none"/>
        </w:tabs>
        <w:spacing w:line="247" w:lineRule="auto" w:before="11" w:after="0"/>
        <w:ind w:left="523" w:right="695" w:hanging="341"/>
        <w:jc w:val="left"/>
        <w:rPr>
          <w:sz w:val="16"/>
        </w:rPr>
      </w:pPr>
      <w:r>
        <w:rPr>
          <w:spacing w:val="-4"/>
          <w:w w:val="105"/>
          <w:sz w:val="16"/>
        </w:rPr>
        <w:t>Platt,</w:t>
      </w:r>
      <w:r>
        <w:rPr>
          <w:spacing w:val="-9"/>
          <w:w w:val="105"/>
          <w:sz w:val="16"/>
        </w:rPr>
        <w:t> </w:t>
      </w:r>
      <w:r>
        <w:rPr>
          <w:spacing w:val="-4"/>
          <w:w w:val="105"/>
          <w:sz w:val="16"/>
        </w:rPr>
        <w:t>R.</w:t>
      </w:r>
      <w:r>
        <w:rPr>
          <w:spacing w:val="-9"/>
          <w:w w:val="105"/>
          <w:sz w:val="16"/>
        </w:rPr>
        <w:t> </w:t>
      </w:r>
      <w:r>
        <w:rPr>
          <w:spacing w:val="-4"/>
          <w:w w:val="105"/>
          <w:sz w:val="16"/>
        </w:rPr>
        <w:t>J.</w:t>
      </w:r>
      <w:r>
        <w:rPr>
          <w:spacing w:val="-9"/>
          <w:w w:val="105"/>
          <w:sz w:val="16"/>
        </w:rPr>
        <w:t> </w:t>
      </w:r>
      <w:r>
        <w:rPr>
          <w:spacing w:val="-4"/>
          <w:w w:val="105"/>
          <w:sz w:val="16"/>
        </w:rPr>
        <w:t>et</w:t>
      </w:r>
      <w:r>
        <w:rPr>
          <w:spacing w:val="-9"/>
          <w:w w:val="105"/>
          <w:sz w:val="16"/>
        </w:rPr>
        <w:t> </w:t>
      </w:r>
      <w:r>
        <w:rPr>
          <w:spacing w:val="-4"/>
          <w:w w:val="105"/>
          <w:sz w:val="16"/>
        </w:rPr>
        <w:t>al.</w:t>
      </w:r>
      <w:r>
        <w:rPr>
          <w:spacing w:val="-9"/>
          <w:w w:val="105"/>
          <w:sz w:val="16"/>
        </w:rPr>
        <w:t> </w:t>
      </w:r>
      <w:r>
        <w:rPr>
          <w:spacing w:val="-4"/>
          <w:w w:val="105"/>
          <w:sz w:val="16"/>
        </w:rPr>
        <w:t>CRISPR-Cas9</w:t>
      </w:r>
      <w:r>
        <w:rPr>
          <w:spacing w:val="-9"/>
          <w:w w:val="105"/>
          <w:sz w:val="16"/>
        </w:rPr>
        <w:t> </w:t>
      </w:r>
      <w:r>
        <w:rPr>
          <w:spacing w:val="-4"/>
          <w:w w:val="105"/>
          <w:sz w:val="16"/>
        </w:rPr>
        <w:t>knockin</w:t>
      </w:r>
      <w:r>
        <w:rPr>
          <w:spacing w:val="-9"/>
          <w:w w:val="105"/>
          <w:sz w:val="16"/>
        </w:rPr>
        <w:t> </w:t>
      </w:r>
      <w:r>
        <w:rPr>
          <w:spacing w:val="-4"/>
          <w:w w:val="105"/>
          <w:sz w:val="16"/>
        </w:rPr>
        <w:t>mice</w:t>
      </w:r>
      <w:r>
        <w:rPr>
          <w:spacing w:val="-9"/>
          <w:w w:val="105"/>
          <w:sz w:val="16"/>
        </w:rPr>
        <w:t> </w:t>
      </w:r>
      <w:r>
        <w:rPr>
          <w:spacing w:val="-4"/>
          <w:w w:val="105"/>
          <w:sz w:val="16"/>
        </w:rPr>
        <w:t>for</w:t>
      </w:r>
      <w:r>
        <w:rPr>
          <w:spacing w:val="-9"/>
          <w:w w:val="105"/>
          <w:sz w:val="16"/>
        </w:rPr>
        <w:t> </w:t>
      </w:r>
      <w:r>
        <w:rPr>
          <w:spacing w:val="-4"/>
          <w:w w:val="105"/>
          <w:sz w:val="16"/>
        </w:rPr>
        <w:t>genome</w:t>
      </w:r>
      <w:r>
        <w:rPr>
          <w:spacing w:val="-9"/>
          <w:w w:val="105"/>
          <w:sz w:val="16"/>
        </w:rPr>
        <w:t> </w:t>
      </w:r>
      <w:r>
        <w:rPr>
          <w:spacing w:val="-4"/>
          <w:w w:val="105"/>
          <w:sz w:val="16"/>
        </w:rPr>
        <w:t>editing </w:t>
      </w:r>
      <w:bookmarkStart w:name="_bookmark55" w:id="72"/>
      <w:bookmarkEnd w:id="72"/>
      <w:r>
        <w:rPr>
          <w:w w:val="105"/>
          <w:sz w:val="16"/>
        </w:rPr>
        <w:t>an</w:t>
      </w:r>
      <w:r>
        <w:rPr>
          <w:w w:val="105"/>
          <w:sz w:val="16"/>
        </w:rPr>
        <w:t>d cancer modeling. </w:t>
      </w:r>
      <w:r>
        <w:rPr>
          <w:rFonts w:ascii="Arial" w:hAnsi="Arial"/>
          <w:i/>
          <w:w w:val="105"/>
          <w:sz w:val="16"/>
        </w:rPr>
        <w:t>Cell</w:t>
      </w:r>
      <w:r>
        <w:rPr>
          <w:rFonts w:ascii="Arial" w:hAnsi="Arial"/>
          <w:i/>
          <w:spacing w:val="-2"/>
          <w:w w:val="105"/>
          <w:sz w:val="16"/>
        </w:rPr>
        <w:t> </w:t>
      </w:r>
      <w:r>
        <w:rPr>
          <w:rFonts w:ascii="Arial Black" w:hAnsi="Arial Black"/>
          <w:w w:val="105"/>
          <w:sz w:val="16"/>
        </w:rPr>
        <w:t>159</w:t>
      </w:r>
      <w:r>
        <w:rPr>
          <w:w w:val="105"/>
          <w:sz w:val="16"/>
        </w:rPr>
        <w:t>, 440–455 (2014).</w:t>
      </w:r>
    </w:p>
    <w:p>
      <w:pPr>
        <w:pStyle w:val="ListParagraph"/>
        <w:numPr>
          <w:ilvl w:val="0"/>
          <w:numId w:val="3"/>
        </w:numPr>
        <w:tabs>
          <w:tab w:pos="520" w:val="left" w:leader="none"/>
          <w:tab w:pos="523" w:val="left" w:leader="none"/>
        </w:tabs>
        <w:spacing w:line="264" w:lineRule="auto" w:before="11" w:after="0"/>
        <w:ind w:left="523" w:right="450" w:hanging="341"/>
        <w:jc w:val="both"/>
        <w:rPr>
          <w:sz w:val="16"/>
        </w:rPr>
      </w:pPr>
      <w:r>
        <w:rPr>
          <w:w w:val="105"/>
          <w:sz w:val="16"/>
        </w:rPr>
        <w:t>Madisen,</w:t>
      </w:r>
      <w:r>
        <w:rPr>
          <w:spacing w:val="-12"/>
          <w:w w:val="105"/>
          <w:sz w:val="16"/>
        </w:rPr>
        <w:t> </w:t>
      </w:r>
      <w:r>
        <w:rPr>
          <w:w w:val="105"/>
          <w:sz w:val="16"/>
        </w:rPr>
        <w:t>L.</w:t>
      </w:r>
      <w:r>
        <w:rPr>
          <w:spacing w:val="-11"/>
          <w:w w:val="105"/>
          <w:sz w:val="16"/>
        </w:rPr>
        <w:t> </w:t>
      </w:r>
      <w:r>
        <w:rPr>
          <w:w w:val="105"/>
          <w:sz w:val="16"/>
        </w:rPr>
        <w:t>et</w:t>
      </w:r>
      <w:r>
        <w:rPr>
          <w:spacing w:val="-11"/>
          <w:w w:val="105"/>
          <w:sz w:val="16"/>
        </w:rPr>
        <w:t> </w:t>
      </w:r>
      <w:r>
        <w:rPr>
          <w:w w:val="105"/>
          <w:sz w:val="16"/>
        </w:rPr>
        <w:t>al.</w:t>
      </w:r>
      <w:r>
        <w:rPr>
          <w:spacing w:val="-11"/>
          <w:w w:val="105"/>
          <w:sz w:val="16"/>
        </w:rPr>
        <w:t> </w:t>
      </w:r>
      <w:r>
        <w:rPr>
          <w:w w:val="105"/>
          <w:sz w:val="16"/>
        </w:rPr>
        <w:t>A</w:t>
      </w:r>
      <w:r>
        <w:rPr>
          <w:spacing w:val="-11"/>
          <w:w w:val="105"/>
          <w:sz w:val="16"/>
        </w:rPr>
        <w:t> </w:t>
      </w:r>
      <w:r>
        <w:rPr>
          <w:w w:val="105"/>
          <w:sz w:val="16"/>
        </w:rPr>
        <w:t>robust</w:t>
      </w:r>
      <w:r>
        <w:rPr>
          <w:spacing w:val="-11"/>
          <w:w w:val="105"/>
          <w:sz w:val="16"/>
        </w:rPr>
        <w:t> </w:t>
      </w:r>
      <w:r>
        <w:rPr>
          <w:w w:val="105"/>
          <w:sz w:val="16"/>
        </w:rPr>
        <w:t>and</w:t>
      </w:r>
      <w:r>
        <w:rPr>
          <w:spacing w:val="-12"/>
          <w:w w:val="105"/>
          <w:sz w:val="16"/>
        </w:rPr>
        <w:t> </w:t>
      </w:r>
      <w:r>
        <w:rPr>
          <w:w w:val="105"/>
          <w:sz w:val="16"/>
        </w:rPr>
        <w:t>high-throughput</w:t>
      </w:r>
      <w:r>
        <w:rPr>
          <w:spacing w:val="-11"/>
          <w:w w:val="105"/>
          <w:sz w:val="16"/>
        </w:rPr>
        <w:t> </w:t>
      </w:r>
      <w:r>
        <w:rPr>
          <w:w w:val="105"/>
          <w:sz w:val="16"/>
        </w:rPr>
        <w:t>Cre</w:t>
      </w:r>
      <w:r>
        <w:rPr>
          <w:spacing w:val="-11"/>
          <w:w w:val="105"/>
          <w:sz w:val="16"/>
        </w:rPr>
        <w:t> </w:t>
      </w:r>
      <w:r>
        <w:rPr>
          <w:w w:val="105"/>
          <w:sz w:val="16"/>
        </w:rPr>
        <w:t>reporting</w:t>
      </w:r>
      <w:r>
        <w:rPr>
          <w:spacing w:val="-11"/>
          <w:w w:val="105"/>
          <w:sz w:val="16"/>
        </w:rPr>
        <w:t> </w:t>
      </w:r>
      <w:r>
        <w:rPr>
          <w:w w:val="105"/>
          <w:sz w:val="16"/>
        </w:rPr>
        <w:t>and </w:t>
      </w:r>
      <w:r>
        <w:rPr>
          <w:spacing w:val="-2"/>
          <w:w w:val="105"/>
          <w:sz w:val="16"/>
        </w:rPr>
        <w:t>characterization</w:t>
      </w:r>
      <w:r>
        <w:rPr>
          <w:spacing w:val="-10"/>
          <w:w w:val="105"/>
          <w:sz w:val="16"/>
        </w:rPr>
        <w:t> </w:t>
      </w:r>
      <w:r>
        <w:rPr>
          <w:spacing w:val="-2"/>
          <w:w w:val="105"/>
          <w:sz w:val="16"/>
        </w:rPr>
        <w:t>system</w:t>
      </w:r>
      <w:r>
        <w:rPr>
          <w:spacing w:val="-9"/>
          <w:w w:val="105"/>
          <w:sz w:val="16"/>
        </w:rPr>
        <w:t> </w:t>
      </w:r>
      <w:r>
        <w:rPr>
          <w:spacing w:val="-2"/>
          <w:w w:val="105"/>
          <w:sz w:val="16"/>
        </w:rPr>
        <w:t>for</w:t>
      </w:r>
      <w:r>
        <w:rPr>
          <w:spacing w:val="-9"/>
          <w:w w:val="105"/>
          <w:sz w:val="16"/>
        </w:rPr>
        <w:t> </w:t>
      </w:r>
      <w:r>
        <w:rPr>
          <w:spacing w:val="-2"/>
          <w:w w:val="105"/>
          <w:sz w:val="16"/>
        </w:rPr>
        <w:t>the</w:t>
      </w:r>
      <w:r>
        <w:rPr>
          <w:spacing w:val="-9"/>
          <w:w w:val="105"/>
          <w:sz w:val="16"/>
        </w:rPr>
        <w:t> </w:t>
      </w:r>
      <w:r>
        <w:rPr>
          <w:spacing w:val="-2"/>
          <w:w w:val="105"/>
          <w:sz w:val="16"/>
        </w:rPr>
        <w:t>whole</w:t>
      </w:r>
      <w:r>
        <w:rPr>
          <w:spacing w:val="-9"/>
          <w:w w:val="105"/>
          <w:sz w:val="16"/>
        </w:rPr>
        <w:t> </w:t>
      </w:r>
      <w:r>
        <w:rPr>
          <w:spacing w:val="-2"/>
          <w:w w:val="105"/>
          <w:sz w:val="16"/>
        </w:rPr>
        <w:t>mouse</w:t>
      </w:r>
      <w:r>
        <w:rPr>
          <w:spacing w:val="-9"/>
          <w:w w:val="105"/>
          <w:sz w:val="16"/>
        </w:rPr>
        <w:t> </w:t>
      </w:r>
      <w:r>
        <w:rPr>
          <w:spacing w:val="-2"/>
          <w:w w:val="105"/>
          <w:sz w:val="16"/>
        </w:rPr>
        <w:t>brain.</w:t>
      </w:r>
      <w:r>
        <w:rPr>
          <w:spacing w:val="-10"/>
          <w:w w:val="105"/>
          <w:sz w:val="16"/>
        </w:rPr>
        <w:t> </w:t>
      </w:r>
      <w:r>
        <w:rPr>
          <w:rFonts w:ascii="Arial" w:hAnsi="Arial"/>
          <w:i/>
          <w:spacing w:val="-2"/>
          <w:w w:val="105"/>
          <w:sz w:val="16"/>
        </w:rPr>
        <w:t>Nat.</w:t>
      </w:r>
      <w:r>
        <w:rPr>
          <w:rFonts w:ascii="Arial" w:hAnsi="Arial"/>
          <w:i/>
          <w:spacing w:val="-9"/>
          <w:w w:val="105"/>
          <w:sz w:val="16"/>
        </w:rPr>
        <w:t> </w:t>
      </w:r>
      <w:r>
        <w:rPr>
          <w:rFonts w:ascii="Arial" w:hAnsi="Arial"/>
          <w:i/>
          <w:spacing w:val="-2"/>
          <w:w w:val="105"/>
          <w:sz w:val="16"/>
        </w:rPr>
        <w:t>Neurosci. </w:t>
      </w:r>
      <w:bookmarkStart w:name="_bookmark56" w:id="73"/>
      <w:bookmarkEnd w:id="73"/>
      <w:r>
        <w:rPr>
          <w:rFonts w:ascii="Arial" w:hAnsi="Arial"/>
          <w:i/>
          <w:spacing w:val="-3"/>
          <w:w w:val="104"/>
          <w:sz w:val="16"/>
        </w:rPr>
      </w:r>
      <w:r>
        <w:rPr>
          <w:rFonts w:ascii="Arial Black" w:hAnsi="Arial Black"/>
          <w:w w:val="105"/>
          <w:sz w:val="16"/>
        </w:rPr>
        <w:t>13</w:t>
      </w:r>
      <w:r>
        <w:rPr>
          <w:w w:val="105"/>
          <w:sz w:val="16"/>
        </w:rPr>
        <w:t>,</w:t>
      </w:r>
      <w:r>
        <w:rPr>
          <w:spacing w:val="-2"/>
          <w:w w:val="105"/>
          <w:sz w:val="16"/>
        </w:rPr>
        <w:t> </w:t>
      </w:r>
      <w:r>
        <w:rPr>
          <w:w w:val="105"/>
          <w:sz w:val="16"/>
        </w:rPr>
        <w:t>133–140</w:t>
      </w:r>
      <w:r>
        <w:rPr>
          <w:spacing w:val="-2"/>
          <w:w w:val="105"/>
          <w:sz w:val="16"/>
        </w:rPr>
        <w:t> </w:t>
      </w:r>
      <w:r>
        <w:rPr>
          <w:w w:val="105"/>
          <w:sz w:val="16"/>
        </w:rPr>
        <w:t>(2010).</w:t>
      </w:r>
    </w:p>
    <w:p>
      <w:pPr>
        <w:pStyle w:val="ListParagraph"/>
        <w:numPr>
          <w:ilvl w:val="0"/>
          <w:numId w:val="3"/>
        </w:numPr>
        <w:tabs>
          <w:tab w:pos="519" w:val="left" w:leader="none"/>
          <w:tab w:pos="523" w:val="left" w:leader="none"/>
        </w:tabs>
        <w:spacing w:line="247" w:lineRule="auto" w:before="0" w:after="0"/>
        <w:ind w:left="523" w:right="581" w:hanging="341"/>
        <w:jc w:val="both"/>
        <w:rPr>
          <w:sz w:val="16"/>
        </w:rPr>
      </w:pPr>
      <w:r>
        <w:rPr>
          <w:sz w:val="16"/>
        </w:rPr>
        <w:t>Smillie, C. S. et al. Intra- and inter-cellular rewiring of the human </w:t>
      </w:r>
      <w:bookmarkStart w:name="_bookmark57" w:id="74"/>
      <w:bookmarkEnd w:id="74"/>
      <w:r>
        <w:rPr>
          <w:spacing w:val="-4"/>
          <w:w w:val="110"/>
          <w:sz w:val="16"/>
        </w:rPr>
        <w:t>colo</w:t>
      </w:r>
      <w:r>
        <w:rPr>
          <w:spacing w:val="-4"/>
          <w:w w:val="110"/>
          <w:sz w:val="16"/>
        </w:rPr>
        <w:t>n</w:t>
      </w:r>
      <w:r>
        <w:rPr>
          <w:spacing w:val="-10"/>
          <w:w w:val="110"/>
          <w:sz w:val="16"/>
        </w:rPr>
        <w:t> </w:t>
      </w:r>
      <w:r>
        <w:rPr>
          <w:spacing w:val="-4"/>
          <w:w w:val="110"/>
          <w:sz w:val="16"/>
        </w:rPr>
        <w:t>during</w:t>
      </w:r>
      <w:r>
        <w:rPr>
          <w:spacing w:val="-10"/>
          <w:w w:val="110"/>
          <w:sz w:val="16"/>
        </w:rPr>
        <w:t> </w:t>
      </w:r>
      <w:r>
        <w:rPr>
          <w:spacing w:val="-4"/>
          <w:w w:val="110"/>
          <w:sz w:val="16"/>
        </w:rPr>
        <w:t>ulcerative</w:t>
      </w:r>
      <w:r>
        <w:rPr>
          <w:spacing w:val="-10"/>
          <w:w w:val="110"/>
          <w:sz w:val="16"/>
        </w:rPr>
        <w:t> </w:t>
      </w:r>
      <w:r>
        <w:rPr>
          <w:spacing w:val="-4"/>
          <w:w w:val="110"/>
          <w:sz w:val="16"/>
        </w:rPr>
        <w:t>colitis.</w:t>
      </w:r>
      <w:r>
        <w:rPr>
          <w:spacing w:val="-10"/>
          <w:w w:val="110"/>
          <w:sz w:val="16"/>
        </w:rPr>
        <w:t> </w:t>
      </w:r>
      <w:r>
        <w:rPr>
          <w:rFonts w:ascii="Arial" w:hAnsi="Arial"/>
          <w:i/>
          <w:spacing w:val="-4"/>
          <w:w w:val="110"/>
          <w:sz w:val="16"/>
        </w:rPr>
        <w:t>Cell</w:t>
      </w:r>
      <w:r>
        <w:rPr>
          <w:rFonts w:ascii="Arial" w:hAnsi="Arial"/>
          <w:i/>
          <w:spacing w:val="-11"/>
          <w:w w:val="110"/>
          <w:sz w:val="16"/>
        </w:rPr>
        <w:t> </w:t>
      </w:r>
      <w:r>
        <w:rPr>
          <w:rFonts w:ascii="Arial Black" w:hAnsi="Arial Black"/>
          <w:spacing w:val="-4"/>
          <w:w w:val="110"/>
          <w:sz w:val="16"/>
        </w:rPr>
        <w:t>178</w:t>
      </w:r>
      <w:r>
        <w:rPr>
          <w:spacing w:val="-4"/>
          <w:w w:val="110"/>
          <w:sz w:val="16"/>
        </w:rPr>
        <w:t>,</w:t>
      </w:r>
      <w:r>
        <w:rPr>
          <w:spacing w:val="-10"/>
          <w:w w:val="110"/>
          <w:sz w:val="16"/>
        </w:rPr>
        <w:t> </w:t>
      </w:r>
      <w:r>
        <w:rPr>
          <w:spacing w:val="-4"/>
          <w:w w:val="110"/>
          <w:sz w:val="16"/>
        </w:rPr>
        <w:t>714–730</w:t>
      </w:r>
      <w:r>
        <w:rPr>
          <w:spacing w:val="-10"/>
          <w:w w:val="110"/>
          <w:sz w:val="16"/>
        </w:rPr>
        <w:t> </w:t>
      </w:r>
      <w:r>
        <w:rPr>
          <w:spacing w:val="-4"/>
          <w:w w:val="110"/>
          <w:sz w:val="16"/>
        </w:rPr>
        <w:t>(2019).</w:t>
      </w:r>
    </w:p>
    <w:p>
      <w:pPr>
        <w:pStyle w:val="ListParagraph"/>
        <w:numPr>
          <w:ilvl w:val="0"/>
          <w:numId w:val="3"/>
        </w:numPr>
        <w:tabs>
          <w:tab w:pos="521" w:val="left" w:leader="none"/>
        </w:tabs>
        <w:spacing w:line="240" w:lineRule="auto" w:before="7" w:after="0"/>
        <w:ind w:left="521" w:right="0" w:hanging="338"/>
        <w:jc w:val="both"/>
        <w:rPr>
          <w:sz w:val="16"/>
        </w:rPr>
      </w:pPr>
      <w:r>
        <w:rPr>
          <w:sz w:val="16"/>
        </w:rPr>
        <w:t>Melsted,</w:t>
      </w:r>
      <w:r>
        <w:rPr>
          <w:spacing w:val="-2"/>
          <w:sz w:val="16"/>
        </w:rPr>
        <w:t> </w:t>
      </w:r>
      <w:r>
        <w:rPr>
          <w:sz w:val="16"/>
        </w:rPr>
        <w:t>P.</w:t>
      </w:r>
      <w:r>
        <w:rPr>
          <w:spacing w:val="-2"/>
          <w:sz w:val="16"/>
        </w:rPr>
        <w:t> </w:t>
      </w:r>
      <w:r>
        <w:rPr>
          <w:sz w:val="16"/>
        </w:rPr>
        <w:t>et</w:t>
      </w:r>
      <w:r>
        <w:rPr>
          <w:spacing w:val="-1"/>
          <w:sz w:val="16"/>
        </w:rPr>
        <w:t> </w:t>
      </w:r>
      <w:r>
        <w:rPr>
          <w:sz w:val="16"/>
        </w:rPr>
        <w:t>al.</w:t>
      </w:r>
      <w:r>
        <w:rPr>
          <w:spacing w:val="-2"/>
          <w:sz w:val="16"/>
        </w:rPr>
        <w:t> </w:t>
      </w:r>
      <w:r>
        <w:rPr>
          <w:sz w:val="16"/>
        </w:rPr>
        <w:t>Modular,</w:t>
      </w:r>
      <w:r>
        <w:rPr>
          <w:spacing w:val="-1"/>
          <w:sz w:val="16"/>
        </w:rPr>
        <w:t> </w:t>
      </w:r>
      <w:r>
        <w:rPr>
          <w:sz w:val="16"/>
        </w:rPr>
        <w:t>efficient</w:t>
      </w:r>
      <w:r>
        <w:rPr>
          <w:spacing w:val="-2"/>
          <w:sz w:val="16"/>
        </w:rPr>
        <w:t> </w:t>
      </w:r>
      <w:r>
        <w:rPr>
          <w:sz w:val="16"/>
        </w:rPr>
        <w:t>and</w:t>
      </w:r>
      <w:r>
        <w:rPr>
          <w:spacing w:val="-1"/>
          <w:sz w:val="16"/>
        </w:rPr>
        <w:t> </w:t>
      </w:r>
      <w:r>
        <w:rPr>
          <w:sz w:val="16"/>
        </w:rPr>
        <w:t>constant-</w:t>
      </w:r>
      <w:r>
        <w:rPr>
          <w:spacing w:val="-2"/>
          <w:sz w:val="16"/>
        </w:rPr>
        <w:t>memory</w:t>
      </w:r>
    </w:p>
    <w:p>
      <w:pPr>
        <w:spacing w:line="259" w:lineRule="auto" w:before="5"/>
        <w:ind w:left="523" w:right="569" w:firstLine="0"/>
        <w:jc w:val="both"/>
        <w:rPr>
          <w:rFonts w:ascii="Microsoft Sans Serif" w:hAnsi="Microsoft Sans Serif"/>
          <w:sz w:val="16"/>
        </w:rPr>
      </w:pPr>
      <w:r>
        <w:rPr>
          <w:rFonts w:ascii="Microsoft Sans Serif" w:hAnsi="Microsoft Sans Serif"/>
          <w:spacing w:val="-4"/>
          <w:w w:val="105"/>
          <w:sz w:val="16"/>
        </w:rPr>
        <w:t>single-cell RNA-seq preprocessing. </w:t>
      </w:r>
      <w:r>
        <w:rPr>
          <w:rFonts w:ascii="Arial" w:hAnsi="Arial"/>
          <w:i/>
          <w:spacing w:val="-4"/>
          <w:w w:val="105"/>
          <w:sz w:val="16"/>
        </w:rPr>
        <w:t>Nat.</w:t>
      </w:r>
      <w:r>
        <w:rPr>
          <w:rFonts w:ascii="Arial" w:hAnsi="Arial"/>
          <w:i/>
          <w:spacing w:val="-8"/>
          <w:w w:val="105"/>
          <w:sz w:val="16"/>
        </w:rPr>
        <w:t> </w:t>
      </w:r>
      <w:r>
        <w:rPr>
          <w:rFonts w:ascii="Arial" w:hAnsi="Arial"/>
          <w:i/>
          <w:spacing w:val="-4"/>
          <w:w w:val="105"/>
          <w:sz w:val="16"/>
        </w:rPr>
        <w:t>Biotechnol. </w:t>
      </w:r>
      <w:r>
        <w:rPr>
          <w:rFonts w:ascii="Arial Black" w:hAnsi="Arial Black"/>
          <w:spacing w:val="-4"/>
          <w:w w:val="105"/>
          <w:sz w:val="16"/>
        </w:rPr>
        <w:t>39</w:t>
      </w:r>
      <w:r>
        <w:rPr>
          <w:rFonts w:ascii="Microsoft Sans Serif" w:hAnsi="Microsoft Sans Serif"/>
          <w:spacing w:val="-4"/>
          <w:w w:val="105"/>
          <w:sz w:val="16"/>
        </w:rPr>
        <w:t>, 813–818 </w:t>
      </w:r>
      <w:bookmarkStart w:name="_bookmark58" w:id="75"/>
      <w:bookmarkEnd w:id="75"/>
      <w:r>
        <w:rPr>
          <w:rFonts w:ascii="Microsoft Sans Serif" w:hAnsi="Microsoft Sans Serif"/>
          <w:spacing w:val="-2"/>
          <w:w w:val="105"/>
          <w:sz w:val="16"/>
        </w:rPr>
        <w:t>(</w:t>
      </w:r>
      <w:r>
        <w:rPr>
          <w:rFonts w:ascii="Microsoft Sans Serif" w:hAnsi="Microsoft Sans Serif"/>
          <w:spacing w:val="-2"/>
          <w:w w:val="105"/>
          <w:sz w:val="16"/>
        </w:rPr>
        <w:t>2021).</w:t>
      </w:r>
    </w:p>
    <w:p>
      <w:pPr>
        <w:pStyle w:val="ListParagraph"/>
        <w:numPr>
          <w:ilvl w:val="0"/>
          <w:numId w:val="3"/>
        </w:numPr>
        <w:tabs>
          <w:tab w:pos="520" w:val="left" w:leader="none"/>
          <w:tab w:pos="523" w:val="left" w:leader="none"/>
        </w:tabs>
        <w:spacing w:line="266" w:lineRule="auto" w:before="19" w:after="0"/>
        <w:ind w:left="523" w:right="690" w:hanging="341"/>
        <w:jc w:val="left"/>
        <w:rPr>
          <w:sz w:val="16"/>
        </w:rPr>
      </w:pPr>
      <w:r>
        <w:rPr>
          <w:spacing w:val="-2"/>
          <w:w w:val="105"/>
          <w:sz w:val="16"/>
        </w:rPr>
        <w:t>Lun,</w:t>
      </w:r>
      <w:r>
        <w:rPr>
          <w:spacing w:val="-10"/>
          <w:w w:val="105"/>
          <w:sz w:val="16"/>
        </w:rPr>
        <w:t> </w:t>
      </w:r>
      <w:r>
        <w:rPr>
          <w:spacing w:val="-2"/>
          <w:w w:val="105"/>
          <w:sz w:val="16"/>
        </w:rPr>
        <w:t>A.</w:t>
      </w:r>
      <w:r>
        <w:rPr>
          <w:spacing w:val="-10"/>
          <w:w w:val="105"/>
          <w:sz w:val="16"/>
        </w:rPr>
        <w:t> </w:t>
      </w:r>
      <w:r>
        <w:rPr>
          <w:spacing w:val="-2"/>
          <w:w w:val="105"/>
          <w:sz w:val="16"/>
        </w:rPr>
        <w:t>T.</w:t>
      </w:r>
      <w:r>
        <w:rPr>
          <w:spacing w:val="-10"/>
          <w:w w:val="105"/>
          <w:sz w:val="16"/>
        </w:rPr>
        <w:t> </w:t>
      </w:r>
      <w:r>
        <w:rPr>
          <w:spacing w:val="-2"/>
          <w:w w:val="105"/>
          <w:sz w:val="16"/>
        </w:rPr>
        <w:t>L.</w:t>
      </w:r>
      <w:r>
        <w:rPr>
          <w:spacing w:val="-10"/>
          <w:w w:val="105"/>
          <w:sz w:val="16"/>
        </w:rPr>
        <w:t> </w:t>
      </w:r>
      <w:r>
        <w:rPr>
          <w:spacing w:val="-2"/>
          <w:w w:val="105"/>
          <w:sz w:val="16"/>
        </w:rPr>
        <w:t>et</w:t>
      </w:r>
      <w:r>
        <w:rPr>
          <w:spacing w:val="-10"/>
          <w:w w:val="105"/>
          <w:sz w:val="16"/>
        </w:rPr>
        <w:t> </w:t>
      </w:r>
      <w:r>
        <w:rPr>
          <w:spacing w:val="-2"/>
          <w:w w:val="105"/>
          <w:sz w:val="16"/>
        </w:rPr>
        <w:t>al.</w:t>
      </w:r>
      <w:r>
        <w:rPr>
          <w:spacing w:val="-10"/>
          <w:w w:val="105"/>
          <w:sz w:val="16"/>
        </w:rPr>
        <w:t> </w:t>
      </w:r>
      <w:r>
        <w:rPr>
          <w:spacing w:val="-2"/>
          <w:w w:val="105"/>
          <w:sz w:val="16"/>
        </w:rPr>
        <w:t>EmptyDrops:</w:t>
      </w:r>
      <w:r>
        <w:rPr>
          <w:spacing w:val="-10"/>
          <w:w w:val="105"/>
          <w:sz w:val="16"/>
        </w:rPr>
        <w:t> </w:t>
      </w:r>
      <w:r>
        <w:rPr>
          <w:spacing w:val="-2"/>
          <w:w w:val="105"/>
          <w:sz w:val="16"/>
        </w:rPr>
        <w:t>distinguishing</w:t>
      </w:r>
      <w:r>
        <w:rPr>
          <w:spacing w:val="-10"/>
          <w:w w:val="105"/>
          <w:sz w:val="16"/>
        </w:rPr>
        <w:t> </w:t>
      </w:r>
      <w:r>
        <w:rPr>
          <w:spacing w:val="-2"/>
          <w:w w:val="105"/>
          <w:sz w:val="16"/>
        </w:rPr>
        <w:t>cells</w:t>
      </w:r>
      <w:r>
        <w:rPr>
          <w:spacing w:val="-10"/>
          <w:w w:val="105"/>
          <w:sz w:val="16"/>
        </w:rPr>
        <w:t> </w:t>
      </w:r>
      <w:r>
        <w:rPr>
          <w:spacing w:val="-2"/>
          <w:w w:val="105"/>
          <w:sz w:val="16"/>
        </w:rPr>
        <w:t>from</w:t>
      </w:r>
      <w:r>
        <w:rPr>
          <w:spacing w:val="-10"/>
          <w:w w:val="105"/>
          <w:sz w:val="16"/>
        </w:rPr>
        <w:t> </w:t>
      </w:r>
      <w:r>
        <w:rPr>
          <w:spacing w:val="-2"/>
          <w:w w:val="105"/>
          <w:sz w:val="16"/>
        </w:rPr>
        <w:t>empty </w:t>
      </w:r>
      <w:r>
        <w:rPr>
          <w:w w:val="105"/>
          <w:sz w:val="16"/>
        </w:rPr>
        <w:t>droplets in droplet-based single-cell RNA sequencing data. </w:t>
      </w:r>
      <w:bookmarkStart w:name="_bookmark59" w:id="76"/>
      <w:bookmarkEnd w:id="76"/>
      <w:r>
        <w:rPr>
          <w:spacing w:val="-3"/>
          <w:w w:val="98"/>
          <w:sz w:val="16"/>
        </w:rPr>
      </w:r>
      <w:r>
        <w:rPr>
          <w:rFonts w:ascii="Arial"/>
          <w:i/>
          <w:w w:val="105"/>
          <w:sz w:val="16"/>
        </w:rPr>
        <w:t>Genome</w:t>
      </w:r>
      <w:r>
        <w:rPr>
          <w:rFonts w:ascii="Arial"/>
          <w:i/>
          <w:spacing w:val="-4"/>
          <w:w w:val="105"/>
          <w:sz w:val="16"/>
        </w:rPr>
        <w:t> </w:t>
      </w:r>
      <w:r>
        <w:rPr>
          <w:rFonts w:ascii="Arial"/>
          <w:i/>
          <w:w w:val="105"/>
          <w:sz w:val="16"/>
        </w:rPr>
        <w:t>Biol.</w:t>
      </w:r>
      <w:r>
        <w:rPr>
          <w:rFonts w:ascii="Arial"/>
          <w:i/>
          <w:spacing w:val="-1"/>
          <w:w w:val="105"/>
          <w:sz w:val="16"/>
        </w:rPr>
        <w:t> </w:t>
      </w:r>
      <w:r>
        <w:rPr>
          <w:rFonts w:ascii="Arial Black"/>
          <w:w w:val="105"/>
          <w:sz w:val="16"/>
        </w:rPr>
        <w:t>20</w:t>
      </w:r>
      <w:r>
        <w:rPr>
          <w:w w:val="105"/>
          <w:sz w:val="16"/>
        </w:rPr>
        <w:t>, 63 (2019).</w:t>
      </w:r>
    </w:p>
    <w:p>
      <w:pPr>
        <w:pStyle w:val="ListParagraph"/>
        <w:numPr>
          <w:ilvl w:val="0"/>
          <w:numId w:val="3"/>
        </w:numPr>
        <w:tabs>
          <w:tab w:pos="521" w:val="left" w:leader="none"/>
        </w:tabs>
        <w:spacing w:line="174" w:lineRule="exact" w:before="0" w:after="0"/>
        <w:ind w:left="521" w:right="0" w:hanging="338"/>
        <w:jc w:val="left"/>
        <w:rPr>
          <w:rFonts w:ascii="Arial"/>
          <w:i/>
          <w:sz w:val="16"/>
        </w:rPr>
      </w:pPr>
      <w:r>
        <w:rPr>
          <w:spacing w:val="-2"/>
          <w:sz w:val="16"/>
        </w:rPr>
        <w:t>Zhu,</w:t>
      </w:r>
      <w:r>
        <w:rPr>
          <w:spacing w:val="-10"/>
          <w:sz w:val="16"/>
        </w:rPr>
        <w:t> </w:t>
      </w:r>
      <w:r>
        <w:rPr>
          <w:spacing w:val="-2"/>
          <w:sz w:val="16"/>
        </w:rPr>
        <w:t>Q.,</w:t>
      </w:r>
      <w:r>
        <w:rPr>
          <w:spacing w:val="-10"/>
          <w:sz w:val="16"/>
        </w:rPr>
        <w:t> </w:t>
      </w:r>
      <w:r>
        <w:rPr>
          <w:spacing w:val="-2"/>
          <w:sz w:val="16"/>
        </w:rPr>
        <w:t>Conrad,</w:t>
      </w:r>
      <w:r>
        <w:rPr>
          <w:spacing w:val="-9"/>
          <w:sz w:val="16"/>
        </w:rPr>
        <w:t> </w:t>
      </w:r>
      <w:r>
        <w:rPr>
          <w:spacing w:val="-2"/>
          <w:sz w:val="16"/>
        </w:rPr>
        <w:t>D.</w:t>
      </w:r>
      <w:r>
        <w:rPr>
          <w:spacing w:val="-10"/>
          <w:sz w:val="16"/>
        </w:rPr>
        <w:t> </w:t>
      </w:r>
      <w:r>
        <w:rPr>
          <w:spacing w:val="-2"/>
          <w:sz w:val="16"/>
        </w:rPr>
        <w:t>N.</w:t>
      </w:r>
      <w:r>
        <w:rPr>
          <w:spacing w:val="-10"/>
          <w:sz w:val="16"/>
        </w:rPr>
        <w:t> </w:t>
      </w:r>
      <w:r>
        <w:rPr>
          <w:spacing w:val="-2"/>
          <w:sz w:val="16"/>
        </w:rPr>
        <w:t>&amp;</w:t>
      </w:r>
      <w:r>
        <w:rPr>
          <w:spacing w:val="-9"/>
          <w:sz w:val="16"/>
        </w:rPr>
        <w:t> </w:t>
      </w:r>
      <w:r>
        <w:rPr>
          <w:spacing w:val="-2"/>
          <w:sz w:val="16"/>
        </w:rPr>
        <w:t>Gartner,</w:t>
      </w:r>
      <w:r>
        <w:rPr>
          <w:spacing w:val="-10"/>
          <w:sz w:val="16"/>
        </w:rPr>
        <w:t> </w:t>
      </w:r>
      <w:r>
        <w:rPr>
          <w:spacing w:val="-2"/>
          <w:sz w:val="16"/>
        </w:rPr>
        <w:t>Z.</w:t>
      </w:r>
      <w:r>
        <w:rPr>
          <w:spacing w:val="-10"/>
          <w:sz w:val="16"/>
        </w:rPr>
        <w:t> </w:t>
      </w:r>
      <w:r>
        <w:rPr>
          <w:spacing w:val="-2"/>
          <w:sz w:val="16"/>
        </w:rPr>
        <w:t>J.</w:t>
      </w:r>
      <w:r>
        <w:rPr>
          <w:spacing w:val="-9"/>
          <w:sz w:val="16"/>
        </w:rPr>
        <w:t> </w:t>
      </w:r>
      <w:r>
        <w:rPr>
          <w:rFonts w:ascii="Arial"/>
          <w:i/>
          <w:spacing w:val="-2"/>
          <w:sz w:val="16"/>
        </w:rPr>
        <w:t>deMULTIplex2</w:t>
      </w:r>
      <w:r>
        <w:rPr>
          <w:spacing w:val="-2"/>
          <w:sz w:val="16"/>
        </w:rPr>
        <w:t>:</w:t>
      </w:r>
      <w:r>
        <w:rPr>
          <w:spacing w:val="-9"/>
          <w:sz w:val="16"/>
        </w:rPr>
        <w:t> </w:t>
      </w:r>
      <w:r>
        <w:rPr>
          <w:rFonts w:ascii="Arial"/>
          <w:i/>
          <w:spacing w:val="-2"/>
          <w:sz w:val="16"/>
        </w:rPr>
        <w:t>Robust</w:t>
      </w:r>
    </w:p>
    <w:p>
      <w:pPr>
        <w:spacing w:line="283" w:lineRule="auto" w:before="32"/>
        <w:ind w:left="523" w:right="196" w:firstLine="0"/>
        <w:jc w:val="left"/>
        <w:rPr>
          <w:rFonts w:ascii="Microsoft Sans Serif"/>
          <w:sz w:val="16"/>
        </w:rPr>
      </w:pPr>
      <w:r>
        <w:rPr>
          <w:rFonts w:ascii="Arial"/>
          <w:i/>
          <w:spacing w:val="-4"/>
          <w:w w:val="105"/>
          <w:sz w:val="16"/>
        </w:rPr>
        <w:t>Sample</w:t>
      </w:r>
      <w:r>
        <w:rPr>
          <w:rFonts w:ascii="Arial"/>
          <w:i/>
          <w:spacing w:val="-8"/>
          <w:w w:val="105"/>
          <w:sz w:val="16"/>
        </w:rPr>
        <w:t> </w:t>
      </w:r>
      <w:r>
        <w:rPr>
          <w:rFonts w:ascii="Arial"/>
          <w:i/>
          <w:spacing w:val="-4"/>
          <w:w w:val="105"/>
          <w:sz w:val="16"/>
        </w:rPr>
        <w:t>Demultiplexing</w:t>
      </w:r>
      <w:r>
        <w:rPr>
          <w:rFonts w:ascii="Arial"/>
          <w:i/>
          <w:spacing w:val="-8"/>
          <w:w w:val="105"/>
          <w:sz w:val="16"/>
        </w:rPr>
        <w:t> </w:t>
      </w:r>
      <w:r>
        <w:rPr>
          <w:rFonts w:ascii="Arial"/>
          <w:i/>
          <w:spacing w:val="-4"/>
          <w:w w:val="105"/>
          <w:sz w:val="16"/>
        </w:rPr>
        <w:t>for</w:t>
      </w:r>
      <w:r>
        <w:rPr>
          <w:rFonts w:ascii="Arial"/>
          <w:i/>
          <w:spacing w:val="-8"/>
          <w:w w:val="105"/>
          <w:sz w:val="16"/>
        </w:rPr>
        <w:t> </w:t>
      </w:r>
      <w:r>
        <w:rPr>
          <w:rFonts w:ascii="Arial"/>
          <w:i/>
          <w:spacing w:val="-4"/>
          <w:w w:val="105"/>
          <w:sz w:val="16"/>
        </w:rPr>
        <w:t>scRNA-seq</w:t>
      </w:r>
      <w:r>
        <w:rPr>
          <w:rFonts w:ascii="Arial"/>
          <w:i/>
          <w:spacing w:val="-7"/>
          <w:w w:val="105"/>
          <w:sz w:val="16"/>
        </w:rPr>
        <w:t> </w:t>
      </w:r>
      <w:r>
        <w:rPr>
          <w:rFonts w:ascii="Microsoft Sans Serif"/>
          <w:spacing w:val="-4"/>
          <w:w w:val="105"/>
          <w:sz w:val="16"/>
        </w:rPr>
        <w:t>(Cold Spring Harbor </w:t>
      </w:r>
      <w:bookmarkStart w:name="_bookmark60" w:id="77"/>
      <w:bookmarkEnd w:id="77"/>
      <w:r>
        <w:rPr>
          <w:rFonts w:ascii="Microsoft Sans Serif"/>
          <w:w w:val="105"/>
          <w:sz w:val="16"/>
        </w:rPr>
        <w:t>Labor</w:t>
      </w:r>
      <w:r>
        <w:rPr>
          <w:rFonts w:ascii="Microsoft Sans Serif"/>
          <w:w w:val="105"/>
          <w:sz w:val="16"/>
        </w:rPr>
        <w:t>atory,</w:t>
      </w:r>
      <w:r>
        <w:rPr>
          <w:rFonts w:ascii="Microsoft Sans Serif"/>
          <w:spacing w:val="-14"/>
          <w:w w:val="105"/>
          <w:sz w:val="16"/>
        </w:rPr>
        <w:t> </w:t>
      </w:r>
      <w:r>
        <w:rPr>
          <w:rFonts w:ascii="Microsoft Sans Serif"/>
          <w:w w:val="105"/>
          <w:sz w:val="16"/>
        </w:rPr>
        <w:t>2023).</w:t>
      </w:r>
    </w:p>
    <w:p>
      <w:pPr>
        <w:pStyle w:val="ListParagraph"/>
        <w:numPr>
          <w:ilvl w:val="0"/>
          <w:numId w:val="3"/>
        </w:numPr>
        <w:tabs>
          <w:tab w:pos="520" w:val="left" w:leader="none"/>
          <w:tab w:pos="523" w:val="left" w:leader="none"/>
        </w:tabs>
        <w:spacing w:line="264" w:lineRule="auto" w:before="1" w:after="0"/>
        <w:ind w:left="523" w:right="444" w:hanging="341"/>
        <w:jc w:val="left"/>
        <w:rPr>
          <w:sz w:val="16"/>
        </w:rPr>
      </w:pPr>
      <w:r>
        <w:rPr>
          <w:spacing w:val="-2"/>
          <w:sz w:val="16"/>
        </w:rPr>
        <w:t>Alquicira-Hernandez,</w:t>
      </w:r>
      <w:r>
        <w:rPr>
          <w:spacing w:val="-15"/>
          <w:sz w:val="16"/>
        </w:rPr>
        <w:t> </w:t>
      </w:r>
      <w:r>
        <w:rPr>
          <w:spacing w:val="-2"/>
          <w:sz w:val="16"/>
        </w:rPr>
        <w:t>J.,</w:t>
      </w:r>
      <w:r>
        <w:rPr>
          <w:spacing w:val="-15"/>
          <w:sz w:val="16"/>
        </w:rPr>
        <w:t> </w:t>
      </w:r>
      <w:r>
        <w:rPr>
          <w:spacing w:val="-2"/>
          <w:sz w:val="16"/>
        </w:rPr>
        <w:t>Sathe,</w:t>
      </w:r>
      <w:r>
        <w:rPr>
          <w:spacing w:val="-15"/>
          <w:sz w:val="16"/>
        </w:rPr>
        <w:t> </w:t>
      </w:r>
      <w:r>
        <w:rPr>
          <w:spacing w:val="-2"/>
          <w:sz w:val="16"/>
        </w:rPr>
        <w:t>A.,</w:t>
      </w:r>
      <w:r>
        <w:rPr>
          <w:spacing w:val="-15"/>
          <w:sz w:val="16"/>
        </w:rPr>
        <w:t> </w:t>
      </w:r>
      <w:r>
        <w:rPr>
          <w:spacing w:val="-2"/>
          <w:sz w:val="16"/>
        </w:rPr>
        <w:t>Ji,</w:t>
      </w:r>
      <w:r>
        <w:rPr>
          <w:spacing w:val="-15"/>
          <w:sz w:val="16"/>
        </w:rPr>
        <w:t> </w:t>
      </w:r>
      <w:r>
        <w:rPr>
          <w:spacing w:val="-2"/>
          <w:sz w:val="16"/>
        </w:rPr>
        <w:t>H.</w:t>
      </w:r>
      <w:r>
        <w:rPr>
          <w:spacing w:val="-15"/>
          <w:sz w:val="16"/>
        </w:rPr>
        <w:t> </w:t>
      </w:r>
      <w:r>
        <w:rPr>
          <w:spacing w:val="-2"/>
          <w:sz w:val="16"/>
        </w:rPr>
        <w:t>P.,</w:t>
      </w:r>
      <w:r>
        <w:rPr>
          <w:spacing w:val="-15"/>
          <w:sz w:val="16"/>
        </w:rPr>
        <w:t> </w:t>
      </w:r>
      <w:r>
        <w:rPr>
          <w:spacing w:val="-2"/>
          <w:sz w:val="16"/>
        </w:rPr>
        <w:t>Nguyen,</w:t>
      </w:r>
      <w:r>
        <w:rPr>
          <w:spacing w:val="-15"/>
          <w:sz w:val="16"/>
        </w:rPr>
        <w:t> </w:t>
      </w:r>
      <w:r>
        <w:rPr>
          <w:spacing w:val="-2"/>
          <w:sz w:val="16"/>
        </w:rPr>
        <w:t>Q.</w:t>
      </w:r>
      <w:r>
        <w:rPr>
          <w:spacing w:val="-15"/>
          <w:sz w:val="16"/>
        </w:rPr>
        <w:t> </w:t>
      </w:r>
      <w:r>
        <w:rPr>
          <w:spacing w:val="-2"/>
          <w:sz w:val="16"/>
        </w:rPr>
        <w:t>&amp;</w:t>
      </w:r>
      <w:r>
        <w:rPr>
          <w:spacing w:val="-15"/>
          <w:sz w:val="16"/>
        </w:rPr>
        <w:t> </w:t>
      </w:r>
      <w:r>
        <w:rPr>
          <w:spacing w:val="-2"/>
          <w:sz w:val="16"/>
        </w:rPr>
        <w:t>Powell,</w:t>
      </w:r>
      <w:r>
        <w:rPr>
          <w:spacing w:val="-15"/>
          <w:sz w:val="16"/>
        </w:rPr>
        <w:t> </w:t>
      </w:r>
      <w:r>
        <w:rPr>
          <w:spacing w:val="-2"/>
          <w:sz w:val="16"/>
        </w:rPr>
        <w:t>J.</w:t>
      </w:r>
      <w:r>
        <w:rPr>
          <w:spacing w:val="-15"/>
          <w:sz w:val="16"/>
        </w:rPr>
        <w:t> </w:t>
      </w:r>
      <w:r>
        <w:rPr>
          <w:spacing w:val="-2"/>
          <w:sz w:val="16"/>
        </w:rPr>
        <w:t>E. </w:t>
      </w:r>
      <w:r>
        <w:rPr>
          <w:rFonts w:ascii="Arial"/>
          <w:i/>
          <w:w w:val="105"/>
          <w:sz w:val="16"/>
        </w:rPr>
        <w:t>scPred</w:t>
      </w:r>
      <w:r>
        <w:rPr>
          <w:w w:val="105"/>
          <w:sz w:val="16"/>
        </w:rPr>
        <w:t>: accurate supervised method for cell-type classification from</w:t>
      </w:r>
      <w:r>
        <w:rPr>
          <w:spacing w:val="-14"/>
          <w:w w:val="105"/>
          <w:sz w:val="16"/>
        </w:rPr>
        <w:t> </w:t>
      </w:r>
      <w:r>
        <w:rPr>
          <w:w w:val="105"/>
          <w:sz w:val="16"/>
        </w:rPr>
        <w:t>single-cell</w:t>
      </w:r>
      <w:r>
        <w:rPr>
          <w:spacing w:val="-13"/>
          <w:w w:val="105"/>
          <w:sz w:val="16"/>
        </w:rPr>
        <w:t> </w:t>
      </w:r>
      <w:r>
        <w:rPr>
          <w:w w:val="105"/>
          <w:sz w:val="16"/>
        </w:rPr>
        <w:t>RNA-seq</w:t>
      </w:r>
      <w:r>
        <w:rPr>
          <w:spacing w:val="-13"/>
          <w:w w:val="105"/>
          <w:sz w:val="16"/>
        </w:rPr>
        <w:t> </w:t>
      </w:r>
      <w:r>
        <w:rPr>
          <w:w w:val="105"/>
          <w:sz w:val="16"/>
        </w:rPr>
        <w:t>data.</w:t>
      </w:r>
      <w:r>
        <w:rPr>
          <w:spacing w:val="-13"/>
          <w:w w:val="105"/>
          <w:sz w:val="16"/>
        </w:rPr>
        <w:t> </w:t>
      </w:r>
      <w:r>
        <w:rPr>
          <w:rFonts w:ascii="Arial"/>
          <w:i/>
          <w:w w:val="105"/>
          <w:sz w:val="16"/>
        </w:rPr>
        <w:t>Genome</w:t>
      </w:r>
      <w:r>
        <w:rPr>
          <w:rFonts w:ascii="Arial"/>
          <w:i/>
          <w:spacing w:val="-17"/>
          <w:w w:val="105"/>
          <w:sz w:val="16"/>
        </w:rPr>
        <w:t> </w:t>
      </w:r>
      <w:r>
        <w:rPr>
          <w:rFonts w:ascii="Arial"/>
          <w:i/>
          <w:w w:val="105"/>
          <w:sz w:val="16"/>
        </w:rPr>
        <w:t>Biol.</w:t>
      </w:r>
      <w:r>
        <w:rPr>
          <w:rFonts w:ascii="Arial"/>
          <w:i/>
          <w:spacing w:val="-14"/>
          <w:w w:val="105"/>
          <w:sz w:val="16"/>
        </w:rPr>
        <w:t> </w:t>
      </w:r>
      <w:r>
        <w:rPr>
          <w:rFonts w:ascii="Arial Black"/>
          <w:w w:val="105"/>
          <w:sz w:val="16"/>
        </w:rPr>
        <w:t>20</w:t>
      </w:r>
      <w:r>
        <w:rPr>
          <w:w w:val="105"/>
          <w:sz w:val="16"/>
        </w:rPr>
        <w:t>,</w:t>
      </w:r>
      <w:r>
        <w:rPr>
          <w:spacing w:val="-14"/>
          <w:w w:val="105"/>
          <w:sz w:val="16"/>
        </w:rPr>
        <w:t> </w:t>
      </w:r>
      <w:r>
        <w:rPr>
          <w:w w:val="105"/>
          <w:sz w:val="16"/>
        </w:rPr>
        <w:t>264</w:t>
      </w:r>
      <w:r>
        <w:rPr>
          <w:spacing w:val="-13"/>
          <w:w w:val="105"/>
          <w:sz w:val="16"/>
        </w:rPr>
        <w:t> </w:t>
      </w:r>
      <w:r>
        <w:rPr>
          <w:w w:val="105"/>
          <w:sz w:val="16"/>
        </w:rPr>
        <w:t>(2019).</w:t>
      </w:r>
    </w:p>
    <w:p>
      <w:pPr>
        <w:spacing w:after="0" w:line="264" w:lineRule="auto"/>
        <w:jc w:val="left"/>
        <w:rPr>
          <w:sz w:val="16"/>
        </w:rPr>
        <w:sectPr>
          <w:pgSz w:w="11910" w:h="15820"/>
          <w:pgMar w:header="406" w:footer="531" w:top="760" w:bottom="720" w:left="160" w:right="260"/>
          <w:cols w:num="2" w:equalWidth="0">
            <w:col w:w="5740" w:space="40"/>
            <w:col w:w="5710"/>
          </w:cols>
        </w:sectPr>
      </w:pPr>
    </w:p>
    <w:p>
      <w:pPr>
        <w:pStyle w:val="BodyText"/>
        <w:spacing w:before="14"/>
        <w:rPr>
          <w:rFonts w:ascii="Microsoft Sans Serif"/>
        </w:rPr>
      </w:pPr>
    </w:p>
    <w:p>
      <w:pPr>
        <w:pStyle w:val="ListParagraph"/>
        <w:numPr>
          <w:ilvl w:val="0"/>
          <w:numId w:val="3"/>
        </w:numPr>
        <w:tabs>
          <w:tab w:pos="970" w:val="left" w:leader="none"/>
        </w:tabs>
        <w:spacing w:line="240" w:lineRule="auto" w:before="1" w:after="0"/>
        <w:ind w:left="970" w:right="0" w:hanging="337"/>
        <w:jc w:val="left"/>
        <w:rPr>
          <w:rFonts w:ascii="Arial"/>
          <w:i/>
          <w:sz w:val="16"/>
        </w:rPr>
      </w:pPr>
      <w:bookmarkStart w:name="_bookmark61" w:id="78"/>
      <w:bookmarkEnd w:id="78"/>
      <w:r>
        <w:rPr/>
      </w:r>
      <w:r>
        <w:rPr>
          <w:spacing w:val="-2"/>
          <w:w w:val="105"/>
          <w:sz w:val="16"/>
        </w:rPr>
        <w:t>Stuart,</w:t>
      </w:r>
      <w:r>
        <w:rPr>
          <w:spacing w:val="-11"/>
          <w:w w:val="105"/>
          <w:sz w:val="16"/>
        </w:rPr>
        <w:t> </w:t>
      </w:r>
      <w:r>
        <w:rPr>
          <w:spacing w:val="-2"/>
          <w:w w:val="105"/>
          <w:sz w:val="16"/>
        </w:rPr>
        <w:t>T.</w:t>
      </w:r>
      <w:r>
        <w:rPr>
          <w:spacing w:val="-11"/>
          <w:w w:val="105"/>
          <w:sz w:val="16"/>
        </w:rPr>
        <w:t> </w:t>
      </w:r>
      <w:r>
        <w:rPr>
          <w:spacing w:val="-2"/>
          <w:w w:val="105"/>
          <w:sz w:val="16"/>
        </w:rPr>
        <w:t>et</w:t>
      </w:r>
      <w:r>
        <w:rPr>
          <w:spacing w:val="-11"/>
          <w:w w:val="105"/>
          <w:sz w:val="16"/>
        </w:rPr>
        <w:t> </w:t>
      </w:r>
      <w:r>
        <w:rPr>
          <w:spacing w:val="-2"/>
          <w:w w:val="105"/>
          <w:sz w:val="16"/>
        </w:rPr>
        <w:t>al.</w:t>
      </w:r>
      <w:r>
        <w:rPr>
          <w:spacing w:val="-11"/>
          <w:w w:val="105"/>
          <w:sz w:val="16"/>
        </w:rPr>
        <w:t> </w:t>
      </w:r>
      <w:r>
        <w:rPr>
          <w:spacing w:val="-2"/>
          <w:w w:val="105"/>
          <w:sz w:val="16"/>
        </w:rPr>
        <w:t>Comprehensive</w:t>
      </w:r>
      <w:r>
        <w:rPr>
          <w:spacing w:val="-11"/>
          <w:w w:val="105"/>
          <w:sz w:val="16"/>
        </w:rPr>
        <w:t> </w:t>
      </w:r>
      <w:r>
        <w:rPr>
          <w:spacing w:val="-2"/>
          <w:w w:val="105"/>
          <w:sz w:val="16"/>
        </w:rPr>
        <w:t>integration</w:t>
      </w:r>
      <w:r>
        <w:rPr>
          <w:spacing w:val="-11"/>
          <w:w w:val="105"/>
          <w:sz w:val="16"/>
        </w:rPr>
        <w:t> </w:t>
      </w:r>
      <w:r>
        <w:rPr>
          <w:spacing w:val="-2"/>
          <w:w w:val="105"/>
          <w:sz w:val="16"/>
        </w:rPr>
        <w:t>of</w:t>
      </w:r>
      <w:r>
        <w:rPr>
          <w:spacing w:val="-11"/>
          <w:w w:val="105"/>
          <w:sz w:val="16"/>
        </w:rPr>
        <w:t> </w:t>
      </w:r>
      <w:r>
        <w:rPr>
          <w:spacing w:val="-2"/>
          <w:w w:val="105"/>
          <w:sz w:val="16"/>
        </w:rPr>
        <w:t>single-cell</w:t>
      </w:r>
      <w:r>
        <w:rPr>
          <w:spacing w:val="-11"/>
          <w:w w:val="105"/>
          <w:sz w:val="16"/>
        </w:rPr>
        <w:t> </w:t>
      </w:r>
      <w:r>
        <w:rPr>
          <w:spacing w:val="-2"/>
          <w:w w:val="105"/>
          <w:sz w:val="16"/>
        </w:rPr>
        <w:t>data.</w:t>
      </w:r>
      <w:r>
        <w:rPr>
          <w:spacing w:val="-11"/>
          <w:w w:val="105"/>
          <w:sz w:val="16"/>
        </w:rPr>
        <w:t> </w:t>
      </w:r>
      <w:r>
        <w:rPr>
          <w:rFonts w:ascii="Arial"/>
          <w:i/>
          <w:spacing w:val="-4"/>
          <w:w w:val="105"/>
          <w:sz w:val="16"/>
        </w:rPr>
        <w:t>Cell</w:t>
      </w:r>
    </w:p>
    <w:p>
      <w:pPr>
        <w:pStyle w:val="BodyText"/>
        <w:spacing w:before="5"/>
        <w:ind w:left="973"/>
        <w:rPr>
          <w:rFonts w:ascii="Microsoft Sans Serif" w:hAnsi="Microsoft Sans Serif"/>
        </w:rPr>
      </w:pPr>
      <w:bookmarkStart w:name="_bookmark62" w:id="79"/>
      <w:bookmarkEnd w:id="79"/>
      <w:r>
        <w:rPr/>
      </w:r>
      <w:r>
        <w:rPr>
          <w:rFonts w:ascii="Arial Black" w:hAnsi="Arial Black"/>
          <w:spacing w:val="-6"/>
        </w:rPr>
        <w:t>177</w:t>
      </w:r>
      <w:r>
        <w:rPr>
          <w:rFonts w:ascii="Microsoft Sans Serif" w:hAnsi="Microsoft Sans Serif"/>
          <w:spacing w:val="-6"/>
        </w:rPr>
        <w:t>,</w:t>
      </w:r>
      <w:r>
        <w:rPr>
          <w:rFonts w:ascii="Microsoft Sans Serif" w:hAnsi="Microsoft Sans Serif"/>
          <w:spacing w:val="-10"/>
        </w:rPr>
        <w:t> </w:t>
      </w:r>
      <w:r>
        <w:rPr>
          <w:rFonts w:ascii="Microsoft Sans Serif" w:hAnsi="Microsoft Sans Serif"/>
          <w:spacing w:val="-6"/>
        </w:rPr>
        <w:t>1888–1902</w:t>
      </w:r>
      <w:r>
        <w:rPr>
          <w:rFonts w:ascii="Microsoft Sans Serif" w:hAnsi="Microsoft Sans Serif"/>
          <w:spacing w:val="-9"/>
        </w:rPr>
        <w:t> </w:t>
      </w:r>
      <w:r>
        <w:rPr>
          <w:rFonts w:ascii="Microsoft Sans Serif" w:hAnsi="Microsoft Sans Serif"/>
          <w:spacing w:val="-6"/>
        </w:rPr>
        <w:t>(2019).</w:t>
      </w:r>
    </w:p>
    <w:p>
      <w:pPr>
        <w:pStyle w:val="ListParagraph"/>
        <w:numPr>
          <w:ilvl w:val="0"/>
          <w:numId w:val="3"/>
        </w:numPr>
        <w:tabs>
          <w:tab w:pos="970" w:val="left" w:leader="none"/>
        </w:tabs>
        <w:spacing w:line="240" w:lineRule="auto" w:before="18" w:after="0"/>
        <w:ind w:left="970" w:right="0" w:hanging="337"/>
        <w:jc w:val="left"/>
        <w:rPr>
          <w:sz w:val="16"/>
        </w:rPr>
      </w:pPr>
      <w:r>
        <w:rPr>
          <w:sz w:val="16"/>
        </w:rPr>
        <w:t>Hao,</w:t>
      </w:r>
      <w:r>
        <w:rPr>
          <w:spacing w:val="-1"/>
          <w:sz w:val="16"/>
        </w:rPr>
        <w:t> </w:t>
      </w:r>
      <w:r>
        <w:rPr>
          <w:sz w:val="16"/>
        </w:rPr>
        <w:t>Y.</w:t>
      </w:r>
      <w:r>
        <w:rPr>
          <w:spacing w:val="-1"/>
          <w:sz w:val="16"/>
        </w:rPr>
        <w:t> </w:t>
      </w:r>
      <w:r>
        <w:rPr>
          <w:sz w:val="16"/>
        </w:rPr>
        <w:t>et</w:t>
      </w:r>
      <w:r>
        <w:rPr>
          <w:spacing w:val="-1"/>
          <w:sz w:val="16"/>
        </w:rPr>
        <w:t> </w:t>
      </w:r>
      <w:r>
        <w:rPr>
          <w:sz w:val="16"/>
        </w:rPr>
        <w:t>al. Integrated</w:t>
      </w:r>
      <w:r>
        <w:rPr>
          <w:spacing w:val="-1"/>
          <w:sz w:val="16"/>
        </w:rPr>
        <w:t> </w:t>
      </w:r>
      <w:r>
        <w:rPr>
          <w:sz w:val="16"/>
        </w:rPr>
        <w:t>analysis</w:t>
      </w:r>
      <w:r>
        <w:rPr>
          <w:spacing w:val="-1"/>
          <w:sz w:val="16"/>
        </w:rPr>
        <w:t> </w:t>
      </w:r>
      <w:r>
        <w:rPr>
          <w:sz w:val="16"/>
        </w:rPr>
        <w:t>of multimodal</w:t>
      </w:r>
      <w:r>
        <w:rPr>
          <w:spacing w:val="-1"/>
          <w:sz w:val="16"/>
        </w:rPr>
        <w:t> </w:t>
      </w:r>
      <w:r>
        <w:rPr>
          <w:sz w:val="16"/>
        </w:rPr>
        <w:t>single-cell</w:t>
      </w:r>
      <w:r>
        <w:rPr>
          <w:spacing w:val="-1"/>
          <w:sz w:val="16"/>
        </w:rPr>
        <w:t> </w:t>
      </w:r>
      <w:r>
        <w:rPr>
          <w:spacing w:val="-4"/>
          <w:sz w:val="16"/>
        </w:rPr>
        <w:t>data.</w:t>
      </w:r>
    </w:p>
    <w:p>
      <w:pPr>
        <w:pStyle w:val="BodyText"/>
        <w:spacing w:before="5"/>
        <w:ind w:left="973"/>
        <w:rPr>
          <w:rFonts w:ascii="Microsoft Sans Serif" w:hAnsi="Microsoft Sans Serif"/>
        </w:rPr>
      </w:pPr>
      <w:bookmarkStart w:name="_bookmark63" w:id="80"/>
      <w:bookmarkEnd w:id="80"/>
      <w:r>
        <w:rPr/>
      </w:r>
      <w:r>
        <w:rPr>
          <w:rFonts w:ascii="Arial" w:hAnsi="Arial"/>
          <w:i/>
          <w:spacing w:val="-2"/>
        </w:rPr>
        <w:t>Cell</w:t>
      </w:r>
      <w:r>
        <w:rPr>
          <w:rFonts w:ascii="Arial" w:hAnsi="Arial"/>
          <w:i/>
          <w:spacing w:val="-8"/>
        </w:rPr>
        <w:t> </w:t>
      </w:r>
      <w:r>
        <w:rPr>
          <w:rFonts w:ascii="Arial Black" w:hAnsi="Arial Black"/>
          <w:spacing w:val="-2"/>
        </w:rPr>
        <w:t>184</w:t>
      </w:r>
      <w:r>
        <w:rPr>
          <w:rFonts w:ascii="Microsoft Sans Serif" w:hAnsi="Microsoft Sans Serif"/>
          <w:spacing w:val="-2"/>
        </w:rPr>
        <w:t>,</w:t>
      </w:r>
      <w:r>
        <w:rPr>
          <w:rFonts w:ascii="Microsoft Sans Serif" w:hAnsi="Microsoft Sans Serif"/>
          <w:spacing w:val="-4"/>
        </w:rPr>
        <w:t> </w:t>
      </w:r>
      <w:r>
        <w:rPr>
          <w:rFonts w:ascii="Microsoft Sans Serif" w:hAnsi="Microsoft Sans Serif"/>
          <w:spacing w:val="-2"/>
        </w:rPr>
        <w:t>3573–3587</w:t>
      </w:r>
      <w:r>
        <w:rPr>
          <w:rFonts w:ascii="Microsoft Sans Serif" w:hAnsi="Microsoft Sans Serif"/>
          <w:spacing w:val="-4"/>
        </w:rPr>
        <w:t> </w:t>
      </w:r>
      <w:r>
        <w:rPr>
          <w:rFonts w:ascii="Microsoft Sans Serif" w:hAnsi="Microsoft Sans Serif"/>
          <w:spacing w:val="-2"/>
        </w:rPr>
        <w:t>(2021).</w:t>
      </w:r>
    </w:p>
    <w:p>
      <w:pPr>
        <w:pStyle w:val="ListParagraph"/>
        <w:numPr>
          <w:ilvl w:val="0"/>
          <w:numId w:val="3"/>
        </w:numPr>
        <w:tabs>
          <w:tab w:pos="970" w:val="left" w:leader="none"/>
          <w:tab w:pos="973" w:val="left" w:leader="none"/>
        </w:tabs>
        <w:spacing w:line="266" w:lineRule="auto" w:before="18" w:after="0"/>
        <w:ind w:left="973" w:right="482" w:hanging="341"/>
        <w:jc w:val="left"/>
        <w:rPr>
          <w:sz w:val="16"/>
        </w:rPr>
      </w:pPr>
      <w:r>
        <w:rPr>
          <w:w w:val="105"/>
          <w:sz w:val="16"/>
        </w:rPr>
        <w:t>Hafemeister,</w:t>
      </w:r>
      <w:r>
        <w:rPr>
          <w:spacing w:val="-14"/>
          <w:w w:val="105"/>
          <w:sz w:val="16"/>
        </w:rPr>
        <w:t> </w:t>
      </w:r>
      <w:r>
        <w:rPr>
          <w:w w:val="105"/>
          <w:sz w:val="16"/>
        </w:rPr>
        <w:t>C.</w:t>
      </w:r>
      <w:r>
        <w:rPr>
          <w:spacing w:val="-13"/>
          <w:w w:val="105"/>
          <w:sz w:val="16"/>
        </w:rPr>
        <w:t> </w:t>
      </w:r>
      <w:r>
        <w:rPr>
          <w:w w:val="105"/>
          <w:sz w:val="16"/>
        </w:rPr>
        <w:t>&amp;</w:t>
      </w:r>
      <w:r>
        <w:rPr>
          <w:spacing w:val="-13"/>
          <w:w w:val="105"/>
          <w:sz w:val="16"/>
        </w:rPr>
        <w:t> </w:t>
      </w:r>
      <w:r>
        <w:rPr>
          <w:w w:val="105"/>
          <w:sz w:val="16"/>
        </w:rPr>
        <w:t>Satija,</w:t>
      </w:r>
      <w:r>
        <w:rPr>
          <w:spacing w:val="-13"/>
          <w:w w:val="105"/>
          <w:sz w:val="16"/>
        </w:rPr>
        <w:t> </w:t>
      </w:r>
      <w:r>
        <w:rPr>
          <w:w w:val="105"/>
          <w:sz w:val="16"/>
        </w:rPr>
        <w:t>R.</w:t>
      </w:r>
      <w:r>
        <w:rPr>
          <w:spacing w:val="-13"/>
          <w:w w:val="105"/>
          <w:sz w:val="16"/>
        </w:rPr>
        <w:t> </w:t>
      </w:r>
      <w:r>
        <w:rPr>
          <w:w w:val="105"/>
          <w:sz w:val="16"/>
        </w:rPr>
        <w:t>Normalization</w:t>
      </w:r>
      <w:r>
        <w:rPr>
          <w:spacing w:val="-13"/>
          <w:w w:val="105"/>
          <w:sz w:val="16"/>
        </w:rPr>
        <w:t> </w:t>
      </w:r>
      <w:r>
        <w:rPr>
          <w:w w:val="105"/>
          <w:sz w:val="16"/>
        </w:rPr>
        <w:t>and</w:t>
      </w:r>
      <w:r>
        <w:rPr>
          <w:spacing w:val="-13"/>
          <w:w w:val="105"/>
          <w:sz w:val="16"/>
        </w:rPr>
        <w:t> </w:t>
      </w:r>
      <w:r>
        <w:rPr>
          <w:w w:val="105"/>
          <w:sz w:val="16"/>
        </w:rPr>
        <w:t>variance stabilization</w:t>
      </w:r>
      <w:r>
        <w:rPr>
          <w:spacing w:val="-10"/>
          <w:w w:val="105"/>
          <w:sz w:val="16"/>
        </w:rPr>
        <w:t> </w:t>
      </w:r>
      <w:r>
        <w:rPr>
          <w:w w:val="105"/>
          <w:sz w:val="16"/>
        </w:rPr>
        <w:t>of</w:t>
      </w:r>
      <w:r>
        <w:rPr>
          <w:spacing w:val="-10"/>
          <w:w w:val="105"/>
          <w:sz w:val="16"/>
        </w:rPr>
        <w:t> </w:t>
      </w:r>
      <w:r>
        <w:rPr>
          <w:w w:val="105"/>
          <w:sz w:val="16"/>
        </w:rPr>
        <w:t>single-cell</w:t>
      </w:r>
      <w:r>
        <w:rPr>
          <w:spacing w:val="-10"/>
          <w:w w:val="105"/>
          <w:sz w:val="16"/>
        </w:rPr>
        <w:t> </w:t>
      </w:r>
      <w:r>
        <w:rPr>
          <w:w w:val="105"/>
          <w:sz w:val="16"/>
        </w:rPr>
        <w:t>RNA-seq</w:t>
      </w:r>
      <w:r>
        <w:rPr>
          <w:spacing w:val="-10"/>
          <w:w w:val="105"/>
          <w:sz w:val="16"/>
        </w:rPr>
        <w:t> </w:t>
      </w:r>
      <w:r>
        <w:rPr>
          <w:w w:val="105"/>
          <w:sz w:val="16"/>
        </w:rPr>
        <w:t>data</w:t>
      </w:r>
      <w:r>
        <w:rPr>
          <w:spacing w:val="-10"/>
          <w:w w:val="105"/>
          <w:sz w:val="16"/>
        </w:rPr>
        <w:t> </w:t>
      </w:r>
      <w:r>
        <w:rPr>
          <w:w w:val="105"/>
          <w:sz w:val="16"/>
        </w:rPr>
        <w:t>using</w:t>
      </w:r>
      <w:r>
        <w:rPr>
          <w:spacing w:val="-10"/>
          <w:w w:val="105"/>
          <w:sz w:val="16"/>
        </w:rPr>
        <w:t> </w:t>
      </w:r>
      <w:r>
        <w:rPr>
          <w:w w:val="105"/>
          <w:sz w:val="16"/>
        </w:rPr>
        <w:t>regularized </w:t>
      </w:r>
      <w:bookmarkStart w:name="_bookmark64" w:id="81"/>
      <w:bookmarkEnd w:id="81"/>
      <w:r>
        <w:rPr>
          <w:spacing w:val="-4"/>
          <w:w w:val="105"/>
          <w:sz w:val="16"/>
        </w:rPr>
        <w:t>negati</w:t>
      </w:r>
      <w:r>
        <w:rPr>
          <w:spacing w:val="-4"/>
          <w:w w:val="105"/>
          <w:sz w:val="16"/>
        </w:rPr>
        <w:t>ve</w:t>
      </w:r>
      <w:r>
        <w:rPr>
          <w:spacing w:val="-5"/>
          <w:w w:val="105"/>
          <w:sz w:val="16"/>
        </w:rPr>
        <w:t> </w:t>
      </w:r>
      <w:r>
        <w:rPr>
          <w:spacing w:val="-4"/>
          <w:w w:val="105"/>
          <w:sz w:val="16"/>
        </w:rPr>
        <w:t>binomial</w:t>
      </w:r>
      <w:r>
        <w:rPr>
          <w:spacing w:val="-5"/>
          <w:w w:val="105"/>
          <w:sz w:val="16"/>
        </w:rPr>
        <w:t> </w:t>
      </w:r>
      <w:r>
        <w:rPr>
          <w:spacing w:val="-4"/>
          <w:w w:val="105"/>
          <w:sz w:val="16"/>
        </w:rPr>
        <w:t>regression.</w:t>
      </w:r>
      <w:r>
        <w:rPr>
          <w:spacing w:val="-5"/>
          <w:w w:val="105"/>
          <w:sz w:val="16"/>
        </w:rPr>
        <w:t> </w:t>
      </w:r>
      <w:r>
        <w:rPr>
          <w:rFonts w:ascii="Arial"/>
          <w:i/>
          <w:spacing w:val="-4"/>
          <w:w w:val="105"/>
          <w:sz w:val="16"/>
        </w:rPr>
        <w:t>Genome</w:t>
      </w:r>
      <w:r>
        <w:rPr>
          <w:rFonts w:ascii="Arial"/>
          <w:i/>
          <w:spacing w:val="-10"/>
          <w:w w:val="105"/>
          <w:sz w:val="16"/>
        </w:rPr>
        <w:t> </w:t>
      </w:r>
      <w:r>
        <w:rPr>
          <w:rFonts w:ascii="Arial"/>
          <w:i/>
          <w:spacing w:val="-4"/>
          <w:w w:val="105"/>
          <w:sz w:val="16"/>
        </w:rPr>
        <w:t>Biol.</w:t>
      </w:r>
      <w:r>
        <w:rPr>
          <w:rFonts w:ascii="Arial"/>
          <w:i/>
          <w:spacing w:val="-6"/>
          <w:w w:val="105"/>
          <w:sz w:val="16"/>
        </w:rPr>
        <w:t> </w:t>
      </w:r>
      <w:r>
        <w:rPr>
          <w:rFonts w:ascii="Arial Black"/>
          <w:spacing w:val="-4"/>
          <w:w w:val="105"/>
          <w:sz w:val="16"/>
        </w:rPr>
        <w:t>20</w:t>
      </w:r>
      <w:r>
        <w:rPr>
          <w:spacing w:val="-4"/>
          <w:w w:val="105"/>
          <w:sz w:val="16"/>
        </w:rPr>
        <w:t>,</w:t>
      </w:r>
      <w:r>
        <w:rPr>
          <w:spacing w:val="-5"/>
          <w:w w:val="105"/>
          <w:sz w:val="16"/>
        </w:rPr>
        <w:t> </w:t>
      </w:r>
      <w:r>
        <w:rPr>
          <w:spacing w:val="-4"/>
          <w:w w:val="105"/>
          <w:sz w:val="16"/>
        </w:rPr>
        <w:t>296</w:t>
      </w:r>
      <w:r>
        <w:rPr>
          <w:spacing w:val="-5"/>
          <w:w w:val="105"/>
          <w:sz w:val="16"/>
        </w:rPr>
        <w:t> </w:t>
      </w:r>
      <w:r>
        <w:rPr>
          <w:spacing w:val="-4"/>
          <w:w w:val="105"/>
          <w:sz w:val="16"/>
        </w:rPr>
        <w:t>(2019).</w:t>
      </w:r>
    </w:p>
    <w:p>
      <w:pPr>
        <w:pStyle w:val="ListParagraph"/>
        <w:numPr>
          <w:ilvl w:val="0"/>
          <w:numId w:val="3"/>
        </w:numPr>
        <w:tabs>
          <w:tab w:pos="971" w:val="left" w:leader="none"/>
        </w:tabs>
        <w:spacing w:line="190" w:lineRule="exact" w:before="0" w:after="0"/>
        <w:ind w:left="971" w:right="0" w:hanging="338"/>
        <w:jc w:val="left"/>
        <w:rPr>
          <w:sz w:val="16"/>
        </w:rPr>
      </w:pPr>
      <w:r>
        <w:rPr>
          <w:sz w:val="16"/>
        </w:rPr>
        <w:t>Cunningham,</w:t>
      </w:r>
      <w:r>
        <w:rPr>
          <w:spacing w:val="-11"/>
          <w:sz w:val="16"/>
        </w:rPr>
        <w:t> </w:t>
      </w:r>
      <w:r>
        <w:rPr>
          <w:sz w:val="16"/>
        </w:rPr>
        <w:t>F.</w:t>
      </w:r>
      <w:r>
        <w:rPr>
          <w:spacing w:val="-11"/>
          <w:sz w:val="16"/>
        </w:rPr>
        <w:t> </w:t>
      </w:r>
      <w:r>
        <w:rPr>
          <w:sz w:val="16"/>
        </w:rPr>
        <w:t>et</w:t>
      </w:r>
      <w:r>
        <w:rPr>
          <w:spacing w:val="-10"/>
          <w:sz w:val="16"/>
        </w:rPr>
        <w:t> </w:t>
      </w:r>
      <w:r>
        <w:rPr>
          <w:sz w:val="16"/>
        </w:rPr>
        <w:t>al.</w:t>
      </w:r>
      <w:r>
        <w:rPr>
          <w:spacing w:val="-11"/>
          <w:sz w:val="16"/>
        </w:rPr>
        <w:t> </w:t>
      </w:r>
      <w:r>
        <w:rPr>
          <w:sz w:val="16"/>
        </w:rPr>
        <w:t>Ensembl</w:t>
      </w:r>
      <w:r>
        <w:rPr>
          <w:spacing w:val="-11"/>
          <w:sz w:val="16"/>
        </w:rPr>
        <w:t> </w:t>
      </w:r>
      <w:r>
        <w:rPr>
          <w:sz w:val="16"/>
        </w:rPr>
        <w:t>2022.</w:t>
      </w:r>
      <w:r>
        <w:rPr>
          <w:spacing w:val="-10"/>
          <w:sz w:val="16"/>
        </w:rPr>
        <w:t> </w:t>
      </w:r>
      <w:r>
        <w:rPr>
          <w:rFonts w:ascii="Arial"/>
          <w:i/>
          <w:sz w:val="16"/>
        </w:rPr>
        <w:t>Nucleic</w:t>
      </w:r>
      <w:r>
        <w:rPr>
          <w:rFonts w:ascii="Arial"/>
          <w:i/>
          <w:spacing w:val="-15"/>
          <w:sz w:val="16"/>
        </w:rPr>
        <w:t> </w:t>
      </w:r>
      <w:r>
        <w:rPr>
          <w:rFonts w:ascii="Arial"/>
          <w:i/>
          <w:sz w:val="16"/>
        </w:rPr>
        <w:t>Acids</w:t>
      </w:r>
      <w:r>
        <w:rPr>
          <w:rFonts w:ascii="Arial"/>
          <w:i/>
          <w:spacing w:val="-14"/>
          <w:sz w:val="16"/>
        </w:rPr>
        <w:t> </w:t>
      </w:r>
      <w:r>
        <w:rPr>
          <w:rFonts w:ascii="Arial"/>
          <w:i/>
          <w:sz w:val="16"/>
        </w:rPr>
        <w:t>Res.</w:t>
      </w:r>
      <w:r>
        <w:rPr>
          <w:rFonts w:ascii="Arial"/>
          <w:i/>
          <w:spacing w:val="-12"/>
          <w:sz w:val="16"/>
        </w:rPr>
        <w:t> </w:t>
      </w:r>
      <w:r>
        <w:rPr>
          <w:rFonts w:ascii="Arial Black"/>
          <w:spacing w:val="-5"/>
          <w:sz w:val="16"/>
        </w:rPr>
        <w:t>50</w:t>
      </w:r>
      <w:r>
        <w:rPr>
          <w:spacing w:val="-5"/>
          <w:sz w:val="16"/>
        </w:rPr>
        <w:t>,</w:t>
      </w:r>
    </w:p>
    <w:p>
      <w:pPr>
        <w:pStyle w:val="BodyText"/>
        <w:spacing w:before="18"/>
        <w:ind w:left="973"/>
        <w:rPr>
          <w:rFonts w:ascii="Microsoft Sans Serif" w:hAnsi="Microsoft Sans Serif"/>
        </w:rPr>
      </w:pPr>
      <w:bookmarkStart w:name="_bookmark65" w:id="82"/>
      <w:bookmarkEnd w:id="82"/>
      <w:r>
        <w:rPr/>
      </w:r>
      <w:r>
        <w:rPr>
          <w:rFonts w:ascii="Microsoft Sans Serif" w:hAnsi="Microsoft Sans Serif"/>
          <w:w w:val="105"/>
        </w:rPr>
        <w:t>D988–D995</w:t>
      </w:r>
      <w:r>
        <w:rPr>
          <w:rFonts w:ascii="Microsoft Sans Serif" w:hAnsi="Microsoft Sans Serif"/>
          <w:spacing w:val="-5"/>
          <w:w w:val="105"/>
        </w:rPr>
        <w:t> </w:t>
      </w:r>
      <w:r>
        <w:rPr>
          <w:rFonts w:ascii="Microsoft Sans Serif" w:hAnsi="Microsoft Sans Serif"/>
          <w:spacing w:val="-2"/>
          <w:w w:val="105"/>
        </w:rPr>
        <w:t>(2022).</w:t>
      </w:r>
    </w:p>
    <w:p>
      <w:pPr>
        <w:pStyle w:val="ListParagraph"/>
        <w:numPr>
          <w:ilvl w:val="0"/>
          <w:numId w:val="3"/>
        </w:numPr>
        <w:tabs>
          <w:tab w:pos="970" w:val="left" w:leader="none"/>
          <w:tab w:pos="973" w:val="left" w:leader="none"/>
        </w:tabs>
        <w:spacing w:line="285" w:lineRule="auto" w:before="34" w:after="0"/>
        <w:ind w:left="973" w:right="11" w:hanging="341"/>
        <w:jc w:val="left"/>
        <w:rPr>
          <w:sz w:val="16"/>
        </w:rPr>
      </w:pPr>
      <w:r>
        <w:rPr>
          <w:spacing w:val="-4"/>
          <w:sz w:val="16"/>
        </w:rPr>
        <w:t>Kolde,</w:t>
      </w:r>
      <w:r>
        <w:rPr>
          <w:spacing w:val="-14"/>
          <w:sz w:val="16"/>
        </w:rPr>
        <w:t> </w:t>
      </w:r>
      <w:r>
        <w:rPr>
          <w:spacing w:val="-4"/>
          <w:sz w:val="16"/>
        </w:rPr>
        <w:t>R.</w:t>
      </w:r>
      <w:r>
        <w:rPr>
          <w:spacing w:val="-14"/>
          <w:sz w:val="16"/>
        </w:rPr>
        <w:t> </w:t>
      </w:r>
      <w:r>
        <w:rPr>
          <w:spacing w:val="-4"/>
          <w:sz w:val="16"/>
        </w:rPr>
        <w:t>Pheatmap:</w:t>
      </w:r>
      <w:r>
        <w:rPr>
          <w:spacing w:val="-14"/>
          <w:sz w:val="16"/>
        </w:rPr>
        <w:t> </w:t>
      </w:r>
      <w:r>
        <w:rPr>
          <w:spacing w:val="-4"/>
          <w:sz w:val="16"/>
        </w:rPr>
        <w:t>pretty</w:t>
      </w:r>
      <w:r>
        <w:rPr>
          <w:spacing w:val="-14"/>
          <w:sz w:val="16"/>
        </w:rPr>
        <w:t> </w:t>
      </w:r>
      <w:r>
        <w:rPr>
          <w:spacing w:val="-4"/>
          <w:sz w:val="16"/>
        </w:rPr>
        <w:t>heatmaps.</w:t>
      </w:r>
      <w:r>
        <w:rPr>
          <w:spacing w:val="-14"/>
          <w:sz w:val="16"/>
        </w:rPr>
        <w:t> </w:t>
      </w:r>
      <w:r>
        <w:rPr>
          <w:spacing w:val="-4"/>
          <w:sz w:val="16"/>
        </w:rPr>
        <w:t>R</w:t>
      </w:r>
      <w:r>
        <w:rPr>
          <w:spacing w:val="-14"/>
          <w:sz w:val="16"/>
        </w:rPr>
        <w:t> </w:t>
      </w:r>
      <w:r>
        <w:rPr>
          <w:spacing w:val="-4"/>
          <w:sz w:val="16"/>
        </w:rPr>
        <w:t>package</w:t>
      </w:r>
      <w:r>
        <w:rPr>
          <w:spacing w:val="-14"/>
          <w:sz w:val="16"/>
        </w:rPr>
        <w:t> </w:t>
      </w:r>
      <w:r>
        <w:rPr>
          <w:spacing w:val="-4"/>
          <w:sz w:val="16"/>
        </w:rPr>
        <w:t>version</w:t>
      </w:r>
      <w:r>
        <w:rPr>
          <w:spacing w:val="-14"/>
          <w:sz w:val="16"/>
        </w:rPr>
        <w:t> </w:t>
      </w:r>
      <w:r>
        <w:rPr>
          <w:spacing w:val="-4"/>
          <w:sz w:val="16"/>
        </w:rPr>
        <w:t>1.2</w:t>
      </w:r>
      <w:r>
        <w:rPr>
          <w:spacing w:val="-14"/>
          <w:sz w:val="16"/>
        </w:rPr>
        <w:t> </w:t>
      </w:r>
      <w:r>
        <w:rPr>
          <w:spacing w:val="-4"/>
          <w:sz w:val="16"/>
        </w:rPr>
        <w:t>(CRAN.R</w:t>
      </w:r>
      <w:r>
        <w:rPr>
          <w:sz w:val="16"/>
        </w:rPr>
        <w:t> </w:t>
      </w:r>
      <w:bookmarkStart w:name="_bookmark66" w:id="83"/>
      <w:bookmarkEnd w:id="83"/>
      <w:r>
        <w:rPr>
          <w:sz w:val="16"/>
        </w:rPr>
        <w:t>P</w:t>
      </w:r>
      <w:r>
        <w:rPr>
          <w:sz w:val="16"/>
        </w:rPr>
        <w:t>roject,</w:t>
      </w:r>
      <w:r>
        <w:rPr>
          <w:spacing w:val="-10"/>
          <w:sz w:val="16"/>
        </w:rPr>
        <w:t> </w:t>
      </w:r>
      <w:r>
        <w:rPr>
          <w:sz w:val="16"/>
        </w:rPr>
        <w:t>2012);</w:t>
      </w:r>
      <w:r>
        <w:rPr>
          <w:spacing w:val="-10"/>
          <w:sz w:val="16"/>
        </w:rPr>
        <w:t> </w:t>
      </w:r>
      <w:hyperlink r:id="rId198">
        <w:r>
          <w:rPr>
            <w:color w:val="0069A5"/>
            <w:sz w:val="16"/>
          </w:rPr>
          <w:t>https://cran.r-project.org/package=pheatmap</w:t>
        </w:r>
      </w:hyperlink>
    </w:p>
    <w:p>
      <w:pPr>
        <w:pStyle w:val="ListParagraph"/>
        <w:numPr>
          <w:ilvl w:val="0"/>
          <w:numId w:val="3"/>
        </w:numPr>
        <w:tabs>
          <w:tab w:pos="970" w:val="left" w:leader="none"/>
        </w:tabs>
        <w:spacing w:line="180" w:lineRule="exact" w:before="0" w:after="0"/>
        <w:ind w:left="970" w:right="0" w:hanging="337"/>
        <w:jc w:val="left"/>
        <w:rPr>
          <w:sz w:val="16"/>
        </w:rPr>
      </w:pPr>
      <w:r>
        <w:rPr>
          <w:sz w:val="16"/>
        </w:rPr>
        <w:t>Lin,</w:t>
      </w:r>
      <w:r>
        <w:rPr>
          <w:spacing w:val="-9"/>
          <w:sz w:val="16"/>
        </w:rPr>
        <w:t> </w:t>
      </w:r>
      <w:r>
        <w:rPr>
          <w:sz w:val="16"/>
        </w:rPr>
        <w:t>J.</w:t>
      </w:r>
      <w:r>
        <w:rPr>
          <w:spacing w:val="-9"/>
          <w:sz w:val="16"/>
        </w:rPr>
        <w:t> </w:t>
      </w:r>
      <w:r>
        <w:rPr>
          <w:sz w:val="16"/>
        </w:rPr>
        <w:t>H.</w:t>
      </w:r>
      <w:r>
        <w:rPr>
          <w:spacing w:val="-9"/>
          <w:sz w:val="16"/>
        </w:rPr>
        <w:t> </w:t>
      </w:r>
      <w:r>
        <w:rPr>
          <w:sz w:val="16"/>
        </w:rPr>
        <w:t>Divergence</w:t>
      </w:r>
      <w:r>
        <w:rPr>
          <w:spacing w:val="-9"/>
          <w:sz w:val="16"/>
        </w:rPr>
        <w:t> </w:t>
      </w:r>
      <w:r>
        <w:rPr>
          <w:sz w:val="16"/>
        </w:rPr>
        <w:t>measures</w:t>
      </w:r>
      <w:r>
        <w:rPr>
          <w:spacing w:val="-9"/>
          <w:sz w:val="16"/>
        </w:rPr>
        <w:t> </w:t>
      </w:r>
      <w:r>
        <w:rPr>
          <w:sz w:val="16"/>
        </w:rPr>
        <w:t>based</w:t>
      </w:r>
      <w:r>
        <w:rPr>
          <w:spacing w:val="-8"/>
          <w:sz w:val="16"/>
        </w:rPr>
        <w:t> </w:t>
      </w:r>
      <w:r>
        <w:rPr>
          <w:sz w:val="16"/>
        </w:rPr>
        <w:t>on</w:t>
      </w:r>
      <w:r>
        <w:rPr>
          <w:spacing w:val="-9"/>
          <w:sz w:val="16"/>
        </w:rPr>
        <w:t> </w:t>
      </w:r>
      <w:r>
        <w:rPr>
          <w:sz w:val="16"/>
        </w:rPr>
        <w:t>the</w:t>
      </w:r>
      <w:r>
        <w:rPr>
          <w:spacing w:val="-9"/>
          <w:sz w:val="16"/>
        </w:rPr>
        <w:t> </w:t>
      </w:r>
      <w:r>
        <w:rPr>
          <w:sz w:val="16"/>
        </w:rPr>
        <w:t>Shannon</w:t>
      </w:r>
      <w:r>
        <w:rPr>
          <w:spacing w:val="-9"/>
          <w:sz w:val="16"/>
        </w:rPr>
        <w:t> </w:t>
      </w:r>
      <w:r>
        <w:rPr>
          <w:spacing w:val="-2"/>
          <w:sz w:val="16"/>
        </w:rPr>
        <w:t>entropy.</w:t>
      </w:r>
    </w:p>
    <w:p>
      <w:pPr>
        <w:spacing w:before="5"/>
        <w:ind w:left="973" w:right="0" w:firstLine="0"/>
        <w:jc w:val="left"/>
        <w:rPr>
          <w:rFonts w:ascii="Microsoft Sans Serif" w:hAnsi="Microsoft Sans Serif"/>
          <w:sz w:val="16"/>
        </w:rPr>
      </w:pPr>
      <w:bookmarkStart w:name="_bookmark67" w:id="84"/>
      <w:bookmarkEnd w:id="84"/>
      <w:r>
        <w:rPr/>
      </w:r>
      <w:r>
        <w:rPr>
          <w:rFonts w:ascii="Arial" w:hAnsi="Arial"/>
          <w:i/>
          <w:spacing w:val="-6"/>
          <w:sz w:val="16"/>
        </w:rPr>
        <w:t>IEEE</w:t>
      </w:r>
      <w:r>
        <w:rPr>
          <w:rFonts w:ascii="Arial" w:hAnsi="Arial"/>
          <w:i/>
          <w:spacing w:val="-13"/>
          <w:sz w:val="16"/>
        </w:rPr>
        <w:t> </w:t>
      </w:r>
      <w:r>
        <w:rPr>
          <w:rFonts w:ascii="Arial" w:hAnsi="Arial"/>
          <w:i/>
          <w:spacing w:val="-6"/>
          <w:sz w:val="16"/>
        </w:rPr>
        <w:t>Trans.</w:t>
      </w:r>
      <w:r>
        <w:rPr>
          <w:rFonts w:ascii="Arial" w:hAnsi="Arial"/>
          <w:i/>
          <w:spacing w:val="-13"/>
          <w:sz w:val="16"/>
        </w:rPr>
        <w:t> </w:t>
      </w:r>
      <w:r>
        <w:rPr>
          <w:rFonts w:ascii="Arial" w:hAnsi="Arial"/>
          <w:i/>
          <w:spacing w:val="-6"/>
          <w:sz w:val="16"/>
        </w:rPr>
        <w:t>Inf.</w:t>
      </w:r>
      <w:r>
        <w:rPr>
          <w:rFonts w:ascii="Arial" w:hAnsi="Arial"/>
          <w:i/>
          <w:spacing w:val="-13"/>
          <w:sz w:val="16"/>
        </w:rPr>
        <w:t> </w:t>
      </w:r>
      <w:r>
        <w:rPr>
          <w:rFonts w:ascii="Arial" w:hAnsi="Arial"/>
          <w:i/>
          <w:spacing w:val="-6"/>
          <w:sz w:val="16"/>
        </w:rPr>
        <w:t>Theory</w:t>
      </w:r>
      <w:r>
        <w:rPr>
          <w:rFonts w:ascii="Arial" w:hAnsi="Arial"/>
          <w:i/>
          <w:spacing w:val="-11"/>
          <w:sz w:val="16"/>
        </w:rPr>
        <w:t> </w:t>
      </w:r>
      <w:r>
        <w:rPr>
          <w:rFonts w:ascii="Arial Black" w:hAnsi="Arial Black"/>
          <w:spacing w:val="-6"/>
          <w:sz w:val="16"/>
        </w:rPr>
        <w:t>37</w:t>
      </w:r>
      <w:r>
        <w:rPr>
          <w:rFonts w:ascii="Microsoft Sans Serif" w:hAnsi="Microsoft Sans Serif"/>
          <w:spacing w:val="-6"/>
          <w:sz w:val="16"/>
        </w:rPr>
        <w:t>,</w:t>
      </w:r>
      <w:r>
        <w:rPr>
          <w:rFonts w:ascii="Microsoft Sans Serif" w:hAnsi="Microsoft Sans Serif"/>
          <w:spacing w:val="-9"/>
          <w:sz w:val="16"/>
        </w:rPr>
        <w:t> </w:t>
      </w:r>
      <w:r>
        <w:rPr>
          <w:rFonts w:ascii="Microsoft Sans Serif" w:hAnsi="Microsoft Sans Serif"/>
          <w:spacing w:val="-6"/>
          <w:sz w:val="16"/>
        </w:rPr>
        <w:t>145–151</w:t>
      </w:r>
      <w:r>
        <w:rPr>
          <w:rFonts w:ascii="Microsoft Sans Serif" w:hAnsi="Microsoft Sans Serif"/>
          <w:spacing w:val="-9"/>
          <w:sz w:val="16"/>
        </w:rPr>
        <w:t> </w:t>
      </w:r>
      <w:r>
        <w:rPr>
          <w:rFonts w:ascii="Microsoft Sans Serif" w:hAnsi="Microsoft Sans Serif"/>
          <w:spacing w:val="-6"/>
          <w:sz w:val="16"/>
        </w:rPr>
        <w:t>(1991).</w:t>
      </w:r>
    </w:p>
    <w:p>
      <w:pPr>
        <w:pStyle w:val="ListParagraph"/>
        <w:numPr>
          <w:ilvl w:val="0"/>
          <w:numId w:val="3"/>
        </w:numPr>
        <w:tabs>
          <w:tab w:pos="970" w:val="left" w:leader="none"/>
          <w:tab w:pos="973" w:val="left" w:leader="none"/>
        </w:tabs>
        <w:spacing w:line="247" w:lineRule="auto" w:before="18" w:after="0"/>
        <w:ind w:left="973" w:right="649" w:hanging="341"/>
        <w:jc w:val="left"/>
        <w:rPr>
          <w:sz w:val="16"/>
        </w:rPr>
      </w:pPr>
      <w:r>
        <w:rPr>
          <w:spacing w:val="-2"/>
          <w:w w:val="105"/>
          <w:sz w:val="16"/>
        </w:rPr>
        <w:t>Drost,</w:t>
      </w:r>
      <w:r>
        <w:rPr>
          <w:spacing w:val="-9"/>
          <w:w w:val="105"/>
          <w:sz w:val="16"/>
        </w:rPr>
        <w:t> </w:t>
      </w:r>
      <w:r>
        <w:rPr>
          <w:spacing w:val="-2"/>
          <w:w w:val="105"/>
          <w:sz w:val="16"/>
        </w:rPr>
        <w:t>H.-G.</w:t>
      </w:r>
      <w:r>
        <w:rPr>
          <w:spacing w:val="-9"/>
          <w:w w:val="105"/>
          <w:sz w:val="16"/>
        </w:rPr>
        <w:t> </w:t>
      </w:r>
      <w:r>
        <w:rPr>
          <w:spacing w:val="-2"/>
          <w:w w:val="105"/>
          <w:sz w:val="16"/>
        </w:rPr>
        <w:t>Philentropy:</w:t>
      </w:r>
      <w:r>
        <w:rPr>
          <w:spacing w:val="-9"/>
          <w:w w:val="105"/>
          <w:sz w:val="16"/>
        </w:rPr>
        <w:t> </w:t>
      </w:r>
      <w:r>
        <w:rPr>
          <w:spacing w:val="-2"/>
          <w:w w:val="105"/>
          <w:sz w:val="16"/>
        </w:rPr>
        <w:t>information</w:t>
      </w:r>
      <w:r>
        <w:rPr>
          <w:spacing w:val="-9"/>
          <w:w w:val="105"/>
          <w:sz w:val="16"/>
        </w:rPr>
        <w:t> </w:t>
      </w:r>
      <w:r>
        <w:rPr>
          <w:spacing w:val="-2"/>
          <w:w w:val="105"/>
          <w:sz w:val="16"/>
        </w:rPr>
        <w:t>theory</w:t>
      </w:r>
      <w:r>
        <w:rPr>
          <w:spacing w:val="-9"/>
          <w:w w:val="105"/>
          <w:sz w:val="16"/>
        </w:rPr>
        <w:t> </w:t>
      </w:r>
      <w:r>
        <w:rPr>
          <w:spacing w:val="-2"/>
          <w:w w:val="105"/>
          <w:sz w:val="16"/>
        </w:rPr>
        <w:t>and</w:t>
      </w:r>
      <w:r>
        <w:rPr>
          <w:spacing w:val="-9"/>
          <w:w w:val="105"/>
          <w:sz w:val="16"/>
        </w:rPr>
        <w:t> </w:t>
      </w:r>
      <w:r>
        <w:rPr>
          <w:spacing w:val="-2"/>
          <w:w w:val="105"/>
          <w:sz w:val="16"/>
        </w:rPr>
        <w:t>distance </w:t>
      </w:r>
      <w:bookmarkStart w:name="_bookmark68" w:id="85"/>
      <w:bookmarkEnd w:id="85"/>
      <w:r>
        <w:rPr>
          <w:spacing w:val="-2"/>
          <w:w w:val="105"/>
          <w:sz w:val="16"/>
        </w:rPr>
        <w:t>quantificatio</w:t>
      </w:r>
      <w:r>
        <w:rPr>
          <w:spacing w:val="-2"/>
          <w:w w:val="105"/>
          <w:sz w:val="16"/>
        </w:rPr>
        <w:t>n</w:t>
      </w:r>
      <w:r>
        <w:rPr>
          <w:spacing w:val="-14"/>
          <w:w w:val="105"/>
          <w:sz w:val="16"/>
        </w:rPr>
        <w:t> </w:t>
      </w:r>
      <w:r>
        <w:rPr>
          <w:spacing w:val="-2"/>
          <w:w w:val="105"/>
          <w:sz w:val="16"/>
        </w:rPr>
        <w:t>with</w:t>
      </w:r>
      <w:r>
        <w:rPr>
          <w:spacing w:val="-13"/>
          <w:w w:val="105"/>
          <w:sz w:val="16"/>
        </w:rPr>
        <w:t> </w:t>
      </w:r>
      <w:r>
        <w:rPr>
          <w:spacing w:val="-2"/>
          <w:w w:val="105"/>
          <w:sz w:val="16"/>
        </w:rPr>
        <w:t>R.</w:t>
      </w:r>
      <w:r>
        <w:rPr>
          <w:rFonts w:ascii="Arial"/>
          <w:i/>
          <w:spacing w:val="-2"/>
          <w:w w:val="105"/>
          <w:sz w:val="16"/>
        </w:rPr>
        <w:t>J.</w:t>
      </w:r>
      <w:r>
        <w:rPr>
          <w:rFonts w:ascii="Arial"/>
          <w:i/>
          <w:spacing w:val="-17"/>
          <w:w w:val="105"/>
          <w:sz w:val="16"/>
        </w:rPr>
        <w:t> </w:t>
      </w:r>
      <w:r>
        <w:rPr>
          <w:rFonts w:ascii="Arial"/>
          <w:i/>
          <w:spacing w:val="-2"/>
          <w:w w:val="105"/>
          <w:sz w:val="16"/>
        </w:rPr>
        <w:t>Open</w:t>
      </w:r>
      <w:r>
        <w:rPr>
          <w:rFonts w:ascii="Arial"/>
          <w:i/>
          <w:spacing w:val="-17"/>
          <w:w w:val="105"/>
          <w:sz w:val="16"/>
        </w:rPr>
        <w:t> </w:t>
      </w:r>
      <w:r>
        <w:rPr>
          <w:rFonts w:ascii="Arial"/>
          <w:i/>
          <w:spacing w:val="-2"/>
          <w:w w:val="105"/>
          <w:sz w:val="16"/>
        </w:rPr>
        <w:t>Source</w:t>
      </w:r>
      <w:r>
        <w:rPr>
          <w:rFonts w:ascii="Arial"/>
          <w:i/>
          <w:spacing w:val="-17"/>
          <w:w w:val="105"/>
          <w:sz w:val="16"/>
        </w:rPr>
        <w:t> </w:t>
      </w:r>
      <w:r>
        <w:rPr>
          <w:rFonts w:ascii="Arial"/>
          <w:i/>
          <w:spacing w:val="-2"/>
          <w:w w:val="105"/>
          <w:sz w:val="16"/>
        </w:rPr>
        <w:t>Softw</w:t>
      </w:r>
      <w:r>
        <w:rPr>
          <w:rFonts w:ascii="Arial"/>
          <w:i/>
          <w:spacing w:val="-15"/>
          <w:w w:val="105"/>
          <w:sz w:val="16"/>
        </w:rPr>
        <w:t> </w:t>
      </w:r>
      <w:r>
        <w:rPr>
          <w:rFonts w:ascii="Arial Black"/>
          <w:spacing w:val="-2"/>
          <w:w w:val="105"/>
          <w:sz w:val="16"/>
        </w:rPr>
        <w:t>3</w:t>
      </w:r>
      <w:r>
        <w:rPr>
          <w:spacing w:val="-2"/>
          <w:w w:val="105"/>
          <w:sz w:val="16"/>
        </w:rPr>
        <w:t>,</w:t>
      </w:r>
      <w:r>
        <w:rPr>
          <w:spacing w:val="-13"/>
          <w:w w:val="105"/>
          <w:sz w:val="16"/>
        </w:rPr>
        <w:t> </w:t>
      </w:r>
      <w:r>
        <w:rPr>
          <w:spacing w:val="-2"/>
          <w:w w:val="105"/>
          <w:sz w:val="16"/>
        </w:rPr>
        <w:t>765</w:t>
      </w:r>
      <w:r>
        <w:rPr>
          <w:spacing w:val="-13"/>
          <w:w w:val="105"/>
          <w:sz w:val="16"/>
        </w:rPr>
        <w:t> </w:t>
      </w:r>
      <w:r>
        <w:rPr>
          <w:spacing w:val="-2"/>
          <w:w w:val="105"/>
          <w:sz w:val="16"/>
        </w:rPr>
        <w:t>(2018).</w:t>
      </w:r>
    </w:p>
    <w:p>
      <w:pPr>
        <w:pStyle w:val="ListParagraph"/>
        <w:numPr>
          <w:ilvl w:val="0"/>
          <w:numId w:val="3"/>
        </w:numPr>
        <w:tabs>
          <w:tab w:pos="970" w:val="left" w:leader="none"/>
          <w:tab w:pos="973" w:val="left" w:leader="none"/>
        </w:tabs>
        <w:spacing w:line="252" w:lineRule="auto" w:before="12" w:after="0"/>
        <w:ind w:left="973" w:right="37" w:hanging="341"/>
        <w:jc w:val="left"/>
        <w:rPr>
          <w:sz w:val="16"/>
        </w:rPr>
      </w:pPr>
      <w:r>
        <w:rPr>
          <w:spacing w:val="-2"/>
          <w:w w:val="105"/>
          <w:sz w:val="16"/>
        </w:rPr>
        <w:t>Kotliar,</w:t>
      </w:r>
      <w:r>
        <w:rPr>
          <w:spacing w:val="-7"/>
          <w:w w:val="105"/>
          <w:sz w:val="16"/>
        </w:rPr>
        <w:t> </w:t>
      </w:r>
      <w:r>
        <w:rPr>
          <w:spacing w:val="-2"/>
          <w:w w:val="105"/>
          <w:sz w:val="16"/>
        </w:rPr>
        <w:t>D.</w:t>
      </w:r>
      <w:r>
        <w:rPr>
          <w:spacing w:val="-7"/>
          <w:w w:val="105"/>
          <w:sz w:val="16"/>
        </w:rPr>
        <w:t> </w:t>
      </w:r>
      <w:r>
        <w:rPr>
          <w:spacing w:val="-2"/>
          <w:w w:val="105"/>
          <w:sz w:val="16"/>
        </w:rPr>
        <w:t>et</w:t>
      </w:r>
      <w:r>
        <w:rPr>
          <w:spacing w:val="-7"/>
          <w:w w:val="105"/>
          <w:sz w:val="16"/>
        </w:rPr>
        <w:t> </w:t>
      </w:r>
      <w:r>
        <w:rPr>
          <w:spacing w:val="-2"/>
          <w:w w:val="105"/>
          <w:sz w:val="16"/>
        </w:rPr>
        <w:t>al.</w:t>
      </w:r>
      <w:r>
        <w:rPr>
          <w:spacing w:val="-7"/>
          <w:w w:val="105"/>
          <w:sz w:val="16"/>
        </w:rPr>
        <w:t> </w:t>
      </w:r>
      <w:r>
        <w:rPr>
          <w:spacing w:val="-2"/>
          <w:w w:val="105"/>
          <w:sz w:val="16"/>
        </w:rPr>
        <w:t>Identifying</w:t>
      </w:r>
      <w:r>
        <w:rPr>
          <w:spacing w:val="-7"/>
          <w:w w:val="105"/>
          <w:sz w:val="16"/>
        </w:rPr>
        <w:t> </w:t>
      </w:r>
      <w:r>
        <w:rPr>
          <w:spacing w:val="-2"/>
          <w:w w:val="105"/>
          <w:sz w:val="16"/>
        </w:rPr>
        <w:t>gene</w:t>
      </w:r>
      <w:r>
        <w:rPr>
          <w:spacing w:val="-7"/>
          <w:w w:val="105"/>
          <w:sz w:val="16"/>
        </w:rPr>
        <w:t> </w:t>
      </w:r>
      <w:r>
        <w:rPr>
          <w:spacing w:val="-2"/>
          <w:w w:val="105"/>
          <w:sz w:val="16"/>
        </w:rPr>
        <w:t>expression</w:t>
      </w:r>
      <w:r>
        <w:rPr>
          <w:spacing w:val="-7"/>
          <w:w w:val="105"/>
          <w:sz w:val="16"/>
        </w:rPr>
        <w:t> </w:t>
      </w:r>
      <w:r>
        <w:rPr>
          <w:spacing w:val="-2"/>
          <w:w w:val="105"/>
          <w:sz w:val="16"/>
        </w:rPr>
        <w:t>programs</w:t>
      </w:r>
      <w:r>
        <w:rPr>
          <w:spacing w:val="-7"/>
          <w:w w:val="105"/>
          <w:sz w:val="16"/>
        </w:rPr>
        <w:t> </w:t>
      </w:r>
      <w:r>
        <w:rPr>
          <w:spacing w:val="-2"/>
          <w:w w:val="105"/>
          <w:sz w:val="16"/>
        </w:rPr>
        <w:t>of</w:t>
      </w:r>
      <w:r>
        <w:rPr>
          <w:spacing w:val="-7"/>
          <w:w w:val="105"/>
          <w:sz w:val="16"/>
        </w:rPr>
        <w:t> </w:t>
      </w:r>
      <w:r>
        <w:rPr>
          <w:spacing w:val="-2"/>
          <w:w w:val="105"/>
          <w:sz w:val="16"/>
        </w:rPr>
        <w:t>cell-type </w:t>
      </w:r>
      <w:r>
        <w:rPr>
          <w:w w:val="105"/>
          <w:sz w:val="16"/>
        </w:rPr>
        <w:t>identity</w:t>
      </w:r>
      <w:r>
        <w:rPr>
          <w:spacing w:val="-2"/>
          <w:w w:val="105"/>
          <w:sz w:val="16"/>
        </w:rPr>
        <w:t> </w:t>
      </w:r>
      <w:r>
        <w:rPr>
          <w:w w:val="105"/>
          <w:sz w:val="16"/>
        </w:rPr>
        <w:t>and</w:t>
      </w:r>
      <w:r>
        <w:rPr>
          <w:spacing w:val="-2"/>
          <w:w w:val="105"/>
          <w:sz w:val="16"/>
        </w:rPr>
        <w:t> </w:t>
      </w:r>
      <w:r>
        <w:rPr>
          <w:w w:val="105"/>
          <w:sz w:val="16"/>
        </w:rPr>
        <w:t>cellular</w:t>
      </w:r>
      <w:r>
        <w:rPr>
          <w:spacing w:val="-2"/>
          <w:w w:val="105"/>
          <w:sz w:val="16"/>
        </w:rPr>
        <w:t> </w:t>
      </w:r>
      <w:r>
        <w:rPr>
          <w:w w:val="105"/>
          <w:sz w:val="16"/>
        </w:rPr>
        <w:t>activity</w:t>
      </w:r>
      <w:r>
        <w:rPr>
          <w:spacing w:val="-2"/>
          <w:w w:val="105"/>
          <w:sz w:val="16"/>
        </w:rPr>
        <w:t> </w:t>
      </w:r>
      <w:r>
        <w:rPr>
          <w:w w:val="105"/>
          <w:sz w:val="16"/>
        </w:rPr>
        <w:t>with</w:t>
      </w:r>
      <w:r>
        <w:rPr>
          <w:spacing w:val="-2"/>
          <w:w w:val="105"/>
          <w:sz w:val="16"/>
        </w:rPr>
        <w:t> </w:t>
      </w:r>
      <w:r>
        <w:rPr>
          <w:w w:val="105"/>
          <w:sz w:val="16"/>
        </w:rPr>
        <w:t>single-cell</w:t>
      </w:r>
      <w:r>
        <w:rPr>
          <w:spacing w:val="-2"/>
          <w:w w:val="105"/>
          <w:sz w:val="16"/>
        </w:rPr>
        <w:t> </w:t>
      </w:r>
      <w:r>
        <w:rPr>
          <w:w w:val="105"/>
          <w:sz w:val="16"/>
        </w:rPr>
        <w:t>RNA-Seq.</w:t>
      </w:r>
      <w:r>
        <w:rPr>
          <w:spacing w:val="-2"/>
          <w:w w:val="105"/>
          <w:sz w:val="16"/>
        </w:rPr>
        <w:t> </w:t>
      </w:r>
      <w:r>
        <w:rPr>
          <w:rFonts w:ascii="Arial"/>
          <w:i/>
          <w:w w:val="105"/>
          <w:sz w:val="16"/>
        </w:rPr>
        <w:t>eLife</w:t>
      </w:r>
      <w:r>
        <w:rPr>
          <w:rFonts w:ascii="Arial"/>
          <w:i/>
          <w:spacing w:val="-2"/>
          <w:w w:val="105"/>
          <w:sz w:val="16"/>
        </w:rPr>
        <w:t> </w:t>
      </w:r>
      <w:r>
        <w:rPr>
          <w:rFonts w:ascii="Arial Black"/>
          <w:w w:val="105"/>
          <w:sz w:val="16"/>
        </w:rPr>
        <w:t>8</w:t>
      </w:r>
      <w:r>
        <w:rPr>
          <w:w w:val="105"/>
          <w:sz w:val="16"/>
        </w:rPr>
        <w:t>, </w:t>
      </w:r>
      <w:bookmarkStart w:name="_bookmark69" w:id="86"/>
      <w:bookmarkEnd w:id="86"/>
      <w:r>
        <w:rPr>
          <w:w w:val="105"/>
          <w:sz w:val="16"/>
        </w:rPr>
        <w:t>e43</w:t>
      </w:r>
      <w:r>
        <w:rPr>
          <w:w w:val="105"/>
          <w:sz w:val="16"/>
        </w:rPr>
        <w:t>803</w:t>
      </w:r>
      <w:r>
        <w:rPr>
          <w:spacing w:val="-14"/>
          <w:w w:val="105"/>
          <w:sz w:val="16"/>
        </w:rPr>
        <w:t> </w:t>
      </w:r>
      <w:r>
        <w:rPr>
          <w:w w:val="105"/>
          <w:sz w:val="16"/>
        </w:rPr>
        <w:t>(2019).</w:t>
      </w:r>
    </w:p>
    <w:p>
      <w:pPr>
        <w:pStyle w:val="ListParagraph"/>
        <w:numPr>
          <w:ilvl w:val="0"/>
          <w:numId w:val="3"/>
        </w:numPr>
        <w:tabs>
          <w:tab w:pos="970" w:val="left" w:leader="none"/>
          <w:tab w:pos="973" w:val="left" w:leader="none"/>
        </w:tabs>
        <w:spacing w:line="247" w:lineRule="auto" w:before="27" w:after="0"/>
        <w:ind w:left="973" w:right="145" w:hanging="341"/>
        <w:jc w:val="left"/>
        <w:rPr>
          <w:sz w:val="16"/>
        </w:rPr>
      </w:pPr>
      <w:r>
        <w:rPr>
          <w:spacing w:val="-2"/>
          <w:w w:val="105"/>
          <w:sz w:val="16"/>
        </w:rPr>
        <w:t>Wu,</w:t>
      </w:r>
      <w:r>
        <w:rPr>
          <w:spacing w:val="-10"/>
          <w:w w:val="105"/>
          <w:sz w:val="16"/>
        </w:rPr>
        <w:t> </w:t>
      </w:r>
      <w:r>
        <w:rPr>
          <w:spacing w:val="-2"/>
          <w:w w:val="105"/>
          <w:sz w:val="16"/>
        </w:rPr>
        <w:t>T.</w:t>
      </w:r>
      <w:r>
        <w:rPr>
          <w:spacing w:val="-10"/>
          <w:w w:val="105"/>
          <w:sz w:val="16"/>
        </w:rPr>
        <w:t> </w:t>
      </w:r>
      <w:r>
        <w:rPr>
          <w:spacing w:val="-2"/>
          <w:w w:val="105"/>
          <w:sz w:val="16"/>
        </w:rPr>
        <w:t>Z.</w:t>
      </w:r>
      <w:r>
        <w:rPr>
          <w:spacing w:val="-10"/>
          <w:w w:val="105"/>
          <w:sz w:val="16"/>
        </w:rPr>
        <w:t> </w:t>
      </w:r>
      <w:r>
        <w:rPr>
          <w:spacing w:val="-2"/>
          <w:w w:val="105"/>
          <w:sz w:val="16"/>
        </w:rPr>
        <w:t>et</w:t>
      </w:r>
      <w:r>
        <w:rPr>
          <w:spacing w:val="-10"/>
          <w:w w:val="105"/>
          <w:sz w:val="16"/>
        </w:rPr>
        <w:t> </w:t>
      </w:r>
      <w:r>
        <w:rPr>
          <w:spacing w:val="-2"/>
          <w:w w:val="105"/>
          <w:sz w:val="16"/>
        </w:rPr>
        <w:t>al.</w:t>
      </w:r>
      <w:r>
        <w:rPr>
          <w:spacing w:val="-10"/>
          <w:w w:val="105"/>
          <w:sz w:val="16"/>
        </w:rPr>
        <w:t> </w:t>
      </w:r>
      <w:r>
        <w:rPr>
          <w:spacing w:val="-2"/>
          <w:w w:val="105"/>
          <w:sz w:val="16"/>
        </w:rPr>
        <w:t>clusterProfiler</w:t>
      </w:r>
      <w:r>
        <w:rPr>
          <w:spacing w:val="-10"/>
          <w:w w:val="105"/>
          <w:sz w:val="16"/>
        </w:rPr>
        <w:t> </w:t>
      </w:r>
      <w:r>
        <w:rPr>
          <w:spacing w:val="-2"/>
          <w:w w:val="105"/>
          <w:sz w:val="16"/>
        </w:rPr>
        <w:t>4.0:</w:t>
      </w:r>
      <w:r>
        <w:rPr>
          <w:spacing w:val="-10"/>
          <w:w w:val="105"/>
          <w:sz w:val="16"/>
        </w:rPr>
        <w:t> </w:t>
      </w:r>
      <w:r>
        <w:rPr>
          <w:spacing w:val="-2"/>
          <w:w w:val="105"/>
          <w:sz w:val="16"/>
        </w:rPr>
        <w:t>a</w:t>
      </w:r>
      <w:r>
        <w:rPr>
          <w:spacing w:val="-10"/>
          <w:w w:val="105"/>
          <w:sz w:val="16"/>
        </w:rPr>
        <w:t> </w:t>
      </w:r>
      <w:r>
        <w:rPr>
          <w:spacing w:val="-2"/>
          <w:w w:val="105"/>
          <w:sz w:val="16"/>
        </w:rPr>
        <w:t>universal</w:t>
      </w:r>
      <w:r>
        <w:rPr>
          <w:spacing w:val="-10"/>
          <w:w w:val="105"/>
          <w:sz w:val="16"/>
        </w:rPr>
        <w:t> </w:t>
      </w:r>
      <w:r>
        <w:rPr>
          <w:spacing w:val="-2"/>
          <w:w w:val="105"/>
          <w:sz w:val="16"/>
        </w:rPr>
        <w:t>enrichment</w:t>
      </w:r>
      <w:r>
        <w:rPr>
          <w:spacing w:val="-10"/>
          <w:w w:val="105"/>
          <w:sz w:val="16"/>
        </w:rPr>
        <w:t> </w:t>
      </w:r>
      <w:r>
        <w:rPr>
          <w:spacing w:val="-2"/>
          <w:w w:val="105"/>
          <w:sz w:val="16"/>
        </w:rPr>
        <w:t>tool</w:t>
      </w:r>
      <w:r>
        <w:rPr>
          <w:spacing w:val="-10"/>
          <w:w w:val="105"/>
          <w:sz w:val="16"/>
        </w:rPr>
        <w:t> </w:t>
      </w:r>
      <w:r>
        <w:rPr>
          <w:spacing w:val="-2"/>
          <w:w w:val="105"/>
          <w:sz w:val="16"/>
        </w:rPr>
        <w:t>for </w:t>
      </w:r>
      <w:bookmarkStart w:name="_bookmark70" w:id="87"/>
      <w:bookmarkEnd w:id="87"/>
      <w:r>
        <w:rPr>
          <w:w w:val="105"/>
          <w:sz w:val="16"/>
        </w:rPr>
        <w:t>interp</w:t>
      </w:r>
      <w:r>
        <w:rPr>
          <w:w w:val="105"/>
          <w:sz w:val="16"/>
        </w:rPr>
        <w:t>reting</w:t>
      </w:r>
      <w:r>
        <w:rPr>
          <w:spacing w:val="-14"/>
          <w:w w:val="105"/>
          <w:sz w:val="16"/>
        </w:rPr>
        <w:t> </w:t>
      </w:r>
      <w:r>
        <w:rPr>
          <w:w w:val="105"/>
          <w:sz w:val="16"/>
        </w:rPr>
        <w:t>omics</w:t>
      </w:r>
      <w:r>
        <w:rPr>
          <w:spacing w:val="-13"/>
          <w:w w:val="105"/>
          <w:sz w:val="16"/>
        </w:rPr>
        <w:t> </w:t>
      </w:r>
      <w:r>
        <w:rPr>
          <w:w w:val="105"/>
          <w:sz w:val="16"/>
        </w:rPr>
        <w:t>data.</w:t>
      </w:r>
      <w:r>
        <w:rPr>
          <w:spacing w:val="-13"/>
          <w:w w:val="105"/>
          <w:sz w:val="16"/>
        </w:rPr>
        <w:t> </w:t>
      </w:r>
      <w:r>
        <w:rPr>
          <w:rFonts w:ascii="Arial"/>
          <w:i/>
          <w:w w:val="105"/>
          <w:sz w:val="16"/>
        </w:rPr>
        <w:t>Innovation</w:t>
      </w:r>
      <w:r>
        <w:rPr>
          <w:rFonts w:ascii="Arial"/>
          <w:i/>
          <w:spacing w:val="-15"/>
          <w:w w:val="105"/>
          <w:sz w:val="16"/>
        </w:rPr>
        <w:t> </w:t>
      </w:r>
      <w:r>
        <w:rPr>
          <w:rFonts w:ascii="Arial Black"/>
          <w:w w:val="105"/>
          <w:sz w:val="16"/>
        </w:rPr>
        <w:t>2</w:t>
      </w:r>
      <w:r>
        <w:rPr>
          <w:w w:val="105"/>
          <w:sz w:val="16"/>
        </w:rPr>
        <w:t>,</w:t>
      </w:r>
      <w:r>
        <w:rPr>
          <w:spacing w:val="-13"/>
          <w:w w:val="105"/>
          <w:sz w:val="16"/>
        </w:rPr>
        <w:t> </w:t>
      </w:r>
      <w:r>
        <w:rPr>
          <w:w w:val="105"/>
          <w:sz w:val="16"/>
        </w:rPr>
        <w:t>100141</w:t>
      </w:r>
      <w:r>
        <w:rPr>
          <w:spacing w:val="-13"/>
          <w:w w:val="105"/>
          <w:sz w:val="16"/>
        </w:rPr>
        <w:t> </w:t>
      </w:r>
      <w:r>
        <w:rPr>
          <w:w w:val="105"/>
          <w:sz w:val="16"/>
        </w:rPr>
        <w:t>(2021).</w:t>
      </w:r>
    </w:p>
    <w:p>
      <w:pPr>
        <w:pStyle w:val="ListParagraph"/>
        <w:numPr>
          <w:ilvl w:val="0"/>
          <w:numId w:val="3"/>
        </w:numPr>
        <w:tabs>
          <w:tab w:pos="971" w:val="left" w:leader="none"/>
          <w:tab w:pos="973" w:val="left" w:leader="none"/>
        </w:tabs>
        <w:spacing w:line="247" w:lineRule="auto" w:before="12" w:after="0"/>
        <w:ind w:left="973" w:right="6" w:hanging="341"/>
        <w:jc w:val="left"/>
        <w:rPr>
          <w:sz w:val="16"/>
        </w:rPr>
      </w:pPr>
      <w:r>
        <w:rPr>
          <w:spacing w:val="-2"/>
          <w:w w:val="105"/>
          <w:sz w:val="16"/>
        </w:rPr>
        <w:t>van</w:t>
      </w:r>
      <w:r>
        <w:rPr>
          <w:spacing w:val="-15"/>
          <w:w w:val="105"/>
          <w:sz w:val="16"/>
        </w:rPr>
        <w:t> </w:t>
      </w:r>
      <w:r>
        <w:rPr>
          <w:spacing w:val="-2"/>
          <w:w w:val="105"/>
          <w:sz w:val="16"/>
        </w:rPr>
        <w:t>de</w:t>
      </w:r>
      <w:r>
        <w:rPr>
          <w:spacing w:val="-15"/>
          <w:w w:val="105"/>
          <w:sz w:val="16"/>
        </w:rPr>
        <w:t> </w:t>
      </w:r>
      <w:r>
        <w:rPr>
          <w:spacing w:val="-2"/>
          <w:w w:val="105"/>
          <w:sz w:val="16"/>
        </w:rPr>
        <w:t>Sande,</w:t>
      </w:r>
      <w:r>
        <w:rPr>
          <w:spacing w:val="-15"/>
          <w:w w:val="105"/>
          <w:sz w:val="16"/>
        </w:rPr>
        <w:t> </w:t>
      </w:r>
      <w:r>
        <w:rPr>
          <w:spacing w:val="-2"/>
          <w:w w:val="105"/>
          <w:sz w:val="16"/>
        </w:rPr>
        <w:t>B.</w:t>
      </w:r>
      <w:r>
        <w:rPr>
          <w:spacing w:val="-15"/>
          <w:w w:val="105"/>
          <w:sz w:val="16"/>
        </w:rPr>
        <w:t> </w:t>
      </w:r>
      <w:r>
        <w:rPr>
          <w:spacing w:val="-2"/>
          <w:w w:val="105"/>
          <w:sz w:val="16"/>
        </w:rPr>
        <w:t>et</w:t>
      </w:r>
      <w:r>
        <w:rPr>
          <w:spacing w:val="-15"/>
          <w:w w:val="105"/>
          <w:sz w:val="16"/>
        </w:rPr>
        <w:t> </w:t>
      </w:r>
      <w:r>
        <w:rPr>
          <w:spacing w:val="-2"/>
          <w:w w:val="105"/>
          <w:sz w:val="16"/>
        </w:rPr>
        <w:t>al.</w:t>
      </w:r>
      <w:r>
        <w:rPr>
          <w:spacing w:val="-15"/>
          <w:w w:val="105"/>
          <w:sz w:val="16"/>
        </w:rPr>
        <w:t> </w:t>
      </w:r>
      <w:r>
        <w:rPr>
          <w:spacing w:val="-2"/>
          <w:w w:val="105"/>
          <w:sz w:val="16"/>
        </w:rPr>
        <w:t>A</w:t>
      </w:r>
      <w:r>
        <w:rPr>
          <w:spacing w:val="-15"/>
          <w:w w:val="105"/>
          <w:sz w:val="16"/>
        </w:rPr>
        <w:t> </w:t>
      </w:r>
      <w:r>
        <w:rPr>
          <w:spacing w:val="-2"/>
          <w:w w:val="105"/>
          <w:sz w:val="16"/>
        </w:rPr>
        <w:t>scalable</w:t>
      </w:r>
      <w:r>
        <w:rPr>
          <w:spacing w:val="-15"/>
          <w:w w:val="105"/>
          <w:sz w:val="16"/>
        </w:rPr>
        <w:t> </w:t>
      </w:r>
      <w:r>
        <w:rPr>
          <w:spacing w:val="-2"/>
          <w:w w:val="105"/>
          <w:sz w:val="16"/>
        </w:rPr>
        <w:t>SCENIC</w:t>
      </w:r>
      <w:r>
        <w:rPr>
          <w:spacing w:val="-15"/>
          <w:w w:val="105"/>
          <w:sz w:val="16"/>
        </w:rPr>
        <w:t> </w:t>
      </w:r>
      <w:r>
        <w:rPr>
          <w:spacing w:val="-2"/>
          <w:w w:val="105"/>
          <w:sz w:val="16"/>
        </w:rPr>
        <w:t>workflow</w:t>
      </w:r>
      <w:r>
        <w:rPr>
          <w:spacing w:val="-15"/>
          <w:w w:val="105"/>
          <w:sz w:val="16"/>
        </w:rPr>
        <w:t> </w:t>
      </w:r>
      <w:r>
        <w:rPr>
          <w:spacing w:val="-2"/>
          <w:w w:val="105"/>
          <w:sz w:val="16"/>
        </w:rPr>
        <w:t>for</w:t>
      </w:r>
      <w:r>
        <w:rPr>
          <w:spacing w:val="-15"/>
          <w:w w:val="105"/>
          <w:sz w:val="16"/>
        </w:rPr>
        <w:t> </w:t>
      </w:r>
      <w:r>
        <w:rPr>
          <w:spacing w:val="-2"/>
          <w:w w:val="105"/>
          <w:sz w:val="16"/>
        </w:rPr>
        <w:t>single-cell </w:t>
      </w:r>
      <w:bookmarkStart w:name="_bookmark71" w:id="88"/>
      <w:bookmarkEnd w:id="88"/>
      <w:r>
        <w:rPr>
          <w:spacing w:val="-6"/>
          <w:w w:val="105"/>
          <w:sz w:val="16"/>
        </w:rPr>
        <w:t>gen</w:t>
      </w:r>
      <w:r>
        <w:rPr>
          <w:spacing w:val="-6"/>
          <w:w w:val="105"/>
          <w:sz w:val="16"/>
        </w:rPr>
        <w:t>e</w:t>
      </w:r>
      <w:r>
        <w:rPr>
          <w:spacing w:val="-13"/>
          <w:w w:val="105"/>
          <w:sz w:val="16"/>
        </w:rPr>
        <w:t> </w:t>
      </w:r>
      <w:r>
        <w:rPr>
          <w:spacing w:val="-6"/>
          <w:w w:val="105"/>
          <w:sz w:val="16"/>
        </w:rPr>
        <w:t>regulatory</w:t>
      </w:r>
      <w:r>
        <w:rPr>
          <w:spacing w:val="-13"/>
          <w:w w:val="105"/>
          <w:sz w:val="16"/>
        </w:rPr>
        <w:t> </w:t>
      </w:r>
      <w:r>
        <w:rPr>
          <w:spacing w:val="-6"/>
          <w:w w:val="105"/>
          <w:sz w:val="16"/>
        </w:rPr>
        <w:t>network</w:t>
      </w:r>
      <w:r>
        <w:rPr>
          <w:spacing w:val="-13"/>
          <w:w w:val="105"/>
          <w:sz w:val="16"/>
        </w:rPr>
        <w:t> </w:t>
      </w:r>
      <w:r>
        <w:rPr>
          <w:spacing w:val="-6"/>
          <w:w w:val="105"/>
          <w:sz w:val="16"/>
        </w:rPr>
        <w:t>analysis.</w:t>
      </w:r>
      <w:r>
        <w:rPr>
          <w:spacing w:val="-13"/>
          <w:w w:val="105"/>
          <w:sz w:val="16"/>
        </w:rPr>
        <w:t> </w:t>
      </w:r>
      <w:r>
        <w:rPr>
          <w:rFonts w:ascii="Arial" w:hAnsi="Arial"/>
          <w:i/>
          <w:spacing w:val="-6"/>
          <w:w w:val="105"/>
          <w:sz w:val="16"/>
        </w:rPr>
        <w:t>Nat.</w:t>
      </w:r>
      <w:r>
        <w:rPr>
          <w:rFonts w:ascii="Arial" w:hAnsi="Arial"/>
          <w:i/>
          <w:spacing w:val="-18"/>
          <w:w w:val="105"/>
          <w:sz w:val="16"/>
        </w:rPr>
        <w:t> </w:t>
      </w:r>
      <w:r>
        <w:rPr>
          <w:rFonts w:ascii="Arial" w:hAnsi="Arial"/>
          <w:i/>
          <w:spacing w:val="-6"/>
          <w:w w:val="105"/>
          <w:sz w:val="16"/>
        </w:rPr>
        <w:t>Protoc.</w:t>
      </w:r>
      <w:r>
        <w:rPr>
          <w:rFonts w:ascii="Arial" w:hAnsi="Arial"/>
          <w:i/>
          <w:spacing w:val="-14"/>
          <w:w w:val="105"/>
          <w:sz w:val="16"/>
        </w:rPr>
        <w:t> </w:t>
      </w:r>
      <w:r>
        <w:rPr>
          <w:rFonts w:ascii="Arial Black" w:hAnsi="Arial Black"/>
          <w:spacing w:val="-6"/>
          <w:w w:val="105"/>
          <w:sz w:val="16"/>
        </w:rPr>
        <w:t>15</w:t>
      </w:r>
      <w:r>
        <w:rPr>
          <w:spacing w:val="-6"/>
          <w:w w:val="105"/>
          <w:sz w:val="16"/>
        </w:rPr>
        <w:t>,</w:t>
      </w:r>
      <w:r>
        <w:rPr>
          <w:spacing w:val="-13"/>
          <w:w w:val="105"/>
          <w:sz w:val="16"/>
        </w:rPr>
        <w:t> </w:t>
      </w:r>
      <w:r>
        <w:rPr>
          <w:spacing w:val="-6"/>
          <w:w w:val="105"/>
          <w:sz w:val="16"/>
        </w:rPr>
        <w:t>2247–2276</w:t>
      </w:r>
      <w:r>
        <w:rPr>
          <w:spacing w:val="-13"/>
          <w:w w:val="105"/>
          <w:sz w:val="16"/>
        </w:rPr>
        <w:t> </w:t>
      </w:r>
      <w:r>
        <w:rPr>
          <w:spacing w:val="-6"/>
          <w:w w:val="105"/>
          <w:sz w:val="16"/>
        </w:rPr>
        <w:t>(2020).</w:t>
      </w:r>
    </w:p>
    <w:p>
      <w:pPr>
        <w:pStyle w:val="ListParagraph"/>
        <w:numPr>
          <w:ilvl w:val="0"/>
          <w:numId w:val="3"/>
        </w:numPr>
        <w:tabs>
          <w:tab w:pos="969" w:val="left" w:leader="none"/>
          <w:tab w:pos="973" w:val="left" w:leader="none"/>
        </w:tabs>
        <w:spacing w:line="247" w:lineRule="auto" w:before="11" w:after="0"/>
        <w:ind w:left="973" w:right="119" w:hanging="341"/>
        <w:jc w:val="left"/>
        <w:rPr>
          <w:sz w:val="16"/>
        </w:rPr>
      </w:pPr>
      <w:r>
        <w:rPr>
          <w:sz w:val="16"/>
        </w:rPr>
        <w:t>Street, K. et al. Slingshot: cell lineage and pseudotime inference </w:t>
      </w:r>
      <w:bookmarkStart w:name="_bookmark72" w:id="89"/>
      <w:bookmarkEnd w:id="89"/>
      <w:r>
        <w:rPr>
          <w:sz w:val="16"/>
        </w:rPr>
        <w:t>f</w:t>
      </w:r>
      <w:r>
        <w:rPr>
          <w:sz w:val="16"/>
        </w:rPr>
        <w:t>or single-cell transcriptomics. </w:t>
      </w:r>
      <w:r>
        <w:rPr>
          <w:rFonts w:ascii="Arial"/>
          <w:i/>
          <w:sz w:val="16"/>
        </w:rPr>
        <w:t>BMC Genomics </w:t>
      </w:r>
      <w:r>
        <w:rPr>
          <w:rFonts w:ascii="Arial Black"/>
          <w:sz w:val="16"/>
        </w:rPr>
        <w:t>19</w:t>
      </w:r>
      <w:r>
        <w:rPr>
          <w:sz w:val="16"/>
        </w:rPr>
        <w:t>, 477 (2018).</w:t>
      </w:r>
    </w:p>
    <w:p>
      <w:pPr>
        <w:pStyle w:val="ListParagraph"/>
        <w:numPr>
          <w:ilvl w:val="0"/>
          <w:numId w:val="3"/>
        </w:numPr>
        <w:tabs>
          <w:tab w:pos="969" w:val="left" w:leader="none"/>
          <w:tab w:pos="973" w:val="left" w:leader="none"/>
        </w:tabs>
        <w:spacing w:line="247" w:lineRule="auto" w:before="11" w:after="0"/>
        <w:ind w:left="973" w:right="514" w:hanging="341"/>
        <w:jc w:val="left"/>
        <w:rPr>
          <w:sz w:val="16"/>
        </w:rPr>
      </w:pPr>
      <w:r>
        <w:rPr>
          <w:w w:val="105"/>
          <w:sz w:val="16"/>
        </w:rPr>
        <w:t>Schindelin,</w:t>
      </w:r>
      <w:r>
        <w:rPr>
          <w:spacing w:val="-4"/>
          <w:w w:val="105"/>
          <w:sz w:val="16"/>
        </w:rPr>
        <w:t> </w:t>
      </w:r>
      <w:r>
        <w:rPr>
          <w:w w:val="105"/>
          <w:sz w:val="16"/>
        </w:rPr>
        <w:t>J.</w:t>
      </w:r>
      <w:r>
        <w:rPr>
          <w:spacing w:val="-4"/>
          <w:w w:val="105"/>
          <w:sz w:val="16"/>
        </w:rPr>
        <w:t> </w:t>
      </w:r>
      <w:r>
        <w:rPr>
          <w:w w:val="105"/>
          <w:sz w:val="16"/>
        </w:rPr>
        <w:t>et</w:t>
      </w:r>
      <w:r>
        <w:rPr>
          <w:spacing w:val="-4"/>
          <w:w w:val="105"/>
          <w:sz w:val="16"/>
        </w:rPr>
        <w:t> </w:t>
      </w:r>
      <w:r>
        <w:rPr>
          <w:w w:val="105"/>
          <w:sz w:val="16"/>
        </w:rPr>
        <w:t>al.</w:t>
      </w:r>
      <w:r>
        <w:rPr>
          <w:spacing w:val="-4"/>
          <w:w w:val="105"/>
          <w:sz w:val="16"/>
        </w:rPr>
        <w:t> </w:t>
      </w:r>
      <w:r>
        <w:rPr>
          <w:w w:val="105"/>
          <w:sz w:val="16"/>
        </w:rPr>
        <w:t>Fiji:</w:t>
      </w:r>
      <w:r>
        <w:rPr>
          <w:spacing w:val="-4"/>
          <w:w w:val="105"/>
          <w:sz w:val="16"/>
        </w:rPr>
        <w:t> </w:t>
      </w:r>
      <w:r>
        <w:rPr>
          <w:w w:val="105"/>
          <w:sz w:val="16"/>
        </w:rPr>
        <w:t>an</w:t>
      </w:r>
      <w:r>
        <w:rPr>
          <w:spacing w:val="-4"/>
          <w:w w:val="105"/>
          <w:sz w:val="16"/>
        </w:rPr>
        <w:t> </w:t>
      </w:r>
      <w:r>
        <w:rPr>
          <w:w w:val="105"/>
          <w:sz w:val="16"/>
        </w:rPr>
        <w:t>open-source</w:t>
      </w:r>
      <w:r>
        <w:rPr>
          <w:spacing w:val="-4"/>
          <w:w w:val="105"/>
          <w:sz w:val="16"/>
        </w:rPr>
        <w:t> </w:t>
      </w:r>
      <w:r>
        <w:rPr>
          <w:w w:val="105"/>
          <w:sz w:val="16"/>
        </w:rPr>
        <w:t>platform</w:t>
      </w:r>
      <w:r>
        <w:rPr>
          <w:spacing w:val="-4"/>
          <w:w w:val="105"/>
          <w:sz w:val="16"/>
        </w:rPr>
        <w:t> </w:t>
      </w:r>
      <w:r>
        <w:rPr>
          <w:w w:val="105"/>
          <w:sz w:val="16"/>
        </w:rPr>
        <w:t>for </w:t>
      </w:r>
      <w:bookmarkStart w:name="_bookmark73" w:id="90"/>
      <w:bookmarkEnd w:id="90"/>
      <w:r>
        <w:rPr>
          <w:spacing w:val="-2"/>
          <w:w w:val="105"/>
          <w:sz w:val="16"/>
        </w:rPr>
        <w:t>biological</w:t>
      </w:r>
      <w:r>
        <w:rPr>
          <w:spacing w:val="-2"/>
          <w:w w:val="105"/>
          <w:sz w:val="16"/>
        </w:rPr>
        <w:t>-image</w:t>
      </w:r>
      <w:r>
        <w:rPr>
          <w:spacing w:val="-13"/>
          <w:w w:val="105"/>
          <w:sz w:val="16"/>
        </w:rPr>
        <w:t> </w:t>
      </w:r>
      <w:r>
        <w:rPr>
          <w:spacing w:val="-2"/>
          <w:w w:val="105"/>
          <w:sz w:val="16"/>
        </w:rPr>
        <w:t>analysis.</w:t>
      </w:r>
      <w:r>
        <w:rPr>
          <w:spacing w:val="-13"/>
          <w:w w:val="105"/>
          <w:sz w:val="16"/>
        </w:rPr>
        <w:t> </w:t>
      </w:r>
      <w:r>
        <w:rPr>
          <w:rFonts w:ascii="Arial" w:hAnsi="Arial"/>
          <w:i/>
          <w:spacing w:val="-2"/>
          <w:w w:val="105"/>
          <w:sz w:val="16"/>
        </w:rPr>
        <w:t>Nat.</w:t>
      </w:r>
      <w:r>
        <w:rPr>
          <w:rFonts w:ascii="Arial" w:hAnsi="Arial"/>
          <w:i/>
          <w:spacing w:val="-17"/>
          <w:w w:val="105"/>
          <w:sz w:val="16"/>
        </w:rPr>
        <w:t> </w:t>
      </w:r>
      <w:r>
        <w:rPr>
          <w:rFonts w:ascii="Arial" w:hAnsi="Arial"/>
          <w:i/>
          <w:spacing w:val="-2"/>
          <w:w w:val="105"/>
          <w:sz w:val="16"/>
        </w:rPr>
        <w:t>Methods</w:t>
      </w:r>
      <w:r>
        <w:rPr>
          <w:rFonts w:ascii="Arial" w:hAnsi="Arial"/>
          <w:i/>
          <w:spacing w:val="-14"/>
          <w:w w:val="105"/>
          <w:sz w:val="16"/>
        </w:rPr>
        <w:t> </w:t>
      </w:r>
      <w:r>
        <w:rPr>
          <w:rFonts w:ascii="Arial Black" w:hAnsi="Arial Black"/>
          <w:spacing w:val="-2"/>
          <w:w w:val="105"/>
          <w:sz w:val="16"/>
        </w:rPr>
        <w:t>9</w:t>
      </w:r>
      <w:r>
        <w:rPr>
          <w:spacing w:val="-2"/>
          <w:w w:val="105"/>
          <w:sz w:val="16"/>
        </w:rPr>
        <w:t>,</w:t>
      </w:r>
      <w:r>
        <w:rPr>
          <w:spacing w:val="-12"/>
          <w:w w:val="105"/>
          <w:sz w:val="16"/>
        </w:rPr>
        <w:t> </w:t>
      </w:r>
      <w:r>
        <w:rPr>
          <w:spacing w:val="-2"/>
          <w:w w:val="105"/>
          <w:sz w:val="16"/>
        </w:rPr>
        <w:t>676–682</w:t>
      </w:r>
      <w:r>
        <w:rPr>
          <w:spacing w:val="-13"/>
          <w:w w:val="105"/>
          <w:sz w:val="16"/>
        </w:rPr>
        <w:t> </w:t>
      </w:r>
      <w:r>
        <w:rPr>
          <w:spacing w:val="-2"/>
          <w:w w:val="105"/>
          <w:sz w:val="16"/>
        </w:rPr>
        <w:t>(2012).</w:t>
      </w:r>
    </w:p>
    <w:p>
      <w:pPr>
        <w:pStyle w:val="ListParagraph"/>
        <w:numPr>
          <w:ilvl w:val="0"/>
          <w:numId w:val="3"/>
        </w:numPr>
        <w:tabs>
          <w:tab w:pos="969" w:val="left" w:leader="none"/>
          <w:tab w:pos="973" w:val="left" w:leader="none"/>
        </w:tabs>
        <w:spacing w:line="247" w:lineRule="auto" w:before="11" w:after="0"/>
        <w:ind w:left="973" w:right="456" w:hanging="341"/>
        <w:jc w:val="left"/>
        <w:rPr>
          <w:sz w:val="16"/>
        </w:rPr>
      </w:pPr>
      <w:r>
        <w:rPr>
          <w:sz w:val="16"/>
        </w:rPr>
        <w:t>Bankhead,</w:t>
      </w:r>
      <w:r>
        <w:rPr>
          <w:spacing w:val="-3"/>
          <w:sz w:val="16"/>
        </w:rPr>
        <w:t> </w:t>
      </w:r>
      <w:r>
        <w:rPr>
          <w:sz w:val="16"/>
        </w:rPr>
        <w:t>P.</w:t>
      </w:r>
      <w:r>
        <w:rPr>
          <w:spacing w:val="-3"/>
          <w:sz w:val="16"/>
        </w:rPr>
        <w:t> </w:t>
      </w:r>
      <w:r>
        <w:rPr>
          <w:sz w:val="16"/>
        </w:rPr>
        <w:t>et</w:t>
      </w:r>
      <w:r>
        <w:rPr>
          <w:spacing w:val="-3"/>
          <w:sz w:val="16"/>
        </w:rPr>
        <w:t> </w:t>
      </w:r>
      <w:r>
        <w:rPr>
          <w:sz w:val="16"/>
        </w:rPr>
        <w:t>al.</w:t>
      </w:r>
      <w:r>
        <w:rPr>
          <w:spacing w:val="-3"/>
          <w:sz w:val="16"/>
        </w:rPr>
        <w:t> </w:t>
      </w:r>
      <w:r>
        <w:rPr>
          <w:sz w:val="16"/>
        </w:rPr>
        <w:t>QuPath:</w:t>
      </w:r>
      <w:r>
        <w:rPr>
          <w:spacing w:val="-3"/>
          <w:sz w:val="16"/>
        </w:rPr>
        <w:t> </w:t>
      </w:r>
      <w:r>
        <w:rPr>
          <w:sz w:val="16"/>
        </w:rPr>
        <w:t>Open</w:t>
      </w:r>
      <w:r>
        <w:rPr>
          <w:spacing w:val="-3"/>
          <w:sz w:val="16"/>
        </w:rPr>
        <w:t> </w:t>
      </w:r>
      <w:r>
        <w:rPr>
          <w:sz w:val="16"/>
        </w:rPr>
        <w:t>source</w:t>
      </w:r>
      <w:r>
        <w:rPr>
          <w:spacing w:val="-3"/>
          <w:sz w:val="16"/>
        </w:rPr>
        <w:t> </w:t>
      </w:r>
      <w:r>
        <w:rPr>
          <w:sz w:val="16"/>
        </w:rPr>
        <w:t>software</w:t>
      </w:r>
      <w:r>
        <w:rPr>
          <w:spacing w:val="-3"/>
          <w:sz w:val="16"/>
        </w:rPr>
        <w:t> </w:t>
      </w:r>
      <w:r>
        <w:rPr>
          <w:sz w:val="16"/>
        </w:rPr>
        <w:t>for</w:t>
      </w:r>
      <w:r>
        <w:rPr>
          <w:spacing w:val="-3"/>
          <w:sz w:val="16"/>
        </w:rPr>
        <w:t> </w:t>
      </w:r>
      <w:r>
        <w:rPr>
          <w:sz w:val="16"/>
        </w:rPr>
        <w:t>digital </w:t>
      </w:r>
      <w:bookmarkStart w:name="_bookmark74" w:id="91"/>
      <w:bookmarkEnd w:id="91"/>
      <w:r>
        <w:rPr>
          <w:sz w:val="16"/>
        </w:rPr>
        <w:t>patholog</w:t>
      </w:r>
      <w:r>
        <w:rPr>
          <w:sz w:val="16"/>
        </w:rPr>
        <w:t>y image analysis. </w:t>
      </w:r>
      <w:r>
        <w:rPr>
          <w:rFonts w:ascii="Arial"/>
          <w:i/>
          <w:sz w:val="16"/>
        </w:rPr>
        <w:t>Sci. Rep. </w:t>
      </w:r>
      <w:r>
        <w:rPr>
          <w:rFonts w:ascii="Arial Black"/>
          <w:sz w:val="16"/>
        </w:rPr>
        <w:t>7</w:t>
      </w:r>
      <w:r>
        <w:rPr>
          <w:sz w:val="16"/>
        </w:rPr>
        <w:t>, 16878 (2017).</w:t>
      </w:r>
    </w:p>
    <w:p>
      <w:pPr>
        <w:pStyle w:val="ListParagraph"/>
        <w:numPr>
          <w:ilvl w:val="0"/>
          <w:numId w:val="3"/>
        </w:numPr>
        <w:tabs>
          <w:tab w:pos="971" w:val="left" w:leader="none"/>
          <w:tab w:pos="973" w:val="left" w:leader="none"/>
        </w:tabs>
        <w:spacing w:line="266" w:lineRule="auto" w:before="11" w:after="0"/>
        <w:ind w:left="973" w:right="239" w:hanging="340"/>
        <w:jc w:val="left"/>
        <w:rPr>
          <w:sz w:val="16"/>
        </w:rPr>
      </w:pPr>
      <w:r>
        <w:rPr>
          <w:spacing w:val="-4"/>
          <w:w w:val="105"/>
          <w:sz w:val="16"/>
        </w:rPr>
        <w:t>Castillo-Azofeifa, D. et al. Atoh1</w:t>
      </w:r>
      <w:r>
        <w:rPr>
          <w:spacing w:val="-4"/>
          <w:w w:val="105"/>
          <w:sz w:val="16"/>
          <w:vertAlign w:val="superscript"/>
        </w:rPr>
        <w:t>+</w:t>
      </w:r>
      <w:r>
        <w:rPr>
          <w:spacing w:val="-4"/>
          <w:w w:val="105"/>
          <w:sz w:val="16"/>
          <w:vertAlign w:val="baseline"/>
        </w:rPr>
        <w:t> secretory progenitors possess </w:t>
      </w:r>
      <w:r>
        <w:rPr>
          <w:w w:val="105"/>
          <w:sz w:val="16"/>
          <w:vertAlign w:val="baseline"/>
        </w:rPr>
        <w:t>renewal capacity independent of Lgr5</w:t>
      </w:r>
      <w:r>
        <w:rPr>
          <w:w w:val="105"/>
          <w:sz w:val="16"/>
          <w:vertAlign w:val="superscript"/>
        </w:rPr>
        <w:t>+</w:t>
      </w:r>
      <w:r>
        <w:rPr>
          <w:w w:val="105"/>
          <w:sz w:val="16"/>
          <w:vertAlign w:val="baseline"/>
        </w:rPr>
        <w:t> cells during colonic </w:t>
      </w:r>
      <w:bookmarkStart w:name="_bookmark75" w:id="92"/>
      <w:bookmarkEnd w:id="92"/>
      <w:r>
        <w:rPr>
          <w:w w:val="105"/>
          <w:sz w:val="16"/>
          <w:vertAlign w:val="baseline"/>
        </w:rPr>
        <w:t>r</w:t>
      </w:r>
      <w:r>
        <w:rPr>
          <w:w w:val="105"/>
          <w:sz w:val="16"/>
          <w:vertAlign w:val="baseline"/>
        </w:rPr>
        <w:t>egeneration.</w:t>
      </w:r>
      <w:r>
        <w:rPr>
          <w:spacing w:val="-13"/>
          <w:w w:val="105"/>
          <w:sz w:val="16"/>
          <w:vertAlign w:val="baseline"/>
        </w:rPr>
        <w:t> </w:t>
      </w:r>
      <w:r>
        <w:rPr>
          <w:rFonts w:ascii="Arial"/>
          <w:i/>
          <w:w w:val="105"/>
          <w:sz w:val="16"/>
          <w:vertAlign w:val="baseline"/>
        </w:rPr>
        <w:t>EMBO</w:t>
      </w:r>
      <w:r>
        <w:rPr>
          <w:rFonts w:ascii="Arial"/>
          <w:i/>
          <w:spacing w:val="-17"/>
          <w:w w:val="105"/>
          <w:sz w:val="16"/>
          <w:vertAlign w:val="baseline"/>
        </w:rPr>
        <w:t> </w:t>
      </w:r>
      <w:r>
        <w:rPr>
          <w:rFonts w:ascii="Arial"/>
          <w:i/>
          <w:w w:val="105"/>
          <w:sz w:val="16"/>
          <w:vertAlign w:val="baseline"/>
        </w:rPr>
        <w:t>J.</w:t>
      </w:r>
      <w:r>
        <w:rPr>
          <w:rFonts w:ascii="Arial"/>
          <w:i/>
          <w:spacing w:val="-16"/>
          <w:w w:val="105"/>
          <w:sz w:val="16"/>
          <w:vertAlign w:val="baseline"/>
        </w:rPr>
        <w:t> </w:t>
      </w:r>
      <w:r>
        <w:rPr>
          <w:rFonts w:ascii="Arial Black"/>
          <w:w w:val="105"/>
          <w:sz w:val="16"/>
          <w:vertAlign w:val="baseline"/>
        </w:rPr>
        <w:t>38</w:t>
      </w:r>
      <w:r>
        <w:rPr>
          <w:w w:val="105"/>
          <w:sz w:val="16"/>
          <w:vertAlign w:val="baseline"/>
        </w:rPr>
        <w:t>,</w:t>
      </w:r>
      <w:r>
        <w:rPr>
          <w:spacing w:val="-13"/>
          <w:w w:val="105"/>
          <w:sz w:val="16"/>
          <w:vertAlign w:val="baseline"/>
        </w:rPr>
        <w:t> </w:t>
      </w:r>
      <w:r>
        <w:rPr>
          <w:w w:val="105"/>
          <w:sz w:val="16"/>
          <w:vertAlign w:val="baseline"/>
        </w:rPr>
        <w:t>e99984</w:t>
      </w:r>
      <w:r>
        <w:rPr>
          <w:spacing w:val="-13"/>
          <w:w w:val="105"/>
          <w:sz w:val="16"/>
          <w:vertAlign w:val="baseline"/>
        </w:rPr>
        <w:t> </w:t>
      </w:r>
      <w:r>
        <w:rPr>
          <w:w w:val="105"/>
          <w:sz w:val="16"/>
          <w:vertAlign w:val="baseline"/>
        </w:rPr>
        <w:t>(2019).</w:t>
      </w:r>
    </w:p>
    <w:p>
      <w:pPr>
        <w:pStyle w:val="ListParagraph"/>
        <w:numPr>
          <w:ilvl w:val="0"/>
          <w:numId w:val="3"/>
        </w:numPr>
        <w:tabs>
          <w:tab w:pos="970" w:val="left" w:leader="none"/>
          <w:tab w:pos="973" w:val="left" w:leader="none"/>
        </w:tabs>
        <w:spacing w:line="264" w:lineRule="auto" w:before="0" w:after="0"/>
        <w:ind w:left="973" w:right="145" w:hanging="341"/>
        <w:jc w:val="left"/>
        <w:rPr>
          <w:sz w:val="16"/>
        </w:rPr>
      </w:pPr>
      <w:r>
        <w:rPr>
          <w:spacing w:val="-4"/>
          <w:w w:val="105"/>
          <w:sz w:val="16"/>
        </w:rPr>
        <w:t>McKinley,</w:t>
      </w:r>
      <w:r>
        <w:rPr>
          <w:spacing w:val="-8"/>
          <w:w w:val="105"/>
          <w:sz w:val="16"/>
        </w:rPr>
        <w:t> </w:t>
      </w:r>
      <w:r>
        <w:rPr>
          <w:spacing w:val="-4"/>
          <w:w w:val="105"/>
          <w:sz w:val="16"/>
        </w:rPr>
        <w:t>K.</w:t>
      </w:r>
      <w:r>
        <w:rPr>
          <w:spacing w:val="-8"/>
          <w:w w:val="105"/>
          <w:sz w:val="16"/>
        </w:rPr>
        <w:t> </w:t>
      </w:r>
      <w:r>
        <w:rPr>
          <w:spacing w:val="-4"/>
          <w:w w:val="105"/>
          <w:sz w:val="16"/>
        </w:rPr>
        <w:t>L.</w:t>
      </w:r>
      <w:r>
        <w:rPr>
          <w:spacing w:val="-8"/>
          <w:w w:val="105"/>
          <w:sz w:val="16"/>
        </w:rPr>
        <w:t> </w:t>
      </w:r>
      <w:r>
        <w:rPr>
          <w:spacing w:val="-4"/>
          <w:w w:val="105"/>
          <w:sz w:val="16"/>
        </w:rPr>
        <w:t>Employing</w:t>
      </w:r>
      <w:r>
        <w:rPr>
          <w:spacing w:val="-8"/>
          <w:w w:val="105"/>
          <w:sz w:val="16"/>
        </w:rPr>
        <w:t> </w:t>
      </w:r>
      <w:r>
        <w:rPr>
          <w:spacing w:val="-4"/>
          <w:w w:val="105"/>
          <w:sz w:val="16"/>
        </w:rPr>
        <w:t>CRISPR/Cas9</w:t>
      </w:r>
      <w:r>
        <w:rPr>
          <w:spacing w:val="-8"/>
          <w:w w:val="105"/>
          <w:sz w:val="16"/>
        </w:rPr>
        <w:t> </w:t>
      </w:r>
      <w:r>
        <w:rPr>
          <w:spacing w:val="-4"/>
          <w:w w:val="105"/>
          <w:sz w:val="16"/>
        </w:rPr>
        <w:t>genome</w:t>
      </w:r>
      <w:r>
        <w:rPr>
          <w:spacing w:val="-8"/>
          <w:w w:val="105"/>
          <w:sz w:val="16"/>
        </w:rPr>
        <w:t> </w:t>
      </w:r>
      <w:r>
        <w:rPr>
          <w:spacing w:val="-4"/>
          <w:w w:val="105"/>
          <w:sz w:val="16"/>
        </w:rPr>
        <w:t>engineering</w:t>
      </w:r>
      <w:r>
        <w:rPr>
          <w:spacing w:val="-8"/>
          <w:w w:val="105"/>
          <w:sz w:val="16"/>
        </w:rPr>
        <w:t> </w:t>
      </w:r>
      <w:r>
        <w:rPr>
          <w:spacing w:val="-4"/>
          <w:w w:val="105"/>
          <w:sz w:val="16"/>
        </w:rPr>
        <w:t>to </w:t>
      </w:r>
      <w:r>
        <w:rPr>
          <w:w w:val="105"/>
          <w:sz w:val="16"/>
        </w:rPr>
        <w:t>dissect the molecular requirements for mitosis. </w:t>
      </w:r>
      <w:r>
        <w:rPr>
          <w:rFonts w:ascii="Arial" w:hAnsi="Arial"/>
          <w:i/>
          <w:w w:val="105"/>
          <w:sz w:val="16"/>
        </w:rPr>
        <w:t>Methods</w:t>
      </w:r>
      <w:r>
        <w:rPr>
          <w:rFonts w:ascii="Arial" w:hAnsi="Arial"/>
          <w:i/>
          <w:spacing w:val="-3"/>
          <w:w w:val="105"/>
          <w:sz w:val="16"/>
        </w:rPr>
        <w:t> </w:t>
      </w:r>
      <w:r>
        <w:rPr>
          <w:rFonts w:ascii="Arial" w:hAnsi="Arial"/>
          <w:i/>
          <w:w w:val="105"/>
          <w:sz w:val="16"/>
        </w:rPr>
        <w:t>Cell. </w:t>
      </w:r>
      <w:bookmarkStart w:name="_bookmark76" w:id="93"/>
      <w:bookmarkEnd w:id="93"/>
      <w:r>
        <w:rPr>
          <w:rFonts w:ascii="Arial" w:hAnsi="Arial"/>
          <w:i/>
          <w:w w:val="105"/>
          <w:sz w:val="16"/>
        </w:rPr>
        <w:t>Bio</w:t>
      </w:r>
      <w:r>
        <w:rPr>
          <w:rFonts w:ascii="Arial" w:hAnsi="Arial"/>
          <w:i/>
          <w:w w:val="105"/>
          <w:sz w:val="16"/>
        </w:rPr>
        <w:t>l.</w:t>
      </w:r>
      <w:r>
        <w:rPr>
          <w:rFonts w:ascii="Arial" w:hAnsi="Arial"/>
          <w:i/>
          <w:spacing w:val="-8"/>
          <w:w w:val="105"/>
          <w:sz w:val="16"/>
        </w:rPr>
        <w:t> </w:t>
      </w:r>
      <w:r>
        <w:rPr>
          <w:rFonts w:ascii="Arial Black" w:hAnsi="Arial Black"/>
          <w:w w:val="105"/>
          <w:sz w:val="16"/>
        </w:rPr>
        <w:t>144</w:t>
      </w:r>
      <w:r>
        <w:rPr>
          <w:w w:val="105"/>
          <w:sz w:val="16"/>
        </w:rPr>
        <w:t>,</w:t>
      </w:r>
      <w:r>
        <w:rPr>
          <w:spacing w:val="-5"/>
          <w:w w:val="105"/>
          <w:sz w:val="16"/>
        </w:rPr>
        <w:t> </w:t>
      </w:r>
      <w:r>
        <w:rPr>
          <w:w w:val="105"/>
          <w:sz w:val="16"/>
        </w:rPr>
        <w:t>75–105</w:t>
      </w:r>
      <w:r>
        <w:rPr>
          <w:spacing w:val="-5"/>
          <w:w w:val="105"/>
          <w:sz w:val="16"/>
        </w:rPr>
        <w:t> </w:t>
      </w:r>
      <w:r>
        <w:rPr>
          <w:w w:val="105"/>
          <w:sz w:val="16"/>
        </w:rPr>
        <w:t>(2018).</w:t>
      </w:r>
    </w:p>
    <w:p>
      <w:pPr>
        <w:pStyle w:val="ListParagraph"/>
        <w:numPr>
          <w:ilvl w:val="0"/>
          <w:numId w:val="3"/>
        </w:numPr>
        <w:tabs>
          <w:tab w:pos="969" w:val="left" w:leader="none"/>
          <w:tab w:pos="973" w:val="left" w:leader="none"/>
        </w:tabs>
        <w:spacing w:line="247" w:lineRule="auto" w:before="0" w:after="0"/>
        <w:ind w:left="973" w:right="303" w:hanging="341"/>
        <w:jc w:val="left"/>
        <w:rPr>
          <w:sz w:val="16"/>
        </w:rPr>
      </w:pPr>
      <w:r>
        <w:rPr>
          <w:spacing w:val="-2"/>
          <w:w w:val="105"/>
          <w:sz w:val="16"/>
        </w:rPr>
        <w:t>Gilbert,</w:t>
      </w:r>
      <w:r>
        <w:rPr>
          <w:spacing w:val="-16"/>
          <w:w w:val="105"/>
          <w:sz w:val="16"/>
        </w:rPr>
        <w:t> </w:t>
      </w:r>
      <w:r>
        <w:rPr>
          <w:spacing w:val="-2"/>
          <w:w w:val="105"/>
          <w:sz w:val="16"/>
        </w:rPr>
        <w:t>L.</w:t>
      </w:r>
      <w:r>
        <w:rPr>
          <w:spacing w:val="-13"/>
          <w:w w:val="105"/>
          <w:sz w:val="16"/>
        </w:rPr>
        <w:t> </w:t>
      </w:r>
      <w:r>
        <w:rPr>
          <w:spacing w:val="-2"/>
          <w:w w:val="105"/>
          <w:sz w:val="16"/>
        </w:rPr>
        <w:t>A.</w:t>
      </w:r>
      <w:r>
        <w:rPr>
          <w:spacing w:val="-13"/>
          <w:w w:val="105"/>
          <w:sz w:val="16"/>
        </w:rPr>
        <w:t> </w:t>
      </w:r>
      <w:r>
        <w:rPr>
          <w:spacing w:val="-2"/>
          <w:w w:val="105"/>
          <w:sz w:val="16"/>
        </w:rPr>
        <w:t>et</w:t>
      </w:r>
      <w:r>
        <w:rPr>
          <w:spacing w:val="-13"/>
          <w:w w:val="105"/>
          <w:sz w:val="16"/>
        </w:rPr>
        <w:t> </w:t>
      </w:r>
      <w:r>
        <w:rPr>
          <w:spacing w:val="-2"/>
          <w:w w:val="105"/>
          <w:sz w:val="16"/>
        </w:rPr>
        <w:t>al.</w:t>
      </w:r>
      <w:r>
        <w:rPr>
          <w:spacing w:val="-13"/>
          <w:w w:val="105"/>
          <w:sz w:val="16"/>
        </w:rPr>
        <w:t> </w:t>
      </w:r>
      <w:r>
        <w:rPr>
          <w:spacing w:val="-2"/>
          <w:w w:val="105"/>
          <w:sz w:val="16"/>
        </w:rPr>
        <w:t>Genome-scale</w:t>
      </w:r>
      <w:r>
        <w:rPr>
          <w:spacing w:val="-13"/>
          <w:w w:val="105"/>
          <w:sz w:val="16"/>
        </w:rPr>
        <w:t> </w:t>
      </w:r>
      <w:r>
        <w:rPr>
          <w:spacing w:val="-2"/>
          <w:w w:val="105"/>
          <w:sz w:val="16"/>
        </w:rPr>
        <w:t>CRISPR-mediated</w:t>
      </w:r>
      <w:r>
        <w:rPr>
          <w:spacing w:val="-13"/>
          <w:w w:val="105"/>
          <w:sz w:val="16"/>
        </w:rPr>
        <w:t> </w:t>
      </w:r>
      <w:r>
        <w:rPr>
          <w:spacing w:val="-2"/>
          <w:w w:val="105"/>
          <w:sz w:val="16"/>
        </w:rPr>
        <w:t>control</w:t>
      </w:r>
      <w:r>
        <w:rPr>
          <w:spacing w:val="-13"/>
          <w:w w:val="105"/>
          <w:sz w:val="16"/>
        </w:rPr>
        <w:t> </w:t>
      </w:r>
      <w:r>
        <w:rPr>
          <w:spacing w:val="-2"/>
          <w:w w:val="105"/>
          <w:sz w:val="16"/>
        </w:rPr>
        <w:t>of </w:t>
      </w:r>
      <w:bookmarkStart w:name="_bookmark77" w:id="94"/>
      <w:bookmarkEnd w:id="94"/>
      <w:r>
        <w:rPr>
          <w:w w:val="105"/>
          <w:sz w:val="16"/>
        </w:rPr>
        <w:t>gen</w:t>
      </w:r>
      <w:r>
        <w:rPr>
          <w:w w:val="105"/>
          <w:sz w:val="16"/>
        </w:rPr>
        <w:t>e</w:t>
      </w:r>
      <w:r>
        <w:rPr>
          <w:spacing w:val="-14"/>
          <w:w w:val="105"/>
          <w:sz w:val="16"/>
        </w:rPr>
        <w:t> </w:t>
      </w:r>
      <w:r>
        <w:rPr>
          <w:w w:val="105"/>
          <w:sz w:val="16"/>
        </w:rPr>
        <w:t>repression</w:t>
      </w:r>
      <w:r>
        <w:rPr>
          <w:spacing w:val="-13"/>
          <w:w w:val="105"/>
          <w:sz w:val="16"/>
        </w:rPr>
        <w:t> </w:t>
      </w:r>
      <w:r>
        <w:rPr>
          <w:w w:val="105"/>
          <w:sz w:val="16"/>
        </w:rPr>
        <w:t>and</w:t>
      </w:r>
      <w:r>
        <w:rPr>
          <w:spacing w:val="-13"/>
          <w:w w:val="105"/>
          <w:sz w:val="16"/>
        </w:rPr>
        <w:t> </w:t>
      </w:r>
      <w:r>
        <w:rPr>
          <w:w w:val="105"/>
          <w:sz w:val="16"/>
        </w:rPr>
        <w:t>activation.</w:t>
      </w:r>
      <w:r>
        <w:rPr>
          <w:spacing w:val="-13"/>
          <w:w w:val="105"/>
          <w:sz w:val="16"/>
        </w:rPr>
        <w:t> </w:t>
      </w:r>
      <w:r>
        <w:rPr>
          <w:rFonts w:ascii="Arial" w:hAnsi="Arial"/>
          <w:i/>
          <w:w w:val="105"/>
          <w:sz w:val="16"/>
        </w:rPr>
        <w:t>Cell</w:t>
      </w:r>
      <w:r>
        <w:rPr>
          <w:rFonts w:ascii="Arial" w:hAnsi="Arial"/>
          <w:i/>
          <w:spacing w:val="-15"/>
          <w:w w:val="105"/>
          <w:sz w:val="16"/>
        </w:rPr>
        <w:t> </w:t>
      </w:r>
      <w:r>
        <w:rPr>
          <w:rFonts w:ascii="Arial Black" w:hAnsi="Arial Black"/>
          <w:w w:val="105"/>
          <w:sz w:val="16"/>
        </w:rPr>
        <w:t>159</w:t>
      </w:r>
      <w:r>
        <w:rPr>
          <w:w w:val="105"/>
          <w:sz w:val="16"/>
        </w:rPr>
        <w:t>,</w:t>
      </w:r>
      <w:r>
        <w:rPr>
          <w:spacing w:val="-13"/>
          <w:w w:val="105"/>
          <w:sz w:val="16"/>
        </w:rPr>
        <w:t> </w:t>
      </w:r>
      <w:r>
        <w:rPr>
          <w:w w:val="105"/>
          <w:sz w:val="16"/>
        </w:rPr>
        <w:t>647–661</w:t>
      </w:r>
      <w:r>
        <w:rPr>
          <w:spacing w:val="-13"/>
          <w:w w:val="105"/>
          <w:sz w:val="16"/>
        </w:rPr>
        <w:t> </w:t>
      </w:r>
      <w:r>
        <w:rPr>
          <w:w w:val="105"/>
          <w:sz w:val="16"/>
        </w:rPr>
        <w:t>(2014).</w:t>
      </w:r>
    </w:p>
    <w:p>
      <w:pPr>
        <w:pStyle w:val="ListParagraph"/>
        <w:numPr>
          <w:ilvl w:val="0"/>
          <w:numId w:val="3"/>
        </w:numPr>
        <w:tabs>
          <w:tab w:pos="971" w:val="left" w:leader="none"/>
          <w:tab w:pos="973" w:val="left" w:leader="none"/>
        </w:tabs>
        <w:spacing w:line="266" w:lineRule="auto" w:before="0" w:after="0"/>
        <w:ind w:left="973" w:right="203" w:hanging="341"/>
        <w:jc w:val="left"/>
        <w:rPr>
          <w:sz w:val="16"/>
        </w:rPr>
      </w:pPr>
      <w:r>
        <w:rPr>
          <w:spacing w:val="-2"/>
          <w:w w:val="105"/>
          <w:sz w:val="16"/>
        </w:rPr>
        <w:t>Adamson,</w:t>
      </w:r>
      <w:r>
        <w:rPr>
          <w:spacing w:val="-8"/>
          <w:w w:val="105"/>
          <w:sz w:val="16"/>
        </w:rPr>
        <w:t> </w:t>
      </w:r>
      <w:r>
        <w:rPr>
          <w:spacing w:val="-2"/>
          <w:w w:val="105"/>
          <w:sz w:val="16"/>
        </w:rPr>
        <w:t>B.</w:t>
      </w:r>
      <w:r>
        <w:rPr>
          <w:spacing w:val="-8"/>
          <w:w w:val="105"/>
          <w:sz w:val="16"/>
        </w:rPr>
        <w:t> </w:t>
      </w:r>
      <w:r>
        <w:rPr>
          <w:spacing w:val="-2"/>
          <w:w w:val="105"/>
          <w:sz w:val="16"/>
        </w:rPr>
        <w:t>et</w:t>
      </w:r>
      <w:r>
        <w:rPr>
          <w:spacing w:val="-8"/>
          <w:w w:val="105"/>
          <w:sz w:val="16"/>
        </w:rPr>
        <w:t> </w:t>
      </w:r>
      <w:r>
        <w:rPr>
          <w:spacing w:val="-2"/>
          <w:w w:val="105"/>
          <w:sz w:val="16"/>
        </w:rPr>
        <w:t>al.</w:t>
      </w:r>
      <w:r>
        <w:rPr>
          <w:spacing w:val="-8"/>
          <w:w w:val="105"/>
          <w:sz w:val="16"/>
        </w:rPr>
        <w:t> </w:t>
      </w:r>
      <w:r>
        <w:rPr>
          <w:spacing w:val="-2"/>
          <w:w w:val="105"/>
          <w:sz w:val="16"/>
        </w:rPr>
        <w:t>A</w:t>
      </w:r>
      <w:r>
        <w:rPr>
          <w:spacing w:val="-8"/>
          <w:w w:val="105"/>
          <w:sz w:val="16"/>
        </w:rPr>
        <w:t> </w:t>
      </w:r>
      <w:r>
        <w:rPr>
          <w:spacing w:val="-2"/>
          <w:w w:val="105"/>
          <w:sz w:val="16"/>
        </w:rPr>
        <w:t>multiplexed</w:t>
      </w:r>
      <w:r>
        <w:rPr>
          <w:spacing w:val="-8"/>
          <w:w w:val="105"/>
          <w:sz w:val="16"/>
        </w:rPr>
        <w:t> </w:t>
      </w:r>
      <w:r>
        <w:rPr>
          <w:spacing w:val="-2"/>
          <w:w w:val="105"/>
          <w:sz w:val="16"/>
        </w:rPr>
        <w:t>single-cell</w:t>
      </w:r>
      <w:r>
        <w:rPr>
          <w:spacing w:val="-8"/>
          <w:w w:val="105"/>
          <w:sz w:val="16"/>
        </w:rPr>
        <w:t> </w:t>
      </w:r>
      <w:r>
        <w:rPr>
          <w:spacing w:val="-2"/>
          <w:w w:val="105"/>
          <w:sz w:val="16"/>
        </w:rPr>
        <w:t>CRISPR</w:t>
      </w:r>
      <w:r>
        <w:rPr>
          <w:spacing w:val="-8"/>
          <w:w w:val="105"/>
          <w:sz w:val="16"/>
        </w:rPr>
        <w:t> </w:t>
      </w:r>
      <w:r>
        <w:rPr>
          <w:spacing w:val="-2"/>
          <w:w w:val="105"/>
          <w:sz w:val="16"/>
        </w:rPr>
        <w:t>screening </w:t>
      </w:r>
      <w:r>
        <w:rPr>
          <w:w w:val="105"/>
          <w:sz w:val="16"/>
        </w:rPr>
        <w:t>platform</w:t>
      </w:r>
      <w:r>
        <w:rPr>
          <w:spacing w:val="-12"/>
          <w:w w:val="105"/>
          <w:sz w:val="16"/>
        </w:rPr>
        <w:t> </w:t>
      </w:r>
      <w:r>
        <w:rPr>
          <w:w w:val="105"/>
          <w:sz w:val="16"/>
        </w:rPr>
        <w:t>enables</w:t>
      </w:r>
      <w:r>
        <w:rPr>
          <w:spacing w:val="-12"/>
          <w:w w:val="105"/>
          <w:sz w:val="16"/>
        </w:rPr>
        <w:t> </w:t>
      </w:r>
      <w:r>
        <w:rPr>
          <w:w w:val="105"/>
          <w:sz w:val="16"/>
        </w:rPr>
        <w:t>systematic</w:t>
      </w:r>
      <w:r>
        <w:rPr>
          <w:spacing w:val="-12"/>
          <w:w w:val="105"/>
          <w:sz w:val="16"/>
        </w:rPr>
        <w:t> </w:t>
      </w:r>
      <w:r>
        <w:rPr>
          <w:w w:val="105"/>
          <w:sz w:val="16"/>
        </w:rPr>
        <w:t>dissection</w:t>
      </w:r>
      <w:r>
        <w:rPr>
          <w:spacing w:val="-12"/>
          <w:w w:val="105"/>
          <w:sz w:val="16"/>
        </w:rPr>
        <w:t> </w:t>
      </w:r>
      <w:r>
        <w:rPr>
          <w:w w:val="105"/>
          <w:sz w:val="16"/>
        </w:rPr>
        <w:t>of</w:t>
      </w:r>
      <w:r>
        <w:rPr>
          <w:spacing w:val="-12"/>
          <w:w w:val="105"/>
          <w:sz w:val="16"/>
        </w:rPr>
        <w:t> </w:t>
      </w:r>
      <w:r>
        <w:rPr>
          <w:w w:val="105"/>
          <w:sz w:val="16"/>
        </w:rPr>
        <w:t>the</w:t>
      </w:r>
      <w:r>
        <w:rPr>
          <w:spacing w:val="-12"/>
          <w:w w:val="105"/>
          <w:sz w:val="16"/>
        </w:rPr>
        <w:t> </w:t>
      </w:r>
      <w:r>
        <w:rPr>
          <w:w w:val="105"/>
          <w:sz w:val="16"/>
        </w:rPr>
        <w:t>unfolded</w:t>
      </w:r>
      <w:r>
        <w:rPr>
          <w:spacing w:val="-12"/>
          <w:w w:val="105"/>
          <w:sz w:val="16"/>
        </w:rPr>
        <w:t> </w:t>
      </w:r>
      <w:r>
        <w:rPr>
          <w:w w:val="105"/>
          <w:sz w:val="16"/>
        </w:rPr>
        <w:t>protein </w:t>
      </w:r>
      <w:bookmarkStart w:name="_bookmark78" w:id="95"/>
      <w:bookmarkEnd w:id="95"/>
      <w:r>
        <w:rPr>
          <w:spacing w:val="-2"/>
          <w:w w:val="105"/>
          <w:sz w:val="16"/>
        </w:rPr>
        <w:t>r</w:t>
      </w:r>
      <w:r>
        <w:rPr>
          <w:spacing w:val="-2"/>
          <w:w w:val="105"/>
          <w:sz w:val="16"/>
        </w:rPr>
        <w:t>esponse.</w:t>
      </w:r>
      <w:r>
        <w:rPr>
          <w:spacing w:val="-13"/>
          <w:w w:val="105"/>
          <w:sz w:val="16"/>
        </w:rPr>
        <w:t> </w:t>
      </w:r>
      <w:r>
        <w:rPr>
          <w:rFonts w:ascii="Arial" w:hAnsi="Arial"/>
          <w:i/>
          <w:spacing w:val="-2"/>
          <w:w w:val="105"/>
          <w:sz w:val="16"/>
        </w:rPr>
        <w:t>Cell</w:t>
      </w:r>
      <w:r>
        <w:rPr>
          <w:rFonts w:ascii="Arial" w:hAnsi="Arial"/>
          <w:i/>
          <w:spacing w:val="-16"/>
          <w:w w:val="105"/>
          <w:sz w:val="16"/>
        </w:rPr>
        <w:t> </w:t>
      </w:r>
      <w:r>
        <w:rPr>
          <w:rFonts w:ascii="Arial Black" w:hAnsi="Arial Black"/>
          <w:spacing w:val="-2"/>
          <w:w w:val="105"/>
          <w:sz w:val="16"/>
        </w:rPr>
        <w:t>167</w:t>
      </w:r>
      <w:r>
        <w:rPr>
          <w:spacing w:val="-2"/>
          <w:w w:val="105"/>
          <w:sz w:val="16"/>
        </w:rPr>
        <w:t>,</w:t>
      </w:r>
      <w:r>
        <w:rPr>
          <w:spacing w:val="-13"/>
          <w:w w:val="105"/>
          <w:sz w:val="16"/>
        </w:rPr>
        <w:t> </w:t>
      </w:r>
      <w:r>
        <w:rPr>
          <w:spacing w:val="-2"/>
          <w:w w:val="105"/>
          <w:sz w:val="16"/>
        </w:rPr>
        <w:t>1867–1882</w:t>
      </w:r>
      <w:r>
        <w:rPr>
          <w:spacing w:val="-13"/>
          <w:w w:val="105"/>
          <w:sz w:val="16"/>
        </w:rPr>
        <w:t> </w:t>
      </w:r>
      <w:r>
        <w:rPr>
          <w:spacing w:val="-2"/>
          <w:w w:val="105"/>
          <w:sz w:val="16"/>
        </w:rPr>
        <w:t>(2016).</w:t>
      </w:r>
    </w:p>
    <w:p>
      <w:pPr>
        <w:pStyle w:val="ListParagraph"/>
        <w:numPr>
          <w:ilvl w:val="0"/>
          <w:numId w:val="3"/>
        </w:numPr>
        <w:tabs>
          <w:tab w:pos="970" w:val="left" w:leader="none"/>
          <w:tab w:pos="973" w:val="left" w:leader="none"/>
        </w:tabs>
        <w:spacing w:line="252" w:lineRule="auto" w:before="0" w:after="0"/>
        <w:ind w:left="973" w:right="312" w:hanging="341"/>
        <w:jc w:val="left"/>
        <w:rPr>
          <w:sz w:val="16"/>
        </w:rPr>
      </w:pPr>
      <w:r>
        <w:rPr>
          <w:spacing w:val="-2"/>
          <w:w w:val="105"/>
          <w:sz w:val="16"/>
        </w:rPr>
        <w:t>Sanjana,</w:t>
      </w:r>
      <w:r>
        <w:rPr>
          <w:spacing w:val="-9"/>
          <w:w w:val="105"/>
          <w:sz w:val="16"/>
        </w:rPr>
        <w:t> </w:t>
      </w:r>
      <w:r>
        <w:rPr>
          <w:spacing w:val="-2"/>
          <w:w w:val="105"/>
          <w:sz w:val="16"/>
        </w:rPr>
        <w:t>N.</w:t>
      </w:r>
      <w:r>
        <w:rPr>
          <w:spacing w:val="-9"/>
          <w:w w:val="105"/>
          <w:sz w:val="16"/>
        </w:rPr>
        <w:t> </w:t>
      </w:r>
      <w:r>
        <w:rPr>
          <w:spacing w:val="-2"/>
          <w:w w:val="105"/>
          <w:sz w:val="16"/>
        </w:rPr>
        <w:t>E.,</w:t>
      </w:r>
      <w:r>
        <w:rPr>
          <w:spacing w:val="-9"/>
          <w:w w:val="105"/>
          <w:sz w:val="16"/>
        </w:rPr>
        <w:t> </w:t>
      </w:r>
      <w:r>
        <w:rPr>
          <w:spacing w:val="-2"/>
          <w:w w:val="105"/>
          <w:sz w:val="16"/>
        </w:rPr>
        <w:t>Shalem,</w:t>
      </w:r>
      <w:r>
        <w:rPr>
          <w:spacing w:val="-9"/>
          <w:w w:val="105"/>
          <w:sz w:val="16"/>
        </w:rPr>
        <w:t> </w:t>
      </w:r>
      <w:r>
        <w:rPr>
          <w:spacing w:val="-2"/>
          <w:w w:val="105"/>
          <w:sz w:val="16"/>
        </w:rPr>
        <w:t>O.</w:t>
      </w:r>
      <w:r>
        <w:rPr>
          <w:spacing w:val="-9"/>
          <w:w w:val="105"/>
          <w:sz w:val="16"/>
        </w:rPr>
        <w:t> </w:t>
      </w:r>
      <w:r>
        <w:rPr>
          <w:spacing w:val="-2"/>
          <w:w w:val="105"/>
          <w:sz w:val="16"/>
        </w:rPr>
        <w:t>&amp;</w:t>
      </w:r>
      <w:r>
        <w:rPr>
          <w:spacing w:val="-9"/>
          <w:w w:val="105"/>
          <w:sz w:val="16"/>
        </w:rPr>
        <w:t> </w:t>
      </w:r>
      <w:r>
        <w:rPr>
          <w:spacing w:val="-2"/>
          <w:w w:val="105"/>
          <w:sz w:val="16"/>
        </w:rPr>
        <w:t>Zhang,</w:t>
      </w:r>
      <w:r>
        <w:rPr>
          <w:spacing w:val="-9"/>
          <w:w w:val="105"/>
          <w:sz w:val="16"/>
        </w:rPr>
        <w:t> </w:t>
      </w:r>
      <w:r>
        <w:rPr>
          <w:spacing w:val="-2"/>
          <w:w w:val="105"/>
          <w:sz w:val="16"/>
        </w:rPr>
        <w:t>F.</w:t>
      </w:r>
      <w:r>
        <w:rPr>
          <w:spacing w:val="-9"/>
          <w:w w:val="105"/>
          <w:sz w:val="16"/>
        </w:rPr>
        <w:t> </w:t>
      </w:r>
      <w:r>
        <w:rPr>
          <w:spacing w:val="-2"/>
          <w:w w:val="105"/>
          <w:sz w:val="16"/>
        </w:rPr>
        <w:t>Improved</w:t>
      </w:r>
      <w:r>
        <w:rPr>
          <w:spacing w:val="-9"/>
          <w:w w:val="105"/>
          <w:sz w:val="16"/>
        </w:rPr>
        <w:t> </w:t>
      </w:r>
      <w:r>
        <w:rPr>
          <w:spacing w:val="-2"/>
          <w:w w:val="105"/>
          <w:sz w:val="16"/>
        </w:rPr>
        <w:t>vectors</w:t>
      </w:r>
      <w:r>
        <w:rPr>
          <w:spacing w:val="-9"/>
          <w:w w:val="105"/>
          <w:sz w:val="16"/>
        </w:rPr>
        <w:t> </w:t>
      </w:r>
      <w:r>
        <w:rPr>
          <w:spacing w:val="-2"/>
          <w:w w:val="105"/>
          <w:sz w:val="16"/>
        </w:rPr>
        <w:t>and </w:t>
      </w:r>
      <w:r>
        <w:rPr>
          <w:spacing w:val="-2"/>
          <w:sz w:val="16"/>
        </w:rPr>
        <w:t>genome-wide</w:t>
      </w:r>
      <w:r>
        <w:rPr>
          <w:spacing w:val="-3"/>
          <w:sz w:val="16"/>
        </w:rPr>
        <w:t> </w:t>
      </w:r>
      <w:r>
        <w:rPr>
          <w:spacing w:val="-2"/>
          <w:sz w:val="16"/>
        </w:rPr>
        <w:t>libraries</w:t>
      </w:r>
      <w:r>
        <w:rPr>
          <w:spacing w:val="-3"/>
          <w:sz w:val="16"/>
        </w:rPr>
        <w:t> </w:t>
      </w:r>
      <w:r>
        <w:rPr>
          <w:spacing w:val="-2"/>
          <w:sz w:val="16"/>
        </w:rPr>
        <w:t>for</w:t>
      </w:r>
      <w:r>
        <w:rPr>
          <w:spacing w:val="-3"/>
          <w:sz w:val="16"/>
        </w:rPr>
        <w:t> </w:t>
      </w:r>
      <w:r>
        <w:rPr>
          <w:spacing w:val="-2"/>
          <w:sz w:val="16"/>
        </w:rPr>
        <w:t>CRISPR</w:t>
      </w:r>
      <w:r>
        <w:rPr>
          <w:spacing w:val="-3"/>
          <w:sz w:val="16"/>
        </w:rPr>
        <w:t> </w:t>
      </w:r>
      <w:r>
        <w:rPr>
          <w:spacing w:val="-2"/>
          <w:sz w:val="16"/>
        </w:rPr>
        <w:t>screening.</w:t>
      </w:r>
      <w:r>
        <w:rPr>
          <w:spacing w:val="-3"/>
          <w:sz w:val="16"/>
        </w:rPr>
        <w:t> </w:t>
      </w:r>
      <w:r>
        <w:rPr>
          <w:rFonts w:ascii="Arial" w:hAnsi="Arial"/>
          <w:i/>
          <w:spacing w:val="-2"/>
          <w:sz w:val="16"/>
        </w:rPr>
        <w:t>Nat.</w:t>
      </w:r>
      <w:r>
        <w:rPr>
          <w:rFonts w:ascii="Arial" w:hAnsi="Arial"/>
          <w:i/>
          <w:spacing w:val="-7"/>
          <w:sz w:val="16"/>
        </w:rPr>
        <w:t> </w:t>
      </w:r>
      <w:r>
        <w:rPr>
          <w:rFonts w:ascii="Arial" w:hAnsi="Arial"/>
          <w:i/>
          <w:spacing w:val="-2"/>
          <w:sz w:val="16"/>
        </w:rPr>
        <w:t>Methods</w:t>
      </w:r>
      <w:r>
        <w:rPr>
          <w:rFonts w:ascii="Arial" w:hAnsi="Arial"/>
          <w:i/>
          <w:spacing w:val="-3"/>
          <w:sz w:val="16"/>
        </w:rPr>
        <w:t> </w:t>
      </w:r>
      <w:r>
        <w:rPr>
          <w:rFonts w:ascii="Arial Black" w:hAnsi="Arial Black"/>
          <w:spacing w:val="-2"/>
          <w:sz w:val="16"/>
        </w:rPr>
        <w:t>11</w:t>
      </w:r>
      <w:r>
        <w:rPr>
          <w:spacing w:val="-2"/>
          <w:sz w:val="16"/>
        </w:rPr>
        <w:t>, </w:t>
      </w:r>
      <w:bookmarkStart w:name="_bookmark79" w:id="96"/>
      <w:bookmarkEnd w:id="96"/>
      <w:r>
        <w:rPr>
          <w:w w:val="105"/>
          <w:sz w:val="16"/>
        </w:rPr>
        <w:t>7</w:t>
      </w:r>
      <w:r>
        <w:rPr>
          <w:w w:val="105"/>
          <w:sz w:val="16"/>
        </w:rPr>
        <w:t>83–784</w:t>
      </w:r>
      <w:r>
        <w:rPr>
          <w:spacing w:val="-14"/>
          <w:w w:val="105"/>
          <w:sz w:val="16"/>
        </w:rPr>
        <w:t> </w:t>
      </w:r>
      <w:r>
        <w:rPr>
          <w:w w:val="105"/>
          <w:sz w:val="16"/>
        </w:rPr>
        <w:t>(2014).</w:t>
      </w:r>
    </w:p>
    <w:p>
      <w:pPr>
        <w:pStyle w:val="ListParagraph"/>
        <w:numPr>
          <w:ilvl w:val="0"/>
          <w:numId w:val="3"/>
        </w:numPr>
        <w:tabs>
          <w:tab w:pos="970" w:val="left" w:leader="none"/>
          <w:tab w:pos="973" w:val="left" w:leader="none"/>
        </w:tabs>
        <w:spacing w:line="247" w:lineRule="auto" w:before="19" w:after="0"/>
        <w:ind w:left="973" w:right="517" w:hanging="341"/>
        <w:jc w:val="left"/>
        <w:rPr>
          <w:sz w:val="16"/>
        </w:rPr>
      </w:pPr>
      <w:r>
        <w:rPr>
          <w:spacing w:val="-2"/>
          <w:w w:val="105"/>
          <w:sz w:val="16"/>
        </w:rPr>
        <w:t>Koo,</w:t>
      </w:r>
      <w:r>
        <w:rPr>
          <w:spacing w:val="-12"/>
          <w:w w:val="105"/>
          <w:sz w:val="16"/>
        </w:rPr>
        <w:t> </w:t>
      </w:r>
      <w:r>
        <w:rPr>
          <w:spacing w:val="-2"/>
          <w:w w:val="105"/>
          <w:sz w:val="16"/>
        </w:rPr>
        <w:t>B.</w:t>
      </w:r>
      <w:r>
        <w:rPr>
          <w:spacing w:val="-12"/>
          <w:w w:val="105"/>
          <w:sz w:val="16"/>
        </w:rPr>
        <w:t> </w:t>
      </w:r>
      <w:r>
        <w:rPr>
          <w:spacing w:val="-2"/>
          <w:w w:val="105"/>
          <w:sz w:val="16"/>
        </w:rPr>
        <w:t>K.</w:t>
      </w:r>
      <w:r>
        <w:rPr>
          <w:spacing w:val="-12"/>
          <w:w w:val="105"/>
          <w:sz w:val="16"/>
        </w:rPr>
        <w:t> </w:t>
      </w:r>
      <w:r>
        <w:rPr>
          <w:spacing w:val="-2"/>
          <w:w w:val="105"/>
          <w:sz w:val="16"/>
        </w:rPr>
        <w:t>et</w:t>
      </w:r>
      <w:r>
        <w:rPr>
          <w:spacing w:val="-12"/>
          <w:w w:val="105"/>
          <w:sz w:val="16"/>
        </w:rPr>
        <w:t> </w:t>
      </w:r>
      <w:r>
        <w:rPr>
          <w:spacing w:val="-2"/>
          <w:w w:val="105"/>
          <w:sz w:val="16"/>
        </w:rPr>
        <w:t>al.</w:t>
      </w:r>
      <w:r>
        <w:rPr>
          <w:spacing w:val="-12"/>
          <w:w w:val="105"/>
          <w:sz w:val="16"/>
        </w:rPr>
        <w:t> </w:t>
      </w:r>
      <w:r>
        <w:rPr>
          <w:spacing w:val="-2"/>
          <w:w w:val="105"/>
          <w:sz w:val="16"/>
        </w:rPr>
        <w:t>Controlled</w:t>
      </w:r>
      <w:r>
        <w:rPr>
          <w:spacing w:val="-12"/>
          <w:w w:val="105"/>
          <w:sz w:val="16"/>
        </w:rPr>
        <w:t> </w:t>
      </w:r>
      <w:r>
        <w:rPr>
          <w:spacing w:val="-2"/>
          <w:w w:val="105"/>
          <w:sz w:val="16"/>
        </w:rPr>
        <w:t>gene</w:t>
      </w:r>
      <w:r>
        <w:rPr>
          <w:spacing w:val="-12"/>
          <w:w w:val="105"/>
          <w:sz w:val="16"/>
        </w:rPr>
        <w:t> </w:t>
      </w:r>
      <w:r>
        <w:rPr>
          <w:spacing w:val="-2"/>
          <w:w w:val="105"/>
          <w:sz w:val="16"/>
        </w:rPr>
        <w:t>expression</w:t>
      </w:r>
      <w:r>
        <w:rPr>
          <w:spacing w:val="-12"/>
          <w:w w:val="105"/>
          <w:sz w:val="16"/>
        </w:rPr>
        <w:t> </w:t>
      </w:r>
      <w:r>
        <w:rPr>
          <w:spacing w:val="-2"/>
          <w:w w:val="105"/>
          <w:sz w:val="16"/>
        </w:rPr>
        <w:t>in</w:t>
      </w:r>
      <w:r>
        <w:rPr>
          <w:spacing w:val="-12"/>
          <w:w w:val="105"/>
          <w:sz w:val="16"/>
        </w:rPr>
        <w:t> </w:t>
      </w:r>
      <w:r>
        <w:rPr>
          <w:spacing w:val="-2"/>
          <w:w w:val="105"/>
          <w:sz w:val="16"/>
        </w:rPr>
        <w:t>primary</w:t>
      </w:r>
      <w:r>
        <w:rPr>
          <w:spacing w:val="-12"/>
          <w:w w:val="105"/>
          <w:sz w:val="16"/>
        </w:rPr>
        <w:t> </w:t>
      </w:r>
      <w:r>
        <w:rPr>
          <w:spacing w:val="-2"/>
          <w:w w:val="105"/>
          <w:sz w:val="16"/>
        </w:rPr>
        <w:t>Lgr5 </w:t>
      </w:r>
      <w:bookmarkStart w:name="_bookmark80" w:id="97"/>
      <w:bookmarkEnd w:id="97"/>
      <w:r>
        <w:rPr>
          <w:w w:val="105"/>
          <w:sz w:val="16"/>
        </w:rPr>
        <w:t>o</w:t>
      </w:r>
      <w:r>
        <w:rPr>
          <w:w w:val="105"/>
          <w:sz w:val="16"/>
        </w:rPr>
        <w:t>rganoid</w:t>
      </w:r>
      <w:r>
        <w:rPr>
          <w:spacing w:val="-3"/>
          <w:w w:val="105"/>
          <w:sz w:val="16"/>
        </w:rPr>
        <w:t> </w:t>
      </w:r>
      <w:r>
        <w:rPr>
          <w:w w:val="105"/>
          <w:sz w:val="16"/>
        </w:rPr>
        <w:t>cultures.</w:t>
      </w:r>
      <w:r>
        <w:rPr>
          <w:spacing w:val="-3"/>
          <w:w w:val="105"/>
          <w:sz w:val="16"/>
        </w:rPr>
        <w:t> </w:t>
      </w:r>
      <w:r>
        <w:rPr>
          <w:rFonts w:ascii="Arial" w:hAnsi="Arial"/>
          <w:i/>
          <w:w w:val="105"/>
          <w:sz w:val="16"/>
        </w:rPr>
        <w:t>Nat.</w:t>
      </w:r>
      <w:r>
        <w:rPr>
          <w:rFonts w:ascii="Arial" w:hAnsi="Arial"/>
          <w:i/>
          <w:spacing w:val="-8"/>
          <w:w w:val="105"/>
          <w:sz w:val="16"/>
        </w:rPr>
        <w:t> </w:t>
      </w:r>
      <w:r>
        <w:rPr>
          <w:rFonts w:ascii="Arial" w:hAnsi="Arial"/>
          <w:i/>
          <w:w w:val="105"/>
          <w:sz w:val="16"/>
        </w:rPr>
        <w:t>Methods</w:t>
      </w:r>
      <w:r>
        <w:rPr>
          <w:rFonts w:ascii="Arial" w:hAnsi="Arial"/>
          <w:i/>
          <w:spacing w:val="-5"/>
          <w:w w:val="105"/>
          <w:sz w:val="16"/>
        </w:rPr>
        <w:t> </w:t>
      </w:r>
      <w:r>
        <w:rPr>
          <w:rFonts w:ascii="Arial Black" w:hAnsi="Arial Black"/>
          <w:w w:val="105"/>
          <w:sz w:val="16"/>
        </w:rPr>
        <w:t>9</w:t>
      </w:r>
      <w:r>
        <w:rPr>
          <w:w w:val="105"/>
          <w:sz w:val="16"/>
        </w:rPr>
        <w:t>,</w:t>
      </w:r>
      <w:r>
        <w:rPr>
          <w:spacing w:val="-3"/>
          <w:w w:val="105"/>
          <w:sz w:val="16"/>
        </w:rPr>
        <w:t> </w:t>
      </w:r>
      <w:r>
        <w:rPr>
          <w:w w:val="105"/>
          <w:sz w:val="16"/>
        </w:rPr>
        <w:t>81–83</w:t>
      </w:r>
      <w:r>
        <w:rPr>
          <w:spacing w:val="-3"/>
          <w:w w:val="105"/>
          <w:sz w:val="16"/>
        </w:rPr>
        <w:t> </w:t>
      </w:r>
      <w:r>
        <w:rPr>
          <w:w w:val="105"/>
          <w:sz w:val="16"/>
        </w:rPr>
        <w:t>(2012).</w:t>
      </w:r>
    </w:p>
    <w:p>
      <w:pPr>
        <w:pStyle w:val="ListParagraph"/>
        <w:numPr>
          <w:ilvl w:val="0"/>
          <w:numId w:val="3"/>
        </w:numPr>
        <w:tabs>
          <w:tab w:pos="970" w:val="left" w:leader="none"/>
          <w:tab w:pos="973" w:val="left" w:leader="none"/>
        </w:tabs>
        <w:spacing w:line="252" w:lineRule="auto" w:before="11" w:after="0"/>
        <w:ind w:left="973" w:right="0" w:hanging="341"/>
        <w:jc w:val="left"/>
        <w:rPr>
          <w:sz w:val="16"/>
        </w:rPr>
      </w:pPr>
      <w:r>
        <w:rPr>
          <w:spacing w:val="-2"/>
          <w:w w:val="105"/>
          <w:sz w:val="16"/>
        </w:rPr>
        <w:t>Bray,</w:t>
      </w:r>
      <w:r>
        <w:rPr>
          <w:spacing w:val="-10"/>
          <w:w w:val="105"/>
          <w:sz w:val="16"/>
        </w:rPr>
        <w:t> </w:t>
      </w:r>
      <w:r>
        <w:rPr>
          <w:spacing w:val="-2"/>
          <w:w w:val="105"/>
          <w:sz w:val="16"/>
        </w:rPr>
        <w:t>N.</w:t>
      </w:r>
      <w:r>
        <w:rPr>
          <w:spacing w:val="-10"/>
          <w:w w:val="105"/>
          <w:sz w:val="16"/>
        </w:rPr>
        <w:t> </w:t>
      </w:r>
      <w:r>
        <w:rPr>
          <w:spacing w:val="-2"/>
          <w:w w:val="105"/>
          <w:sz w:val="16"/>
        </w:rPr>
        <w:t>L.,</w:t>
      </w:r>
      <w:r>
        <w:rPr>
          <w:spacing w:val="-10"/>
          <w:w w:val="105"/>
          <w:sz w:val="16"/>
        </w:rPr>
        <w:t> </w:t>
      </w:r>
      <w:r>
        <w:rPr>
          <w:spacing w:val="-2"/>
          <w:w w:val="105"/>
          <w:sz w:val="16"/>
        </w:rPr>
        <w:t>Pimentel,</w:t>
      </w:r>
      <w:r>
        <w:rPr>
          <w:spacing w:val="-10"/>
          <w:w w:val="105"/>
          <w:sz w:val="16"/>
        </w:rPr>
        <w:t> </w:t>
      </w:r>
      <w:r>
        <w:rPr>
          <w:spacing w:val="-2"/>
          <w:w w:val="105"/>
          <w:sz w:val="16"/>
        </w:rPr>
        <w:t>H.,</w:t>
      </w:r>
      <w:r>
        <w:rPr>
          <w:spacing w:val="-10"/>
          <w:w w:val="105"/>
          <w:sz w:val="16"/>
        </w:rPr>
        <w:t> </w:t>
      </w:r>
      <w:r>
        <w:rPr>
          <w:spacing w:val="-2"/>
          <w:w w:val="105"/>
          <w:sz w:val="16"/>
        </w:rPr>
        <w:t>Melsted,</w:t>
      </w:r>
      <w:r>
        <w:rPr>
          <w:spacing w:val="-10"/>
          <w:w w:val="105"/>
          <w:sz w:val="16"/>
        </w:rPr>
        <w:t> </w:t>
      </w:r>
      <w:r>
        <w:rPr>
          <w:spacing w:val="-2"/>
          <w:w w:val="105"/>
          <w:sz w:val="16"/>
        </w:rPr>
        <w:t>P.</w:t>
      </w:r>
      <w:r>
        <w:rPr>
          <w:spacing w:val="-10"/>
          <w:w w:val="105"/>
          <w:sz w:val="16"/>
        </w:rPr>
        <w:t> </w:t>
      </w:r>
      <w:r>
        <w:rPr>
          <w:spacing w:val="-2"/>
          <w:w w:val="105"/>
          <w:sz w:val="16"/>
        </w:rPr>
        <w:t>&amp;</w:t>
      </w:r>
      <w:r>
        <w:rPr>
          <w:spacing w:val="-10"/>
          <w:w w:val="105"/>
          <w:sz w:val="16"/>
        </w:rPr>
        <w:t> </w:t>
      </w:r>
      <w:r>
        <w:rPr>
          <w:spacing w:val="-2"/>
          <w:w w:val="105"/>
          <w:sz w:val="16"/>
        </w:rPr>
        <w:t>Pachter,</w:t>
      </w:r>
      <w:r>
        <w:rPr>
          <w:spacing w:val="-10"/>
          <w:w w:val="105"/>
          <w:sz w:val="16"/>
        </w:rPr>
        <w:t> </w:t>
      </w:r>
      <w:r>
        <w:rPr>
          <w:spacing w:val="-2"/>
          <w:w w:val="105"/>
          <w:sz w:val="16"/>
        </w:rPr>
        <w:t>L.</w:t>
      </w:r>
      <w:r>
        <w:rPr>
          <w:spacing w:val="-10"/>
          <w:w w:val="105"/>
          <w:sz w:val="16"/>
        </w:rPr>
        <w:t> </w:t>
      </w:r>
      <w:r>
        <w:rPr>
          <w:spacing w:val="-2"/>
          <w:w w:val="105"/>
          <w:sz w:val="16"/>
        </w:rPr>
        <w:t>Near-optimal probabilistic</w:t>
      </w:r>
      <w:r>
        <w:rPr>
          <w:spacing w:val="-13"/>
          <w:w w:val="105"/>
          <w:sz w:val="16"/>
        </w:rPr>
        <w:t> </w:t>
      </w:r>
      <w:r>
        <w:rPr>
          <w:spacing w:val="-2"/>
          <w:w w:val="105"/>
          <w:sz w:val="16"/>
        </w:rPr>
        <w:t>RNA-seq</w:t>
      </w:r>
      <w:r>
        <w:rPr>
          <w:spacing w:val="-13"/>
          <w:w w:val="105"/>
          <w:sz w:val="16"/>
        </w:rPr>
        <w:t> </w:t>
      </w:r>
      <w:r>
        <w:rPr>
          <w:spacing w:val="-2"/>
          <w:w w:val="105"/>
          <w:sz w:val="16"/>
        </w:rPr>
        <w:t>quantification.</w:t>
      </w:r>
      <w:r>
        <w:rPr>
          <w:spacing w:val="-13"/>
          <w:w w:val="105"/>
          <w:sz w:val="16"/>
        </w:rPr>
        <w:t> </w:t>
      </w:r>
      <w:r>
        <w:rPr>
          <w:rFonts w:ascii="Arial" w:hAnsi="Arial"/>
          <w:i/>
          <w:spacing w:val="-2"/>
          <w:w w:val="105"/>
          <w:sz w:val="16"/>
        </w:rPr>
        <w:t>Nat.</w:t>
      </w:r>
      <w:r>
        <w:rPr>
          <w:rFonts w:ascii="Arial" w:hAnsi="Arial"/>
          <w:i/>
          <w:spacing w:val="-17"/>
          <w:w w:val="105"/>
          <w:sz w:val="16"/>
        </w:rPr>
        <w:t> </w:t>
      </w:r>
      <w:r>
        <w:rPr>
          <w:rFonts w:ascii="Arial" w:hAnsi="Arial"/>
          <w:i/>
          <w:spacing w:val="-2"/>
          <w:w w:val="105"/>
          <w:sz w:val="16"/>
        </w:rPr>
        <w:t>Biotechnol</w:t>
      </w:r>
      <w:r>
        <w:rPr>
          <w:spacing w:val="-2"/>
          <w:w w:val="105"/>
          <w:sz w:val="16"/>
        </w:rPr>
        <w:t>.</w:t>
      </w:r>
      <w:r>
        <w:rPr>
          <w:spacing w:val="-11"/>
          <w:w w:val="105"/>
          <w:sz w:val="16"/>
        </w:rPr>
        <w:t> </w:t>
      </w:r>
      <w:r>
        <w:rPr>
          <w:rFonts w:ascii="Arial Black" w:hAnsi="Arial Black"/>
          <w:spacing w:val="-2"/>
          <w:w w:val="105"/>
          <w:sz w:val="16"/>
        </w:rPr>
        <w:t>34</w:t>
      </w:r>
      <w:r>
        <w:rPr>
          <w:spacing w:val="-2"/>
          <w:w w:val="105"/>
          <w:sz w:val="16"/>
        </w:rPr>
        <w:t>,</w:t>
      </w:r>
      <w:r>
        <w:rPr>
          <w:spacing w:val="-13"/>
          <w:w w:val="105"/>
          <w:sz w:val="16"/>
        </w:rPr>
        <w:t> </w:t>
      </w:r>
      <w:r>
        <w:rPr>
          <w:spacing w:val="-2"/>
          <w:w w:val="105"/>
          <w:sz w:val="16"/>
        </w:rPr>
        <w:t>525–527 </w:t>
      </w:r>
      <w:bookmarkStart w:name="_bookmark81" w:id="98"/>
      <w:bookmarkEnd w:id="98"/>
      <w:r>
        <w:rPr>
          <w:spacing w:val="-2"/>
          <w:w w:val="105"/>
          <w:sz w:val="16"/>
        </w:rPr>
        <w:t>(</w:t>
      </w:r>
      <w:r>
        <w:rPr>
          <w:spacing w:val="-2"/>
          <w:w w:val="105"/>
          <w:sz w:val="16"/>
        </w:rPr>
        <w:t>2016).</w:t>
      </w:r>
    </w:p>
    <w:p>
      <w:pPr>
        <w:pStyle w:val="ListParagraph"/>
        <w:numPr>
          <w:ilvl w:val="0"/>
          <w:numId w:val="3"/>
        </w:numPr>
        <w:tabs>
          <w:tab w:pos="970" w:val="left" w:leader="none"/>
        </w:tabs>
        <w:spacing w:line="240" w:lineRule="auto" w:before="28" w:after="0"/>
        <w:ind w:left="970" w:right="0" w:hanging="337"/>
        <w:jc w:val="left"/>
        <w:rPr>
          <w:sz w:val="16"/>
        </w:rPr>
      </w:pPr>
      <w:r>
        <w:rPr>
          <w:spacing w:val="-2"/>
          <w:sz w:val="16"/>
        </w:rPr>
        <w:t>Risso,</w:t>
      </w:r>
      <w:r>
        <w:rPr>
          <w:spacing w:val="-11"/>
          <w:sz w:val="16"/>
        </w:rPr>
        <w:t> </w:t>
      </w:r>
      <w:r>
        <w:rPr>
          <w:spacing w:val="-2"/>
          <w:sz w:val="16"/>
        </w:rPr>
        <w:t>D.,</w:t>
      </w:r>
      <w:r>
        <w:rPr>
          <w:spacing w:val="-11"/>
          <w:sz w:val="16"/>
        </w:rPr>
        <w:t> </w:t>
      </w:r>
      <w:r>
        <w:rPr>
          <w:spacing w:val="-2"/>
          <w:sz w:val="16"/>
        </w:rPr>
        <w:t>Ngai,</w:t>
      </w:r>
      <w:r>
        <w:rPr>
          <w:spacing w:val="-11"/>
          <w:sz w:val="16"/>
        </w:rPr>
        <w:t> </w:t>
      </w:r>
      <w:r>
        <w:rPr>
          <w:spacing w:val="-2"/>
          <w:sz w:val="16"/>
        </w:rPr>
        <w:t>J.,</w:t>
      </w:r>
      <w:r>
        <w:rPr>
          <w:spacing w:val="-11"/>
          <w:sz w:val="16"/>
        </w:rPr>
        <w:t> </w:t>
      </w:r>
      <w:r>
        <w:rPr>
          <w:spacing w:val="-2"/>
          <w:sz w:val="16"/>
        </w:rPr>
        <w:t>Speed,</w:t>
      </w:r>
      <w:r>
        <w:rPr>
          <w:spacing w:val="-11"/>
          <w:sz w:val="16"/>
        </w:rPr>
        <w:t> </w:t>
      </w:r>
      <w:r>
        <w:rPr>
          <w:spacing w:val="-2"/>
          <w:sz w:val="16"/>
        </w:rPr>
        <w:t>T.</w:t>
      </w:r>
      <w:r>
        <w:rPr>
          <w:spacing w:val="-11"/>
          <w:sz w:val="16"/>
        </w:rPr>
        <w:t> </w:t>
      </w:r>
      <w:r>
        <w:rPr>
          <w:spacing w:val="-2"/>
          <w:sz w:val="16"/>
        </w:rPr>
        <w:t>P.</w:t>
      </w:r>
      <w:r>
        <w:rPr>
          <w:spacing w:val="-11"/>
          <w:sz w:val="16"/>
        </w:rPr>
        <w:t> </w:t>
      </w:r>
      <w:r>
        <w:rPr>
          <w:spacing w:val="-2"/>
          <w:sz w:val="16"/>
        </w:rPr>
        <w:t>&amp;</w:t>
      </w:r>
      <w:r>
        <w:rPr>
          <w:spacing w:val="-11"/>
          <w:sz w:val="16"/>
        </w:rPr>
        <w:t> </w:t>
      </w:r>
      <w:r>
        <w:rPr>
          <w:spacing w:val="-2"/>
          <w:sz w:val="16"/>
        </w:rPr>
        <w:t>Dudoit,</w:t>
      </w:r>
      <w:r>
        <w:rPr>
          <w:spacing w:val="-11"/>
          <w:sz w:val="16"/>
        </w:rPr>
        <w:t> </w:t>
      </w:r>
      <w:r>
        <w:rPr>
          <w:spacing w:val="-2"/>
          <w:sz w:val="16"/>
        </w:rPr>
        <w:t>S.</w:t>
      </w:r>
      <w:r>
        <w:rPr>
          <w:spacing w:val="-11"/>
          <w:sz w:val="16"/>
        </w:rPr>
        <w:t> </w:t>
      </w:r>
      <w:r>
        <w:rPr>
          <w:spacing w:val="-2"/>
          <w:sz w:val="16"/>
        </w:rPr>
        <w:t>Normalization</w:t>
      </w:r>
      <w:r>
        <w:rPr>
          <w:spacing w:val="-11"/>
          <w:sz w:val="16"/>
        </w:rPr>
        <w:t> </w:t>
      </w:r>
      <w:r>
        <w:rPr>
          <w:spacing w:val="-5"/>
          <w:sz w:val="16"/>
        </w:rPr>
        <w:t>of</w:t>
      </w:r>
    </w:p>
    <w:p>
      <w:pPr>
        <w:pStyle w:val="BodyText"/>
        <w:spacing w:before="34"/>
        <w:ind w:left="973"/>
        <w:rPr>
          <w:rFonts w:ascii="Microsoft Sans Serif"/>
        </w:rPr>
      </w:pPr>
      <w:r>
        <w:rPr>
          <w:rFonts w:ascii="Microsoft Sans Serif"/>
          <w:spacing w:val="-4"/>
          <w:w w:val="105"/>
        </w:rPr>
        <w:t>RNA-seq</w:t>
      </w:r>
      <w:r>
        <w:rPr>
          <w:rFonts w:ascii="Microsoft Sans Serif"/>
          <w:spacing w:val="-2"/>
        </w:rPr>
        <w:t> </w:t>
      </w:r>
      <w:r>
        <w:rPr>
          <w:rFonts w:ascii="Microsoft Sans Serif"/>
          <w:spacing w:val="-4"/>
          <w:w w:val="105"/>
        </w:rPr>
        <w:t>data</w:t>
      </w:r>
      <w:r>
        <w:rPr>
          <w:rFonts w:ascii="Microsoft Sans Serif"/>
          <w:spacing w:val="-1"/>
        </w:rPr>
        <w:t> </w:t>
      </w:r>
      <w:r>
        <w:rPr>
          <w:rFonts w:ascii="Microsoft Sans Serif"/>
          <w:spacing w:val="-4"/>
          <w:w w:val="105"/>
        </w:rPr>
        <w:t>using</w:t>
      </w:r>
      <w:r>
        <w:rPr>
          <w:rFonts w:ascii="Microsoft Sans Serif"/>
          <w:spacing w:val="-1"/>
        </w:rPr>
        <w:t> </w:t>
      </w:r>
      <w:r>
        <w:rPr>
          <w:rFonts w:ascii="Microsoft Sans Serif"/>
          <w:spacing w:val="-4"/>
          <w:w w:val="105"/>
        </w:rPr>
        <w:t>factor</w:t>
      </w:r>
      <w:r>
        <w:rPr>
          <w:rFonts w:ascii="Microsoft Sans Serif"/>
          <w:spacing w:val="-1"/>
        </w:rPr>
        <w:t> </w:t>
      </w:r>
      <w:r>
        <w:rPr>
          <w:rFonts w:ascii="Microsoft Sans Serif"/>
          <w:spacing w:val="-4"/>
          <w:w w:val="105"/>
        </w:rPr>
        <w:t>analysis</w:t>
      </w:r>
      <w:r>
        <w:rPr>
          <w:rFonts w:ascii="Microsoft Sans Serif"/>
          <w:spacing w:val="-1"/>
        </w:rPr>
        <w:t> </w:t>
      </w:r>
      <w:r>
        <w:rPr>
          <w:rFonts w:ascii="Microsoft Sans Serif"/>
          <w:spacing w:val="-4"/>
          <w:w w:val="105"/>
        </w:rPr>
        <w:t>of</w:t>
      </w:r>
      <w:r>
        <w:rPr>
          <w:rFonts w:ascii="Microsoft Sans Serif"/>
          <w:spacing w:val="-1"/>
        </w:rPr>
        <w:t> </w:t>
      </w:r>
      <w:r>
        <w:rPr>
          <w:rFonts w:ascii="Microsoft Sans Serif"/>
          <w:spacing w:val="-4"/>
          <w:w w:val="105"/>
        </w:rPr>
        <w:t>control</w:t>
      </w:r>
      <w:r>
        <w:rPr>
          <w:rFonts w:ascii="Microsoft Sans Serif"/>
          <w:spacing w:val="-1"/>
        </w:rPr>
        <w:t> </w:t>
      </w:r>
      <w:r>
        <w:rPr>
          <w:rFonts w:ascii="Microsoft Sans Serif"/>
          <w:spacing w:val="-4"/>
          <w:w w:val="105"/>
        </w:rPr>
        <w:t>genes</w:t>
      </w:r>
      <w:r>
        <w:rPr>
          <w:rFonts w:ascii="Microsoft Sans Serif"/>
          <w:spacing w:val="-1"/>
        </w:rPr>
        <w:t> </w:t>
      </w:r>
      <w:r>
        <w:rPr>
          <w:rFonts w:ascii="Microsoft Sans Serif"/>
          <w:spacing w:val="-4"/>
          <w:w w:val="105"/>
        </w:rPr>
        <w:t>or</w:t>
      </w:r>
      <w:r>
        <w:rPr>
          <w:rFonts w:ascii="Microsoft Sans Serif"/>
          <w:spacing w:val="-1"/>
        </w:rPr>
        <w:t> </w:t>
      </w:r>
      <w:r>
        <w:rPr>
          <w:rFonts w:ascii="Microsoft Sans Serif"/>
          <w:spacing w:val="-4"/>
          <w:w w:val="105"/>
        </w:rPr>
        <w:t>samples.</w:t>
      </w:r>
    </w:p>
    <w:p>
      <w:pPr>
        <w:spacing w:before="5"/>
        <w:ind w:left="973" w:right="0" w:firstLine="0"/>
        <w:jc w:val="left"/>
        <w:rPr>
          <w:rFonts w:ascii="Microsoft Sans Serif" w:hAnsi="Microsoft Sans Serif"/>
          <w:sz w:val="16"/>
        </w:rPr>
      </w:pPr>
      <w:r>
        <w:rPr>
          <w:rFonts w:ascii="Arial" w:hAnsi="Arial"/>
          <w:i/>
          <w:spacing w:val="-2"/>
          <w:w w:val="105"/>
          <w:sz w:val="16"/>
        </w:rPr>
        <w:t>Nat.</w:t>
      </w:r>
      <w:r>
        <w:rPr>
          <w:rFonts w:ascii="Arial" w:hAnsi="Arial"/>
          <w:i/>
          <w:spacing w:val="-14"/>
          <w:w w:val="105"/>
          <w:sz w:val="16"/>
        </w:rPr>
        <w:t> </w:t>
      </w:r>
      <w:r>
        <w:rPr>
          <w:rFonts w:ascii="Arial" w:hAnsi="Arial"/>
          <w:i/>
          <w:spacing w:val="-2"/>
          <w:w w:val="105"/>
          <w:sz w:val="16"/>
        </w:rPr>
        <w:t>Biotechnol.</w:t>
      </w:r>
      <w:r>
        <w:rPr>
          <w:rFonts w:ascii="Arial" w:hAnsi="Arial"/>
          <w:i/>
          <w:spacing w:val="-11"/>
          <w:w w:val="105"/>
          <w:sz w:val="16"/>
        </w:rPr>
        <w:t> </w:t>
      </w:r>
      <w:r>
        <w:rPr>
          <w:rFonts w:ascii="Arial Black" w:hAnsi="Arial Black"/>
          <w:spacing w:val="-2"/>
          <w:w w:val="105"/>
          <w:sz w:val="16"/>
        </w:rPr>
        <w:t>32</w:t>
      </w:r>
      <w:r>
        <w:rPr>
          <w:rFonts w:ascii="Microsoft Sans Serif" w:hAnsi="Microsoft Sans Serif"/>
          <w:spacing w:val="-2"/>
          <w:w w:val="105"/>
          <w:sz w:val="16"/>
        </w:rPr>
        <w:t>,</w:t>
      </w:r>
      <w:r>
        <w:rPr>
          <w:rFonts w:ascii="Microsoft Sans Serif" w:hAnsi="Microsoft Sans Serif"/>
          <w:spacing w:val="-9"/>
          <w:w w:val="105"/>
          <w:sz w:val="16"/>
        </w:rPr>
        <w:t> </w:t>
      </w:r>
      <w:r>
        <w:rPr>
          <w:rFonts w:ascii="Microsoft Sans Serif" w:hAnsi="Microsoft Sans Serif"/>
          <w:spacing w:val="-2"/>
          <w:w w:val="105"/>
          <w:sz w:val="16"/>
        </w:rPr>
        <w:t>896–902</w:t>
      </w:r>
      <w:r>
        <w:rPr>
          <w:rFonts w:ascii="Microsoft Sans Serif" w:hAnsi="Microsoft Sans Serif"/>
          <w:spacing w:val="-9"/>
          <w:w w:val="105"/>
          <w:sz w:val="16"/>
        </w:rPr>
        <w:t> </w:t>
      </w:r>
      <w:r>
        <w:rPr>
          <w:rFonts w:ascii="Microsoft Sans Serif" w:hAnsi="Microsoft Sans Serif"/>
          <w:spacing w:val="-2"/>
          <w:w w:val="105"/>
          <w:sz w:val="16"/>
        </w:rPr>
        <w:t>(2014).</w:t>
      </w:r>
    </w:p>
    <w:p>
      <w:pPr>
        <w:pStyle w:val="Heading4"/>
        <w:spacing w:before="180"/>
      </w:pPr>
      <w:r>
        <w:rPr>
          <w:spacing w:val="-2"/>
          <w:w w:val="110"/>
        </w:rPr>
        <w:t>Acknowledgements</w:t>
      </w:r>
    </w:p>
    <w:p>
      <w:pPr>
        <w:pStyle w:val="BodyText"/>
        <w:spacing w:line="285" w:lineRule="auto" w:before="21"/>
        <w:ind w:left="633" w:right="40"/>
        <w:rPr>
          <w:rFonts w:ascii="Microsoft Sans Serif"/>
        </w:rPr>
      </w:pPr>
      <w:r>
        <w:rPr>
          <w:rFonts w:ascii="Microsoft Sans Serif"/>
          <w:spacing w:val="-2"/>
          <w:w w:val="105"/>
        </w:rPr>
        <w:t>We</w:t>
      </w:r>
      <w:r>
        <w:rPr>
          <w:rFonts w:ascii="Microsoft Sans Serif"/>
          <w:spacing w:val="-5"/>
          <w:w w:val="105"/>
        </w:rPr>
        <w:t> </w:t>
      </w:r>
      <w:r>
        <w:rPr>
          <w:rFonts w:ascii="Microsoft Sans Serif"/>
          <w:spacing w:val="-2"/>
          <w:w w:val="105"/>
        </w:rPr>
        <w:t>are</w:t>
      </w:r>
      <w:r>
        <w:rPr>
          <w:rFonts w:ascii="Microsoft Sans Serif"/>
          <w:spacing w:val="-5"/>
          <w:w w:val="105"/>
        </w:rPr>
        <w:t> </w:t>
      </w:r>
      <w:r>
        <w:rPr>
          <w:rFonts w:ascii="Microsoft Sans Serif"/>
          <w:spacing w:val="-2"/>
          <w:w w:val="105"/>
        </w:rPr>
        <w:t>grateful</w:t>
      </w:r>
      <w:r>
        <w:rPr>
          <w:rFonts w:ascii="Microsoft Sans Serif"/>
          <w:spacing w:val="-5"/>
          <w:w w:val="105"/>
        </w:rPr>
        <w:t> </w:t>
      </w:r>
      <w:r>
        <w:rPr>
          <w:rFonts w:ascii="Microsoft Sans Serif"/>
          <w:spacing w:val="-2"/>
          <w:w w:val="105"/>
        </w:rPr>
        <w:t>to</w:t>
      </w:r>
      <w:r>
        <w:rPr>
          <w:rFonts w:ascii="Microsoft Sans Serif"/>
          <w:spacing w:val="-5"/>
          <w:w w:val="105"/>
        </w:rPr>
        <w:t> </w:t>
      </w:r>
      <w:r>
        <w:rPr>
          <w:rFonts w:ascii="Microsoft Sans Serif"/>
          <w:spacing w:val="-2"/>
          <w:w w:val="105"/>
        </w:rPr>
        <w:t>H.</w:t>
      </w:r>
      <w:r>
        <w:rPr>
          <w:rFonts w:ascii="Microsoft Sans Serif"/>
          <w:spacing w:val="-5"/>
          <w:w w:val="105"/>
        </w:rPr>
        <w:t> </w:t>
      </w:r>
      <w:r>
        <w:rPr>
          <w:rFonts w:ascii="Microsoft Sans Serif"/>
          <w:spacing w:val="-2"/>
          <w:w w:val="105"/>
        </w:rPr>
        <w:t>Miyazaki,</w:t>
      </w:r>
      <w:r>
        <w:rPr>
          <w:rFonts w:ascii="Microsoft Sans Serif"/>
          <w:spacing w:val="-5"/>
          <w:w w:val="105"/>
        </w:rPr>
        <w:t> </w:t>
      </w:r>
      <w:r>
        <w:rPr>
          <w:rFonts w:ascii="Microsoft Sans Serif"/>
          <w:spacing w:val="-2"/>
          <w:w w:val="105"/>
        </w:rPr>
        <w:t>D.</w:t>
      </w:r>
      <w:r>
        <w:rPr>
          <w:rFonts w:ascii="Microsoft Sans Serif"/>
          <w:spacing w:val="-5"/>
          <w:w w:val="105"/>
        </w:rPr>
        <w:t> </w:t>
      </w:r>
      <w:r>
        <w:rPr>
          <w:rFonts w:ascii="Microsoft Sans Serif"/>
          <w:spacing w:val="-2"/>
          <w:w w:val="105"/>
        </w:rPr>
        <w:t>Castillo-Azofeifa</w:t>
      </w:r>
      <w:r>
        <w:rPr>
          <w:rFonts w:ascii="Microsoft Sans Serif"/>
          <w:spacing w:val="-5"/>
          <w:w w:val="105"/>
        </w:rPr>
        <w:t> </w:t>
      </w:r>
      <w:r>
        <w:rPr>
          <w:rFonts w:ascii="Microsoft Sans Serif"/>
          <w:spacing w:val="-2"/>
          <w:w w:val="105"/>
        </w:rPr>
        <w:t>and</w:t>
      </w:r>
      <w:r>
        <w:rPr>
          <w:rFonts w:ascii="Microsoft Sans Serif"/>
          <w:spacing w:val="-5"/>
          <w:w w:val="105"/>
        </w:rPr>
        <w:t> </w:t>
      </w:r>
      <w:r>
        <w:rPr>
          <w:rFonts w:ascii="Microsoft Sans Serif"/>
          <w:spacing w:val="-2"/>
          <w:w w:val="105"/>
        </w:rPr>
        <w:t>other </w:t>
      </w:r>
      <w:r>
        <w:rPr>
          <w:rFonts w:ascii="Microsoft Sans Serif"/>
          <w:w w:val="105"/>
        </w:rPr>
        <w:t>members of the Klein laboratory for valuable discussions,</w:t>
      </w:r>
    </w:p>
    <w:p>
      <w:pPr>
        <w:spacing w:line="240" w:lineRule="auto" w:before="17"/>
        <w:rPr>
          <w:rFonts w:ascii="Microsoft Sans Serif"/>
          <w:sz w:val="16"/>
        </w:rPr>
      </w:pPr>
      <w:r>
        <w:rPr/>
        <w:br w:type="column"/>
      </w:r>
      <w:r>
        <w:rPr>
          <w:rFonts w:ascii="Microsoft Sans Serif"/>
          <w:sz w:val="16"/>
        </w:rPr>
      </w:r>
    </w:p>
    <w:p>
      <w:pPr>
        <w:pStyle w:val="BodyText"/>
        <w:spacing w:line="285" w:lineRule="auto"/>
        <w:ind w:left="203" w:right="463"/>
        <w:rPr>
          <w:rFonts w:ascii="Microsoft Sans Serif" w:hAnsi="Microsoft Sans Serif"/>
        </w:rPr>
      </w:pPr>
      <w:r>
        <w:rPr>
          <w:rFonts w:ascii="Microsoft Sans Serif" w:hAnsi="Microsoft Sans Serif"/>
          <w:w w:val="105"/>
        </w:rPr>
        <w:t>experimental assistance and protocol development. We thank M. Helmrath,</w:t>
      </w:r>
      <w:r>
        <w:rPr>
          <w:rFonts w:ascii="Microsoft Sans Serif" w:hAnsi="Microsoft Sans Serif"/>
          <w:spacing w:val="-2"/>
          <w:w w:val="105"/>
        </w:rPr>
        <w:t> </w:t>
      </w:r>
      <w:r>
        <w:rPr>
          <w:rFonts w:ascii="Microsoft Sans Serif" w:hAnsi="Microsoft Sans Serif"/>
          <w:w w:val="105"/>
        </w:rPr>
        <w:t>N.</w:t>
      </w:r>
      <w:r>
        <w:rPr>
          <w:rFonts w:ascii="Microsoft Sans Serif" w:hAnsi="Microsoft Sans Serif"/>
          <w:spacing w:val="-2"/>
          <w:w w:val="105"/>
        </w:rPr>
        <w:t> </w:t>
      </w:r>
      <w:r>
        <w:rPr>
          <w:rFonts w:ascii="Microsoft Sans Serif" w:hAnsi="Microsoft Sans Serif"/>
          <w:w w:val="105"/>
        </w:rPr>
        <w:t>Shroyer,</w:t>
      </w:r>
      <w:r>
        <w:rPr>
          <w:rFonts w:ascii="Microsoft Sans Serif" w:hAnsi="Microsoft Sans Serif"/>
          <w:spacing w:val="-2"/>
          <w:w w:val="105"/>
        </w:rPr>
        <w:t> </w:t>
      </w:r>
      <w:r>
        <w:rPr>
          <w:rFonts w:ascii="Microsoft Sans Serif" w:hAnsi="Microsoft Sans Serif"/>
          <w:w w:val="105"/>
        </w:rPr>
        <w:t>Y.-H.</w:t>
      </w:r>
      <w:r>
        <w:rPr>
          <w:rFonts w:ascii="Microsoft Sans Serif" w:hAnsi="Microsoft Sans Serif"/>
          <w:spacing w:val="-2"/>
          <w:w w:val="105"/>
        </w:rPr>
        <w:t> </w:t>
      </w:r>
      <w:r>
        <w:rPr>
          <w:rFonts w:ascii="Microsoft Sans Serif" w:hAnsi="Microsoft Sans Serif"/>
          <w:w w:val="105"/>
        </w:rPr>
        <w:t>Lo</w:t>
      </w:r>
      <w:r>
        <w:rPr>
          <w:rFonts w:ascii="Microsoft Sans Serif" w:hAnsi="Microsoft Sans Serif"/>
          <w:spacing w:val="-2"/>
          <w:w w:val="105"/>
        </w:rPr>
        <w:t> </w:t>
      </w:r>
      <w:r>
        <w:rPr>
          <w:rFonts w:ascii="Microsoft Sans Serif" w:hAnsi="Microsoft Sans Serif"/>
          <w:w w:val="105"/>
        </w:rPr>
        <w:t>and</w:t>
      </w:r>
      <w:r>
        <w:rPr>
          <w:rFonts w:ascii="Microsoft Sans Serif" w:hAnsi="Microsoft Sans Serif"/>
          <w:spacing w:val="-2"/>
          <w:w w:val="105"/>
        </w:rPr>
        <w:t> </w:t>
      </w:r>
      <w:r>
        <w:rPr>
          <w:rFonts w:ascii="Microsoft Sans Serif" w:hAnsi="Microsoft Sans Serif"/>
          <w:w w:val="105"/>
        </w:rPr>
        <w:t>members</w:t>
      </w:r>
      <w:r>
        <w:rPr>
          <w:rFonts w:ascii="Microsoft Sans Serif" w:hAnsi="Microsoft Sans Serif"/>
          <w:spacing w:val="-2"/>
          <w:w w:val="105"/>
        </w:rPr>
        <w:t> </w:t>
      </w:r>
      <w:r>
        <w:rPr>
          <w:rFonts w:ascii="Microsoft Sans Serif" w:hAnsi="Microsoft Sans Serif"/>
          <w:w w:val="105"/>
        </w:rPr>
        <w:t>of</w:t>
      </w:r>
      <w:r>
        <w:rPr>
          <w:rFonts w:ascii="Microsoft Sans Serif" w:hAnsi="Microsoft Sans Serif"/>
          <w:spacing w:val="-2"/>
          <w:w w:val="105"/>
        </w:rPr>
        <w:t> </w:t>
      </w:r>
      <w:r>
        <w:rPr>
          <w:rFonts w:ascii="Microsoft Sans Serif" w:hAnsi="Microsoft Sans Serif"/>
          <w:w w:val="105"/>
        </w:rPr>
        <w:t>the</w:t>
      </w:r>
      <w:r>
        <w:rPr>
          <w:rFonts w:ascii="Microsoft Sans Serif" w:hAnsi="Microsoft Sans Serif"/>
          <w:spacing w:val="-2"/>
          <w:w w:val="105"/>
        </w:rPr>
        <w:t> </w:t>
      </w:r>
      <w:r>
        <w:rPr>
          <w:rFonts w:ascii="Microsoft Sans Serif" w:hAnsi="Microsoft Sans Serif"/>
          <w:w w:val="105"/>
        </w:rPr>
        <w:t>Intestinal</w:t>
      </w:r>
      <w:r>
        <w:rPr>
          <w:rFonts w:ascii="Microsoft Sans Serif" w:hAnsi="Microsoft Sans Serif"/>
          <w:spacing w:val="-2"/>
          <w:w w:val="105"/>
        </w:rPr>
        <w:t> </w:t>
      </w:r>
      <w:r>
        <w:rPr>
          <w:rFonts w:ascii="Microsoft Sans Serif" w:hAnsi="Microsoft Sans Serif"/>
          <w:w w:val="105"/>
        </w:rPr>
        <w:t>Stem Cell Consortium for critical scientific input throughout this project. We</w:t>
      </w:r>
      <w:r>
        <w:rPr>
          <w:rFonts w:ascii="Microsoft Sans Serif" w:hAnsi="Microsoft Sans Serif"/>
          <w:spacing w:val="-9"/>
          <w:w w:val="105"/>
        </w:rPr>
        <w:t> </w:t>
      </w:r>
      <w:r>
        <w:rPr>
          <w:rFonts w:ascii="Microsoft Sans Serif" w:hAnsi="Microsoft Sans Serif"/>
          <w:w w:val="105"/>
        </w:rPr>
        <w:t>also</w:t>
      </w:r>
      <w:r>
        <w:rPr>
          <w:rFonts w:ascii="Microsoft Sans Serif" w:hAnsi="Microsoft Sans Serif"/>
          <w:spacing w:val="-9"/>
          <w:w w:val="105"/>
        </w:rPr>
        <w:t> </w:t>
      </w:r>
      <w:r>
        <w:rPr>
          <w:rFonts w:ascii="Microsoft Sans Serif" w:hAnsi="Microsoft Sans Serif"/>
          <w:w w:val="105"/>
        </w:rPr>
        <w:t>thank</w:t>
      </w:r>
      <w:r>
        <w:rPr>
          <w:rFonts w:ascii="Microsoft Sans Serif" w:hAnsi="Microsoft Sans Serif"/>
          <w:spacing w:val="-9"/>
          <w:w w:val="105"/>
        </w:rPr>
        <w:t> </w:t>
      </w:r>
      <w:r>
        <w:rPr>
          <w:rFonts w:ascii="Microsoft Sans Serif" w:hAnsi="Microsoft Sans Serif"/>
          <w:w w:val="105"/>
        </w:rPr>
        <w:t>B.</w:t>
      </w:r>
      <w:r>
        <w:rPr>
          <w:rFonts w:ascii="Microsoft Sans Serif" w:hAnsi="Microsoft Sans Serif"/>
          <w:spacing w:val="-9"/>
          <w:w w:val="105"/>
        </w:rPr>
        <w:t> </w:t>
      </w:r>
      <w:r>
        <w:rPr>
          <w:rFonts w:ascii="Microsoft Sans Serif" w:hAnsi="Microsoft Sans Serif"/>
          <w:w w:val="105"/>
        </w:rPr>
        <w:t>Ohlstein,</w:t>
      </w:r>
      <w:r>
        <w:rPr>
          <w:rFonts w:ascii="Microsoft Sans Serif" w:hAnsi="Microsoft Sans Serif"/>
          <w:spacing w:val="-9"/>
          <w:w w:val="105"/>
        </w:rPr>
        <w:t> </w:t>
      </w:r>
      <w:r>
        <w:rPr>
          <w:rFonts w:ascii="Microsoft Sans Serif" w:hAnsi="Microsoft Sans Serif"/>
          <w:w w:val="105"/>
        </w:rPr>
        <w:t>I.</w:t>
      </w:r>
      <w:r>
        <w:rPr>
          <w:rFonts w:ascii="Microsoft Sans Serif" w:hAnsi="Microsoft Sans Serif"/>
          <w:spacing w:val="-9"/>
          <w:w w:val="105"/>
        </w:rPr>
        <w:t> </w:t>
      </w:r>
      <w:r>
        <w:rPr>
          <w:rFonts w:ascii="Microsoft Sans Serif" w:hAnsi="Microsoft Sans Serif"/>
          <w:w w:val="105"/>
        </w:rPr>
        <w:t>Chen,</w:t>
      </w:r>
      <w:r>
        <w:rPr>
          <w:rFonts w:ascii="Microsoft Sans Serif" w:hAnsi="Microsoft Sans Serif"/>
          <w:spacing w:val="-9"/>
          <w:w w:val="105"/>
        </w:rPr>
        <w:t> </w:t>
      </w:r>
      <w:r>
        <w:rPr>
          <w:rFonts w:ascii="Microsoft Sans Serif" w:hAnsi="Microsoft Sans Serif"/>
          <w:w w:val="105"/>
        </w:rPr>
        <w:t>K.</w:t>
      </w:r>
      <w:r>
        <w:rPr>
          <w:rFonts w:ascii="Microsoft Sans Serif" w:hAnsi="Microsoft Sans Serif"/>
          <w:spacing w:val="-9"/>
          <w:w w:val="105"/>
        </w:rPr>
        <w:t> </w:t>
      </w:r>
      <w:r>
        <w:rPr>
          <w:rFonts w:ascii="Microsoft Sans Serif" w:hAnsi="Microsoft Sans Serif"/>
          <w:w w:val="105"/>
        </w:rPr>
        <w:t>Bahar</w:t>
      </w:r>
      <w:r>
        <w:rPr>
          <w:rFonts w:ascii="Microsoft Sans Serif" w:hAnsi="Microsoft Sans Serif"/>
          <w:spacing w:val="-9"/>
          <w:w w:val="105"/>
        </w:rPr>
        <w:t> </w:t>
      </w:r>
      <w:r>
        <w:rPr>
          <w:rFonts w:ascii="Microsoft Sans Serif" w:hAnsi="Microsoft Sans Serif"/>
          <w:w w:val="105"/>
        </w:rPr>
        <w:t>Halpern,</w:t>
      </w:r>
      <w:r>
        <w:rPr>
          <w:rFonts w:ascii="Microsoft Sans Serif" w:hAnsi="Microsoft Sans Serif"/>
          <w:spacing w:val="-9"/>
          <w:w w:val="105"/>
        </w:rPr>
        <w:t> </w:t>
      </w:r>
      <w:r>
        <w:rPr>
          <w:rFonts w:ascii="Microsoft Sans Serif" w:hAnsi="Microsoft Sans Serif"/>
          <w:w w:val="105"/>
        </w:rPr>
        <w:t>Z.</w:t>
      </w:r>
      <w:r>
        <w:rPr>
          <w:rFonts w:ascii="Microsoft Sans Serif" w:hAnsi="Microsoft Sans Serif"/>
          <w:spacing w:val="-9"/>
          <w:w w:val="105"/>
        </w:rPr>
        <w:t> </w:t>
      </w:r>
      <w:r>
        <w:rPr>
          <w:rFonts w:ascii="Microsoft Sans Serif" w:hAnsi="Microsoft Sans Serif"/>
          <w:w w:val="105"/>
        </w:rPr>
        <w:t>Sullivan,</w:t>
      </w:r>
      <w:r>
        <w:rPr>
          <w:rFonts w:ascii="Microsoft Sans Serif" w:hAnsi="Microsoft Sans Serif"/>
          <w:spacing w:val="-9"/>
          <w:w w:val="105"/>
        </w:rPr>
        <w:t> </w:t>
      </w:r>
      <w:r>
        <w:rPr>
          <w:rFonts w:ascii="Microsoft Sans Serif" w:hAnsi="Microsoft Sans Serif"/>
          <w:w w:val="105"/>
        </w:rPr>
        <w:t>D. Conrad,</w:t>
      </w:r>
      <w:r>
        <w:rPr>
          <w:rFonts w:ascii="Microsoft Sans Serif" w:hAnsi="Microsoft Sans Serif"/>
          <w:spacing w:val="-12"/>
          <w:w w:val="105"/>
        </w:rPr>
        <w:t> </w:t>
      </w:r>
      <w:r>
        <w:rPr>
          <w:rFonts w:ascii="Microsoft Sans Serif" w:hAnsi="Microsoft Sans Serif"/>
          <w:w w:val="105"/>
        </w:rPr>
        <w:t>J.</w:t>
      </w:r>
      <w:r>
        <w:rPr>
          <w:rFonts w:ascii="Microsoft Sans Serif" w:hAnsi="Microsoft Sans Serif"/>
          <w:spacing w:val="-11"/>
          <w:w w:val="105"/>
        </w:rPr>
        <w:t> </w:t>
      </w:r>
      <w:r>
        <w:rPr>
          <w:rFonts w:ascii="Microsoft Sans Serif" w:hAnsi="Microsoft Sans Serif"/>
          <w:w w:val="105"/>
        </w:rPr>
        <w:t>Sheu-Gruttadauria,</w:t>
      </w:r>
      <w:r>
        <w:rPr>
          <w:rFonts w:ascii="Microsoft Sans Serif" w:hAnsi="Microsoft Sans Serif"/>
          <w:spacing w:val="-11"/>
          <w:w w:val="105"/>
        </w:rPr>
        <w:t> </w:t>
      </w:r>
      <w:r>
        <w:rPr>
          <w:rFonts w:ascii="Microsoft Sans Serif" w:hAnsi="Microsoft Sans Serif"/>
          <w:w w:val="105"/>
        </w:rPr>
        <w:t>J.</w:t>
      </w:r>
      <w:r>
        <w:rPr>
          <w:rFonts w:ascii="Microsoft Sans Serif" w:hAnsi="Microsoft Sans Serif"/>
          <w:spacing w:val="-11"/>
          <w:w w:val="105"/>
        </w:rPr>
        <w:t> </w:t>
      </w:r>
      <w:r>
        <w:rPr>
          <w:rFonts w:ascii="Microsoft Sans Serif" w:hAnsi="Microsoft Sans Serif"/>
          <w:w w:val="105"/>
        </w:rPr>
        <w:t>Bush,</w:t>
      </w:r>
      <w:r>
        <w:rPr>
          <w:rFonts w:ascii="Microsoft Sans Serif" w:hAnsi="Microsoft Sans Serif"/>
          <w:spacing w:val="-11"/>
          <w:w w:val="105"/>
        </w:rPr>
        <w:t> </w:t>
      </w:r>
      <w:r>
        <w:rPr>
          <w:rFonts w:ascii="Microsoft Sans Serif" w:hAnsi="Microsoft Sans Serif"/>
          <w:w w:val="105"/>
        </w:rPr>
        <w:t>and</w:t>
      </w:r>
      <w:r>
        <w:rPr>
          <w:rFonts w:ascii="Microsoft Sans Serif" w:hAnsi="Microsoft Sans Serif"/>
          <w:spacing w:val="-11"/>
          <w:w w:val="105"/>
        </w:rPr>
        <w:t> </w:t>
      </w:r>
      <w:r>
        <w:rPr>
          <w:rFonts w:ascii="Microsoft Sans Serif" w:hAnsi="Microsoft Sans Serif"/>
          <w:w w:val="105"/>
        </w:rPr>
        <w:t>E.</w:t>
      </w:r>
      <w:r>
        <w:rPr>
          <w:rFonts w:ascii="Microsoft Sans Serif" w:hAnsi="Microsoft Sans Serif"/>
          <w:spacing w:val="-12"/>
          <w:w w:val="105"/>
        </w:rPr>
        <w:t> </w:t>
      </w:r>
      <w:r>
        <w:rPr>
          <w:rFonts w:ascii="Microsoft Sans Serif" w:hAnsi="Microsoft Sans Serif"/>
          <w:w w:val="105"/>
        </w:rPr>
        <w:t>Chow</w:t>
      </w:r>
      <w:r>
        <w:rPr>
          <w:rFonts w:ascii="Microsoft Sans Serif" w:hAnsi="Microsoft Sans Serif"/>
          <w:spacing w:val="-11"/>
          <w:w w:val="105"/>
        </w:rPr>
        <w:t> </w:t>
      </w:r>
      <w:r>
        <w:rPr>
          <w:rFonts w:ascii="Microsoft Sans Serif" w:hAnsi="Microsoft Sans Serif"/>
          <w:w w:val="105"/>
        </w:rPr>
        <w:t>for</w:t>
      </w:r>
      <w:r>
        <w:rPr>
          <w:rFonts w:ascii="Microsoft Sans Serif" w:hAnsi="Microsoft Sans Serif"/>
          <w:spacing w:val="-11"/>
          <w:w w:val="105"/>
        </w:rPr>
        <w:t> </w:t>
      </w:r>
      <w:r>
        <w:rPr>
          <w:rFonts w:ascii="Microsoft Sans Serif" w:hAnsi="Microsoft Sans Serif"/>
          <w:w w:val="105"/>
        </w:rPr>
        <w:t>sharing</w:t>
      </w:r>
      <w:r>
        <w:rPr>
          <w:rFonts w:ascii="Microsoft Sans Serif" w:hAnsi="Microsoft Sans Serif"/>
          <w:spacing w:val="-11"/>
          <w:w w:val="105"/>
        </w:rPr>
        <w:t> </w:t>
      </w:r>
      <w:r>
        <w:rPr>
          <w:rFonts w:ascii="Microsoft Sans Serif" w:hAnsi="Microsoft Sans Serif"/>
          <w:w w:val="105"/>
        </w:rPr>
        <w:t>data, resources and expertise. This study benefited from the following cores and facilities at UCSF: the Center for Advanced Technology, the Institute for Human Genetics, Parnassus Flow Cytometry Core, ViraCore, VIable Tissue Acquisition Lab, the Biological Imaging Development CoLab, and the Laboratory Animal Resource Center. Portions of schematic figure panels were created with BioRender. </w:t>
      </w:r>
      <w:r>
        <w:rPr>
          <w:rFonts w:ascii="Microsoft Sans Serif" w:hAnsi="Microsoft Sans Serif"/>
        </w:rPr>
        <w:t>com. This work was funded by NIH R35-DE026602 and U01DK103147 </w:t>
      </w:r>
      <w:r>
        <w:rPr>
          <w:rFonts w:ascii="Microsoft Sans Serif" w:hAnsi="Microsoft Sans Serif"/>
          <w:w w:val="105"/>
        </w:rPr>
        <w:t>from the Intestinal Stem Cell Consortium, a collaborative research project funded by the National Institute of Diabetes and Digestive and Kidney Diseases and the National Institute of Allergy and Infectious</w:t>
      </w:r>
      <w:r>
        <w:rPr>
          <w:rFonts w:ascii="Microsoft Sans Serif" w:hAnsi="Microsoft Sans Serif"/>
          <w:spacing w:val="-12"/>
          <w:w w:val="105"/>
        </w:rPr>
        <w:t> </w:t>
      </w:r>
      <w:r>
        <w:rPr>
          <w:rFonts w:ascii="Microsoft Sans Serif" w:hAnsi="Microsoft Sans Serif"/>
          <w:w w:val="105"/>
        </w:rPr>
        <w:t>Diseases</w:t>
      </w:r>
      <w:r>
        <w:rPr>
          <w:rFonts w:ascii="Microsoft Sans Serif" w:hAnsi="Microsoft Sans Serif"/>
          <w:spacing w:val="-11"/>
          <w:w w:val="105"/>
        </w:rPr>
        <w:t> </w:t>
      </w:r>
      <w:r>
        <w:rPr>
          <w:rFonts w:ascii="Microsoft Sans Serif" w:hAnsi="Microsoft Sans Serif"/>
          <w:w w:val="105"/>
        </w:rPr>
        <w:t>(to</w:t>
      </w:r>
      <w:r>
        <w:rPr>
          <w:rFonts w:ascii="Microsoft Sans Serif" w:hAnsi="Microsoft Sans Serif"/>
          <w:spacing w:val="-11"/>
          <w:w w:val="105"/>
        </w:rPr>
        <w:t> </w:t>
      </w:r>
      <w:r>
        <w:rPr>
          <w:rFonts w:ascii="Microsoft Sans Serif" w:hAnsi="Microsoft Sans Serif"/>
          <w:w w:val="105"/>
        </w:rPr>
        <w:t>O.D.K.).</w:t>
      </w:r>
      <w:r>
        <w:rPr>
          <w:rFonts w:ascii="Microsoft Sans Serif" w:hAnsi="Microsoft Sans Serif"/>
          <w:spacing w:val="-11"/>
          <w:w w:val="105"/>
        </w:rPr>
        <w:t> </w:t>
      </w:r>
      <w:r>
        <w:rPr>
          <w:rFonts w:ascii="Microsoft Sans Serif" w:hAnsi="Microsoft Sans Serif"/>
          <w:w w:val="105"/>
        </w:rPr>
        <w:t>R.K.Z.</w:t>
      </w:r>
      <w:r>
        <w:rPr>
          <w:rFonts w:ascii="Microsoft Sans Serif" w:hAnsi="Microsoft Sans Serif"/>
          <w:spacing w:val="-11"/>
          <w:w w:val="105"/>
        </w:rPr>
        <w:t> </w:t>
      </w:r>
      <w:r>
        <w:rPr>
          <w:rFonts w:ascii="Microsoft Sans Serif" w:hAnsi="Microsoft Sans Serif"/>
          <w:w w:val="105"/>
        </w:rPr>
        <w:t>was</w:t>
      </w:r>
      <w:r>
        <w:rPr>
          <w:rFonts w:ascii="Microsoft Sans Serif" w:hAnsi="Microsoft Sans Serif"/>
          <w:spacing w:val="-11"/>
          <w:w w:val="105"/>
        </w:rPr>
        <w:t> </w:t>
      </w:r>
      <w:r>
        <w:rPr>
          <w:rFonts w:ascii="Microsoft Sans Serif" w:hAnsi="Microsoft Sans Serif"/>
          <w:w w:val="105"/>
        </w:rPr>
        <w:t>supported</w:t>
      </w:r>
      <w:r>
        <w:rPr>
          <w:rFonts w:ascii="Microsoft Sans Serif" w:hAnsi="Microsoft Sans Serif"/>
          <w:spacing w:val="-12"/>
          <w:w w:val="105"/>
        </w:rPr>
        <w:t> </w:t>
      </w:r>
      <w:r>
        <w:rPr>
          <w:rFonts w:ascii="Microsoft Sans Serif" w:hAnsi="Microsoft Sans Serif"/>
          <w:w w:val="105"/>
        </w:rPr>
        <w:t>by</w:t>
      </w:r>
      <w:r>
        <w:rPr>
          <w:rFonts w:ascii="Microsoft Sans Serif" w:hAnsi="Microsoft Sans Serif"/>
          <w:spacing w:val="-11"/>
          <w:w w:val="105"/>
        </w:rPr>
        <w:t> </w:t>
      </w:r>
      <w:r>
        <w:rPr>
          <w:rFonts w:ascii="Microsoft Sans Serif" w:hAnsi="Microsoft Sans Serif"/>
          <w:w w:val="105"/>
        </w:rPr>
        <w:t>NIH</w:t>
      </w:r>
      <w:r>
        <w:rPr>
          <w:rFonts w:ascii="Microsoft Sans Serif" w:hAnsi="Microsoft Sans Serif"/>
          <w:spacing w:val="-11"/>
          <w:w w:val="105"/>
        </w:rPr>
        <w:t> </w:t>
      </w:r>
      <w:r>
        <w:rPr>
          <w:rFonts w:ascii="Microsoft Sans Serif" w:hAnsi="Microsoft Sans Serif"/>
          <w:w w:val="105"/>
        </w:rPr>
        <w:t>F32 </w:t>
      </w:r>
      <w:r>
        <w:rPr>
          <w:rFonts w:ascii="Microsoft Sans Serif" w:hAnsi="Microsoft Sans Serif"/>
          <w:spacing w:val="-2"/>
          <w:w w:val="105"/>
        </w:rPr>
        <w:t>DK125089</w:t>
      </w:r>
      <w:r>
        <w:rPr>
          <w:rFonts w:ascii="Microsoft Sans Serif" w:hAnsi="Microsoft Sans Serif"/>
          <w:spacing w:val="-3"/>
          <w:w w:val="105"/>
        </w:rPr>
        <w:t> </w:t>
      </w:r>
      <w:r>
        <w:rPr>
          <w:rFonts w:ascii="Microsoft Sans Serif" w:hAnsi="Microsoft Sans Serif"/>
          <w:spacing w:val="-2"/>
          <w:w w:val="105"/>
        </w:rPr>
        <w:t>and</w:t>
      </w:r>
      <w:r>
        <w:rPr>
          <w:rFonts w:ascii="Microsoft Sans Serif" w:hAnsi="Microsoft Sans Serif"/>
          <w:spacing w:val="-3"/>
          <w:w w:val="105"/>
        </w:rPr>
        <w:t> </w:t>
      </w:r>
      <w:r>
        <w:rPr>
          <w:rFonts w:ascii="Microsoft Sans Serif" w:hAnsi="Microsoft Sans Serif"/>
          <w:spacing w:val="-2"/>
          <w:w w:val="105"/>
        </w:rPr>
        <w:t>an</w:t>
      </w:r>
      <w:r>
        <w:rPr>
          <w:rFonts w:ascii="Microsoft Sans Serif" w:hAnsi="Microsoft Sans Serif"/>
          <w:spacing w:val="-3"/>
          <w:w w:val="105"/>
        </w:rPr>
        <w:t> </w:t>
      </w:r>
      <w:r>
        <w:rPr>
          <w:rFonts w:ascii="Microsoft Sans Serif" w:hAnsi="Microsoft Sans Serif"/>
          <w:spacing w:val="-2"/>
          <w:w w:val="105"/>
        </w:rPr>
        <w:t>American</w:t>
      </w:r>
      <w:r>
        <w:rPr>
          <w:rFonts w:ascii="Microsoft Sans Serif" w:hAnsi="Microsoft Sans Serif"/>
          <w:spacing w:val="-3"/>
          <w:w w:val="105"/>
        </w:rPr>
        <w:t> </w:t>
      </w:r>
      <w:r>
        <w:rPr>
          <w:rFonts w:ascii="Microsoft Sans Serif" w:hAnsi="Microsoft Sans Serif"/>
          <w:spacing w:val="-2"/>
          <w:w w:val="105"/>
        </w:rPr>
        <w:t>Cancer</w:t>
      </w:r>
      <w:r>
        <w:rPr>
          <w:rFonts w:ascii="Microsoft Sans Serif" w:hAnsi="Microsoft Sans Serif"/>
          <w:spacing w:val="-3"/>
          <w:w w:val="105"/>
        </w:rPr>
        <w:t> </w:t>
      </w:r>
      <w:r>
        <w:rPr>
          <w:rFonts w:ascii="Microsoft Sans Serif" w:hAnsi="Microsoft Sans Serif"/>
          <w:spacing w:val="-2"/>
          <w:w w:val="105"/>
        </w:rPr>
        <w:t>Society—South</w:t>
      </w:r>
      <w:r>
        <w:rPr>
          <w:rFonts w:ascii="Microsoft Sans Serif" w:hAnsi="Microsoft Sans Serif"/>
          <w:spacing w:val="-3"/>
          <w:w w:val="105"/>
        </w:rPr>
        <w:t> </w:t>
      </w:r>
      <w:r>
        <w:rPr>
          <w:rFonts w:ascii="Microsoft Sans Serif" w:hAnsi="Microsoft Sans Serif"/>
          <w:spacing w:val="-2"/>
          <w:w w:val="105"/>
        </w:rPr>
        <w:t>Florida</w:t>
      </w:r>
      <w:r>
        <w:rPr>
          <w:rFonts w:ascii="Microsoft Sans Serif" w:hAnsi="Microsoft Sans Serif"/>
          <w:spacing w:val="-3"/>
          <w:w w:val="105"/>
        </w:rPr>
        <w:t> </w:t>
      </w:r>
      <w:r>
        <w:rPr>
          <w:rFonts w:ascii="Microsoft Sans Serif" w:hAnsi="Microsoft Sans Serif"/>
          <w:spacing w:val="-2"/>
          <w:w w:val="105"/>
        </w:rPr>
        <w:t>Research </w:t>
      </w:r>
      <w:r>
        <w:rPr>
          <w:rFonts w:ascii="Microsoft Sans Serif" w:hAnsi="Microsoft Sans Serif"/>
          <w:w w:val="105"/>
        </w:rPr>
        <w:t>Council</w:t>
      </w:r>
      <w:r>
        <w:rPr>
          <w:rFonts w:ascii="Microsoft Sans Serif" w:hAnsi="Microsoft Sans Serif"/>
          <w:spacing w:val="-3"/>
          <w:w w:val="105"/>
        </w:rPr>
        <w:t> </w:t>
      </w:r>
      <w:r>
        <w:rPr>
          <w:rFonts w:ascii="Microsoft Sans Serif" w:hAnsi="Microsoft Sans Serif"/>
          <w:w w:val="105"/>
        </w:rPr>
        <w:t>Postdoctoral</w:t>
      </w:r>
      <w:r>
        <w:rPr>
          <w:rFonts w:ascii="Microsoft Sans Serif" w:hAnsi="Microsoft Sans Serif"/>
          <w:spacing w:val="-3"/>
          <w:w w:val="105"/>
        </w:rPr>
        <w:t> </w:t>
      </w:r>
      <w:r>
        <w:rPr>
          <w:rFonts w:ascii="Microsoft Sans Serif" w:hAnsi="Microsoft Sans Serif"/>
          <w:w w:val="105"/>
        </w:rPr>
        <w:t>Fellowship</w:t>
      </w:r>
      <w:r>
        <w:rPr>
          <w:rFonts w:ascii="Microsoft Sans Serif" w:hAnsi="Microsoft Sans Serif"/>
          <w:spacing w:val="-3"/>
          <w:w w:val="105"/>
        </w:rPr>
        <w:t> </w:t>
      </w:r>
      <w:r>
        <w:rPr>
          <w:rFonts w:ascii="Microsoft Sans Serif" w:hAnsi="Microsoft Sans Serif"/>
          <w:w w:val="105"/>
        </w:rPr>
        <w:t>(PF-20-037-01-DDC).</w:t>
      </w:r>
      <w:r>
        <w:rPr>
          <w:rFonts w:ascii="Microsoft Sans Serif" w:hAnsi="Microsoft Sans Serif"/>
          <w:spacing w:val="-3"/>
          <w:w w:val="105"/>
        </w:rPr>
        <w:t> </w:t>
      </w:r>
      <w:r>
        <w:rPr>
          <w:rFonts w:ascii="Microsoft Sans Serif" w:hAnsi="Microsoft Sans Serif"/>
          <w:w w:val="105"/>
        </w:rPr>
        <w:t>Finally,</w:t>
      </w:r>
      <w:r>
        <w:rPr>
          <w:rFonts w:ascii="Microsoft Sans Serif" w:hAnsi="Microsoft Sans Serif"/>
          <w:spacing w:val="-3"/>
          <w:w w:val="105"/>
        </w:rPr>
        <w:t> </w:t>
      </w:r>
      <w:r>
        <w:rPr>
          <w:rFonts w:ascii="Microsoft Sans Serif" w:hAnsi="Microsoft Sans Serif"/>
          <w:w w:val="105"/>
        </w:rPr>
        <w:t>our most sincere gratitude goes to Donor Network West, and to the organ donors and their families for their generosity in supporting basic science research.</w:t>
      </w:r>
    </w:p>
    <w:p>
      <w:pPr>
        <w:pStyle w:val="Heading4"/>
        <w:spacing w:before="153"/>
        <w:ind w:left="203"/>
      </w:pPr>
      <w:r>
        <w:rPr>
          <w:spacing w:val="-2"/>
          <w:w w:val="110"/>
        </w:rPr>
        <w:t>Author</w:t>
      </w:r>
      <w:r>
        <w:rPr>
          <w:spacing w:val="-11"/>
          <w:w w:val="110"/>
        </w:rPr>
        <w:t> </w:t>
      </w:r>
      <w:r>
        <w:rPr>
          <w:spacing w:val="-2"/>
          <w:w w:val="110"/>
        </w:rPr>
        <w:t>contributions</w:t>
      </w:r>
    </w:p>
    <w:p>
      <w:pPr>
        <w:pStyle w:val="BodyText"/>
        <w:spacing w:line="285" w:lineRule="auto" w:before="20"/>
        <w:ind w:left="203" w:right="499"/>
        <w:rPr>
          <w:rFonts w:ascii="Microsoft Sans Serif"/>
        </w:rPr>
      </w:pPr>
      <w:r>
        <w:rPr>
          <w:rFonts w:ascii="Microsoft Sans Serif"/>
          <w:w w:val="105"/>
        </w:rPr>
        <w:t>R.K.Z.</w:t>
      </w:r>
      <w:r>
        <w:rPr>
          <w:rFonts w:ascii="Microsoft Sans Serif"/>
          <w:spacing w:val="-9"/>
          <w:w w:val="105"/>
        </w:rPr>
        <w:t> </w:t>
      </w:r>
      <w:r>
        <w:rPr>
          <w:rFonts w:ascii="Microsoft Sans Serif"/>
          <w:w w:val="105"/>
        </w:rPr>
        <w:t>and</w:t>
      </w:r>
      <w:r>
        <w:rPr>
          <w:rFonts w:ascii="Microsoft Sans Serif"/>
          <w:spacing w:val="-9"/>
          <w:w w:val="105"/>
        </w:rPr>
        <w:t> </w:t>
      </w:r>
      <w:r>
        <w:rPr>
          <w:rFonts w:ascii="Microsoft Sans Serif"/>
          <w:w w:val="105"/>
        </w:rPr>
        <w:t>O.D.K.</w:t>
      </w:r>
      <w:r>
        <w:rPr>
          <w:rFonts w:ascii="Microsoft Sans Serif"/>
          <w:spacing w:val="-9"/>
          <w:w w:val="105"/>
        </w:rPr>
        <w:t> </w:t>
      </w:r>
      <w:r>
        <w:rPr>
          <w:rFonts w:ascii="Microsoft Sans Serif"/>
          <w:w w:val="105"/>
        </w:rPr>
        <w:t>conceived</w:t>
      </w:r>
      <w:r>
        <w:rPr>
          <w:rFonts w:ascii="Microsoft Sans Serif"/>
          <w:spacing w:val="-9"/>
          <w:w w:val="105"/>
        </w:rPr>
        <w:t> </w:t>
      </w:r>
      <w:r>
        <w:rPr>
          <w:rFonts w:ascii="Microsoft Sans Serif"/>
          <w:w w:val="105"/>
        </w:rPr>
        <w:t>and</w:t>
      </w:r>
      <w:r>
        <w:rPr>
          <w:rFonts w:ascii="Microsoft Sans Serif"/>
          <w:spacing w:val="-9"/>
          <w:w w:val="105"/>
        </w:rPr>
        <w:t> </w:t>
      </w:r>
      <w:r>
        <w:rPr>
          <w:rFonts w:ascii="Microsoft Sans Serif"/>
          <w:w w:val="105"/>
        </w:rPr>
        <w:t>developed</w:t>
      </w:r>
      <w:r>
        <w:rPr>
          <w:rFonts w:ascii="Microsoft Sans Serif"/>
          <w:spacing w:val="-9"/>
          <w:w w:val="105"/>
        </w:rPr>
        <w:t> </w:t>
      </w:r>
      <w:r>
        <w:rPr>
          <w:rFonts w:ascii="Microsoft Sans Serif"/>
          <w:w w:val="105"/>
        </w:rPr>
        <w:t>the</w:t>
      </w:r>
      <w:r>
        <w:rPr>
          <w:rFonts w:ascii="Microsoft Sans Serif"/>
          <w:spacing w:val="-9"/>
          <w:w w:val="105"/>
        </w:rPr>
        <w:t> </w:t>
      </w:r>
      <w:r>
        <w:rPr>
          <w:rFonts w:ascii="Microsoft Sans Serif"/>
          <w:w w:val="105"/>
        </w:rPr>
        <w:t>study.</w:t>
      </w:r>
      <w:r>
        <w:rPr>
          <w:rFonts w:ascii="Microsoft Sans Serif"/>
          <w:spacing w:val="-9"/>
          <w:w w:val="105"/>
        </w:rPr>
        <w:t> </w:t>
      </w:r>
      <w:r>
        <w:rPr>
          <w:rFonts w:ascii="Microsoft Sans Serif"/>
          <w:w w:val="105"/>
        </w:rPr>
        <w:t>R.K.Z. conceived and planned experiments. D.B. conceived several computational approaches, and supervised and verified the </w:t>
      </w:r>
      <w:r>
        <w:rPr>
          <w:rFonts w:ascii="Microsoft Sans Serif"/>
          <w:spacing w:val="-2"/>
          <w:w w:val="105"/>
        </w:rPr>
        <w:t>analytical</w:t>
      </w:r>
      <w:r>
        <w:rPr>
          <w:rFonts w:ascii="Microsoft Sans Serif"/>
          <w:spacing w:val="-11"/>
          <w:w w:val="105"/>
        </w:rPr>
        <w:t> </w:t>
      </w:r>
      <w:r>
        <w:rPr>
          <w:rFonts w:ascii="Microsoft Sans Serif"/>
          <w:spacing w:val="-2"/>
          <w:w w:val="105"/>
        </w:rPr>
        <w:t>methods.</w:t>
      </w:r>
      <w:r>
        <w:rPr>
          <w:rFonts w:ascii="Microsoft Sans Serif"/>
          <w:spacing w:val="-10"/>
          <w:w w:val="105"/>
        </w:rPr>
        <w:t> </w:t>
      </w:r>
      <w:r>
        <w:rPr>
          <w:rFonts w:ascii="Microsoft Sans Serif"/>
          <w:spacing w:val="-2"/>
          <w:w w:val="105"/>
        </w:rPr>
        <w:t>R.K.Z.,</w:t>
      </w:r>
      <w:r>
        <w:rPr>
          <w:rFonts w:ascii="Microsoft Sans Serif"/>
          <w:spacing w:val="-10"/>
          <w:w w:val="105"/>
        </w:rPr>
        <w:t> </w:t>
      </w:r>
      <w:r>
        <w:rPr>
          <w:rFonts w:ascii="Microsoft Sans Serif"/>
          <w:spacing w:val="-2"/>
          <w:w w:val="105"/>
        </w:rPr>
        <w:t>C.S.M.,</w:t>
      </w:r>
      <w:r>
        <w:rPr>
          <w:rFonts w:ascii="Microsoft Sans Serif"/>
          <w:spacing w:val="-10"/>
          <w:w w:val="105"/>
        </w:rPr>
        <w:t> </w:t>
      </w:r>
      <w:r>
        <w:rPr>
          <w:rFonts w:ascii="Microsoft Sans Serif"/>
          <w:spacing w:val="-2"/>
          <w:w w:val="105"/>
        </w:rPr>
        <w:t>S.I.,</w:t>
      </w:r>
      <w:r>
        <w:rPr>
          <w:rFonts w:ascii="Microsoft Sans Serif"/>
          <w:spacing w:val="-10"/>
          <w:w w:val="105"/>
        </w:rPr>
        <w:t> </w:t>
      </w:r>
      <w:r>
        <w:rPr>
          <w:rFonts w:ascii="Microsoft Sans Serif"/>
          <w:spacing w:val="-2"/>
          <w:w w:val="105"/>
        </w:rPr>
        <w:t>D.V.</w:t>
      </w:r>
      <w:r>
        <w:rPr>
          <w:rFonts w:ascii="Microsoft Sans Serif"/>
          <w:spacing w:val="-10"/>
          <w:w w:val="105"/>
        </w:rPr>
        <w:t> </w:t>
      </w:r>
      <w:r>
        <w:rPr>
          <w:rFonts w:ascii="Microsoft Sans Serif"/>
          <w:spacing w:val="-2"/>
          <w:w w:val="105"/>
        </w:rPr>
        <w:t>and</w:t>
      </w:r>
      <w:r>
        <w:rPr>
          <w:rFonts w:ascii="Microsoft Sans Serif"/>
          <w:spacing w:val="-10"/>
          <w:w w:val="105"/>
        </w:rPr>
        <w:t> </w:t>
      </w:r>
      <w:r>
        <w:rPr>
          <w:rFonts w:ascii="Microsoft Sans Serif"/>
          <w:spacing w:val="-2"/>
          <w:w w:val="105"/>
        </w:rPr>
        <w:t>D.B.</w:t>
      </w:r>
      <w:r>
        <w:rPr>
          <w:rFonts w:ascii="Microsoft Sans Serif"/>
          <w:spacing w:val="-10"/>
          <w:w w:val="105"/>
        </w:rPr>
        <w:t> </w:t>
      </w:r>
      <w:r>
        <w:rPr>
          <w:rFonts w:ascii="Microsoft Sans Serif"/>
          <w:spacing w:val="-2"/>
          <w:w w:val="105"/>
        </w:rPr>
        <w:t>developed</w:t>
      </w:r>
      <w:r>
        <w:rPr>
          <w:rFonts w:ascii="Microsoft Sans Serif"/>
          <w:spacing w:val="-11"/>
          <w:w w:val="105"/>
        </w:rPr>
        <w:t> </w:t>
      </w:r>
      <w:r>
        <w:rPr>
          <w:rFonts w:ascii="Microsoft Sans Serif"/>
          <w:spacing w:val="-2"/>
          <w:w w:val="105"/>
        </w:rPr>
        <w:t>the </w:t>
      </w:r>
      <w:r>
        <w:rPr>
          <w:rFonts w:ascii="Microsoft Sans Serif"/>
        </w:rPr>
        <w:t>analysis</w:t>
      </w:r>
      <w:r>
        <w:rPr>
          <w:rFonts w:ascii="Microsoft Sans Serif"/>
          <w:spacing w:val="-11"/>
        </w:rPr>
        <w:t> </w:t>
      </w:r>
      <w:r>
        <w:rPr>
          <w:rFonts w:ascii="Microsoft Sans Serif"/>
        </w:rPr>
        <w:t>strategy</w:t>
      </w:r>
      <w:r>
        <w:rPr>
          <w:rFonts w:ascii="Microsoft Sans Serif"/>
          <w:spacing w:val="-11"/>
        </w:rPr>
        <w:t> </w:t>
      </w:r>
      <w:r>
        <w:rPr>
          <w:rFonts w:ascii="Microsoft Sans Serif"/>
        </w:rPr>
        <w:t>and</w:t>
      </w:r>
      <w:r>
        <w:rPr>
          <w:rFonts w:ascii="Microsoft Sans Serif"/>
          <w:spacing w:val="-10"/>
        </w:rPr>
        <w:t> </w:t>
      </w:r>
      <w:r>
        <w:rPr>
          <w:rFonts w:ascii="Microsoft Sans Serif"/>
        </w:rPr>
        <w:t>performed</w:t>
      </w:r>
      <w:r>
        <w:rPr>
          <w:rFonts w:ascii="Microsoft Sans Serif"/>
          <w:spacing w:val="-11"/>
        </w:rPr>
        <w:t> </w:t>
      </w:r>
      <w:r>
        <w:rPr>
          <w:rFonts w:ascii="Microsoft Sans Serif"/>
        </w:rPr>
        <w:t>data</w:t>
      </w:r>
      <w:r>
        <w:rPr>
          <w:rFonts w:ascii="Microsoft Sans Serif"/>
          <w:spacing w:val="-11"/>
        </w:rPr>
        <w:t> </w:t>
      </w:r>
      <w:r>
        <w:rPr>
          <w:rFonts w:ascii="Microsoft Sans Serif"/>
        </w:rPr>
        <w:t>analysis.</w:t>
      </w:r>
      <w:r>
        <w:rPr>
          <w:rFonts w:ascii="Microsoft Sans Serif"/>
          <w:spacing w:val="-10"/>
        </w:rPr>
        <w:t> </w:t>
      </w:r>
      <w:r>
        <w:rPr>
          <w:rFonts w:ascii="Microsoft Sans Serif"/>
        </w:rPr>
        <w:t>R.K.Z.,</w:t>
      </w:r>
      <w:r>
        <w:rPr>
          <w:rFonts w:ascii="Microsoft Sans Serif"/>
          <w:spacing w:val="-11"/>
        </w:rPr>
        <w:t> </w:t>
      </w:r>
      <w:r>
        <w:rPr>
          <w:rFonts w:ascii="Microsoft Sans Serif"/>
        </w:rPr>
        <w:t>P.K.,</w:t>
      </w:r>
      <w:r>
        <w:rPr>
          <w:rFonts w:ascii="Microsoft Sans Serif"/>
          <w:spacing w:val="-10"/>
        </w:rPr>
        <w:t> </w:t>
      </w:r>
      <w:r>
        <w:rPr>
          <w:rFonts w:ascii="Microsoft Sans Serif"/>
        </w:rPr>
        <w:t>B.P.,</w:t>
      </w:r>
      <w:r>
        <w:rPr>
          <w:rFonts w:ascii="Microsoft Sans Serif"/>
          <w:spacing w:val="-11"/>
        </w:rPr>
        <w:t> </w:t>
      </w:r>
      <w:r>
        <w:rPr>
          <w:rFonts w:ascii="Microsoft Sans Serif"/>
        </w:rPr>
        <w:t>S.V., L.W.,</w:t>
      </w:r>
      <w:r>
        <w:rPr>
          <w:rFonts w:ascii="Microsoft Sans Serif"/>
          <w:spacing w:val="-11"/>
        </w:rPr>
        <w:t> </w:t>
      </w:r>
      <w:r>
        <w:rPr>
          <w:rFonts w:ascii="Microsoft Sans Serif"/>
        </w:rPr>
        <w:t>K.L.M.,</w:t>
      </w:r>
      <w:r>
        <w:rPr>
          <w:rFonts w:ascii="Microsoft Sans Serif"/>
          <w:spacing w:val="-10"/>
        </w:rPr>
        <w:t> </w:t>
      </w:r>
      <w:r>
        <w:rPr>
          <w:rFonts w:ascii="Microsoft Sans Serif"/>
        </w:rPr>
        <w:t>A.R.,</w:t>
      </w:r>
      <w:r>
        <w:rPr>
          <w:rFonts w:ascii="Microsoft Sans Serif"/>
          <w:spacing w:val="-11"/>
        </w:rPr>
        <w:t> </w:t>
      </w:r>
      <w:r>
        <w:rPr>
          <w:rFonts w:ascii="Microsoft Sans Serif"/>
        </w:rPr>
        <w:t>V.N.,</w:t>
      </w:r>
      <w:r>
        <w:rPr>
          <w:rFonts w:ascii="Microsoft Sans Serif"/>
          <w:spacing w:val="-10"/>
        </w:rPr>
        <w:t> </w:t>
      </w:r>
      <w:r>
        <w:rPr>
          <w:rFonts w:ascii="Microsoft Sans Serif"/>
        </w:rPr>
        <w:t>C.T.</w:t>
      </w:r>
      <w:r>
        <w:rPr>
          <w:rFonts w:ascii="Microsoft Sans Serif"/>
          <w:spacing w:val="-11"/>
        </w:rPr>
        <w:t> </w:t>
      </w:r>
      <w:r>
        <w:rPr>
          <w:rFonts w:ascii="Microsoft Sans Serif"/>
        </w:rPr>
        <w:t>and</w:t>
      </w:r>
      <w:r>
        <w:rPr>
          <w:rFonts w:ascii="Microsoft Sans Serif"/>
          <w:spacing w:val="-10"/>
        </w:rPr>
        <w:t> </w:t>
      </w:r>
      <w:r>
        <w:rPr>
          <w:rFonts w:ascii="Microsoft Sans Serif"/>
        </w:rPr>
        <w:t>E.R.</w:t>
      </w:r>
      <w:r>
        <w:rPr>
          <w:rFonts w:ascii="Microsoft Sans Serif"/>
          <w:spacing w:val="-11"/>
        </w:rPr>
        <w:t> </w:t>
      </w:r>
      <w:r>
        <w:rPr>
          <w:rFonts w:ascii="Microsoft Sans Serif"/>
        </w:rPr>
        <w:t>carried</w:t>
      </w:r>
      <w:r>
        <w:rPr>
          <w:rFonts w:ascii="Microsoft Sans Serif"/>
          <w:spacing w:val="-10"/>
        </w:rPr>
        <w:t> </w:t>
      </w:r>
      <w:r>
        <w:rPr>
          <w:rFonts w:ascii="Microsoft Sans Serif"/>
        </w:rPr>
        <w:t>out</w:t>
      </w:r>
      <w:r>
        <w:rPr>
          <w:rFonts w:ascii="Microsoft Sans Serif"/>
          <w:spacing w:val="-11"/>
        </w:rPr>
        <w:t> </w:t>
      </w:r>
      <w:r>
        <w:rPr>
          <w:rFonts w:ascii="Microsoft Sans Serif"/>
        </w:rPr>
        <w:t>experiments.</w:t>
      </w:r>
      <w:r>
        <w:rPr>
          <w:rFonts w:ascii="Microsoft Sans Serif"/>
          <w:spacing w:val="-10"/>
        </w:rPr>
        <w:t> </w:t>
      </w:r>
      <w:r>
        <w:rPr>
          <w:rFonts w:ascii="Microsoft Sans Serif"/>
        </w:rPr>
        <w:t>A.R.G. </w:t>
      </w:r>
      <w:r>
        <w:rPr>
          <w:rFonts w:ascii="Microsoft Sans Serif"/>
          <w:w w:val="105"/>
        </w:rPr>
        <w:t>and</w:t>
      </w:r>
      <w:r>
        <w:rPr>
          <w:rFonts w:ascii="Microsoft Sans Serif"/>
          <w:spacing w:val="-2"/>
          <w:w w:val="105"/>
        </w:rPr>
        <w:t> </w:t>
      </w:r>
      <w:r>
        <w:rPr>
          <w:rFonts w:ascii="Microsoft Sans Serif"/>
          <w:w w:val="105"/>
        </w:rPr>
        <w:t>J.M.G.</w:t>
      </w:r>
      <w:r>
        <w:rPr>
          <w:rFonts w:ascii="Microsoft Sans Serif"/>
          <w:spacing w:val="-2"/>
          <w:w w:val="105"/>
        </w:rPr>
        <w:t> </w:t>
      </w:r>
      <w:r>
        <w:rPr>
          <w:rFonts w:ascii="Microsoft Sans Serif"/>
          <w:w w:val="105"/>
        </w:rPr>
        <w:t>facilitated</w:t>
      </w:r>
      <w:r>
        <w:rPr>
          <w:rFonts w:ascii="Microsoft Sans Serif"/>
          <w:spacing w:val="-2"/>
          <w:w w:val="105"/>
        </w:rPr>
        <w:t> </w:t>
      </w:r>
      <w:r>
        <w:rPr>
          <w:rFonts w:ascii="Microsoft Sans Serif"/>
          <w:w w:val="105"/>
        </w:rPr>
        <w:t>the</w:t>
      </w:r>
      <w:r>
        <w:rPr>
          <w:rFonts w:ascii="Microsoft Sans Serif"/>
          <w:spacing w:val="-2"/>
          <w:w w:val="105"/>
        </w:rPr>
        <w:t> </w:t>
      </w:r>
      <w:r>
        <w:rPr>
          <w:rFonts w:ascii="Microsoft Sans Serif"/>
          <w:w w:val="105"/>
        </w:rPr>
        <w:t>human</w:t>
      </w:r>
      <w:r>
        <w:rPr>
          <w:rFonts w:ascii="Microsoft Sans Serif"/>
          <w:spacing w:val="-2"/>
          <w:w w:val="105"/>
        </w:rPr>
        <w:t> </w:t>
      </w:r>
      <w:r>
        <w:rPr>
          <w:rFonts w:ascii="Microsoft Sans Serif"/>
          <w:w w:val="105"/>
        </w:rPr>
        <w:t>intestinal</w:t>
      </w:r>
      <w:r>
        <w:rPr>
          <w:rFonts w:ascii="Microsoft Sans Serif"/>
          <w:spacing w:val="-2"/>
          <w:w w:val="105"/>
        </w:rPr>
        <w:t> </w:t>
      </w:r>
      <w:r>
        <w:rPr>
          <w:rFonts w:ascii="Microsoft Sans Serif"/>
          <w:w w:val="105"/>
        </w:rPr>
        <w:t>tissue</w:t>
      </w:r>
      <w:r>
        <w:rPr>
          <w:rFonts w:ascii="Microsoft Sans Serif"/>
          <w:spacing w:val="-2"/>
          <w:w w:val="105"/>
        </w:rPr>
        <w:t> </w:t>
      </w:r>
      <w:r>
        <w:rPr>
          <w:rFonts w:ascii="Microsoft Sans Serif"/>
          <w:w w:val="105"/>
        </w:rPr>
        <w:t>donation.</w:t>
      </w:r>
      <w:r>
        <w:rPr>
          <w:rFonts w:ascii="Microsoft Sans Serif"/>
          <w:spacing w:val="-2"/>
          <w:w w:val="105"/>
        </w:rPr>
        <w:t> </w:t>
      </w:r>
      <w:r>
        <w:rPr>
          <w:rFonts w:ascii="Microsoft Sans Serif"/>
          <w:w w:val="105"/>
        </w:rPr>
        <w:t>Z.J.G., R.M.L., J.M.G. and S.I. provided intellectual review of the project content. R.K.Z.,</w:t>
      </w:r>
      <w:r>
        <w:rPr>
          <w:rFonts w:ascii="Microsoft Sans Serif"/>
          <w:spacing w:val="-1"/>
          <w:w w:val="105"/>
        </w:rPr>
        <w:t> </w:t>
      </w:r>
      <w:r>
        <w:rPr>
          <w:rFonts w:ascii="Microsoft Sans Serif"/>
          <w:w w:val="105"/>
        </w:rPr>
        <w:t>D.B. and</w:t>
      </w:r>
      <w:r>
        <w:rPr>
          <w:rFonts w:ascii="Microsoft Sans Serif"/>
          <w:spacing w:val="-1"/>
          <w:w w:val="105"/>
        </w:rPr>
        <w:t> </w:t>
      </w:r>
      <w:r>
        <w:rPr>
          <w:rFonts w:ascii="Microsoft Sans Serif"/>
          <w:w w:val="105"/>
        </w:rPr>
        <w:t>O.D.K. wrote</w:t>
      </w:r>
      <w:r>
        <w:rPr>
          <w:rFonts w:ascii="Microsoft Sans Serif"/>
          <w:spacing w:val="-1"/>
          <w:w w:val="105"/>
        </w:rPr>
        <w:t> </w:t>
      </w:r>
      <w:r>
        <w:rPr>
          <w:rFonts w:ascii="Microsoft Sans Serif"/>
          <w:w w:val="105"/>
        </w:rPr>
        <w:t>the manuscript</w:t>
      </w:r>
      <w:r>
        <w:rPr>
          <w:rFonts w:ascii="Microsoft Sans Serif"/>
          <w:spacing w:val="-1"/>
          <w:w w:val="105"/>
        </w:rPr>
        <w:t> </w:t>
      </w:r>
      <w:r>
        <w:rPr>
          <w:rFonts w:ascii="Microsoft Sans Serif"/>
          <w:w w:val="105"/>
        </w:rPr>
        <w:t>with input from all authors.</w:t>
      </w:r>
    </w:p>
    <w:p>
      <w:pPr>
        <w:pStyle w:val="Heading4"/>
        <w:spacing w:before="158"/>
        <w:ind w:left="203"/>
      </w:pPr>
      <w:r>
        <w:rPr>
          <w:w w:val="110"/>
        </w:rPr>
        <w:t>Competing</w:t>
      </w:r>
      <w:r>
        <w:rPr>
          <w:spacing w:val="-11"/>
          <w:w w:val="110"/>
        </w:rPr>
        <w:t> </w:t>
      </w:r>
      <w:r>
        <w:rPr>
          <w:spacing w:val="-2"/>
          <w:w w:val="110"/>
        </w:rPr>
        <w:t>interests</w:t>
      </w:r>
    </w:p>
    <w:p>
      <w:pPr>
        <w:pStyle w:val="BodyText"/>
        <w:spacing w:before="21"/>
        <w:ind w:left="203"/>
        <w:rPr>
          <w:rFonts w:ascii="Microsoft Sans Serif"/>
        </w:rPr>
      </w:pPr>
      <w:r>
        <w:rPr>
          <w:rFonts w:ascii="Microsoft Sans Serif"/>
          <w:spacing w:val="-2"/>
          <w:w w:val="105"/>
        </w:rPr>
        <w:t>The</w:t>
      </w:r>
      <w:r>
        <w:rPr>
          <w:rFonts w:ascii="Microsoft Sans Serif"/>
          <w:spacing w:val="-8"/>
          <w:w w:val="105"/>
        </w:rPr>
        <w:t> </w:t>
      </w:r>
      <w:r>
        <w:rPr>
          <w:rFonts w:ascii="Microsoft Sans Serif"/>
          <w:spacing w:val="-2"/>
          <w:w w:val="105"/>
        </w:rPr>
        <w:t>authors</w:t>
      </w:r>
      <w:r>
        <w:rPr>
          <w:rFonts w:ascii="Microsoft Sans Serif"/>
          <w:spacing w:val="-7"/>
          <w:w w:val="105"/>
        </w:rPr>
        <w:t> </w:t>
      </w:r>
      <w:r>
        <w:rPr>
          <w:rFonts w:ascii="Microsoft Sans Serif"/>
          <w:spacing w:val="-2"/>
          <w:w w:val="105"/>
        </w:rPr>
        <w:t>declare</w:t>
      </w:r>
      <w:r>
        <w:rPr>
          <w:rFonts w:ascii="Microsoft Sans Serif"/>
          <w:spacing w:val="-7"/>
          <w:w w:val="105"/>
        </w:rPr>
        <w:t> </w:t>
      </w:r>
      <w:r>
        <w:rPr>
          <w:rFonts w:ascii="Microsoft Sans Serif"/>
          <w:spacing w:val="-2"/>
          <w:w w:val="105"/>
        </w:rPr>
        <w:t>no</w:t>
      </w:r>
      <w:r>
        <w:rPr>
          <w:rFonts w:ascii="Microsoft Sans Serif"/>
          <w:spacing w:val="-7"/>
          <w:w w:val="105"/>
        </w:rPr>
        <w:t> </w:t>
      </w:r>
      <w:r>
        <w:rPr>
          <w:rFonts w:ascii="Microsoft Sans Serif"/>
          <w:spacing w:val="-2"/>
          <w:w w:val="105"/>
        </w:rPr>
        <w:t>competing</w:t>
      </w:r>
      <w:r>
        <w:rPr>
          <w:rFonts w:ascii="Microsoft Sans Serif"/>
          <w:spacing w:val="-7"/>
          <w:w w:val="105"/>
        </w:rPr>
        <w:t> </w:t>
      </w:r>
      <w:r>
        <w:rPr>
          <w:rFonts w:ascii="Microsoft Sans Serif"/>
          <w:spacing w:val="-2"/>
          <w:w w:val="105"/>
        </w:rPr>
        <w:t>interests.</w:t>
      </w:r>
    </w:p>
    <w:p>
      <w:pPr>
        <w:pStyle w:val="BodyText"/>
        <w:spacing w:before="16"/>
        <w:rPr>
          <w:rFonts w:ascii="Microsoft Sans Serif"/>
        </w:rPr>
      </w:pPr>
    </w:p>
    <w:p>
      <w:pPr>
        <w:pStyle w:val="Heading4"/>
        <w:spacing w:line="242" w:lineRule="exact" w:before="0"/>
        <w:ind w:left="203"/>
      </w:pPr>
      <w:r>
        <w:rPr>
          <w:spacing w:val="2"/>
          <w:w w:val="105"/>
        </w:rPr>
        <w:t>Additional</w:t>
      </w:r>
      <w:r>
        <w:rPr>
          <w:w w:val="105"/>
        </w:rPr>
        <w:t> </w:t>
      </w:r>
      <w:r>
        <w:rPr>
          <w:spacing w:val="-2"/>
          <w:w w:val="110"/>
        </w:rPr>
        <w:t>information</w:t>
      </w:r>
    </w:p>
    <w:p>
      <w:pPr>
        <w:pStyle w:val="BodyText"/>
        <w:spacing w:line="259" w:lineRule="auto"/>
        <w:ind w:left="203" w:right="2321"/>
        <w:rPr>
          <w:rFonts w:ascii="Microsoft Sans Serif"/>
        </w:rPr>
      </w:pPr>
      <w:r>
        <w:rPr>
          <w:rFonts w:ascii="Arial Black"/>
        </w:rPr>
        <w:t>Extended</w:t>
      </w:r>
      <w:r>
        <w:rPr>
          <w:rFonts w:ascii="Arial Black"/>
          <w:spacing w:val="-29"/>
        </w:rPr>
        <w:t> </w:t>
      </w:r>
      <w:r>
        <w:rPr>
          <w:rFonts w:ascii="Arial Black"/>
        </w:rPr>
        <w:t>data</w:t>
      </w:r>
      <w:r>
        <w:rPr>
          <w:rFonts w:ascii="Arial Black"/>
          <w:spacing w:val="-22"/>
        </w:rPr>
        <w:t> </w:t>
      </w:r>
      <w:r>
        <w:rPr>
          <w:rFonts w:ascii="Microsoft Sans Serif"/>
        </w:rPr>
        <w:t>is</w:t>
      </w:r>
      <w:r>
        <w:rPr>
          <w:rFonts w:ascii="Microsoft Sans Serif"/>
          <w:spacing w:val="-11"/>
        </w:rPr>
        <w:t> </w:t>
      </w:r>
      <w:r>
        <w:rPr>
          <w:rFonts w:ascii="Microsoft Sans Serif"/>
        </w:rPr>
        <w:t>available</w:t>
      </w:r>
      <w:r>
        <w:rPr>
          <w:rFonts w:ascii="Microsoft Sans Serif"/>
          <w:spacing w:val="-11"/>
        </w:rPr>
        <w:t> </w:t>
      </w:r>
      <w:r>
        <w:rPr>
          <w:rFonts w:ascii="Microsoft Sans Serif"/>
        </w:rPr>
        <w:t>for</w:t>
      </w:r>
      <w:r>
        <w:rPr>
          <w:rFonts w:ascii="Microsoft Sans Serif"/>
          <w:spacing w:val="-11"/>
        </w:rPr>
        <w:t> </w:t>
      </w:r>
      <w:r>
        <w:rPr>
          <w:rFonts w:ascii="Microsoft Sans Serif"/>
        </w:rPr>
        <w:t>this</w:t>
      </w:r>
      <w:r>
        <w:rPr>
          <w:rFonts w:ascii="Microsoft Sans Serif"/>
          <w:spacing w:val="-11"/>
        </w:rPr>
        <w:t> </w:t>
      </w:r>
      <w:r>
        <w:rPr>
          <w:rFonts w:ascii="Microsoft Sans Serif"/>
        </w:rPr>
        <w:t>paper</w:t>
      </w:r>
      <w:r>
        <w:rPr>
          <w:rFonts w:ascii="Microsoft Sans Serif"/>
          <w:spacing w:val="-11"/>
        </w:rPr>
        <w:t> </w:t>
      </w:r>
      <w:r>
        <w:rPr>
          <w:rFonts w:ascii="Microsoft Sans Serif"/>
        </w:rPr>
        <w:t>at </w:t>
      </w:r>
      <w:hyperlink r:id="rId6">
        <w:r>
          <w:rPr>
            <w:rFonts w:ascii="Microsoft Sans Serif"/>
            <w:color w:val="0069A5"/>
            <w:spacing w:val="-4"/>
            <w:w w:val="105"/>
          </w:rPr>
          <w:t>https://doi.org/10.1038/s41556-023-01337-z</w:t>
        </w:r>
      </w:hyperlink>
      <w:r>
        <w:rPr>
          <w:rFonts w:ascii="Microsoft Sans Serif"/>
          <w:spacing w:val="-4"/>
          <w:w w:val="105"/>
        </w:rPr>
        <w:t>.</w:t>
      </w:r>
    </w:p>
    <w:p>
      <w:pPr>
        <w:pStyle w:val="BodyText"/>
        <w:spacing w:before="21"/>
        <w:rPr>
          <w:rFonts w:ascii="Microsoft Sans Serif"/>
        </w:rPr>
      </w:pPr>
    </w:p>
    <w:p>
      <w:pPr>
        <w:pStyle w:val="BodyText"/>
        <w:spacing w:line="271" w:lineRule="auto"/>
        <w:ind w:left="203" w:right="2102"/>
        <w:rPr>
          <w:rFonts w:ascii="Microsoft Sans Serif"/>
        </w:rPr>
      </w:pPr>
      <w:r>
        <w:rPr>
          <w:rFonts w:ascii="Arial Black"/>
          <w:spacing w:val="-8"/>
        </w:rPr>
        <w:t>Supplementary</w:t>
      </w:r>
      <w:r>
        <w:rPr>
          <w:rFonts w:ascii="Arial Black"/>
          <w:spacing w:val="-20"/>
        </w:rPr>
        <w:t> </w:t>
      </w:r>
      <w:r>
        <w:rPr>
          <w:rFonts w:ascii="Arial Black"/>
          <w:spacing w:val="-8"/>
        </w:rPr>
        <w:t>information</w:t>
      </w:r>
      <w:r>
        <w:rPr>
          <w:rFonts w:ascii="Arial Black"/>
          <w:spacing w:val="-11"/>
        </w:rPr>
        <w:t> </w:t>
      </w:r>
      <w:r>
        <w:rPr>
          <w:rFonts w:ascii="Microsoft Sans Serif"/>
          <w:spacing w:val="-8"/>
        </w:rPr>
        <w:t>The online version</w:t>
      </w:r>
      <w:r>
        <w:rPr>
          <w:rFonts w:ascii="Microsoft Sans Serif"/>
        </w:rPr>
        <w:t> </w:t>
      </w:r>
      <w:r>
        <w:rPr>
          <w:rFonts w:ascii="Microsoft Sans Serif"/>
          <w:w w:val="105"/>
        </w:rPr>
        <w:t>contains supplementary material available at </w:t>
      </w:r>
      <w:hyperlink r:id="rId6">
        <w:r>
          <w:rPr>
            <w:rFonts w:ascii="Microsoft Sans Serif"/>
            <w:color w:val="0069A5"/>
            <w:spacing w:val="-2"/>
            <w:w w:val="105"/>
          </w:rPr>
          <w:t>https://doi.org/10.1038/s41556-023-01337-z</w:t>
        </w:r>
      </w:hyperlink>
      <w:r>
        <w:rPr>
          <w:rFonts w:ascii="Microsoft Sans Serif"/>
          <w:spacing w:val="-2"/>
          <w:w w:val="105"/>
        </w:rPr>
        <w:t>.</w:t>
      </w:r>
    </w:p>
    <w:p>
      <w:pPr>
        <w:pStyle w:val="BodyText"/>
        <w:spacing w:before="15"/>
        <w:rPr>
          <w:rFonts w:ascii="Microsoft Sans Serif"/>
        </w:rPr>
      </w:pPr>
    </w:p>
    <w:p>
      <w:pPr>
        <w:pStyle w:val="BodyText"/>
        <w:spacing w:line="259" w:lineRule="auto"/>
        <w:ind w:left="203" w:right="463"/>
        <w:rPr>
          <w:rFonts w:ascii="Microsoft Sans Serif"/>
        </w:rPr>
      </w:pPr>
      <w:r>
        <w:rPr>
          <w:rFonts w:ascii="Arial Black"/>
          <w:spacing w:val="-8"/>
        </w:rPr>
        <w:t>Correspondence</w:t>
      </w:r>
      <w:r>
        <w:rPr>
          <w:rFonts w:ascii="Arial Black"/>
          <w:spacing w:val="-26"/>
        </w:rPr>
        <w:t> </w:t>
      </w:r>
      <w:r>
        <w:rPr>
          <w:rFonts w:ascii="Arial Black"/>
          <w:spacing w:val="-8"/>
        </w:rPr>
        <w:t>and</w:t>
      </w:r>
      <w:r>
        <w:rPr>
          <w:rFonts w:ascii="Arial Black"/>
          <w:spacing w:val="-26"/>
        </w:rPr>
        <w:t> </w:t>
      </w:r>
      <w:r>
        <w:rPr>
          <w:rFonts w:ascii="Arial Black"/>
          <w:spacing w:val="-8"/>
        </w:rPr>
        <w:t>requests</w:t>
      </w:r>
      <w:r>
        <w:rPr>
          <w:rFonts w:ascii="Arial Black"/>
          <w:spacing w:val="-26"/>
        </w:rPr>
        <w:t> </w:t>
      </w:r>
      <w:r>
        <w:rPr>
          <w:rFonts w:ascii="Arial Black"/>
          <w:spacing w:val="-8"/>
        </w:rPr>
        <w:t>for</w:t>
      </w:r>
      <w:r>
        <w:rPr>
          <w:rFonts w:ascii="Arial Black"/>
          <w:spacing w:val="-26"/>
        </w:rPr>
        <w:t> </w:t>
      </w:r>
      <w:r>
        <w:rPr>
          <w:rFonts w:ascii="Arial Black"/>
          <w:spacing w:val="-8"/>
        </w:rPr>
        <w:t>materials</w:t>
      </w:r>
      <w:r>
        <w:rPr>
          <w:rFonts w:ascii="Arial Black"/>
          <w:spacing w:val="-27"/>
        </w:rPr>
        <w:t> </w:t>
      </w:r>
      <w:r>
        <w:rPr>
          <w:rFonts w:ascii="Microsoft Sans Serif"/>
          <w:spacing w:val="-8"/>
        </w:rPr>
        <w:t>should be addressed to</w:t>
      </w:r>
      <w:r>
        <w:rPr>
          <w:rFonts w:ascii="Microsoft Sans Serif"/>
        </w:rPr>
        <w:t> Ophir D. Klein.</w:t>
      </w:r>
    </w:p>
    <w:p>
      <w:pPr>
        <w:pStyle w:val="BodyText"/>
        <w:spacing w:before="24"/>
        <w:rPr>
          <w:rFonts w:ascii="Microsoft Sans Serif"/>
        </w:rPr>
      </w:pPr>
    </w:p>
    <w:p>
      <w:pPr>
        <w:pStyle w:val="BodyText"/>
        <w:spacing w:line="271" w:lineRule="auto" w:before="1"/>
        <w:ind w:left="203" w:right="499"/>
        <w:rPr>
          <w:rFonts w:ascii="Microsoft Sans Serif"/>
        </w:rPr>
      </w:pPr>
      <w:r>
        <w:rPr>
          <w:rFonts w:ascii="Arial Black"/>
          <w:spacing w:val="-4"/>
        </w:rPr>
        <w:t>Peer</w:t>
      </w:r>
      <w:r>
        <w:rPr>
          <w:rFonts w:ascii="Arial Black"/>
          <w:spacing w:val="-29"/>
        </w:rPr>
        <w:t> </w:t>
      </w:r>
      <w:r>
        <w:rPr>
          <w:rFonts w:ascii="Arial Black"/>
          <w:spacing w:val="-4"/>
        </w:rPr>
        <w:t>review</w:t>
      </w:r>
      <w:r>
        <w:rPr>
          <w:rFonts w:ascii="Arial Black"/>
          <w:spacing w:val="-29"/>
        </w:rPr>
        <w:t> </w:t>
      </w:r>
      <w:r>
        <w:rPr>
          <w:rFonts w:ascii="Arial Black"/>
          <w:spacing w:val="-4"/>
        </w:rPr>
        <w:t>information</w:t>
      </w:r>
      <w:r>
        <w:rPr>
          <w:rFonts w:ascii="Arial Black"/>
          <w:spacing w:val="-23"/>
        </w:rPr>
        <w:t> </w:t>
      </w:r>
      <w:r>
        <w:rPr>
          <w:rFonts w:ascii="Arial"/>
          <w:i/>
          <w:spacing w:val="-4"/>
        </w:rPr>
        <w:t>Nature</w:t>
      </w:r>
      <w:r>
        <w:rPr>
          <w:rFonts w:ascii="Arial"/>
          <w:i/>
          <w:spacing w:val="-13"/>
        </w:rPr>
        <w:t> </w:t>
      </w:r>
      <w:r>
        <w:rPr>
          <w:rFonts w:ascii="Arial"/>
          <w:i/>
          <w:spacing w:val="-4"/>
        </w:rPr>
        <w:t>Cell</w:t>
      </w:r>
      <w:r>
        <w:rPr>
          <w:rFonts w:ascii="Arial"/>
          <w:i/>
          <w:spacing w:val="-13"/>
        </w:rPr>
        <w:t> </w:t>
      </w:r>
      <w:r>
        <w:rPr>
          <w:rFonts w:ascii="Arial"/>
          <w:i/>
          <w:spacing w:val="-4"/>
        </w:rPr>
        <w:t>Biology</w:t>
      </w:r>
      <w:r>
        <w:rPr>
          <w:rFonts w:ascii="Arial"/>
          <w:i/>
          <w:spacing w:val="-13"/>
        </w:rPr>
        <w:t> </w:t>
      </w:r>
      <w:r>
        <w:rPr>
          <w:rFonts w:ascii="Microsoft Sans Serif"/>
          <w:spacing w:val="-4"/>
        </w:rPr>
        <w:t>thanks</w:t>
      </w:r>
      <w:r>
        <w:rPr>
          <w:rFonts w:ascii="Microsoft Sans Serif"/>
          <w:spacing w:val="-11"/>
        </w:rPr>
        <w:t> </w:t>
      </w:r>
      <w:r>
        <w:rPr>
          <w:rFonts w:ascii="Microsoft Sans Serif"/>
          <w:spacing w:val="-4"/>
        </w:rPr>
        <w:t>Alessandro</w:t>
      </w:r>
      <w:r>
        <w:rPr>
          <w:rFonts w:ascii="Microsoft Sans Serif"/>
          <w:spacing w:val="-11"/>
        </w:rPr>
        <w:t> </w:t>
      </w:r>
      <w:r>
        <w:rPr>
          <w:rFonts w:ascii="Microsoft Sans Serif"/>
          <w:spacing w:val="-4"/>
        </w:rPr>
        <w:t>Ori</w:t>
      </w:r>
      <w:r>
        <w:rPr>
          <w:rFonts w:ascii="Microsoft Sans Serif"/>
        </w:rPr>
        <w:t> </w:t>
      </w:r>
      <w:r>
        <w:rPr>
          <w:rFonts w:ascii="Microsoft Sans Serif"/>
          <w:w w:val="105"/>
        </w:rPr>
        <w:t>and</w:t>
      </w:r>
      <w:r>
        <w:rPr>
          <w:rFonts w:ascii="Microsoft Sans Serif"/>
          <w:spacing w:val="-10"/>
          <w:w w:val="105"/>
        </w:rPr>
        <w:t> </w:t>
      </w:r>
      <w:r>
        <w:rPr>
          <w:rFonts w:ascii="Microsoft Sans Serif"/>
          <w:w w:val="105"/>
        </w:rPr>
        <w:t>the</w:t>
      </w:r>
      <w:r>
        <w:rPr>
          <w:rFonts w:ascii="Microsoft Sans Serif"/>
          <w:spacing w:val="-10"/>
          <w:w w:val="105"/>
        </w:rPr>
        <w:t> </w:t>
      </w:r>
      <w:r>
        <w:rPr>
          <w:rFonts w:ascii="Microsoft Sans Serif"/>
          <w:w w:val="105"/>
        </w:rPr>
        <w:t>other,</w:t>
      </w:r>
      <w:r>
        <w:rPr>
          <w:rFonts w:ascii="Microsoft Sans Serif"/>
          <w:spacing w:val="-10"/>
          <w:w w:val="105"/>
        </w:rPr>
        <w:t> </w:t>
      </w:r>
      <w:r>
        <w:rPr>
          <w:rFonts w:ascii="Microsoft Sans Serif"/>
          <w:w w:val="105"/>
        </w:rPr>
        <w:t>anonymous,</w:t>
      </w:r>
      <w:r>
        <w:rPr>
          <w:rFonts w:ascii="Microsoft Sans Serif"/>
          <w:spacing w:val="-10"/>
          <w:w w:val="105"/>
        </w:rPr>
        <w:t> </w:t>
      </w:r>
      <w:r>
        <w:rPr>
          <w:rFonts w:ascii="Microsoft Sans Serif"/>
          <w:w w:val="105"/>
        </w:rPr>
        <w:t>reviewer(s)</w:t>
      </w:r>
      <w:r>
        <w:rPr>
          <w:rFonts w:ascii="Microsoft Sans Serif"/>
          <w:spacing w:val="-10"/>
          <w:w w:val="105"/>
        </w:rPr>
        <w:t> </w:t>
      </w:r>
      <w:r>
        <w:rPr>
          <w:rFonts w:ascii="Microsoft Sans Serif"/>
          <w:w w:val="105"/>
        </w:rPr>
        <w:t>for</w:t>
      </w:r>
      <w:r>
        <w:rPr>
          <w:rFonts w:ascii="Microsoft Sans Serif"/>
          <w:spacing w:val="-10"/>
          <w:w w:val="105"/>
        </w:rPr>
        <w:t> </w:t>
      </w:r>
      <w:r>
        <w:rPr>
          <w:rFonts w:ascii="Microsoft Sans Serif"/>
          <w:w w:val="105"/>
        </w:rPr>
        <w:t>their</w:t>
      </w:r>
      <w:r>
        <w:rPr>
          <w:rFonts w:ascii="Microsoft Sans Serif"/>
          <w:spacing w:val="-10"/>
          <w:w w:val="105"/>
        </w:rPr>
        <w:t> </w:t>
      </w:r>
      <w:r>
        <w:rPr>
          <w:rFonts w:ascii="Microsoft Sans Serif"/>
          <w:w w:val="105"/>
        </w:rPr>
        <w:t>contribution</w:t>
      </w:r>
      <w:r>
        <w:rPr>
          <w:rFonts w:ascii="Microsoft Sans Serif"/>
          <w:spacing w:val="-10"/>
          <w:w w:val="105"/>
        </w:rPr>
        <w:t> </w:t>
      </w:r>
      <w:r>
        <w:rPr>
          <w:rFonts w:ascii="Microsoft Sans Serif"/>
          <w:w w:val="105"/>
        </w:rPr>
        <w:t>to</w:t>
      </w:r>
      <w:r>
        <w:rPr>
          <w:rFonts w:ascii="Microsoft Sans Serif"/>
          <w:spacing w:val="-10"/>
          <w:w w:val="105"/>
        </w:rPr>
        <w:t> </w:t>
      </w:r>
      <w:r>
        <w:rPr>
          <w:rFonts w:ascii="Microsoft Sans Serif"/>
          <w:w w:val="105"/>
        </w:rPr>
        <w:t>the peer review of this work.</w:t>
      </w:r>
    </w:p>
    <w:p>
      <w:pPr>
        <w:pStyle w:val="BodyText"/>
        <w:spacing w:before="14"/>
        <w:rPr>
          <w:rFonts w:ascii="Microsoft Sans Serif"/>
        </w:rPr>
      </w:pPr>
    </w:p>
    <w:p>
      <w:pPr>
        <w:pStyle w:val="BodyText"/>
        <w:spacing w:line="259" w:lineRule="auto"/>
        <w:ind w:left="203" w:right="1744"/>
        <w:rPr>
          <w:rFonts w:ascii="Microsoft Sans Serif"/>
        </w:rPr>
      </w:pPr>
      <w:r>
        <w:rPr>
          <w:rFonts w:ascii="Arial Black"/>
          <w:w w:val="90"/>
        </w:rPr>
        <w:t>Reprints</w:t>
      </w:r>
      <w:r>
        <w:rPr>
          <w:rFonts w:ascii="Arial Black"/>
          <w:spacing w:val="-24"/>
          <w:w w:val="90"/>
        </w:rPr>
        <w:t> </w:t>
      </w:r>
      <w:r>
        <w:rPr>
          <w:rFonts w:ascii="Arial Black"/>
          <w:w w:val="90"/>
        </w:rPr>
        <w:t>and</w:t>
      </w:r>
      <w:r>
        <w:rPr>
          <w:rFonts w:ascii="Arial Black"/>
          <w:spacing w:val="-24"/>
          <w:w w:val="90"/>
        </w:rPr>
        <w:t> </w:t>
      </w:r>
      <w:r>
        <w:rPr>
          <w:rFonts w:ascii="Arial Black"/>
          <w:w w:val="90"/>
        </w:rPr>
        <w:t>permissions</w:t>
      </w:r>
      <w:r>
        <w:rPr>
          <w:rFonts w:ascii="Arial Black"/>
          <w:spacing w:val="-23"/>
          <w:w w:val="90"/>
        </w:rPr>
        <w:t> </w:t>
      </w:r>
      <w:r>
        <w:rPr>
          <w:rFonts w:ascii="Arial Black"/>
          <w:w w:val="90"/>
        </w:rPr>
        <w:t>information</w:t>
      </w:r>
      <w:r>
        <w:rPr>
          <w:rFonts w:ascii="Arial Black"/>
          <w:spacing w:val="-25"/>
          <w:w w:val="90"/>
        </w:rPr>
        <w:t> </w:t>
      </w:r>
      <w:r>
        <w:rPr>
          <w:rFonts w:ascii="Microsoft Sans Serif"/>
          <w:w w:val="90"/>
        </w:rPr>
        <w:t>is</w:t>
      </w:r>
      <w:r>
        <w:rPr>
          <w:rFonts w:ascii="Microsoft Sans Serif"/>
          <w:spacing w:val="-7"/>
          <w:w w:val="90"/>
        </w:rPr>
        <w:t> </w:t>
      </w:r>
      <w:r>
        <w:rPr>
          <w:rFonts w:ascii="Microsoft Sans Serif"/>
          <w:w w:val="90"/>
        </w:rPr>
        <w:t>available</w:t>
      </w:r>
      <w:r>
        <w:rPr>
          <w:rFonts w:ascii="Microsoft Sans Serif"/>
          <w:spacing w:val="-7"/>
          <w:w w:val="90"/>
        </w:rPr>
        <w:t> </w:t>
      </w:r>
      <w:r>
        <w:rPr>
          <w:rFonts w:ascii="Microsoft Sans Serif"/>
          <w:w w:val="90"/>
        </w:rPr>
        <w:t>at</w:t>
      </w:r>
      <w:r>
        <w:rPr>
          <w:rFonts w:ascii="Microsoft Sans Serif"/>
        </w:rPr>
        <w:t> </w:t>
      </w:r>
      <w:hyperlink r:id="rId199">
        <w:r>
          <w:rPr>
            <w:rFonts w:ascii="Microsoft Sans Serif"/>
            <w:color w:val="0069A5"/>
            <w:spacing w:val="-2"/>
          </w:rPr>
          <w:t>www.nature.com/reprints</w:t>
        </w:r>
      </w:hyperlink>
      <w:r>
        <w:rPr>
          <w:rFonts w:ascii="Microsoft Sans Serif"/>
          <w:spacing w:val="-2"/>
        </w:rPr>
        <w:t>.</w:t>
      </w:r>
    </w:p>
    <w:p>
      <w:pPr>
        <w:spacing w:after="0" w:line="259" w:lineRule="auto"/>
        <w:rPr>
          <w:rFonts w:ascii="Microsoft Sans Serif"/>
        </w:rPr>
        <w:sectPr>
          <w:pgSz w:w="11910" w:h="15820"/>
          <w:pgMar w:header="406" w:footer="531" w:top="760" w:bottom="720" w:left="160" w:right="260"/>
          <w:cols w:num="2" w:equalWidth="0">
            <w:col w:w="5720" w:space="40"/>
            <w:col w:w="5730"/>
          </w:cols>
        </w:sectPr>
      </w:pPr>
    </w:p>
    <w:p>
      <w:pPr>
        <w:pStyle w:val="BodyText"/>
        <w:spacing w:before="11"/>
        <w:rPr>
          <w:rFonts w:ascii="Microsoft Sans Serif"/>
          <w:sz w:val="18"/>
        </w:rPr>
      </w:pPr>
    </w:p>
    <w:p>
      <w:pPr>
        <w:pStyle w:val="BodyText"/>
        <w:ind w:left="1147"/>
        <w:rPr>
          <w:rFonts w:ascii="Microsoft Sans Serif"/>
          <w:sz w:val="20"/>
        </w:rPr>
      </w:pPr>
      <w:r>
        <w:rPr>
          <w:rFonts w:ascii="Microsoft Sans Serif"/>
          <w:sz w:val="20"/>
        </w:rPr>
        <w:drawing>
          <wp:inline distT="0" distB="0" distL="0" distR="0">
            <wp:extent cx="5971032" cy="8247888"/>
            <wp:effectExtent l="0" t="0" r="0" b="0"/>
            <wp:docPr id="974" name="Image 974"/>
            <wp:cNvGraphicFramePr>
              <a:graphicFrameLocks/>
            </wp:cNvGraphicFramePr>
            <a:graphic>
              <a:graphicData uri="http://schemas.openxmlformats.org/drawingml/2006/picture">
                <pic:pic>
                  <pic:nvPicPr>
                    <pic:cNvPr id="974" name="Image 974"/>
                    <pic:cNvPicPr/>
                  </pic:nvPicPr>
                  <pic:blipFill>
                    <a:blip r:embed="rId200" cstate="print"/>
                    <a:stretch>
                      <a:fillRect/>
                    </a:stretch>
                  </pic:blipFill>
                  <pic:spPr>
                    <a:xfrm>
                      <a:off x="0" y="0"/>
                      <a:ext cx="5971032" cy="8247888"/>
                    </a:xfrm>
                    <a:prstGeom prst="rect">
                      <a:avLst/>
                    </a:prstGeom>
                  </pic:spPr>
                </pic:pic>
              </a:graphicData>
            </a:graphic>
          </wp:inline>
        </w:drawing>
      </w:r>
      <w:r>
        <w:rPr>
          <w:rFonts w:ascii="Microsoft Sans Serif"/>
          <w:sz w:val="20"/>
        </w:rPr>
      </w:r>
    </w:p>
    <w:p>
      <w:pPr>
        <w:spacing w:before="82"/>
        <w:ind w:left="633" w:right="0" w:firstLine="0"/>
        <w:jc w:val="left"/>
        <w:rPr>
          <w:rFonts w:ascii="Cambria"/>
          <w:b/>
          <w:sz w:val="14"/>
        </w:rPr>
      </w:pPr>
      <w:r>
        <w:rPr>
          <w:rFonts w:ascii="Cambria"/>
          <w:b/>
          <w:sz w:val="14"/>
        </w:rPr>
        <w:t>Extended</w:t>
      </w:r>
      <w:r>
        <w:rPr>
          <w:rFonts w:ascii="Cambria"/>
          <w:b/>
          <w:spacing w:val="-1"/>
          <w:sz w:val="14"/>
        </w:rPr>
        <w:t> </w:t>
      </w:r>
      <w:r>
        <w:rPr>
          <w:rFonts w:ascii="Cambria"/>
          <w:b/>
          <w:sz w:val="14"/>
        </w:rPr>
        <w:t>Data</w:t>
      </w:r>
      <w:r>
        <w:rPr>
          <w:rFonts w:ascii="Cambria"/>
          <w:b/>
          <w:spacing w:val="-1"/>
          <w:sz w:val="14"/>
        </w:rPr>
        <w:t> </w:t>
      </w:r>
      <w:r>
        <w:rPr>
          <w:rFonts w:ascii="Cambria"/>
          <w:b/>
          <w:sz w:val="14"/>
        </w:rPr>
        <w:t>Fig.</w:t>
      </w:r>
      <w:r>
        <w:rPr>
          <w:rFonts w:ascii="Cambria"/>
          <w:b/>
          <w:spacing w:val="-1"/>
          <w:sz w:val="14"/>
        </w:rPr>
        <w:t> </w:t>
      </w:r>
      <w:r>
        <w:rPr>
          <w:rFonts w:ascii="Cambria"/>
          <w:b/>
          <w:sz w:val="14"/>
        </w:rPr>
        <w:t>1</w:t>
      </w:r>
      <w:r>
        <w:rPr>
          <w:rFonts w:ascii="Cambria"/>
          <w:b/>
          <w:spacing w:val="-1"/>
          <w:sz w:val="14"/>
        </w:rPr>
        <w:t> </w:t>
      </w:r>
      <w:r>
        <w:rPr>
          <w:rFonts w:ascii="Cambria"/>
          <w:b/>
          <w:sz w:val="14"/>
        </w:rPr>
        <w:t>|</w:t>
      </w:r>
      <w:r>
        <w:rPr>
          <w:rFonts w:ascii="Cambria"/>
          <w:b/>
          <w:spacing w:val="-1"/>
          <w:sz w:val="14"/>
        </w:rPr>
        <w:t> </w:t>
      </w:r>
      <w:r>
        <w:rPr>
          <w:rFonts w:ascii="Cambria"/>
          <w:b/>
          <w:sz w:val="14"/>
        </w:rPr>
        <w:t>See</w:t>
      </w:r>
      <w:r>
        <w:rPr>
          <w:rFonts w:ascii="Cambria"/>
          <w:b/>
          <w:spacing w:val="-1"/>
          <w:sz w:val="14"/>
        </w:rPr>
        <w:t> </w:t>
      </w:r>
      <w:r>
        <w:rPr>
          <w:rFonts w:ascii="Cambria"/>
          <w:b/>
          <w:sz w:val="14"/>
        </w:rPr>
        <w:t>next</w:t>
      </w:r>
      <w:r>
        <w:rPr>
          <w:rFonts w:ascii="Cambria"/>
          <w:b/>
          <w:spacing w:val="-1"/>
          <w:sz w:val="14"/>
        </w:rPr>
        <w:t> </w:t>
      </w:r>
      <w:r>
        <w:rPr>
          <w:rFonts w:ascii="Cambria"/>
          <w:b/>
          <w:sz w:val="14"/>
        </w:rPr>
        <w:t>page</w:t>
      </w:r>
      <w:r>
        <w:rPr>
          <w:rFonts w:ascii="Cambria"/>
          <w:b/>
          <w:spacing w:val="-1"/>
          <w:sz w:val="14"/>
        </w:rPr>
        <w:t> </w:t>
      </w:r>
      <w:r>
        <w:rPr>
          <w:rFonts w:ascii="Cambria"/>
          <w:b/>
          <w:sz w:val="14"/>
        </w:rPr>
        <w:t>for</w:t>
      </w:r>
      <w:r>
        <w:rPr>
          <w:rFonts w:ascii="Cambria"/>
          <w:b/>
          <w:spacing w:val="-1"/>
          <w:sz w:val="14"/>
        </w:rPr>
        <w:t> </w:t>
      </w:r>
      <w:r>
        <w:rPr>
          <w:rFonts w:ascii="Cambria"/>
          <w:b/>
          <w:spacing w:val="-2"/>
          <w:sz w:val="14"/>
        </w:rPr>
        <w:t>caption.</w:t>
      </w:r>
    </w:p>
    <w:p>
      <w:pPr>
        <w:spacing w:after="0"/>
        <w:jc w:val="left"/>
        <w:rPr>
          <w:rFonts w:ascii="Cambria"/>
          <w:sz w:val="14"/>
        </w:rPr>
        <w:sectPr>
          <w:pgSz w:w="11910" w:h="15820"/>
          <w:pgMar w:header="406" w:footer="531" w:top="760" w:bottom="720" w:left="160" w:right="260"/>
        </w:sectPr>
      </w:pPr>
    </w:p>
    <w:p>
      <w:pPr>
        <w:pStyle w:val="BodyText"/>
        <w:spacing w:before="28"/>
        <w:rPr>
          <w:rFonts w:ascii="Cambria"/>
          <w:b/>
          <w:sz w:val="14"/>
        </w:rPr>
      </w:pPr>
    </w:p>
    <w:p>
      <w:pPr>
        <w:spacing w:before="0"/>
        <w:ind w:left="633" w:right="0" w:firstLine="0"/>
        <w:jc w:val="left"/>
        <w:rPr>
          <w:rFonts w:ascii="Cambria"/>
          <w:b/>
          <w:sz w:val="14"/>
        </w:rPr>
      </w:pPr>
      <w:bookmarkStart w:name="Extended Data Fig. 1 Quality control and" w:id="99"/>
      <w:bookmarkEnd w:id="99"/>
      <w:r>
        <w:rPr/>
      </w:r>
      <w:r>
        <w:rPr>
          <w:rFonts w:ascii="Cambria"/>
          <w:b/>
          <w:sz w:val="14"/>
        </w:rPr>
        <w:t>Extended</w:t>
      </w:r>
      <w:r>
        <w:rPr>
          <w:rFonts w:ascii="Cambria"/>
          <w:b/>
          <w:spacing w:val="4"/>
          <w:sz w:val="14"/>
        </w:rPr>
        <w:t> </w:t>
      </w:r>
      <w:r>
        <w:rPr>
          <w:rFonts w:ascii="Cambria"/>
          <w:b/>
          <w:sz w:val="14"/>
        </w:rPr>
        <w:t>Data</w:t>
      </w:r>
      <w:r>
        <w:rPr>
          <w:rFonts w:ascii="Cambria"/>
          <w:b/>
          <w:spacing w:val="4"/>
          <w:sz w:val="14"/>
        </w:rPr>
        <w:t> </w:t>
      </w:r>
      <w:r>
        <w:rPr>
          <w:rFonts w:ascii="Cambria"/>
          <w:b/>
          <w:sz w:val="14"/>
        </w:rPr>
        <w:t>Fig.</w:t>
      </w:r>
      <w:r>
        <w:rPr>
          <w:rFonts w:ascii="Cambria"/>
          <w:b/>
          <w:spacing w:val="5"/>
          <w:sz w:val="14"/>
        </w:rPr>
        <w:t> </w:t>
      </w:r>
      <w:r>
        <w:rPr>
          <w:rFonts w:ascii="Cambria"/>
          <w:b/>
          <w:sz w:val="14"/>
        </w:rPr>
        <w:t>1</w:t>
      </w:r>
      <w:r>
        <w:rPr>
          <w:rFonts w:ascii="Cambria"/>
          <w:b/>
          <w:spacing w:val="4"/>
          <w:sz w:val="14"/>
        </w:rPr>
        <w:t> </w:t>
      </w:r>
      <w:r>
        <w:rPr>
          <w:rFonts w:ascii="Cambria"/>
          <w:b/>
          <w:sz w:val="14"/>
        </w:rPr>
        <w:t>|</w:t>
      </w:r>
      <w:r>
        <w:rPr>
          <w:rFonts w:ascii="Cambria"/>
          <w:b/>
          <w:spacing w:val="5"/>
          <w:sz w:val="14"/>
        </w:rPr>
        <w:t> </w:t>
      </w:r>
      <w:r>
        <w:rPr>
          <w:rFonts w:ascii="Cambria"/>
          <w:b/>
          <w:sz w:val="14"/>
        </w:rPr>
        <w:t>Quality</w:t>
      </w:r>
      <w:r>
        <w:rPr>
          <w:rFonts w:ascii="Cambria"/>
          <w:b/>
          <w:spacing w:val="4"/>
          <w:sz w:val="14"/>
        </w:rPr>
        <w:t> </w:t>
      </w:r>
      <w:r>
        <w:rPr>
          <w:rFonts w:ascii="Cambria"/>
          <w:b/>
          <w:sz w:val="14"/>
        </w:rPr>
        <w:t>control</w:t>
      </w:r>
      <w:r>
        <w:rPr>
          <w:rFonts w:ascii="Cambria"/>
          <w:b/>
          <w:spacing w:val="5"/>
          <w:sz w:val="14"/>
        </w:rPr>
        <w:t> </w:t>
      </w:r>
      <w:r>
        <w:rPr>
          <w:rFonts w:ascii="Cambria"/>
          <w:b/>
          <w:sz w:val="14"/>
        </w:rPr>
        <w:t>and</w:t>
      </w:r>
      <w:r>
        <w:rPr>
          <w:rFonts w:ascii="Cambria"/>
          <w:b/>
          <w:spacing w:val="4"/>
          <w:sz w:val="14"/>
        </w:rPr>
        <w:t> </w:t>
      </w:r>
      <w:r>
        <w:rPr>
          <w:rFonts w:ascii="Cambria"/>
          <w:b/>
          <w:sz w:val="14"/>
        </w:rPr>
        <w:t>initial</w:t>
      </w:r>
      <w:r>
        <w:rPr>
          <w:rFonts w:ascii="Cambria"/>
          <w:b/>
          <w:spacing w:val="4"/>
          <w:sz w:val="14"/>
        </w:rPr>
        <w:t> </w:t>
      </w:r>
      <w:r>
        <w:rPr>
          <w:rFonts w:ascii="Cambria"/>
          <w:b/>
          <w:sz w:val="14"/>
        </w:rPr>
        <w:t>processing</w:t>
      </w:r>
      <w:r>
        <w:rPr>
          <w:rFonts w:ascii="Cambria"/>
          <w:b/>
          <w:spacing w:val="5"/>
          <w:sz w:val="14"/>
        </w:rPr>
        <w:t> </w:t>
      </w:r>
      <w:r>
        <w:rPr>
          <w:rFonts w:ascii="Cambria"/>
          <w:b/>
          <w:sz w:val="14"/>
        </w:rPr>
        <w:t>of</w:t>
      </w:r>
      <w:r>
        <w:rPr>
          <w:rFonts w:ascii="Cambria"/>
          <w:b/>
          <w:spacing w:val="4"/>
          <w:sz w:val="14"/>
        </w:rPr>
        <w:t> </w:t>
      </w:r>
      <w:r>
        <w:rPr>
          <w:rFonts w:ascii="Cambria"/>
          <w:b/>
          <w:spacing w:val="-2"/>
          <w:sz w:val="14"/>
        </w:rPr>
        <w:t>mouse</w:t>
      </w:r>
    </w:p>
    <w:p>
      <w:pPr>
        <w:spacing w:line="280" w:lineRule="auto" w:before="29"/>
        <w:ind w:left="633" w:right="0" w:firstLine="0"/>
        <w:jc w:val="left"/>
        <w:rPr>
          <w:sz w:val="14"/>
        </w:rPr>
      </w:pPr>
      <w:r>
        <w:rPr>
          <w:rFonts w:ascii="Cambria" w:hAnsi="Cambria"/>
          <w:b/>
          <w:w w:val="105"/>
          <w:sz w:val="14"/>
        </w:rPr>
        <w:t>scRNA-seq</w:t>
      </w:r>
      <w:r>
        <w:rPr>
          <w:rFonts w:ascii="Cambria" w:hAnsi="Cambria"/>
          <w:b/>
          <w:spacing w:val="-6"/>
          <w:w w:val="105"/>
          <w:sz w:val="14"/>
        </w:rPr>
        <w:t> </w:t>
      </w:r>
      <w:r>
        <w:rPr>
          <w:rFonts w:ascii="Cambria" w:hAnsi="Cambria"/>
          <w:b/>
          <w:w w:val="105"/>
          <w:sz w:val="14"/>
        </w:rPr>
        <w:t>data.</w:t>
      </w:r>
      <w:r>
        <w:rPr>
          <w:rFonts w:ascii="Cambria" w:hAnsi="Cambria"/>
          <w:b/>
          <w:spacing w:val="-3"/>
          <w:w w:val="105"/>
          <w:sz w:val="14"/>
        </w:rPr>
        <w:t> </w:t>
      </w:r>
      <w:r>
        <w:rPr>
          <w:rFonts w:ascii="Cambria" w:hAnsi="Cambria"/>
          <w:b/>
          <w:w w:val="105"/>
          <w:sz w:val="14"/>
        </w:rPr>
        <w:t>a,b</w:t>
      </w:r>
      <w:r>
        <w:rPr>
          <w:rFonts w:ascii="Cambria" w:hAnsi="Cambria"/>
          <w:b/>
          <w:spacing w:val="-4"/>
          <w:w w:val="105"/>
          <w:sz w:val="14"/>
        </w:rPr>
        <w:t> </w:t>
      </w:r>
      <w:r>
        <w:rPr>
          <w:w w:val="105"/>
          <w:sz w:val="14"/>
        </w:rPr>
        <w:t>Quality</w:t>
      </w:r>
      <w:r>
        <w:rPr>
          <w:spacing w:val="-18"/>
          <w:w w:val="105"/>
          <w:sz w:val="14"/>
        </w:rPr>
        <w:t> </w:t>
      </w:r>
      <w:r>
        <w:rPr>
          <w:w w:val="105"/>
          <w:sz w:val="14"/>
        </w:rPr>
        <w:t>control</w:t>
      </w:r>
      <w:r>
        <w:rPr>
          <w:spacing w:val="-18"/>
          <w:w w:val="105"/>
          <w:sz w:val="14"/>
        </w:rPr>
        <w:t> </w:t>
      </w:r>
      <w:r>
        <w:rPr>
          <w:w w:val="105"/>
          <w:sz w:val="14"/>
        </w:rPr>
        <w:t>metrics</w:t>
      </w:r>
      <w:r>
        <w:rPr>
          <w:spacing w:val="-18"/>
          <w:w w:val="105"/>
          <w:sz w:val="14"/>
        </w:rPr>
        <w:t> </w:t>
      </w:r>
      <w:r>
        <w:rPr>
          <w:w w:val="105"/>
          <w:sz w:val="14"/>
        </w:rPr>
        <w:t>of</w:t>
      </w:r>
      <w:r>
        <w:rPr>
          <w:spacing w:val="-18"/>
          <w:w w:val="105"/>
          <w:sz w:val="14"/>
        </w:rPr>
        <w:t> </w:t>
      </w:r>
      <w:r>
        <w:rPr>
          <w:w w:val="105"/>
          <w:sz w:val="14"/>
        </w:rPr>
        <w:t>data,</w:t>
      </w:r>
      <w:r>
        <w:rPr>
          <w:spacing w:val="-18"/>
          <w:w w:val="105"/>
          <w:sz w:val="14"/>
        </w:rPr>
        <w:t> </w:t>
      </w:r>
      <w:r>
        <w:rPr>
          <w:w w:val="105"/>
          <w:sz w:val="14"/>
        </w:rPr>
        <w:t>including</w:t>
      </w:r>
      <w:r>
        <w:rPr>
          <w:spacing w:val="-18"/>
          <w:w w:val="105"/>
          <w:sz w:val="14"/>
        </w:rPr>
        <w:t> </w:t>
      </w:r>
      <w:r>
        <w:rPr>
          <w:w w:val="105"/>
          <w:sz w:val="14"/>
        </w:rPr>
        <w:t>number</w:t>
      </w:r>
      <w:r>
        <w:rPr>
          <w:spacing w:val="-18"/>
          <w:w w:val="105"/>
          <w:sz w:val="14"/>
        </w:rPr>
        <w:t> </w:t>
      </w:r>
      <w:r>
        <w:rPr>
          <w:w w:val="105"/>
          <w:sz w:val="14"/>
        </w:rPr>
        <w:t>of</w:t>
      </w:r>
      <w:r>
        <w:rPr>
          <w:spacing w:val="-18"/>
          <w:w w:val="105"/>
          <w:sz w:val="14"/>
        </w:rPr>
        <w:t> </w:t>
      </w:r>
      <w:r>
        <w:rPr>
          <w:w w:val="105"/>
          <w:sz w:val="14"/>
        </w:rPr>
        <w:t>genes detected</w:t>
      </w:r>
      <w:r>
        <w:rPr>
          <w:spacing w:val="-13"/>
          <w:w w:val="105"/>
          <w:sz w:val="14"/>
        </w:rPr>
        <w:t> </w:t>
      </w:r>
      <w:r>
        <w:rPr>
          <w:w w:val="105"/>
          <w:sz w:val="14"/>
        </w:rPr>
        <w:t>(‘nFeature_RNA’),</w:t>
      </w:r>
      <w:r>
        <w:rPr>
          <w:spacing w:val="-13"/>
          <w:w w:val="105"/>
          <w:sz w:val="14"/>
        </w:rPr>
        <w:t> </w:t>
      </w:r>
      <w:r>
        <w:rPr>
          <w:w w:val="105"/>
          <w:sz w:val="14"/>
        </w:rPr>
        <w:t>number</w:t>
      </w:r>
      <w:r>
        <w:rPr>
          <w:spacing w:val="-13"/>
          <w:w w:val="105"/>
          <w:sz w:val="14"/>
        </w:rPr>
        <w:t> </w:t>
      </w:r>
      <w:r>
        <w:rPr>
          <w:w w:val="105"/>
          <w:sz w:val="14"/>
        </w:rPr>
        <w:t>of</w:t>
      </w:r>
      <w:r>
        <w:rPr>
          <w:spacing w:val="-13"/>
          <w:w w:val="105"/>
          <w:sz w:val="14"/>
        </w:rPr>
        <w:t> </w:t>
      </w:r>
      <w:r>
        <w:rPr>
          <w:w w:val="105"/>
          <w:sz w:val="14"/>
        </w:rPr>
        <w:t>unique</w:t>
      </w:r>
      <w:r>
        <w:rPr>
          <w:spacing w:val="-13"/>
          <w:w w:val="105"/>
          <w:sz w:val="14"/>
        </w:rPr>
        <w:t> </w:t>
      </w:r>
      <w:r>
        <w:rPr>
          <w:w w:val="105"/>
          <w:sz w:val="14"/>
        </w:rPr>
        <w:t>molecular</w:t>
      </w:r>
      <w:r>
        <w:rPr>
          <w:spacing w:val="-13"/>
          <w:w w:val="105"/>
          <w:sz w:val="14"/>
        </w:rPr>
        <w:t> </w:t>
      </w:r>
      <w:r>
        <w:rPr>
          <w:w w:val="105"/>
          <w:sz w:val="14"/>
        </w:rPr>
        <w:t>identifiers</w:t>
      </w:r>
      <w:r>
        <w:rPr>
          <w:spacing w:val="-13"/>
          <w:w w:val="105"/>
          <w:sz w:val="14"/>
        </w:rPr>
        <w:t> </w:t>
      </w:r>
      <w:r>
        <w:rPr>
          <w:w w:val="105"/>
          <w:sz w:val="14"/>
        </w:rPr>
        <w:t>detected (‘nCount_RNA’),</w:t>
      </w:r>
      <w:r>
        <w:rPr>
          <w:spacing w:val="-18"/>
          <w:w w:val="105"/>
          <w:sz w:val="14"/>
        </w:rPr>
        <w:t> </w:t>
      </w:r>
      <w:r>
        <w:rPr>
          <w:w w:val="105"/>
          <w:sz w:val="14"/>
        </w:rPr>
        <w:t>and</w:t>
      </w:r>
      <w:r>
        <w:rPr>
          <w:spacing w:val="-18"/>
          <w:w w:val="105"/>
          <w:sz w:val="14"/>
        </w:rPr>
        <w:t> </w:t>
      </w:r>
      <w:r>
        <w:rPr>
          <w:w w:val="105"/>
          <w:sz w:val="14"/>
        </w:rPr>
        <w:t>percent</w:t>
      </w:r>
      <w:r>
        <w:rPr>
          <w:spacing w:val="-18"/>
          <w:w w:val="105"/>
          <w:sz w:val="14"/>
        </w:rPr>
        <w:t> </w:t>
      </w:r>
      <w:r>
        <w:rPr>
          <w:w w:val="105"/>
          <w:sz w:val="14"/>
        </w:rPr>
        <w:t>mitochondrial</w:t>
      </w:r>
      <w:r>
        <w:rPr>
          <w:spacing w:val="-18"/>
          <w:w w:val="105"/>
          <w:sz w:val="14"/>
        </w:rPr>
        <w:t> </w:t>
      </w:r>
      <w:r>
        <w:rPr>
          <w:w w:val="105"/>
          <w:sz w:val="14"/>
        </w:rPr>
        <w:t>reads</w:t>
      </w:r>
      <w:r>
        <w:rPr>
          <w:spacing w:val="-18"/>
          <w:w w:val="105"/>
          <w:sz w:val="14"/>
        </w:rPr>
        <w:t> </w:t>
      </w:r>
      <w:r>
        <w:rPr>
          <w:w w:val="105"/>
          <w:sz w:val="14"/>
        </w:rPr>
        <w:t>(‘%</w:t>
      </w:r>
      <w:r>
        <w:rPr>
          <w:spacing w:val="-18"/>
          <w:w w:val="105"/>
          <w:sz w:val="14"/>
        </w:rPr>
        <w:t> </w:t>
      </w:r>
      <w:r>
        <w:rPr>
          <w:w w:val="105"/>
          <w:sz w:val="14"/>
        </w:rPr>
        <w:t>mito</w:t>
      </w:r>
      <w:r>
        <w:rPr>
          <w:spacing w:val="-18"/>
          <w:w w:val="105"/>
          <w:sz w:val="14"/>
        </w:rPr>
        <w:t> </w:t>
      </w:r>
      <w:r>
        <w:rPr>
          <w:w w:val="105"/>
          <w:sz w:val="14"/>
        </w:rPr>
        <w:t>GE)</w:t>
      </w:r>
      <w:r>
        <w:rPr>
          <w:spacing w:val="-18"/>
          <w:w w:val="105"/>
          <w:sz w:val="14"/>
        </w:rPr>
        <w:t> </w:t>
      </w:r>
      <w:r>
        <w:rPr>
          <w:w w:val="105"/>
          <w:sz w:val="14"/>
        </w:rPr>
        <w:t>before</w:t>
      </w:r>
      <w:r>
        <w:rPr>
          <w:spacing w:val="-18"/>
          <w:w w:val="105"/>
          <w:sz w:val="14"/>
        </w:rPr>
        <w:t> </w:t>
      </w:r>
      <w:r>
        <w:rPr>
          <w:w w:val="105"/>
          <w:sz w:val="14"/>
        </w:rPr>
        <w:t>(</w:t>
      </w:r>
      <w:r>
        <w:rPr>
          <w:rFonts w:ascii="Cambria" w:hAnsi="Cambria"/>
          <w:b/>
          <w:w w:val="105"/>
          <w:sz w:val="14"/>
        </w:rPr>
        <w:t>a</w:t>
      </w:r>
      <w:r>
        <w:rPr>
          <w:w w:val="105"/>
          <w:sz w:val="14"/>
        </w:rPr>
        <w:t>)</w:t>
      </w:r>
      <w:r>
        <w:rPr>
          <w:spacing w:val="-18"/>
          <w:w w:val="105"/>
          <w:sz w:val="14"/>
        </w:rPr>
        <w:t> </w:t>
      </w:r>
      <w:r>
        <w:rPr>
          <w:w w:val="105"/>
          <w:sz w:val="14"/>
        </w:rPr>
        <w:t>and after</w:t>
      </w:r>
      <w:r>
        <w:rPr>
          <w:spacing w:val="-11"/>
          <w:w w:val="105"/>
          <w:sz w:val="14"/>
        </w:rPr>
        <w:t> </w:t>
      </w:r>
      <w:r>
        <w:rPr>
          <w:w w:val="105"/>
          <w:sz w:val="14"/>
        </w:rPr>
        <w:t>(</w:t>
      </w:r>
      <w:r>
        <w:rPr>
          <w:rFonts w:ascii="Cambria" w:hAnsi="Cambria"/>
          <w:b/>
          <w:w w:val="105"/>
          <w:sz w:val="14"/>
        </w:rPr>
        <w:t>b</w:t>
      </w:r>
      <w:r>
        <w:rPr>
          <w:w w:val="105"/>
          <w:sz w:val="14"/>
        </w:rPr>
        <w:t>)</w:t>
      </w:r>
      <w:r>
        <w:rPr>
          <w:spacing w:val="-11"/>
          <w:w w:val="105"/>
          <w:sz w:val="14"/>
        </w:rPr>
        <w:t> </w:t>
      </w:r>
      <w:r>
        <w:rPr>
          <w:w w:val="105"/>
          <w:sz w:val="14"/>
        </w:rPr>
        <w:t>processing</w:t>
      </w:r>
      <w:r>
        <w:rPr>
          <w:spacing w:val="-11"/>
          <w:w w:val="105"/>
          <w:sz w:val="14"/>
        </w:rPr>
        <w:t> </w:t>
      </w:r>
      <w:r>
        <w:rPr>
          <w:w w:val="105"/>
          <w:sz w:val="14"/>
        </w:rPr>
        <w:t>data.</w:t>
      </w:r>
      <w:r>
        <w:rPr>
          <w:spacing w:val="-11"/>
          <w:w w:val="105"/>
          <w:sz w:val="14"/>
        </w:rPr>
        <w:t> </w:t>
      </w:r>
      <w:r>
        <w:rPr>
          <w:rFonts w:ascii="Cambria" w:hAnsi="Cambria"/>
          <w:b/>
          <w:w w:val="105"/>
          <w:sz w:val="14"/>
        </w:rPr>
        <w:t>c-e </w:t>
      </w:r>
      <w:r>
        <w:rPr>
          <w:w w:val="105"/>
          <w:sz w:val="14"/>
        </w:rPr>
        <w:t>UMAP</w:t>
      </w:r>
      <w:r>
        <w:rPr>
          <w:spacing w:val="-11"/>
          <w:w w:val="105"/>
          <w:sz w:val="14"/>
        </w:rPr>
        <w:t> </w:t>
      </w:r>
      <w:r>
        <w:rPr>
          <w:w w:val="105"/>
          <w:sz w:val="14"/>
        </w:rPr>
        <w:t>of</w:t>
      </w:r>
      <w:r>
        <w:rPr>
          <w:spacing w:val="-11"/>
          <w:w w:val="105"/>
          <w:sz w:val="14"/>
        </w:rPr>
        <w:t> </w:t>
      </w:r>
      <w:r>
        <w:rPr>
          <w:w w:val="105"/>
          <w:sz w:val="14"/>
        </w:rPr>
        <w:t>total</w:t>
      </w:r>
      <w:r>
        <w:rPr>
          <w:spacing w:val="-11"/>
          <w:w w:val="105"/>
          <w:sz w:val="14"/>
        </w:rPr>
        <w:t> </w:t>
      </w:r>
      <w:r>
        <w:rPr>
          <w:w w:val="105"/>
          <w:sz w:val="14"/>
        </w:rPr>
        <w:t>murine</w:t>
      </w:r>
      <w:r>
        <w:rPr>
          <w:spacing w:val="-11"/>
          <w:w w:val="105"/>
          <w:sz w:val="14"/>
        </w:rPr>
        <w:t> </w:t>
      </w:r>
      <w:r>
        <w:rPr>
          <w:w w:val="105"/>
          <w:sz w:val="14"/>
        </w:rPr>
        <w:t>epithelial</w:t>
      </w:r>
      <w:r>
        <w:rPr>
          <w:spacing w:val="-11"/>
          <w:w w:val="105"/>
          <w:sz w:val="14"/>
        </w:rPr>
        <w:t> </w:t>
      </w:r>
      <w:r>
        <w:rPr>
          <w:w w:val="105"/>
          <w:sz w:val="14"/>
        </w:rPr>
        <w:t>cells</w:t>
      </w:r>
      <w:r>
        <w:rPr>
          <w:spacing w:val="-11"/>
          <w:w w:val="105"/>
          <w:sz w:val="14"/>
        </w:rPr>
        <w:t> </w:t>
      </w:r>
      <w:r>
        <w:rPr>
          <w:w w:val="105"/>
          <w:sz w:val="14"/>
        </w:rPr>
        <w:t>sequenced</w:t>
      </w:r>
    </w:p>
    <w:p>
      <w:pPr>
        <w:spacing w:line="240" w:lineRule="auto" w:before="17"/>
        <w:rPr>
          <w:sz w:val="14"/>
        </w:rPr>
      </w:pPr>
      <w:r>
        <w:rPr/>
        <w:br w:type="column"/>
      </w:r>
      <w:r>
        <w:rPr>
          <w:sz w:val="14"/>
        </w:rPr>
      </w:r>
    </w:p>
    <w:p>
      <w:pPr>
        <w:spacing w:line="280" w:lineRule="auto" w:before="0"/>
        <w:ind w:left="289" w:right="723" w:firstLine="0"/>
        <w:jc w:val="both"/>
        <w:rPr>
          <w:sz w:val="14"/>
        </w:rPr>
      </w:pPr>
      <w:r>
        <w:rPr>
          <w:sz w:val="14"/>
        </w:rPr>
        <w:t>post-QC, coloured according to mouse identity (</w:t>
      </w:r>
      <w:r>
        <w:rPr>
          <w:rFonts w:ascii="Cambria"/>
          <w:b/>
          <w:sz w:val="14"/>
        </w:rPr>
        <w:t>c</w:t>
      </w:r>
      <w:r>
        <w:rPr>
          <w:sz w:val="14"/>
        </w:rPr>
        <w:t>), cell type annotation (</w:t>
      </w:r>
      <w:r>
        <w:rPr>
          <w:rFonts w:ascii="Cambria"/>
          <w:b/>
          <w:sz w:val="14"/>
        </w:rPr>
        <w:t>d</w:t>
      </w:r>
      <w:r>
        <w:rPr>
          <w:sz w:val="14"/>
        </w:rPr>
        <w:t>),</w:t>
      </w:r>
      <w:r>
        <w:rPr>
          <w:spacing w:val="40"/>
          <w:sz w:val="14"/>
        </w:rPr>
        <w:t> </w:t>
      </w:r>
      <w:r>
        <w:rPr>
          <w:sz w:val="14"/>
        </w:rPr>
        <w:t>or cell cycle phase (</w:t>
      </w:r>
      <w:r>
        <w:rPr>
          <w:rFonts w:ascii="Cambria"/>
          <w:b/>
          <w:sz w:val="14"/>
        </w:rPr>
        <w:t>e</w:t>
      </w:r>
      <w:r>
        <w:rPr>
          <w:sz w:val="14"/>
        </w:rPr>
        <w:t>). </w:t>
      </w:r>
      <w:r>
        <w:rPr>
          <w:rFonts w:ascii="Cambria"/>
          <w:b/>
          <w:sz w:val="14"/>
        </w:rPr>
        <w:t>f</w:t>
      </w:r>
      <w:r>
        <w:rPr>
          <w:rFonts w:ascii="Cambria"/>
          <w:b/>
          <w:spacing w:val="15"/>
          <w:sz w:val="14"/>
        </w:rPr>
        <w:t> </w:t>
      </w:r>
      <w:r>
        <w:rPr>
          <w:sz w:val="14"/>
        </w:rPr>
        <w:t>Frequency of epithelial cells of indicated subtype by segment.</w:t>
      </w:r>
      <w:r>
        <w:rPr>
          <w:spacing w:val="-9"/>
          <w:sz w:val="14"/>
        </w:rPr>
        <w:t> </w:t>
      </w:r>
      <w:r>
        <w:rPr>
          <w:sz w:val="14"/>
        </w:rPr>
        <w:t>QC,</w:t>
      </w:r>
      <w:r>
        <w:rPr>
          <w:spacing w:val="-9"/>
          <w:sz w:val="14"/>
        </w:rPr>
        <w:t> </w:t>
      </w:r>
      <w:r>
        <w:rPr>
          <w:sz w:val="14"/>
        </w:rPr>
        <w:t>quality</w:t>
      </w:r>
      <w:r>
        <w:rPr>
          <w:spacing w:val="-9"/>
          <w:sz w:val="14"/>
        </w:rPr>
        <w:t> </w:t>
      </w:r>
      <w:r>
        <w:rPr>
          <w:sz w:val="14"/>
        </w:rPr>
        <w:t>control,</w:t>
      </w:r>
      <w:r>
        <w:rPr>
          <w:spacing w:val="-9"/>
          <w:sz w:val="14"/>
        </w:rPr>
        <w:t> </w:t>
      </w:r>
      <w:r>
        <w:rPr>
          <w:sz w:val="14"/>
        </w:rPr>
        <w:t>mito,</w:t>
      </w:r>
      <w:r>
        <w:rPr>
          <w:spacing w:val="-9"/>
          <w:sz w:val="14"/>
        </w:rPr>
        <w:t> </w:t>
      </w:r>
      <w:r>
        <w:rPr>
          <w:sz w:val="14"/>
        </w:rPr>
        <w:t>mitochondrial;</w:t>
      </w:r>
      <w:r>
        <w:rPr>
          <w:spacing w:val="-9"/>
          <w:sz w:val="14"/>
        </w:rPr>
        <w:t> </w:t>
      </w:r>
      <w:r>
        <w:rPr>
          <w:sz w:val="14"/>
        </w:rPr>
        <w:t>GE,</w:t>
      </w:r>
      <w:r>
        <w:rPr>
          <w:spacing w:val="-9"/>
          <w:sz w:val="14"/>
        </w:rPr>
        <w:t> </w:t>
      </w:r>
      <w:r>
        <w:rPr>
          <w:sz w:val="14"/>
        </w:rPr>
        <w:t>gene</w:t>
      </w:r>
      <w:r>
        <w:rPr>
          <w:spacing w:val="-9"/>
          <w:sz w:val="14"/>
        </w:rPr>
        <w:t> </w:t>
      </w:r>
      <w:r>
        <w:rPr>
          <w:sz w:val="14"/>
        </w:rPr>
        <w:t>expression;</w:t>
      </w:r>
      <w:r>
        <w:rPr>
          <w:spacing w:val="-9"/>
          <w:sz w:val="14"/>
        </w:rPr>
        <w:t> </w:t>
      </w:r>
      <w:r>
        <w:rPr>
          <w:sz w:val="14"/>
        </w:rPr>
        <w:t>ISC,</w:t>
      </w:r>
    </w:p>
    <w:p>
      <w:pPr>
        <w:spacing w:line="283" w:lineRule="auto" w:before="2"/>
        <w:ind w:left="289" w:right="580" w:firstLine="0"/>
        <w:jc w:val="both"/>
        <w:rPr>
          <w:sz w:val="14"/>
        </w:rPr>
      </w:pPr>
      <w:r>
        <w:rPr>
          <w:sz w:val="14"/>
        </w:rPr>
        <w:t>intestinal</w:t>
      </w:r>
      <w:r>
        <w:rPr>
          <w:spacing w:val="-8"/>
          <w:sz w:val="14"/>
        </w:rPr>
        <w:t> </w:t>
      </w:r>
      <w:r>
        <w:rPr>
          <w:sz w:val="14"/>
        </w:rPr>
        <w:t>stem</w:t>
      </w:r>
      <w:r>
        <w:rPr>
          <w:spacing w:val="-8"/>
          <w:sz w:val="14"/>
        </w:rPr>
        <w:t> </w:t>
      </w:r>
      <w:r>
        <w:rPr>
          <w:sz w:val="14"/>
        </w:rPr>
        <w:t>cell;</w:t>
      </w:r>
      <w:r>
        <w:rPr>
          <w:spacing w:val="-8"/>
          <w:sz w:val="14"/>
        </w:rPr>
        <w:t> </w:t>
      </w:r>
      <w:r>
        <w:rPr>
          <w:sz w:val="14"/>
        </w:rPr>
        <w:t>TA,</w:t>
      </w:r>
      <w:r>
        <w:rPr>
          <w:spacing w:val="-8"/>
          <w:sz w:val="14"/>
        </w:rPr>
        <w:t> </w:t>
      </w:r>
      <w:r>
        <w:rPr>
          <w:sz w:val="14"/>
        </w:rPr>
        <w:t>transit</w:t>
      </w:r>
      <w:r>
        <w:rPr>
          <w:spacing w:val="-8"/>
          <w:sz w:val="14"/>
        </w:rPr>
        <w:t> </w:t>
      </w:r>
      <w:r>
        <w:rPr>
          <w:sz w:val="14"/>
        </w:rPr>
        <w:t>amplifying;</w:t>
      </w:r>
      <w:r>
        <w:rPr>
          <w:spacing w:val="-8"/>
          <w:sz w:val="14"/>
        </w:rPr>
        <w:t> </w:t>
      </w:r>
      <w:r>
        <w:rPr>
          <w:sz w:val="14"/>
        </w:rPr>
        <w:t>G1,</w:t>
      </w:r>
      <w:r>
        <w:rPr>
          <w:spacing w:val="-8"/>
          <w:sz w:val="14"/>
        </w:rPr>
        <w:t> </w:t>
      </w:r>
      <w:r>
        <w:rPr>
          <w:sz w:val="14"/>
        </w:rPr>
        <w:t>growth</w:t>
      </w:r>
      <w:r>
        <w:rPr>
          <w:spacing w:val="-8"/>
          <w:sz w:val="14"/>
        </w:rPr>
        <w:t> </w:t>
      </w:r>
      <w:r>
        <w:rPr>
          <w:sz w:val="14"/>
        </w:rPr>
        <w:t>1;</w:t>
      </w:r>
      <w:r>
        <w:rPr>
          <w:spacing w:val="-8"/>
          <w:sz w:val="14"/>
        </w:rPr>
        <w:t> </w:t>
      </w:r>
      <w:r>
        <w:rPr>
          <w:sz w:val="14"/>
        </w:rPr>
        <w:t>G2M,</w:t>
      </w:r>
      <w:r>
        <w:rPr>
          <w:spacing w:val="-8"/>
          <w:sz w:val="14"/>
        </w:rPr>
        <w:t> </w:t>
      </w:r>
      <w:r>
        <w:rPr>
          <w:sz w:val="14"/>
        </w:rPr>
        <w:t>growth</w:t>
      </w:r>
      <w:r>
        <w:rPr>
          <w:spacing w:val="-8"/>
          <w:sz w:val="14"/>
        </w:rPr>
        <w:t> </w:t>
      </w:r>
      <w:r>
        <w:rPr>
          <w:sz w:val="14"/>
        </w:rPr>
        <w:t>2</w:t>
      </w:r>
      <w:r>
        <w:rPr>
          <w:spacing w:val="-8"/>
          <w:sz w:val="14"/>
        </w:rPr>
        <w:t> </w:t>
      </w:r>
      <w:r>
        <w:rPr>
          <w:sz w:val="14"/>
        </w:rPr>
        <w:t>mitosis; </w:t>
      </w:r>
      <w:r>
        <w:rPr>
          <w:w w:val="105"/>
          <w:sz w:val="14"/>
        </w:rPr>
        <w:t>S,</w:t>
      </w:r>
      <w:r>
        <w:rPr>
          <w:spacing w:val="-27"/>
          <w:w w:val="105"/>
          <w:sz w:val="14"/>
        </w:rPr>
        <w:t> </w:t>
      </w:r>
      <w:r>
        <w:rPr>
          <w:w w:val="105"/>
          <w:sz w:val="14"/>
        </w:rPr>
        <w:t>synthesis.</w:t>
      </w:r>
    </w:p>
    <w:p>
      <w:pPr>
        <w:spacing w:after="0" w:line="283" w:lineRule="auto"/>
        <w:jc w:val="both"/>
        <w:rPr>
          <w:sz w:val="14"/>
        </w:rPr>
        <w:sectPr>
          <w:pgSz w:w="11910" w:h="15820"/>
          <w:pgMar w:header="406" w:footer="531" w:top="760" w:bottom="720" w:left="160" w:right="260"/>
          <w:cols w:num="2" w:equalWidth="0">
            <w:col w:w="5641" w:space="40"/>
            <w:col w:w="5809"/>
          </w:cols>
        </w:sectPr>
      </w:pPr>
    </w:p>
    <w:p>
      <w:pPr>
        <w:pStyle w:val="BodyText"/>
        <w:spacing w:before="9"/>
        <w:rPr>
          <w:sz w:val="17"/>
        </w:rPr>
      </w:pPr>
    </w:p>
    <w:p>
      <w:pPr>
        <w:pStyle w:val="BodyText"/>
        <w:ind w:left="1164"/>
        <w:rPr>
          <w:sz w:val="20"/>
        </w:rPr>
      </w:pPr>
      <w:r>
        <w:rPr>
          <w:sz w:val="20"/>
        </w:rPr>
        <w:drawing>
          <wp:inline distT="0" distB="0" distL="0" distR="0">
            <wp:extent cx="5949697" cy="8223504"/>
            <wp:effectExtent l="0" t="0" r="0" b="0"/>
            <wp:docPr id="975" name="Image 975"/>
            <wp:cNvGraphicFramePr>
              <a:graphicFrameLocks/>
            </wp:cNvGraphicFramePr>
            <a:graphic>
              <a:graphicData uri="http://schemas.openxmlformats.org/drawingml/2006/picture">
                <pic:pic>
                  <pic:nvPicPr>
                    <pic:cNvPr id="975" name="Image 975"/>
                    <pic:cNvPicPr/>
                  </pic:nvPicPr>
                  <pic:blipFill>
                    <a:blip r:embed="rId201" cstate="print"/>
                    <a:stretch>
                      <a:fillRect/>
                    </a:stretch>
                  </pic:blipFill>
                  <pic:spPr>
                    <a:xfrm>
                      <a:off x="0" y="0"/>
                      <a:ext cx="5949697" cy="8223504"/>
                    </a:xfrm>
                    <a:prstGeom prst="rect">
                      <a:avLst/>
                    </a:prstGeom>
                  </pic:spPr>
                </pic:pic>
              </a:graphicData>
            </a:graphic>
          </wp:inline>
        </w:drawing>
      </w:r>
      <w:r>
        <w:rPr>
          <w:sz w:val="20"/>
        </w:rPr>
      </w:r>
    </w:p>
    <w:p>
      <w:pPr>
        <w:spacing w:after="0"/>
        <w:rPr>
          <w:sz w:val="20"/>
        </w:rPr>
        <w:sectPr>
          <w:pgSz w:w="11910" w:h="15820"/>
          <w:pgMar w:header="406" w:footer="531" w:top="760" w:bottom="720" w:left="160" w:right="260"/>
        </w:sectPr>
      </w:pPr>
    </w:p>
    <w:p>
      <w:pPr>
        <w:spacing w:line="280" w:lineRule="auto" w:before="82"/>
        <w:ind w:left="633" w:right="281" w:firstLine="0"/>
        <w:jc w:val="left"/>
        <w:rPr>
          <w:sz w:val="14"/>
        </w:rPr>
      </w:pPr>
      <w:bookmarkStart w:name="Extended Data Fig. 2 Quality control and" w:id="100"/>
      <w:bookmarkEnd w:id="100"/>
      <w:r>
        <w:rPr/>
      </w:r>
      <w:r>
        <w:rPr>
          <w:rFonts w:ascii="Cambria" w:hAnsi="Cambria"/>
          <w:b/>
          <w:w w:val="105"/>
          <w:sz w:val="14"/>
        </w:rPr>
        <w:t>Extended Data Fig. 2 | Quality control and initial processing of human</w:t>
      </w:r>
      <w:r>
        <w:rPr>
          <w:rFonts w:ascii="Cambria" w:hAnsi="Cambria"/>
          <w:b/>
          <w:spacing w:val="40"/>
          <w:w w:val="105"/>
          <w:sz w:val="14"/>
        </w:rPr>
        <w:t> </w:t>
      </w:r>
      <w:r>
        <w:rPr>
          <w:rFonts w:ascii="Cambria" w:hAnsi="Cambria"/>
          <w:b/>
          <w:w w:val="105"/>
          <w:sz w:val="14"/>
        </w:rPr>
        <w:t>scRNA-seq</w:t>
      </w:r>
      <w:r>
        <w:rPr>
          <w:rFonts w:ascii="Cambria" w:hAnsi="Cambria"/>
          <w:b/>
          <w:spacing w:val="-8"/>
          <w:w w:val="105"/>
          <w:sz w:val="14"/>
        </w:rPr>
        <w:t> </w:t>
      </w:r>
      <w:r>
        <w:rPr>
          <w:rFonts w:ascii="Cambria" w:hAnsi="Cambria"/>
          <w:b/>
          <w:w w:val="105"/>
          <w:sz w:val="14"/>
        </w:rPr>
        <w:t>data</w:t>
      </w:r>
      <w:r>
        <w:rPr>
          <w:rFonts w:ascii="Cambria" w:hAnsi="Cambria"/>
          <w:b/>
          <w:spacing w:val="-8"/>
          <w:w w:val="105"/>
          <w:sz w:val="14"/>
        </w:rPr>
        <w:t> </w:t>
      </w:r>
      <w:r>
        <w:rPr>
          <w:rFonts w:ascii="Cambria" w:hAnsi="Cambria"/>
          <w:b/>
          <w:w w:val="105"/>
          <w:sz w:val="14"/>
        </w:rPr>
        <w:t>from</w:t>
      </w:r>
      <w:r>
        <w:rPr>
          <w:rFonts w:ascii="Cambria" w:hAnsi="Cambria"/>
          <w:b/>
          <w:spacing w:val="-8"/>
          <w:w w:val="105"/>
          <w:sz w:val="14"/>
        </w:rPr>
        <w:t> </w:t>
      </w:r>
      <w:r>
        <w:rPr>
          <w:rFonts w:ascii="Cambria" w:hAnsi="Cambria"/>
          <w:b/>
          <w:w w:val="105"/>
          <w:sz w:val="14"/>
        </w:rPr>
        <w:t>human</w:t>
      </w:r>
      <w:r>
        <w:rPr>
          <w:rFonts w:ascii="Cambria" w:hAnsi="Cambria"/>
          <w:b/>
          <w:spacing w:val="-8"/>
          <w:w w:val="105"/>
          <w:sz w:val="14"/>
        </w:rPr>
        <w:t> </w:t>
      </w:r>
      <w:r>
        <w:rPr>
          <w:rFonts w:ascii="Cambria" w:hAnsi="Cambria"/>
          <w:b/>
          <w:w w:val="105"/>
          <w:sz w:val="14"/>
        </w:rPr>
        <w:t>subject</w:t>
      </w:r>
      <w:r>
        <w:rPr>
          <w:rFonts w:ascii="Cambria" w:hAnsi="Cambria"/>
          <w:b/>
          <w:spacing w:val="-8"/>
          <w:w w:val="105"/>
          <w:sz w:val="14"/>
        </w:rPr>
        <w:t> </w:t>
      </w:r>
      <w:r>
        <w:rPr>
          <w:rFonts w:ascii="Cambria" w:hAnsi="Cambria"/>
          <w:b/>
          <w:w w:val="105"/>
          <w:sz w:val="14"/>
        </w:rPr>
        <w:t>2.</w:t>
      </w:r>
      <w:r>
        <w:rPr>
          <w:rFonts w:ascii="Cambria" w:hAnsi="Cambria"/>
          <w:b/>
          <w:spacing w:val="-5"/>
          <w:w w:val="105"/>
          <w:sz w:val="14"/>
        </w:rPr>
        <w:t> </w:t>
      </w:r>
      <w:r>
        <w:rPr>
          <w:rFonts w:ascii="Cambria" w:hAnsi="Cambria"/>
          <w:b/>
          <w:w w:val="105"/>
          <w:sz w:val="14"/>
        </w:rPr>
        <w:t>a,b</w:t>
      </w:r>
      <w:r>
        <w:rPr>
          <w:rFonts w:ascii="Cambria" w:hAnsi="Cambria"/>
          <w:b/>
          <w:spacing w:val="-7"/>
          <w:w w:val="105"/>
          <w:sz w:val="14"/>
        </w:rPr>
        <w:t> </w:t>
      </w:r>
      <w:r>
        <w:rPr>
          <w:w w:val="105"/>
          <w:sz w:val="14"/>
        </w:rPr>
        <w:t>Quality</w:t>
      </w:r>
      <w:r>
        <w:rPr>
          <w:spacing w:val="-20"/>
          <w:w w:val="105"/>
          <w:sz w:val="14"/>
        </w:rPr>
        <w:t> </w:t>
      </w:r>
      <w:r>
        <w:rPr>
          <w:w w:val="105"/>
          <w:sz w:val="14"/>
        </w:rPr>
        <w:t>control</w:t>
      </w:r>
      <w:r>
        <w:rPr>
          <w:spacing w:val="-20"/>
          <w:w w:val="105"/>
          <w:sz w:val="14"/>
        </w:rPr>
        <w:t> </w:t>
      </w:r>
      <w:r>
        <w:rPr>
          <w:w w:val="105"/>
          <w:sz w:val="14"/>
        </w:rPr>
        <w:t>metrics</w:t>
      </w:r>
      <w:r>
        <w:rPr>
          <w:spacing w:val="-20"/>
          <w:w w:val="105"/>
          <w:sz w:val="14"/>
        </w:rPr>
        <w:t> </w:t>
      </w:r>
      <w:r>
        <w:rPr>
          <w:w w:val="105"/>
          <w:sz w:val="14"/>
        </w:rPr>
        <w:t>of</w:t>
      </w:r>
      <w:r>
        <w:rPr>
          <w:spacing w:val="-20"/>
          <w:w w:val="105"/>
          <w:sz w:val="14"/>
        </w:rPr>
        <w:t> </w:t>
      </w:r>
      <w:r>
        <w:rPr>
          <w:w w:val="105"/>
          <w:sz w:val="14"/>
        </w:rPr>
        <w:t>data, including</w:t>
      </w:r>
      <w:r>
        <w:rPr>
          <w:spacing w:val="-12"/>
          <w:w w:val="105"/>
          <w:sz w:val="14"/>
        </w:rPr>
        <w:t> </w:t>
      </w:r>
      <w:r>
        <w:rPr>
          <w:w w:val="105"/>
          <w:sz w:val="14"/>
        </w:rPr>
        <w:t>number</w:t>
      </w:r>
      <w:r>
        <w:rPr>
          <w:spacing w:val="-12"/>
          <w:w w:val="105"/>
          <w:sz w:val="14"/>
        </w:rPr>
        <w:t> </w:t>
      </w:r>
      <w:r>
        <w:rPr>
          <w:w w:val="105"/>
          <w:sz w:val="14"/>
        </w:rPr>
        <w:t>of</w:t>
      </w:r>
      <w:r>
        <w:rPr>
          <w:spacing w:val="-12"/>
          <w:w w:val="105"/>
          <w:sz w:val="14"/>
        </w:rPr>
        <w:t> </w:t>
      </w:r>
      <w:r>
        <w:rPr>
          <w:w w:val="105"/>
          <w:sz w:val="14"/>
        </w:rPr>
        <w:t>genes</w:t>
      </w:r>
      <w:r>
        <w:rPr>
          <w:spacing w:val="-12"/>
          <w:w w:val="105"/>
          <w:sz w:val="14"/>
        </w:rPr>
        <w:t> </w:t>
      </w:r>
      <w:r>
        <w:rPr>
          <w:w w:val="105"/>
          <w:sz w:val="14"/>
        </w:rPr>
        <w:t>detected</w:t>
      </w:r>
      <w:r>
        <w:rPr>
          <w:spacing w:val="-12"/>
          <w:w w:val="105"/>
          <w:sz w:val="14"/>
        </w:rPr>
        <w:t> </w:t>
      </w:r>
      <w:r>
        <w:rPr>
          <w:w w:val="105"/>
          <w:sz w:val="14"/>
        </w:rPr>
        <w:t>(‘nFeature_RNA’),</w:t>
      </w:r>
      <w:r>
        <w:rPr>
          <w:spacing w:val="-12"/>
          <w:w w:val="105"/>
          <w:sz w:val="14"/>
        </w:rPr>
        <w:t> </w:t>
      </w:r>
      <w:r>
        <w:rPr>
          <w:w w:val="105"/>
          <w:sz w:val="14"/>
        </w:rPr>
        <w:t>number</w:t>
      </w:r>
      <w:r>
        <w:rPr>
          <w:spacing w:val="-12"/>
          <w:w w:val="105"/>
          <w:sz w:val="14"/>
        </w:rPr>
        <w:t> </w:t>
      </w:r>
      <w:r>
        <w:rPr>
          <w:w w:val="105"/>
          <w:sz w:val="14"/>
        </w:rPr>
        <w:t>of</w:t>
      </w:r>
      <w:r>
        <w:rPr>
          <w:spacing w:val="-12"/>
          <w:w w:val="105"/>
          <w:sz w:val="14"/>
        </w:rPr>
        <w:t> </w:t>
      </w:r>
      <w:r>
        <w:rPr>
          <w:w w:val="105"/>
          <w:sz w:val="14"/>
        </w:rPr>
        <w:t>unique</w:t>
      </w:r>
    </w:p>
    <w:p>
      <w:pPr>
        <w:spacing w:before="3"/>
        <w:ind w:left="633" w:right="0" w:firstLine="0"/>
        <w:jc w:val="left"/>
        <w:rPr>
          <w:sz w:val="14"/>
        </w:rPr>
      </w:pPr>
      <w:r>
        <w:rPr>
          <w:w w:val="105"/>
          <w:sz w:val="14"/>
        </w:rPr>
        <w:t>molecular</w:t>
      </w:r>
      <w:r>
        <w:rPr>
          <w:spacing w:val="-22"/>
          <w:w w:val="105"/>
          <w:sz w:val="14"/>
        </w:rPr>
        <w:t> </w:t>
      </w:r>
      <w:r>
        <w:rPr>
          <w:w w:val="105"/>
          <w:sz w:val="14"/>
        </w:rPr>
        <w:t>identifiers</w:t>
      </w:r>
      <w:r>
        <w:rPr>
          <w:spacing w:val="-21"/>
          <w:w w:val="105"/>
          <w:sz w:val="14"/>
        </w:rPr>
        <w:t> </w:t>
      </w:r>
      <w:r>
        <w:rPr>
          <w:w w:val="105"/>
          <w:sz w:val="14"/>
        </w:rPr>
        <w:t>detected</w:t>
      </w:r>
      <w:r>
        <w:rPr>
          <w:spacing w:val="-21"/>
          <w:w w:val="105"/>
          <w:sz w:val="14"/>
        </w:rPr>
        <w:t> </w:t>
      </w:r>
      <w:r>
        <w:rPr>
          <w:w w:val="105"/>
          <w:sz w:val="14"/>
        </w:rPr>
        <w:t>(‘nCount_RNA’),</w:t>
      </w:r>
      <w:r>
        <w:rPr>
          <w:spacing w:val="-22"/>
          <w:w w:val="105"/>
          <w:sz w:val="14"/>
        </w:rPr>
        <w:t> </w:t>
      </w:r>
      <w:r>
        <w:rPr>
          <w:w w:val="105"/>
          <w:sz w:val="14"/>
        </w:rPr>
        <w:t>and</w:t>
      </w:r>
      <w:r>
        <w:rPr>
          <w:spacing w:val="-21"/>
          <w:w w:val="105"/>
          <w:sz w:val="14"/>
        </w:rPr>
        <w:t> </w:t>
      </w:r>
      <w:r>
        <w:rPr>
          <w:w w:val="105"/>
          <w:sz w:val="14"/>
        </w:rPr>
        <w:t>percent</w:t>
      </w:r>
      <w:r>
        <w:rPr>
          <w:spacing w:val="-22"/>
          <w:w w:val="105"/>
          <w:sz w:val="14"/>
        </w:rPr>
        <w:t> </w:t>
      </w:r>
      <w:r>
        <w:rPr>
          <w:w w:val="105"/>
          <w:sz w:val="14"/>
        </w:rPr>
        <w:t>mitochondrial</w:t>
      </w:r>
      <w:r>
        <w:rPr>
          <w:spacing w:val="-21"/>
          <w:w w:val="105"/>
          <w:sz w:val="14"/>
        </w:rPr>
        <w:t> </w:t>
      </w:r>
      <w:r>
        <w:rPr>
          <w:spacing w:val="-2"/>
          <w:w w:val="105"/>
          <w:sz w:val="14"/>
        </w:rPr>
        <w:t>reads</w:t>
      </w:r>
    </w:p>
    <w:p>
      <w:pPr>
        <w:spacing w:line="280" w:lineRule="auto" w:before="75"/>
        <w:ind w:left="245" w:right="448" w:firstLine="0"/>
        <w:jc w:val="left"/>
        <w:rPr>
          <w:sz w:val="14"/>
        </w:rPr>
      </w:pPr>
      <w:r>
        <w:rPr/>
        <w:br w:type="column"/>
      </w:r>
      <w:r>
        <w:rPr>
          <w:sz w:val="14"/>
        </w:rPr>
        <w:t>(‘%</w:t>
      </w:r>
      <w:r>
        <w:rPr>
          <w:spacing w:val="-10"/>
          <w:sz w:val="14"/>
        </w:rPr>
        <w:t> </w:t>
      </w:r>
      <w:r>
        <w:rPr>
          <w:sz w:val="14"/>
        </w:rPr>
        <w:t>mito</w:t>
      </w:r>
      <w:r>
        <w:rPr>
          <w:spacing w:val="-10"/>
          <w:sz w:val="14"/>
        </w:rPr>
        <w:t> </w:t>
      </w:r>
      <w:r>
        <w:rPr>
          <w:sz w:val="14"/>
        </w:rPr>
        <w:t>GE’)</w:t>
      </w:r>
      <w:r>
        <w:rPr>
          <w:spacing w:val="-10"/>
          <w:sz w:val="14"/>
        </w:rPr>
        <w:t> </w:t>
      </w:r>
      <w:r>
        <w:rPr>
          <w:sz w:val="14"/>
        </w:rPr>
        <w:t>before</w:t>
      </w:r>
      <w:r>
        <w:rPr>
          <w:spacing w:val="-10"/>
          <w:sz w:val="14"/>
        </w:rPr>
        <w:t> </w:t>
      </w:r>
      <w:r>
        <w:rPr>
          <w:sz w:val="14"/>
        </w:rPr>
        <w:t>(</w:t>
      </w:r>
      <w:r>
        <w:rPr>
          <w:rFonts w:ascii="Cambria" w:hAnsi="Cambria"/>
          <w:b/>
          <w:sz w:val="14"/>
        </w:rPr>
        <w:t>a</w:t>
      </w:r>
      <w:r>
        <w:rPr>
          <w:sz w:val="14"/>
        </w:rPr>
        <w:t>)</w:t>
      </w:r>
      <w:r>
        <w:rPr>
          <w:spacing w:val="-10"/>
          <w:sz w:val="14"/>
        </w:rPr>
        <w:t> </w:t>
      </w:r>
      <w:r>
        <w:rPr>
          <w:sz w:val="14"/>
        </w:rPr>
        <w:t>and</w:t>
      </w:r>
      <w:r>
        <w:rPr>
          <w:spacing w:val="-10"/>
          <w:sz w:val="14"/>
        </w:rPr>
        <w:t> </w:t>
      </w:r>
      <w:r>
        <w:rPr>
          <w:sz w:val="14"/>
        </w:rPr>
        <w:t>after</w:t>
      </w:r>
      <w:r>
        <w:rPr>
          <w:spacing w:val="-10"/>
          <w:sz w:val="14"/>
        </w:rPr>
        <w:t> </w:t>
      </w:r>
      <w:r>
        <w:rPr>
          <w:sz w:val="14"/>
        </w:rPr>
        <w:t>(</w:t>
      </w:r>
      <w:r>
        <w:rPr>
          <w:rFonts w:ascii="Cambria" w:hAnsi="Cambria"/>
          <w:b/>
          <w:sz w:val="14"/>
        </w:rPr>
        <w:t>b</w:t>
      </w:r>
      <w:r>
        <w:rPr>
          <w:sz w:val="14"/>
        </w:rPr>
        <w:t>)</w:t>
      </w:r>
      <w:r>
        <w:rPr>
          <w:spacing w:val="-10"/>
          <w:sz w:val="14"/>
        </w:rPr>
        <w:t> </w:t>
      </w:r>
      <w:r>
        <w:rPr>
          <w:sz w:val="14"/>
        </w:rPr>
        <w:t>processing</w:t>
      </w:r>
      <w:r>
        <w:rPr>
          <w:spacing w:val="-10"/>
          <w:sz w:val="14"/>
        </w:rPr>
        <w:t> </w:t>
      </w:r>
      <w:r>
        <w:rPr>
          <w:sz w:val="14"/>
        </w:rPr>
        <w:t>data.</w:t>
      </w:r>
      <w:r>
        <w:rPr>
          <w:spacing w:val="-10"/>
          <w:sz w:val="14"/>
        </w:rPr>
        <w:t> </w:t>
      </w:r>
      <w:r>
        <w:rPr>
          <w:rFonts w:ascii="Cambria" w:hAnsi="Cambria"/>
          <w:b/>
          <w:sz w:val="14"/>
        </w:rPr>
        <w:t>c </w:t>
      </w:r>
      <w:r>
        <w:rPr>
          <w:sz w:val="14"/>
        </w:rPr>
        <w:t>UMAP</w:t>
      </w:r>
      <w:r>
        <w:rPr>
          <w:spacing w:val="-10"/>
          <w:sz w:val="14"/>
        </w:rPr>
        <w:t> </w:t>
      </w:r>
      <w:r>
        <w:rPr>
          <w:sz w:val="14"/>
        </w:rPr>
        <w:t>of</w:t>
      </w:r>
      <w:r>
        <w:rPr>
          <w:spacing w:val="-10"/>
          <w:sz w:val="14"/>
        </w:rPr>
        <w:t> </w:t>
      </w:r>
      <w:r>
        <w:rPr>
          <w:sz w:val="14"/>
        </w:rPr>
        <w:t>total</w:t>
      </w:r>
      <w:r>
        <w:rPr>
          <w:spacing w:val="-10"/>
          <w:sz w:val="14"/>
        </w:rPr>
        <w:t> </w:t>
      </w:r>
      <w:r>
        <w:rPr>
          <w:sz w:val="14"/>
        </w:rPr>
        <w:t>human</w:t>
      </w:r>
      <w:r>
        <w:rPr>
          <w:spacing w:val="-10"/>
          <w:sz w:val="14"/>
        </w:rPr>
        <w:t> </w:t>
      </w:r>
      <w:r>
        <w:rPr>
          <w:sz w:val="14"/>
        </w:rPr>
        <w:t>cells </w:t>
      </w:r>
      <w:r>
        <w:rPr>
          <w:spacing w:val="-2"/>
          <w:w w:val="110"/>
          <w:sz w:val="14"/>
        </w:rPr>
        <w:t>sequenced</w:t>
      </w:r>
      <w:r>
        <w:rPr>
          <w:spacing w:val="-24"/>
          <w:w w:val="110"/>
          <w:sz w:val="14"/>
        </w:rPr>
        <w:t> </w:t>
      </w:r>
      <w:r>
        <w:rPr>
          <w:spacing w:val="-2"/>
          <w:w w:val="110"/>
          <w:sz w:val="14"/>
        </w:rPr>
        <w:t>post-QC,</w:t>
      </w:r>
      <w:r>
        <w:rPr>
          <w:spacing w:val="-24"/>
          <w:w w:val="110"/>
          <w:sz w:val="14"/>
        </w:rPr>
        <w:t> </w:t>
      </w:r>
      <w:r>
        <w:rPr>
          <w:spacing w:val="-2"/>
          <w:w w:val="110"/>
          <w:sz w:val="14"/>
        </w:rPr>
        <w:t>highlighting</w:t>
      </w:r>
      <w:r>
        <w:rPr>
          <w:spacing w:val="-24"/>
          <w:w w:val="110"/>
          <w:sz w:val="14"/>
        </w:rPr>
        <w:t> </w:t>
      </w:r>
      <w:r>
        <w:rPr>
          <w:spacing w:val="-2"/>
          <w:w w:val="110"/>
          <w:sz w:val="14"/>
        </w:rPr>
        <w:t>cell</w:t>
      </w:r>
      <w:r>
        <w:rPr>
          <w:spacing w:val="-24"/>
          <w:w w:val="110"/>
          <w:sz w:val="14"/>
        </w:rPr>
        <w:t> </w:t>
      </w:r>
      <w:r>
        <w:rPr>
          <w:spacing w:val="-2"/>
          <w:w w:val="110"/>
          <w:sz w:val="14"/>
        </w:rPr>
        <w:t>type</w:t>
      </w:r>
      <w:r>
        <w:rPr>
          <w:spacing w:val="-24"/>
          <w:w w:val="110"/>
          <w:sz w:val="14"/>
        </w:rPr>
        <w:t> </w:t>
      </w:r>
      <w:r>
        <w:rPr>
          <w:spacing w:val="-2"/>
          <w:w w:val="110"/>
          <w:sz w:val="14"/>
        </w:rPr>
        <w:t>annotation.</w:t>
      </w:r>
      <w:r>
        <w:rPr>
          <w:spacing w:val="-24"/>
          <w:w w:val="110"/>
          <w:sz w:val="14"/>
        </w:rPr>
        <w:t> </w:t>
      </w:r>
      <w:r>
        <w:rPr>
          <w:rFonts w:ascii="Cambria" w:hAnsi="Cambria"/>
          <w:b/>
          <w:spacing w:val="-2"/>
          <w:w w:val="110"/>
          <w:sz w:val="14"/>
        </w:rPr>
        <w:t>d</w:t>
      </w:r>
      <w:r>
        <w:rPr>
          <w:rFonts w:ascii="Cambria" w:hAnsi="Cambria"/>
          <w:b/>
          <w:spacing w:val="-7"/>
          <w:w w:val="110"/>
          <w:sz w:val="14"/>
        </w:rPr>
        <w:t> </w:t>
      </w:r>
      <w:r>
        <w:rPr>
          <w:spacing w:val="-2"/>
          <w:w w:val="110"/>
          <w:sz w:val="14"/>
        </w:rPr>
        <w:t>Frequency</w:t>
      </w:r>
      <w:r>
        <w:rPr>
          <w:spacing w:val="-24"/>
          <w:w w:val="110"/>
          <w:sz w:val="14"/>
        </w:rPr>
        <w:t> </w:t>
      </w:r>
      <w:r>
        <w:rPr>
          <w:spacing w:val="-2"/>
          <w:w w:val="110"/>
          <w:sz w:val="14"/>
        </w:rPr>
        <w:t>of</w:t>
      </w:r>
      <w:r>
        <w:rPr>
          <w:spacing w:val="-24"/>
          <w:w w:val="110"/>
          <w:sz w:val="14"/>
        </w:rPr>
        <w:t> </w:t>
      </w:r>
      <w:r>
        <w:rPr>
          <w:spacing w:val="-2"/>
          <w:w w:val="110"/>
          <w:sz w:val="14"/>
        </w:rPr>
        <w:t>cells</w:t>
      </w:r>
      <w:r>
        <w:rPr>
          <w:spacing w:val="-24"/>
          <w:w w:val="110"/>
          <w:sz w:val="14"/>
        </w:rPr>
        <w:t> </w:t>
      </w:r>
      <w:r>
        <w:rPr>
          <w:spacing w:val="-2"/>
          <w:w w:val="110"/>
          <w:sz w:val="14"/>
        </w:rPr>
        <w:t>of</w:t>
      </w:r>
      <w:r>
        <w:rPr>
          <w:spacing w:val="-24"/>
          <w:w w:val="110"/>
          <w:sz w:val="14"/>
        </w:rPr>
        <w:t> </w:t>
      </w:r>
      <w:r>
        <w:rPr>
          <w:spacing w:val="-2"/>
          <w:w w:val="110"/>
          <w:sz w:val="14"/>
        </w:rPr>
        <w:t>all </w:t>
      </w:r>
      <w:r>
        <w:rPr>
          <w:w w:val="110"/>
          <w:sz w:val="14"/>
        </w:rPr>
        <w:t>epithelial</w:t>
      </w:r>
      <w:r>
        <w:rPr>
          <w:spacing w:val="-29"/>
          <w:w w:val="110"/>
          <w:sz w:val="14"/>
        </w:rPr>
        <w:t> </w:t>
      </w:r>
      <w:r>
        <w:rPr>
          <w:w w:val="110"/>
          <w:sz w:val="14"/>
        </w:rPr>
        <w:t>subtypes</w:t>
      </w:r>
      <w:r>
        <w:rPr>
          <w:spacing w:val="-28"/>
          <w:w w:val="110"/>
          <w:sz w:val="14"/>
        </w:rPr>
        <w:t> </w:t>
      </w:r>
      <w:r>
        <w:rPr>
          <w:w w:val="110"/>
          <w:sz w:val="14"/>
        </w:rPr>
        <w:t>by</w:t>
      </w:r>
      <w:r>
        <w:rPr>
          <w:spacing w:val="-29"/>
          <w:w w:val="110"/>
          <w:sz w:val="14"/>
        </w:rPr>
        <w:t> </w:t>
      </w:r>
      <w:r>
        <w:rPr>
          <w:w w:val="110"/>
          <w:sz w:val="14"/>
        </w:rPr>
        <w:t>segment</w:t>
      </w:r>
      <w:r>
        <w:rPr>
          <w:spacing w:val="-28"/>
          <w:w w:val="110"/>
          <w:sz w:val="14"/>
        </w:rPr>
        <w:t> </w:t>
      </w:r>
      <w:r>
        <w:rPr>
          <w:w w:val="110"/>
          <w:sz w:val="14"/>
        </w:rPr>
        <w:t>pair.</w:t>
      </w:r>
      <w:r>
        <w:rPr>
          <w:spacing w:val="-28"/>
          <w:w w:val="110"/>
          <w:sz w:val="14"/>
        </w:rPr>
        <w:t> </w:t>
      </w:r>
      <w:r>
        <w:rPr>
          <w:w w:val="110"/>
          <w:sz w:val="14"/>
        </w:rPr>
        <w:t>QC,</w:t>
      </w:r>
      <w:r>
        <w:rPr>
          <w:spacing w:val="-29"/>
          <w:w w:val="110"/>
          <w:sz w:val="14"/>
        </w:rPr>
        <w:t> </w:t>
      </w:r>
      <w:r>
        <w:rPr>
          <w:w w:val="110"/>
          <w:sz w:val="14"/>
        </w:rPr>
        <w:t>quality</w:t>
      </w:r>
      <w:r>
        <w:rPr>
          <w:spacing w:val="-28"/>
          <w:w w:val="110"/>
          <w:sz w:val="14"/>
        </w:rPr>
        <w:t> </w:t>
      </w:r>
      <w:r>
        <w:rPr>
          <w:w w:val="110"/>
          <w:sz w:val="14"/>
        </w:rPr>
        <w:t>control;</w:t>
      </w:r>
      <w:r>
        <w:rPr>
          <w:spacing w:val="-28"/>
          <w:w w:val="110"/>
          <w:sz w:val="14"/>
        </w:rPr>
        <w:t> </w:t>
      </w:r>
      <w:r>
        <w:rPr>
          <w:w w:val="110"/>
          <w:sz w:val="14"/>
        </w:rPr>
        <w:t>mito,</w:t>
      </w:r>
      <w:r>
        <w:rPr>
          <w:spacing w:val="-29"/>
          <w:w w:val="110"/>
          <w:sz w:val="14"/>
        </w:rPr>
        <w:t> </w:t>
      </w:r>
      <w:r>
        <w:rPr>
          <w:w w:val="110"/>
          <w:sz w:val="14"/>
        </w:rPr>
        <w:t>mitochondrial; </w:t>
      </w:r>
      <w:r>
        <w:rPr>
          <w:spacing w:val="-2"/>
          <w:w w:val="110"/>
          <w:sz w:val="14"/>
        </w:rPr>
        <w:t>GE,</w:t>
      </w:r>
      <w:r>
        <w:rPr>
          <w:spacing w:val="-26"/>
          <w:w w:val="110"/>
          <w:sz w:val="14"/>
        </w:rPr>
        <w:t> </w:t>
      </w:r>
      <w:r>
        <w:rPr>
          <w:spacing w:val="-2"/>
          <w:w w:val="110"/>
          <w:sz w:val="14"/>
        </w:rPr>
        <w:t>gene</w:t>
      </w:r>
      <w:r>
        <w:rPr>
          <w:spacing w:val="-26"/>
          <w:w w:val="110"/>
          <w:sz w:val="14"/>
        </w:rPr>
        <w:t> </w:t>
      </w:r>
      <w:r>
        <w:rPr>
          <w:spacing w:val="-2"/>
          <w:w w:val="110"/>
          <w:sz w:val="14"/>
        </w:rPr>
        <w:t>expression;</w:t>
      </w:r>
      <w:r>
        <w:rPr>
          <w:spacing w:val="-26"/>
          <w:w w:val="110"/>
          <w:sz w:val="14"/>
        </w:rPr>
        <w:t> </w:t>
      </w:r>
      <w:r>
        <w:rPr>
          <w:spacing w:val="-2"/>
          <w:w w:val="110"/>
          <w:sz w:val="14"/>
        </w:rPr>
        <w:t>ISC,</w:t>
      </w:r>
      <w:r>
        <w:rPr>
          <w:spacing w:val="-26"/>
          <w:w w:val="110"/>
          <w:sz w:val="14"/>
        </w:rPr>
        <w:t> </w:t>
      </w:r>
      <w:r>
        <w:rPr>
          <w:spacing w:val="-2"/>
          <w:w w:val="110"/>
          <w:sz w:val="14"/>
        </w:rPr>
        <w:t>intestinal</w:t>
      </w:r>
      <w:r>
        <w:rPr>
          <w:spacing w:val="-26"/>
          <w:w w:val="110"/>
          <w:sz w:val="14"/>
        </w:rPr>
        <w:t> </w:t>
      </w:r>
      <w:r>
        <w:rPr>
          <w:spacing w:val="-2"/>
          <w:w w:val="110"/>
          <w:sz w:val="14"/>
        </w:rPr>
        <w:t>stem</w:t>
      </w:r>
      <w:r>
        <w:rPr>
          <w:spacing w:val="-26"/>
          <w:w w:val="110"/>
          <w:sz w:val="14"/>
        </w:rPr>
        <w:t> </w:t>
      </w:r>
      <w:r>
        <w:rPr>
          <w:spacing w:val="-2"/>
          <w:w w:val="110"/>
          <w:sz w:val="14"/>
        </w:rPr>
        <w:t>cell;</w:t>
      </w:r>
      <w:r>
        <w:rPr>
          <w:spacing w:val="-26"/>
          <w:w w:val="110"/>
          <w:sz w:val="14"/>
        </w:rPr>
        <w:t> </w:t>
      </w:r>
      <w:r>
        <w:rPr>
          <w:spacing w:val="-2"/>
          <w:w w:val="110"/>
          <w:sz w:val="14"/>
        </w:rPr>
        <w:t>TA,</w:t>
      </w:r>
      <w:r>
        <w:rPr>
          <w:spacing w:val="-26"/>
          <w:w w:val="110"/>
          <w:sz w:val="14"/>
        </w:rPr>
        <w:t> </w:t>
      </w:r>
      <w:r>
        <w:rPr>
          <w:spacing w:val="-2"/>
          <w:w w:val="110"/>
          <w:sz w:val="14"/>
        </w:rPr>
        <w:t>transit</w:t>
      </w:r>
      <w:r>
        <w:rPr>
          <w:spacing w:val="-26"/>
          <w:w w:val="110"/>
          <w:sz w:val="14"/>
        </w:rPr>
        <w:t> </w:t>
      </w:r>
      <w:r>
        <w:rPr>
          <w:spacing w:val="-2"/>
          <w:w w:val="110"/>
          <w:sz w:val="14"/>
        </w:rPr>
        <w:t>amplifying.</w:t>
      </w:r>
    </w:p>
    <w:p>
      <w:pPr>
        <w:spacing w:after="0" w:line="280" w:lineRule="auto"/>
        <w:jc w:val="left"/>
        <w:rPr>
          <w:sz w:val="14"/>
        </w:rPr>
        <w:sectPr>
          <w:type w:val="continuous"/>
          <w:pgSz w:w="11910" w:h="15820"/>
          <w:pgMar w:header="406" w:footer="531" w:top="680" w:bottom="720" w:left="160" w:right="260"/>
          <w:cols w:num="2" w:equalWidth="0">
            <w:col w:w="5684" w:space="40"/>
            <w:col w:w="5766"/>
          </w:cols>
        </w:sectPr>
      </w:pPr>
    </w:p>
    <w:p>
      <w:pPr>
        <w:pStyle w:val="BodyText"/>
        <w:spacing w:before="9"/>
        <w:rPr>
          <w:sz w:val="17"/>
        </w:rPr>
      </w:pPr>
    </w:p>
    <w:p>
      <w:pPr>
        <w:pStyle w:val="BodyText"/>
        <w:ind w:left="991"/>
        <w:rPr>
          <w:sz w:val="20"/>
        </w:rPr>
      </w:pPr>
      <w:r>
        <w:rPr>
          <w:sz w:val="20"/>
        </w:rPr>
        <w:drawing>
          <wp:inline distT="0" distB="0" distL="0" distR="0">
            <wp:extent cx="6166869" cy="8235696"/>
            <wp:effectExtent l="0" t="0" r="0" b="0"/>
            <wp:docPr id="976" name="Image 976"/>
            <wp:cNvGraphicFramePr>
              <a:graphicFrameLocks/>
            </wp:cNvGraphicFramePr>
            <a:graphic>
              <a:graphicData uri="http://schemas.openxmlformats.org/drawingml/2006/picture">
                <pic:pic>
                  <pic:nvPicPr>
                    <pic:cNvPr id="976" name="Image 976"/>
                    <pic:cNvPicPr/>
                  </pic:nvPicPr>
                  <pic:blipFill>
                    <a:blip r:embed="rId202" cstate="print"/>
                    <a:stretch>
                      <a:fillRect/>
                    </a:stretch>
                  </pic:blipFill>
                  <pic:spPr>
                    <a:xfrm>
                      <a:off x="0" y="0"/>
                      <a:ext cx="6166869" cy="8235696"/>
                    </a:xfrm>
                    <a:prstGeom prst="rect">
                      <a:avLst/>
                    </a:prstGeom>
                  </pic:spPr>
                </pic:pic>
              </a:graphicData>
            </a:graphic>
          </wp:inline>
        </w:drawing>
      </w:r>
      <w:r>
        <w:rPr>
          <w:sz w:val="20"/>
        </w:rPr>
      </w:r>
    </w:p>
    <w:p>
      <w:pPr>
        <w:spacing w:before="87"/>
        <w:ind w:left="633" w:right="0" w:firstLine="0"/>
        <w:jc w:val="left"/>
        <w:rPr>
          <w:rFonts w:ascii="Cambria"/>
          <w:b/>
          <w:sz w:val="14"/>
        </w:rPr>
      </w:pPr>
      <w:r>
        <w:rPr>
          <w:rFonts w:ascii="Cambria"/>
          <w:b/>
          <w:w w:val="105"/>
          <w:sz w:val="14"/>
        </w:rPr>
        <w:t>Extended</w:t>
      </w:r>
      <w:r>
        <w:rPr>
          <w:rFonts w:ascii="Cambria"/>
          <w:b/>
          <w:spacing w:val="-14"/>
          <w:w w:val="105"/>
          <w:sz w:val="14"/>
        </w:rPr>
        <w:t> </w:t>
      </w:r>
      <w:r>
        <w:rPr>
          <w:rFonts w:ascii="Cambria"/>
          <w:b/>
          <w:w w:val="105"/>
          <w:sz w:val="14"/>
        </w:rPr>
        <w:t>Data</w:t>
      </w:r>
      <w:r>
        <w:rPr>
          <w:rFonts w:ascii="Cambria"/>
          <w:b/>
          <w:spacing w:val="-13"/>
          <w:w w:val="105"/>
          <w:sz w:val="14"/>
        </w:rPr>
        <w:t> </w:t>
      </w:r>
      <w:r>
        <w:rPr>
          <w:rFonts w:ascii="Cambria"/>
          <w:b/>
          <w:w w:val="105"/>
          <w:sz w:val="14"/>
        </w:rPr>
        <w:t>Fig.</w:t>
      </w:r>
      <w:r>
        <w:rPr>
          <w:rFonts w:ascii="Cambria"/>
          <w:b/>
          <w:spacing w:val="-14"/>
          <w:w w:val="105"/>
          <w:sz w:val="14"/>
        </w:rPr>
        <w:t> </w:t>
      </w:r>
      <w:r>
        <w:rPr>
          <w:rFonts w:ascii="Cambria"/>
          <w:b/>
          <w:w w:val="105"/>
          <w:sz w:val="14"/>
        </w:rPr>
        <w:t>3</w:t>
      </w:r>
      <w:r>
        <w:rPr>
          <w:rFonts w:ascii="Cambria"/>
          <w:b/>
          <w:spacing w:val="-13"/>
          <w:w w:val="105"/>
          <w:sz w:val="14"/>
        </w:rPr>
        <w:t> </w:t>
      </w:r>
      <w:r>
        <w:rPr>
          <w:rFonts w:ascii="Cambria"/>
          <w:b/>
          <w:w w:val="105"/>
          <w:sz w:val="14"/>
        </w:rPr>
        <w:t>|</w:t>
      </w:r>
      <w:r>
        <w:rPr>
          <w:rFonts w:ascii="Cambria"/>
          <w:b/>
          <w:spacing w:val="-14"/>
          <w:w w:val="105"/>
          <w:sz w:val="14"/>
        </w:rPr>
        <w:t> </w:t>
      </w:r>
      <w:r>
        <w:rPr>
          <w:rFonts w:ascii="Cambria"/>
          <w:b/>
          <w:w w:val="105"/>
          <w:sz w:val="14"/>
        </w:rPr>
        <w:t>See</w:t>
      </w:r>
      <w:r>
        <w:rPr>
          <w:rFonts w:ascii="Cambria"/>
          <w:b/>
          <w:spacing w:val="-13"/>
          <w:w w:val="105"/>
          <w:sz w:val="14"/>
        </w:rPr>
        <w:t> </w:t>
      </w:r>
      <w:r>
        <w:rPr>
          <w:rFonts w:ascii="Cambria"/>
          <w:b/>
          <w:w w:val="105"/>
          <w:sz w:val="14"/>
        </w:rPr>
        <w:t>next</w:t>
      </w:r>
      <w:r>
        <w:rPr>
          <w:rFonts w:ascii="Cambria"/>
          <w:b/>
          <w:spacing w:val="-14"/>
          <w:w w:val="105"/>
          <w:sz w:val="14"/>
        </w:rPr>
        <w:t> </w:t>
      </w:r>
      <w:r>
        <w:rPr>
          <w:rFonts w:ascii="Cambria"/>
          <w:b/>
          <w:w w:val="105"/>
          <w:sz w:val="14"/>
        </w:rPr>
        <w:t>page</w:t>
      </w:r>
      <w:r>
        <w:rPr>
          <w:rFonts w:ascii="Cambria"/>
          <w:b/>
          <w:spacing w:val="-13"/>
          <w:w w:val="105"/>
          <w:sz w:val="14"/>
        </w:rPr>
        <w:t> </w:t>
      </w:r>
      <w:r>
        <w:rPr>
          <w:rFonts w:ascii="Cambria"/>
          <w:b/>
          <w:w w:val="105"/>
          <w:sz w:val="14"/>
        </w:rPr>
        <w:t>for</w:t>
      </w:r>
      <w:r>
        <w:rPr>
          <w:rFonts w:ascii="Cambria"/>
          <w:b/>
          <w:spacing w:val="-13"/>
          <w:w w:val="105"/>
          <w:sz w:val="14"/>
        </w:rPr>
        <w:t> </w:t>
      </w:r>
      <w:r>
        <w:rPr>
          <w:rFonts w:ascii="Cambria"/>
          <w:b/>
          <w:spacing w:val="-2"/>
          <w:w w:val="105"/>
          <w:sz w:val="14"/>
        </w:rPr>
        <w:t>caption.</w:t>
      </w:r>
    </w:p>
    <w:p>
      <w:pPr>
        <w:spacing w:after="0"/>
        <w:jc w:val="left"/>
        <w:rPr>
          <w:rFonts w:ascii="Cambria"/>
          <w:sz w:val="14"/>
        </w:rPr>
        <w:sectPr>
          <w:pgSz w:w="11910" w:h="15820"/>
          <w:pgMar w:header="406" w:footer="531" w:top="760" w:bottom="720" w:left="160" w:right="260"/>
        </w:sectPr>
      </w:pPr>
    </w:p>
    <w:p>
      <w:pPr>
        <w:pStyle w:val="BodyText"/>
        <w:spacing w:before="28"/>
        <w:rPr>
          <w:rFonts w:ascii="Cambria"/>
          <w:b/>
          <w:sz w:val="14"/>
        </w:rPr>
      </w:pPr>
    </w:p>
    <w:p>
      <w:pPr>
        <w:spacing w:line="283" w:lineRule="auto" w:before="0"/>
        <w:ind w:left="633" w:right="193" w:firstLine="0"/>
        <w:jc w:val="left"/>
        <w:rPr>
          <w:sz w:val="14"/>
        </w:rPr>
      </w:pPr>
      <w:bookmarkStart w:name="Extended Data Fig. 3 Zonation across mul" w:id="101"/>
      <w:bookmarkEnd w:id="101"/>
      <w:r>
        <w:rPr/>
      </w:r>
      <w:r>
        <w:rPr>
          <w:rFonts w:ascii="Cambria"/>
          <w:b/>
          <w:w w:val="105"/>
          <w:sz w:val="14"/>
        </w:rPr>
        <w:t>Extended</w:t>
      </w:r>
      <w:r>
        <w:rPr>
          <w:rFonts w:ascii="Cambria"/>
          <w:b/>
          <w:spacing w:val="-12"/>
          <w:w w:val="105"/>
          <w:sz w:val="14"/>
        </w:rPr>
        <w:t> </w:t>
      </w:r>
      <w:r>
        <w:rPr>
          <w:rFonts w:ascii="Cambria"/>
          <w:b/>
          <w:w w:val="105"/>
          <w:sz w:val="14"/>
        </w:rPr>
        <w:t>Data</w:t>
      </w:r>
      <w:r>
        <w:rPr>
          <w:rFonts w:ascii="Cambria"/>
          <w:b/>
          <w:spacing w:val="-12"/>
          <w:w w:val="105"/>
          <w:sz w:val="14"/>
        </w:rPr>
        <w:t> </w:t>
      </w:r>
      <w:r>
        <w:rPr>
          <w:rFonts w:ascii="Cambria"/>
          <w:b/>
          <w:w w:val="105"/>
          <w:sz w:val="14"/>
        </w:rPr>
        <w:t>Fig.</w:t>
      </w:r>
      <w:r>
        <w:rPr>
          <w:rFonts w:ascii="Cambria"/>
          <w:b/>
          <w:spacing w:val="-12"/>
          <w:w w:val="105"/>
          <w:sz w:val="14"/>
        </w:rPr>
        <w:t> </w:t>
      </w:r>
      <w:r>
        <w:rPr>
          <w:rFonts w:ascii="Cambria"/>
          <w:b/>
          <w:w w:val="105"/>
          <w:sz w:val="14"/>
        </w:rPr>
        <w:t>3</w:t>
      </w:r>
      <w:r>
        <w:rPr>
          <w:rFonts w:ascii="Cambria"/>
          <w:b/>
          <w:spacing w:val="-12"/>
          <w:w w:val="105"/>
          <w:sz w:val="14"/>
        </w:rPr>
        <w:t> </w:t>
      </w:r>
      <w:r>
        <w:rPr>
          <w:rFonts w:ascii="Cambria"/>
          <w:b/>
          <w:w w:val="105"/>
          <w:sz w:val="14"/>
        </w:rPr>
        <w:t>|</w:t>
      </w:r>
      <w:r>
        <w:rPr>
          <w:rFonts w:ascii="Cambria"/>
          <w:b/>
          <w:spacing w:val="-12"/>
          <w:w w:val="105"/>
          <w:sz w:val="14"/>
        </w:rPr>
        <w:t> </w:t>
      </w:r>
      <w:r>
        <w:rPr>
          <w:rFonts w:ascii="Cambria"/>
          <w:b/>
          <w:w w:val="105"/>
          <w:sz w:val="14"/>
        </w:rPr>
        <w:t>Zonation</w:t>
      </w:r>
      <w:r>
        <w:rPr>
          <w:rFonts w:ascii="Cambria"/>
          <w:b/>
          <w:spacing w:val="-12"/>
          <w:w w:val="105"/>
          <w:sz w:val="14"/>
        </w:rPr>
        <w:t> </w:t>
      </w:r>
      <w:r>
        <w:rPr>
          <w:rFonts w:ascii="Cambria"/>
          <w:b/>
          <w:w w:val="105"/>
          <w:sz w:val="14"/>
        </w:rPr>
        <w:t>across</w:t>
      </w:r>
      <w:r>
        <w:rPr>
          <w:rFonts w:ascii="Cambria"/>
          <w:b/>
          <w:spacing w:val="-12"/>
          <w:w w:val="105"/>
          <w:sz w:val="14"/>
        </w:rPr>
        <w:t> </w:t>
      </w:r>
      <w:r>
        <w:rPr>
          <w:rFonts w:ascii="Cambria"/>
          <w:b/>
          <w:w w:val="105"/>
          <w:sz w:val="14"/>
        </w:rPr>
        <w:t>multiple</w:t>
      </w:r>
      <w:r>
        <w:rPr>
          <w:rFonts w:ascii="Cambria"/>
          <w:b/>
          <w:spacing w:val="-12"/>
          <w:w w:val="105"/>
          <w:sz w:val="14"/>
        </w:rPr>
        <w:t> </w:t>
      </w:r>
      <w:r>
        <w:rPr>
          <w:rFonts w:ascii="Cambria"/>
          <w:b/>
          <w:w w:val="105"/>
          <w:sz w:val="14"/>
        </w:rPr>
        <w:t>axes</w:t>
      </w:r>
      <w:r>
        <w:rPr>
          <w:rFonts w:ascii="Cambria"/>
          <w:b/>
          <w:spacing w:val="-12"/>
          <w:w w:val="105"/>
          <w:sz w:val="14"/>
        </w:rPr>
        <w:t> </w:t>
      </w:r>
      <w:r>
        <w:rPr>
          <w:rFonts w:ascii="Cambria"/>
          <w:b/>
          <w:w w:val="105"/>
          <w:sz w:val="14"/>
        </w:rPr>
        <w:t>of</w:t>
      </w:r>
      <w:r>
        <w:rPr>
          <w:rFonts w:ascii="Cambria"/>
          <w:b/>
          <w:spacing w:val="-12"/>
          <w:w w:val="105"/>
          <w:sz w:val="14"/>
        </w:rPr>
        <w:t> </w:t>
      </w:r>
      <w:r>
        <w:rPr>
          <w:rFonts w:ascii="Cambria"/>
          <w:b/>
          <w:w w:val="105"/>
          <w:sz w:val="14"/>
        </w:rPr>
        <w:t>the</w:t>
      </w:r>
      <w:r>
        <w:rPr>
          <w:rFonts w:ascii="Cambria"/>
          <w:b/>
          <w:spacing w:val="-12"/>
          <w:w w:val="105"/>
          <w:sz w:val="14"/>
        </w:rPr>
        <w:t> </w:t>
      </w:r>
      <w:r>
        <w:rPr>
          <w:rFonts w:ascii="Cambria"/>
          <w:b/>
          <w:w w:val="105"/>
          <w:sz w:val="14"/>
        </w:rPr>
        <w:t>small</w:t>
      </w:r>
      <w:r>
        <w:rPr>
          <w:rFonts w:ascii="Cambria"/>
          <w:b/>
          <w:spacing w:val="-12"/>
          <w:w w:val="105"/>
          <w:sz w:val="14"/>
        </w:rPr>
        <w:t> </w:t>
      </w:r>
      <w:r>
        <w:rPr>
          <w:rFonts w:ascii="Cambria"/>
          <w:b/>
          <w:w w:val="105"/>
          <w:sz w:val="14"/>
        </w:rPr>
        <w:t>intestine.</w:t>
      </w:r>
      <w:r>
        <w:rPr>
          <w:rFonts w:ascii="Cambria"/>
          <w:b/>
          <w:spacing w:val="40"/>
          <w:w w:val="105"/>
          <w:sz w:val="14"/>
        </w:rPr>
        <w:t> </w:t>
      </w:r>
      <w:r>
        <w:rPr>
          <w:rFonts w:ascii="Cambria"/>
          <w:b/>
          <w:w w:val="105"/>
          <w:sz w:val="14"/>
        </w:rPr>
        <w:t>a </w:t>
      </w:r>
      <w:r>
        <w:rPr>
          <w:w w:val="105"/>
          <w:sz w:val="14"/>
        </w:rPr>
        <w:t>UMAP</w:t>
      </w:r>
      <w:r>
        <w:rPr>
          <w:spacing w:val="-11"/>
          <w:w w:val="105"/>
          <w:sz w:val="14"/>
        </w:rPr>
        <w:t> </w:t>
      </w:r>
      <w:r>
        <w:rPr>
          <w:w w:val="105"/>
          <w:sz w:val="14"/>
        </w:rPr>
        <w:t>of</w:t>
      </w:r>
      <w:r>
        <w:rPr>
          <w:spacing w:val="-11"/>
          <w:w w:val="105"/>
          <w:sz w:val="14"/>
        </w:rPr>
        <w:t> </w:t>
      </w:r>
      <w:r>
        <w:rPr>
          <w:w w:val="105"/>
          <w:sz w:val="14"/>
        </w:rPr>
        <w:t>absorptive</w:t>
      </w:r>
      <w:r>
        <w:rPr>
          <w:spacing w:val="-11"/>
          <w:w w:val="105"/>
          <w:sz w:val="14"/>
        </w:rPr>
        <w:t> </w:t>
      </w:r>
      <w:r>
        <w:rPr>
          <w:w w:val="105"/>
          <w:sz w:val="14"/>
        </w:rPr>
        <w:t>lineage</w:t>
      </w:r>
      <w:r>
        <w:rPr>
          <w:spacing w:val="-11"/>
          <w:w w:val="105"/>
          <w:sz w:val="14"/>
        </w:rPr>
        <w:t> </w:t>
      </w:r>
      <w:r>
        <w:rPr>
          <w:w w:val="105"/>
          <w:sz w:val="14"/>
        </w:rPr>
        <w:t>cells</w:t>
      </w:r>
      <w:r>
        <w:rPr>
          <w:spacing w:val="-11"/>
          <w:w w:val="105"/>
          <w:sz w:val="14"/>
        </w:rPr>
        <w:t> </w:t>
      </w:r>
      <w:r>
        <w:rPr>
          <w:w w:val="105"/>
          <w:sz w:val="14"/>
        </w:rPr>
        <w:t>coloured</w:t>
      </w:r>
      <w:r>
        <w:rPr>
          <w:spacing w:val="-11"/>
          <w:w w:val="105"/>
          <w:sz w:val="14"/>
        </w:rPr>
        <w:t> </w:t>
      </w:r>
      <w:r>
        <w:rPr>
          <w:w w:val="105"/>
          <w:sz w:val="14"/>
        </w:rPr>
        <w:t>by</w:t>
      </w:r>
      <w:r>
        <w:rPr>
          <w:spacing w:val="-11"/>
          <w:w w:val="105"/>
          <w:sz w:val="14"/>
        </w:rPr>
        <w:t> </w:t>
      </w:r>
      <w:r>
        <w:rPr>
          <w:w w:val="105"/>
          <w:sz w:val="14"/>
        </w:rPr>
        <w:t>segment</w:t>
      </w:r>
      <w:r>
        <w:rPr>
          <w:spacing w:val="-11"/>
          <w:w w:val="105"/>
          <w:sz w:val="14"/>
        </w:rPr>
        <w:t> </w:t>
      </w:r>
      <w:r>
        <w:rPr>
          <w:w w:val="105"/>
          <w:sz w:val="14"/>
        </w:rPr>
        <w:t>number</w:t>
      </w:r>
      <w:r>
        <w:rPr>
          <w:spacing w:val="-11"/>
          <w:w w:val="105"/>
          <w:sz w:val="14"/>
        </w:rPr>
        <w:t> </w:t>
      </w:r>
      <w:r>
        <w:rPr>
          <w:w w:val="105"/>
          <w:sz w:val="14"/>
        </w:rPr>
        <w:t>along</w:t>
      </w:r>
      <w:r>
        <w:rPr>
          <w:spacing w:val="-11"/>
          <w:w w:val="105"/>
          <w:sz w:val="14"/>
        </w:rPr>
        <w:t> </w:t>
      </w:r>
      <w:r>
        <w:rPr>
          <w:w w:val="105"/>
          <w:sz w:val="14"/>
        </w:rPr>
        <w:t>the</w:t>
      </w:r>
    </w:p>
    <w:p>
      <w:pPr>
        <w:spacing w:line="283" w:lineRule="auto" w:before="0"/>
        <w:ind w:left="633" w:right="0" w:firstLine="0"/>
        <w:jc w:val="left"/>
        <w:rPr>
          <w:sz w:val="14"/>
        </w:rPr>
      </w:pPr>
      <w:r>
        <w:rPr>
          <w:w w:val="105"/>
          <w:sz w:val="14"/>
        </w:rPr>
        <w:t>proximal</w:t>
      </w:r>
      <w:r>
        <w:rPr>
          <w:spacing w:val="-19"/>
          <w:w w:val="105"/>
          <w:sz w:val="14"/>
        </w:rPr>
        <w:t> </w:t>
      </w:r>
      <w:r>
        <w:rPr>
          <w:w w:val="105"/>
          <w:sz w:val="14"/>
        </w:rPr>
        <w:t>to</w:t>
      </w:r>
      <w:r>
        <w:rPr>
          <w:spacing w:val="-19"/>
          <w:w w:val="105"/>
          <w:sz w:val="14"/>
        </w:rPr>
        <w:t> </w:t>
      </w:r>
      <w:r>
        <w:rPr>
          <w:w w:val="105"/>
          <w:sz w:val="14"/>
        </w:rPr>
        <w:t>distal</w:t>
      </w:r>
      <w:r>
        <w:rPr>
          <w:spacing w:val="-19"/>
          <w:w w:val="105"/>
          <w:sz w:val="14"/>
        </w:rPr>
        <w:t> </w:t>
      </w:r>
      <w:r>
        <w:rPr>
          <w:w w:val="105"/>
          <w:sz w:val="14"/>
        </w:rPr>
        <w:t>axis</w:t>
      </w:r>
      <w:r>
        <w:rPr>
          <w:spacing w:val="-19"/>
          <w:w w:val="105"/>
          <w:sz w:val="14"/>
        </w:rPr>
        <w:t> </w:t>
      </w:r>
      <w:r>
        <w:rPr>
          <w:w w:val="105"/>
          <w:sz w:val="14"/>
        </w:rPr>
        <w:t>in</w:t>
      </w:r>
      <w:r>
        <w:rPr>
          <w:spacing w:val="-19"/>
          <w:w w:val="105"/>
          <w:sz w:val="14"/>
        </w:rPr>
        <w:t> </w:t>
      </w:r>
      <w:r>
        <w:rPr>
          <w:w w:val="105"/>
          <w:sz w:val="14"/>
        </w:rPr>
        <w:t>mouse</w:t>
      </w:r>
      <w:r>
        <w:rPr>
          <w:spacing w:val="-19"/>
          <w:w w:val="105"/>
          <w:sz w:val="14"/>
        </w:rPr>
        <w:t> </w:t>
      </w:r>
      <w:r>
        <w:rPr>
          <w:w w:val="105"/>
          <w:sz w:val="14"/>
        </w:rPr>
        <w:t>and</w:t>
      </w:r>
      <w:r>
        <w:rPr>
          <w:spacing w:val="-19"/>
          <w:w w:val="105"/>
          <w:sz w:val="14"/>
        </w:rPr>
        <w:t> </w:t>
      </w:r>
      <w:r>
        <w:rPr>
          <w:w w:val="105"/>
          <w:sz w:val="14"/>
        </w:rPr>
        <w:t>human</w:t>
      </w:r>
      <w:r>
        <w:rPr>
          <w:spacing w:val="-19"/>
          <w:w w:val="105"/>
          <w:sz w:val="14"/>
        </w:rPr>
        <w:t> </w:t>
      </w:r>
      <w:r>
        <w:rPr>
          <w:w w:val="105"/>
          <w:sz w:val="14"/>
        </w:rPr>
        <w:t>donors.</w:t>
      </w:r>
      <w:r>
        <w:rPr>
          <w:spacing w:val="-19"/>
          <w:w w:val="105"/>
          <w:sz w:val="14"/>
        </w:rPr>
        <w:t> </w:t>
      </w:r>
      <w:r>
        <w:rPr>
          <w:w w:val="105"/>
          <w:sz w:val="14"/>
        </w:rPr>
        <w:t>Major</w:t>
      </w:r>
      <w:r>
        <w:rPr>
          <w:spacing w:val="-19"/>
          <w:w w:val="105"/>
          <w:sz w:val="14"/>
        </w:rPr>
        <w:t> </w:t>
      </w:r>
      <w:r>
        <w:rPr>
          <w:w w:val="105"/>
          <w:sz w:val="14"/>
        </w:rPr>
        <w:t>epithelial</w:t>
      </w:r>
      <w:r>
        <w:rPr>
          <w:spacing w:val="-19"/>
          <w:w w:val="105"/>
          <w:sz w:val="14"/>
        </w:rPr>
        <w:t> </w:t>
      </w:r>
      <w:r>
        <w:rPr>
          <w:w w:val="105"/>
          <w:sz w:val="14"/>
        </w:rPr>
        <w:t>cell</w:t>
      </w:r>
      <w:r>
        <w:rPr>
          <w:spacing w:val="-19"/>
          <w:w w:val="105"/>
          <w:sz w:val="14"/>
        </w:rPr>
        <w:t> </w:t>
      </w:r>
      <w:r>
        <w:rPr>
          <w:w w:val="105"/>
          <w:sz w:val="14"/>
        </w:rPr>
        <w:t>types</w:t>
      </w:r>
      <w:r>
        <w:rPr>
          <w:spacing w:val="-19"/>
          <w:w w:val="105"/>
          <w:sz w:val="14"/>
        </w:rPr>
        <w:t> </w:t>
      </w:r>
      <w:r>
        <w:rPr>
          <w:w w:val="105"/>
          <w:sz w:val="14"/>
        </w:rPr>
        <w:t>are labeled.</w:t>
      </w:r>
      <w:r>
        <w:rPr>
          <w:spacing w:val="-11"/>
          <w:w w:val="105"/>
          <w:sz w:val="14"/>
        </w:rPr>
        <w:t> </w:t>
      </w:r>
      <w:r>
        <w:rPr>
          <w:rFonts w:ascii="Cambria" w:hAnsi="Cambria"/>
          <w:b/>
          <w:w w:val="105"/>
          <w:sz w:val="14"/>
        </w:rPr>
        <w:t>b-e </w:t>
      </w:r>
      <w:r>
        <w:rPr>
          <w:w w:val="105"/>
          <w:sz w:val="14"/>
        </w:rPr>
        <w:t>Villus</w:t>
      </w:r>
      <w:r>
        <w:rPr>
          <w:spacing w:val="-11"/>
          <w:w w:val="105"/>
          <w:sz w:val="14"/>
        </w:rPr>
        <w:t> </w:t>
      </w:r>
      <w:r>
        <w:rPr>
          <w:w w:val="105"/>
          <w:sz w:val="14"/>
        </w:rPr>
        <w:t>zonation</w:t>
      </w:r>
      <w:r>
        <w:rPr>
          <w:spacing w:val="-11"/>
          <w:w w:val="105"/>
          <w:sz w:val="14"/>
        </w:rPr>
        <w:t> </w:t>
      </w:r>
      <w:r>
        <w:rPr>
          <w:w w:val="105"/>
          <w:sz w:val="14"/>
        </w:rPr>
        <w:t>across</w:t>
      </w:r>
      <w:r>
        <w:rPr>
          <w:spacing w:val="-11"/>
          <w:w w:val="105"/>
          <w:sz w:val="14"/>
        </w:rPr>
        <w:t> </w:t>
      </w:r>
      <w:r>
        <w:rPr>
          <w:w w:val="105"/>
          <w:sz w:val="14"/>
        </w:rPr>
        <w:t>murine</w:t>
      </w:r>
      <w:r>
        <w:rPr>
          <w:spacing w:val="-11"/>
          <w:w w:val="105"/>
          <w:sz w:val="14"/>
        </w:rPr>
        <w:t> </w:t>
      </w:r>
      <w:r>
        <w:rPr>
          <w:w w:val="105"/>
          <w:sz w:val="14"/>
        </w:rPr>
        <w:t>enterocytes.</w:t>
      </w:r>
      <w:r>
        <w:rPr>
          <w:spacing w:val="-11"/>
          <w:w w:val="105"/>
          <w:sz w:val="14"/>
        </w:rPr>
        <w:t> </w:t>
      </w:r>
      <w:r>
        <w:rPr>
          <w:rFonts w:ascii="Cambria" w:hAnsi="Cambria"/>
          <w:b/>
          <w:w w:val="105"/>
          <w:sz w:val="14"/>
        </w:rPr>
        <w:t>b </w:t>
      </w:r>
      <w:r>
        <w:rPr>
          <w:w w:val="105"/>
          <w:sz w:val="14"/>
        </w:rPr>
        <w:t>UMAP</w:t>
      </w:r>
      <w:r>
        <w:rPr>
          <w:spacing w:val="-11"/>
          <w:w w:val="105"/>
          <w:sz w:val="14"/>
        </w:rPr>
        <w:t> </w:t>
      </w:r>
      <w:r>
        <w:rPr>
          <w:w w:val="105"/>
          <w:sz w:val="14"/>
        </w:rPr>
        <w:t>plots</w:t>
      </w:r>
      <w:r>
        <w:rPr>
          <w:spacing w:val="-11"/>
          <w:w w:val="105"/>
          <w:sz w:val="14"/>
        </w:rPr>
        <w:t> </w:t>
      </w:r>
      <w:r>
        <w:rPr>
          <w:w w:val="105"/>
          <w:sz w:val="14"/>
        </w:rPr>
        <w:t>coloured according</w:t>
      </w:r>
      <w:r>
        <w:rPr>
          <w:spacing w:val="-17"/>
          <w:w w:val="105"/>
          <w:sz w:val="14"/>
        </w:rPr>
        <w:t> </w:t>
      </w:r>
      <w:r>
        <w:rPr>
          <w:w w:val="105"/>
          <w:sz w:val="14"/>
        </w:rPr>
        <w:t>to</w:t>
      </w:r>
      <w:r>
        <w:rPr>
          <w:spacing w:val="-17"/>
          <w:w w:val="105"/>
          <w:sz w:val="14"/>
        </w:rPr>
        <w:t> </w:t>
      </w:r>
      <w:r>
        <w:rPr>
          <w:w w:val="105"/>
          <w:sz w:val="14"/>
        </w:rPr>
        <w:t>summed</w:t>
      </w:r>
      <w:r>
        <w:rPr>
          <w:spacing w:val="-17"/>
          <w:w w:val="105"/>
          <w:sz w:val="14"/>
        </w:rPr>
        <w:t> </w:t>
      </w:r>
      <w:r>
        <w:rPr>
          <w:w w:val="105"/>
          <w:sz w:val="14"/>
        </w:rPr>
        <w:t>expression</w:t>
      </w:r>
      <w:r>
        <w:rPr>
          <w:spacing w:val="-17"/>
          <w:w w:val="105"/>
          <w:sz w:val="14"/>
        </w:rPr>
        <w:t> </w:t>
      </w:r>
      <w:r>
        <w:rPr>
          <w:w w:val="105"/>
          <w:sz w:val="14"/>
        </w:rPr>
        <w:t>of</w:t>
      </w:r>
      <w:r>
        <w:rPr>
          <w:spacing w:val="-17"/>
          <w:w w:val="105"/>
          <w:sz w:val="14"/>
        </w:rPr>
        <w:t> </w:t>
      </w:r>
      <w:r>
        <w:rPr>
          <w:w w:val="105"/>
          <w:sz w:val="14"/>
        </w:rPr>
        <w:t>previously</w:t>
      </w:r>
      <w:r>
        <w:rPr>
          <w:spacing w:val="-17"/>
          <w:w w:val="105"/>
          <w:sz w:val="14"/>
        </w:rPr>
        <w:t> </w:t>
      </w:r>
      <w:r>
        <w:rPr>
          <w:w w:val="105"/>
          <w:sz w:val="14"/>
        </w:rPr>
        <w:t>reported</w:t>
      </w:r>
      <w:hyperlink w:history="true" w:anchor="_bookmark19">
        <w:r>
          <w:rPr>
            <w:color w:val="0069A5"/>
            <w:w w:val="105"/>
            <w:sz w:val="14"/>
            <w:vertAlign w:val="superscript"/>
          </w:rPr>
          <w:t>21</w:t>
        </w:r>
        <w:r>
          <w:rPr>
            <w:color w:val="0069A5"/>
            <w:spacing w:val="-17"/>
            <w:w w:val="105"/>
            <w:sz w:val="14"/>
            <w:vertAlign w:val="baseline"/>
          </w:rPr>
          <w:t> </w:t>
        </w:r>
      </w:hyperlink>
      <w:r>
        <w:rPr>
          <w:w w:val="105"/>
          <w:sz w:val="14"/>
          <w:vertAlign w:val="baseline"/>
        </w:rPr>
        <w:t>landmarks</w:t>
      </w:r>
      <w:r>
        <w:rPr>
          <w:spacing w:val="-17"/>
          <w:w w:val="105"/>
          <w:sz w:val="14"/>
          <w:vertAlign w:val="baseline"/>
        </w:rPr>
        <w:t> </w:t>
      </w:r>
      <w:r>
        <w:rPr>
          <w:w w:val="105"/>
          <w:sz w:val="14"/>
          <w:vertAlign w:val="baseline"/>
        </w:rPr>
        <w:t>of</w:t>
      </w:r>
      <w:r>
        <w:rPr>
          <w:spacing w:val="-17"/>
          <w:w w:val="105"/>
          <w:sz w:val="14"/>
          <w:vertAlign w:val="baseline"/>
        </w:rPr>
        <w:t> </w:t>
      </w:r>
      <w:r>
        <w:rPr>
          <w:w w:val="105"/>
          <w:sz w:val="14"/>
          <w:vertAlign w:val="baseline"/>
        </w:rPr>
        <w:t>the</w:t>
      </w:r>
      <w:r>
        <w:rPr>
          <w:spacing w:val="-17"/>
          <w:w w:val="105"/>
          <w:sz w:val="14"/>
          <w:vertAlign w:val="baseline"/>
        </w:rPr>
        <w:t> </w:t>
      </w:r>
      <w:r>
        <w:rPr>
          <w:w w:val="105"/>
          <w:sz w:val="14"/>
          <w:vertAlign w:val="baseline"/>
        </w:rPr>
        <w:t>villus tip</w:t>
      </w:r>
      <w:r>
        <w:rPr>
          <w:spacing w:val="-14"/>
          <w:w w:val="105"/>
          <w:sz w:val="14"/>
          <w:vertAlign w:val="baseline"/>
        </w:rPr>
        <w:t> </w:t>
      </w:r>
      <w:r>
        <w:rPr>
          <w:w w:val="105"/>
          <w:sz w:val="14"/>
          <w:vertAlign w:val="baseline"/>
        </w:rPr>
        <w:t>(left)</w:t>
      </w:r>
      <w:r>
        <w:rPr>
          <w:spacing w:val="-14"/>
          <w:w w:val="105"/>
          <w:sz w:val="14"/>
          <w:vertAlign w:val="baseline"/>
        </w:rPr>
        <w:t> </w:t>
      </w:r>
      <w:r>
        <w:rPr>
          <w:w w:val="105"/>
          <w:sz w:val="14"/>
          <w:vertAlign w:val="baseline"/>
        </w:rPr>
        <w:t>or</w:t>
      </w:r>
      <w:r>
        <w:rPr>
          <w:spacing w:val="-14"/>
          <w:w w:val="105"/>
          <w:sz w:val="14"/>
          <w:vertAlign w:val="baseline"/>
        </w:rPr>
        <w:t> </w:t>
      </w:r>
      <w:r>
        <w:rPr>
          <w:w w:val="105"/>
          <w:sz w:val="14"/>
          <w:vertAlign w:val="baseline"/>
        </w:rPr>
        <w:t>base</w:t>
      </w:r>
      <w:r>
        <w:rPr>
          <w:spacing w:val="-14"/>
          <w:w w:val="105"/>
          <w:sz w:val="14"/>
          <w:vertAlign w:val="baseline"/>
        </w:rPr>
        <w:t> </w:t>
      </w:r>
      <w:r>
        <w:rPr>
          <w:w w:val="105"/>
          <w:sz w:val="14"/>
          <w:vertAlign w:val="baseline"/>
        </w:rPr>
        <w:t>of</w:t>
      </w:r>
      <w:r>
        <w:rPr>
          <w:spacing w:val="-14"/>
          <w:w w:val="105"/>
          <w:sz w:val="14"/>
          <w:vertAlign w:val="baseline"/>
        </w:rPr>
        <w:t> </w:t>
      </w:r>
      <w:r>
        <w:rPr>
          <w:w w:val="105"/>
          <w:sz w:val="14"/>
          <w:vertAlign w:val="baseline"/>
        </w:rPr>
        <w:t>villus</w:t>
      </w:r>
      <w:r>
        <w:rPr>
          <w:spacing w:val="-14"/>
          <w:w w:val="105"/>
          <w:sz w:val="14"/>
          <w:vertAlign w:val="baseline"/>
        </w:rPr>
        <w:t> </w:t>
      </w:r>
      <w:r>
        <w:rPr>
          <w:w w:val="105"/>
          <w:sz w:val="14"/>
          <w:vertAlign w:val="baseline"/>
        </w:rPr>
        <w:t>(right).</w:t>
      </w:r>
      <w:r>
        <w:rPr>
          <w:spacing w:val="-14"/>
          <w:w w:val="105"/>
          <w:sz w:val="14"/>
          <w:vertAlign w:val="baseline"/>
        </w:rPr>
        <w:t> </w:t>
      </w:r>
      <w:r>
        <w:rPr>
          <w:w w:val="105"/>
          <w:sz w:val="14"/>
          <w:vertAlign w:val="baseline"/>
        </w:rPr>
        <w:t>An</w:t>
      </w:r>
      <w:r>
        <w:rPr>
          <w:spacing w:val="-14"/>
          <w:w w:val="105"/>
          <w:sz w:val="14"/>
          <w:vertAlign w:val="baseline"/>
        </w:rPr>
        <w:t> </w:t>
      </w:r>
      <w:r>
        <w:rPr>
          <w:w w:val="105"/>
          <w:sz w:val="14"/>
          <w:vertAlign w:val="baseline"/>
        </w:rPr>
        <w:t>equal</w:t>
      </w:r>
      <w:r>
        <w:rPr>
          <w:spacing w:val="-14"/>
          <w:w w:val="105"/>
          <w:sz w:val="14"/>
          <w:vertAlign w:val="baseline"/>
        </w:rPr>
        <w:t> </w:t>
      </w:r>
      <w:r>
        <w:rPr>
          <w:w w:val="105"/>
          <w:sz w:val="14"/>
          <w:vertAlign w:val="baseline"/>
        </w:rPr>
        <w:t>number</w:t>
      </w:r>
      <w:r>
        <w:rPr>
          <w:spacing w:val="-14"/>
          <w:w w:val="105"/>
          <w:sz w:val="14"/>
          <w:vertAlign w:val="baseline"/>
        </w:rPr>
        <w:t> </w:t>
      </w:r>
      <w:r>
        <w:rPr>
          <w:w w:val="105"/>
          <w:sz w:val="14"/>
          <w:vertAlign w:val="baseline"/>
        </w:rPr>
        <w:t>of</w:t>
      </w:r>
      <w:r>
        <w:rPr>
          <w:spacing w:val="-14"/>
          <w:w w:val="105"/>
          <w:sz w:val="14"/>
          <w:vertAlign w:val="baseline"/>
        </w:rPr>
        <w:t> </w:t>
      </w:r>
      <w:r>
        <w:rPr>
          <w:w w:val="105"/>
          <w:sz w:val="14"/>
          <w:vertAlign w:val="baseline"/>
        </w:rPr>
        <w:t>enterocytes</w:t>
      </w:r>
      <w:r>
        <w:rPr>
          <w:spacing w:val="-14"/>
          <w:w w:val="105"/>
          <w:sz w:val="14"/>
          <w:vertAlign w:val="baseline"/>
        </w:rPr>
        <w:t> </w:t>
      </w:r>
      <w:r>
        <w:rPr>
          <w:w w:val="105"/>
          <w:sz w:val="14"/>
          <w:vertAlign w:val="baseline"/>
        </w:rPr>
        <w:t>were</w:t>
      </w:r>
      <w:r>
        <w:rPr>
          <w:spacing w:val="-14"/>
          <w:w w:val="105"/>
          <w:sz w:val="14"/>
          <w:vertAlign w:val="baseline"/>
        </w:rPr>
        <w:t> </w:t>
      </w:r>
      <w:r>
        <w:rPr>
          <w:w w:val="105"/>
          <w:sz w:val="14"/>
          <w:vertAlign w:val="baseline"/>
        </w:rPr>
        <w:t>assigned</w:t>
      </w:r>
      <w:r>
        <w:rPr>
          <w:w w:val="105"/>
          <w:sz w:val="14"/>
          <w:vertAlign w:val="baseline"/>
        </w:rPr>
        <w:t> to</w:t>
      </w:r>
      <w:r>
        <w:rPr>
          <w:spacing w:val="-10"/>
          <w:w w:val="105"/>
          <w:sz w:val="14"/>
          <w:vertAlign w:val="baseline"/>
        </w:rPr>
        <w:t> </w:t>
      </w:r>
      <w:r>
        <w:rPr>
          <w:w w:val="105"/>
          <w:sz w:val="14"/>
          <w:vertAlign w:val="baseline"/>
        </w:rPr>
        <w:t>each</w:t>
      </w:r>
      <w:r>
        <w:rPr>
          <w:spacing w:val="-10"/>
          <w:w w:val="105"/>
          <w:sz w:val="14"/>
          <w:vertAlign w:val="baseline"/>
        </w:rPr>
        <w:t> </w:t>
      </w:r>
      <w:r>
        <w:rPr>
          <w:w w:val="105"/>
          <w:sz w:val="14"/>
          <w:vertAlign w:val="baseline"/>
        </w:rPr>
        <w:t>of</w:t>
      </w:r>
      <w:r>
        <w:rPr>
          <w:spacing w:val="-10"/>
          <w:w w:val="105"/>
          <w:sz w:val="14"/>
          <w:vertAlign w:val="baseline"/>
        </w:rPr>
        <w:t> </w:t>
      </w:r>
      <w:r>
        <w:rPr>
          <w:w w:val="105"/>
          <w:sz w:val="14"/>
          <w:vertAlign w:val="baseline"/>
        </w:rPr>
        <w:t>6</w:t>
      </w:r>
      <w:r>
        <w:rPr>
          <w:spacing w:val="-10"/>
          <w:w w:val="105"/>
          <w:sz w:val="14"/>
          <w:vertAlign w:val="baseline"/>
        </w:rPr>
        <w:t> </w:t>
      </w:r>
      <w:r>
        <w:rPr>
          <w:w w:val="105"/>
          <w:sz w:val="14"/>
          <w:vertAlign w:val="baseline"/>
        </w:rPr>
        <w:t>crypt:villus</w:t>
      </w:r>
      <w:r>
        <w:rPr>
          <w:spacing w:val="-10"/>
          <w:w w:val="105"/>
          <w:sz w:val="14"/>
          <w:vertAlign w:val="baseline"/>
        </w:rPr>
        <w:t> </w:t>
      </w:r>
      <w:r>
        <w:rPr>
          <w:w w:val="105"/>
          <w:sz w:val="14"/>
          <w:vertAlign w:val="baseline"/>
        </w:rPr>
        <w:t>zones,</w:t>
      </w:r>
      <w:r>
        <w:rPr>
          <w:spacing w:val="-10"/>
          <w:w w:val="105"/>
          <w:sz w:val="14"/>
          <w:vertAlign w:val="baseline"/>
        </w:rPr>
        <w:t> </w:t>
      </w:r>
      <w:r>
        <w:rPr>
          <w:w w:val="105"/>
          <w:sz w:val="14"/>
          <w:vertAlign w:val="baseline"/>
        </w:rPr>
        <w:t>zones</w:t>
      </w:r>
      <w:r>
        <w:rPr>
          <w:spacing w:val="-10"/>
          <w:w w:val="105"/>
          <w:sz w:val="14"/>
          <w:vertAlign w:val="baseline"/>
        </w:rPr>
        <w:t> </w:t>
      </w:r>
      <w:r>
        <w:rPr>
          <w:w w:val="105"/>
          <w:sz w:val="14"/>
          <w:vertAlign w:val="baseline"/>
        </w:rPr>
        <w:t>1–6.</w:t>
      </w:r>
      <w:r>
        <w:rPr>
          <w:spacing w:val="-10"/>
          <w:w w:val="105"/>
          <w:sz w:val="14"/>
          <w:vertAlign w:val="baseline"/>
        </w:rPr>
        <w:t> </w:t>
      </w:r>
      <w:r>
        <w:rPr>
          <w:rFonts w:ascii="Cambria" w:hAnsi="Cambria"/>
          <w:b/>
          <w:w w:val="105"/>
          <w:sz w:val="14"/>
          <w:vertAlign w:val="baseline"/>
        </w:rPr>
        <w:t>c </w:t>
      </w:r>
      <w:r>
        <w:rPr>
          <w:w w:val="105"/>
          <w:sz w:val="14"/>
          <w:vertAlign w:val="baseline"/>
        </w:rPr>
        <w:t>UMAP</w:t>
      </w:r>
      <w:r>
        <w:rPr>
          <w:spacing w:val="-10"/>
          <w:w w:val="105"/>
          <w:sz w:val="14"/>
          <w:vertAlign w:val="baseline"/>
        </w:rPr>
        <w:t> </w:t>
      </w:r>
      <w:r>
        <w:rPr>
          <w:w w:val="105"/>
          <w:sz w:val="14"/>
          <w:vertAlign w:val="baseline"/>
        </w:rPr>
        <w:t>plots</w:t>
      </w:r>
      <w:r>
        <w:rPr>
          <w:spacing w:val="-10"/>
          <w:w w:val="105"/>
          <w:sz w:val="14"/>
          <w:vertAlign w:val="baseline"/>
        </w:rPr>
        <w:t> </w:t>
      </w:r>
      <w:r>
        <w:rPr>
          <w:w w:val="105"/>
          <w:sz w:val="14"/>
          <w:vertAlign w:val="baseline"/>
        </w:rPr>
        <w:t>coloured</w:t>
      </w:r>
      <w:r>
        <w:rPr>
          <w:spacing w:val="-10"/>
          <w:w w:val="105"/>
          <w:sz w:val="14"/>
          <w:vertAlign w:val="baseline"/>
        </w:rPr>
        <w:t> </w:t>
      </w:r>
      <w:r>
        <w:rPr>
          <w:w w:val="105"/>
          <w:sz w:val="14"/>
          <w:vertAlign w:val="baseline"/>
        </w:rPr>
        <w:t>according</w:t>
      </w:r>
      <w:r>
        <w:rPr>
          <w:spacing w:val="-10"/>
          <w:w w:val="105"/>
          <w:sz w:val="14"/>
          <w:vertAlign w:val="baseline"/>
        </w:rPr>
        <w:t> </w:t>
      </w:r>
      <w:r>
        <w:rPr>
          <w:w w:val="105"/>
          <w:sz w:val="14"/>
          <w:vertAlign w:val="baseline"/>
        </w:rPr>
        <w:t>to</w:t>
      </w:r>
    </w:p>
    <w:p>
      <w:pPr>
        <w:spacing w:line="240" w:lineRule="auto" w:before="16"/>
        <w:rPr>
          <w:sz w:val="14"/>
        </w:rPr>
      </w:pPr>
      <w:r>
        <w:rPr/>
        <w:br w:type="column"/>
      </w:r>
      <w:r>
        <w:rPr>
          <w:sz w:val="14"/>
        </w:rPr>
      </w:r>
    </w:p>
    <w:p>
      <w:pPr>
        <w:spacing w:line="283" w:lineRule="auto" w:before="1"/>
        <w:ind w:left="207" w:right="421" w:firstLine="0"/>
        <w:jc w:val="left"/>
        <w:rPr>
          <w:sz w:val="14"/>
        </w:rPr>
      </w:pPr>
      <w:r>
        <w:rPr>
          <w:w w:val="110"/>
          <w:sz w:val="14"/>
        </w:rPr>
        <w:t>the</w:t>
      </w:r>
      <w:r>
        <w:rPr>
          <w:spacing w:val="-27"/>
          <w:w w:val="110"/>
          <w:sz w:val="14"/>
        </w:rPr>
        <w:t> </w:t>
      </w:r>
      <w:r>
        <w:rPr>
          <w:w w:val="110"/>
          <w:sz w:val="14"/>
        </w:rPr>
        <w:t>expression</w:t>
      </w:r>
      <w:r>
        <w:rPr>
          <w:spacing w:val="-27"/>
          <w:w w:val="110"/>
          <w:sz w:val="14"/>
        </w:rPr>
        <w:t> </w:t>
      </w:r>
      <w:r>
        <w:rPr>
          <w:w w:val="110"/>
          <w:sz w:val="14"/>
        </w:rPr>
        <w:t>of</w:t>
      </w:r>
      <w:r>
        <w:rPr>
          <w:spacing w:val="-27"/>
          <w:w w:val="110"/>
          <w:sz w:val="14"/>
        </w:rPr>
        <w:t> </w:t>
      </w:r>
      <w:r>
        <w:rPr>
          <w:w w:val="110"/>
          <w:sz w:val="14"/>
        </w:rPr>
        <w:t>select</w:t>
      </w:r>
      <w:r>
        <w:rPr>
          <w:spacing w:val="-27"/>
          <w:w w:val="110"/>
          <w:sz w:val="14"/>
        </w:rPr>
        <w:t> </w:t>
      </w:r>
      <w:r>
        <w:rPr>
          <w:w w:val="110"/>
          <w:sz w:val="14"/>
        </w:rPr>
        <w:t>top</w:t>
      </w:r>
      <w:r>
        <w:rPr>
          <w:spacing w:val="-27"/>
          <w:w w:val="110"/>
          <w:sz w:val="14"/>
        </w:rPr>
        <w:t> </w:t>
      </w:r>
      <w:r>
        <w:rPr>
          <w:w w:val="110"/>
          <w:sz w:val="14"/>
        </w:rPr>
        <w:t>and</w:t>
      </w:r>
      <w:r>
        <w:rPr>
          <w:spacing w:val="-27"/>
          <w:w w:val="110"/>
          <w:sz w:val="14"/>
        </w:rPr>
        <w:t> </w:t>
      </w:r>
      <w:r>
        <w:rPr>
          <w:w w:val="110"/>
          <w:sz w:val="14"/>
        </w:rPr>
        <w:t>bottom</w:t>
      </w:r>
      <w:r>
        <w:rPr>
          <w:spacing w:val="-27"/>
          <w:w w:val="110"/>
          <w:sz w:val="14"/>
        </w:rPr>
        <w:t> </w:t>
      </w:r>
      <w:r>
        <w:rPr>
          <w:w w:val="110"/>
          <w:sz w:val="14"/>
        </w:rPr>
        <w:t>villus</w:t>
      </w:r>
      <w:r>
        <w:rPr>
          <w:spacing w:val="-27"/>
          <w:w w:val="110"/>
          <w:sz w:val="14"/>
        </w:rPr>
        <w:t> </w:t>
      </w:r>
      <w:r>
        <w:rPr>
          <w:w w:val="110"/>
          <w:sz w:val="14"/>
        </w:rPr>
        <w:t>markers.</w:t>
      </w:r>
      <w:r>
        <w:rPr>
          <w:spacing w:val="-27"/>
          <w:w w:val="110"/>
          <w:sz w:val="14"/>
        </w:rPr>
        <w:t> </w:t>
      </w:r>
      <w:r>
        <w:rPr>
          <w:rFonts w:ascii="Cambria"/>
          <w:b/>
          <w:w w:val="110"/>
          <w:sz w:val="14"/>
        </w:rPr>
        <w:t>d</w:t>
      </w:r>
      <w:r>
        <w:rPr>
          <w:rFonts w:ascii="Cambria"/>
          <w:b/>
          <w:spacing w:val="-11"/>
          <w:w w:val="110"/>
          <w:sz w:val="14"/>
        </w:rPr>
        <w:t> </w:t>
      </w:r>
      <w:r>
        <w:rPr>
          <w:w w:val="110"/>
          <w:sz w:val="14"/>
        </w:rPr>
        <w:t>UMAP</w:t>
      </w:r>
      <w:r>
        <w:rPr>
          <w:spacing w:val="-27"/>
          <w:w w:val="110"/>
          <w:sz w:val="14"/>
        </w:rPr>
        <w:t> </w:t>
      </w:r>
      <w:r>
        <w:rPr>
          <w:w w:val="110"/>
          <w:sz w:val="14"/>
        </w:rPr>
        <w:t>plots</w:t>
      </w:r>
      <w:r>
        <w:rPr>
          <w:spacing w:val="-27"/>
          <w:w w:val="110"/>
          <w:sz w:val="14"/>
        </w:rPr>
        <w:t> </w:t>
      </w:r>
      <w:r>
        <w:rPr>
          <w:w w:val="110"/>
          <w:sz w:val="14"/>
        </w:rPr>
        <w:t>coloured </w:t>
      </w:r>
      <w:r>
        <w:rPr>
          <w:spacing w:val="-2"/>
          <w:w w:val="110"/>
          <w:sz w:val="14"/>
        </w:rPr>
        <w:t>according</w:t>
      </w:r>
      <w:r>
        <w:rPr>
          <w:spacing w:val="-21"/>
          <w:w w:val="110"/>
          <w:sz w:val="14"/>
        </w:rPr>
        <w:t> </w:t>
      </w:r>
      <w:r>
        <w:rPr>
          <w:spacing w:val="-2"/>
          <w:w w:val="110"/>
          <w:sz w:val="14"/>
        </w:rPr>
        <w:t>to</w:t>
      </w:r>
      <w:r>
        <w:rPr>
          <w:spacing w:val="-21"/>
          <w:w w:val="110"/>
          <w:sz w:val="14"/>
        </w:rPr>
        <w:t> </w:t>
      </w:r>
      <w:r>
        <w:rPr>
          <w:spacing w:val="-2"/>
          <w:w w:val="110"/>
          <w:sz w:val="14"/>
        </w:rPr>
        <w:t>villus</w:t>
      </w:r>
      <w:r>
        <w:rPr>
          <w:spacing w:val="-21"/>
          <w:w w:val="110"/>
          <w:sz w:val="14"/>
        </w:rPr>
        <w:t> </w:t>
      </w:r>
      <w:r>
        <w:rPr>
          <w:spacing w:val="-2"/>
          <w:w w:val="110"/>
          <w:sz w:val="14"/>
        </w:rPr>
        <w:t>zonation</w:t>
      </w:r>
      <w:r>
        <w:rPr>
          <w:spacing w:val="-21"/>
          <w:w w:val="110"/>
          <w:sz w:val="14"/>
        </w:rPr>
        <w:t> </w:t>
      </w:r>
      <w:r>
        <w:rPr>
          <w:spacing w:val="-2"/>
          <w:w w:val="110"/>
          <w:sz w:val="14"/>
        </w:rPr>
        <w:t>scores</w:t>
      </w:r>
      <w:r>
        <w:rPr>
          <w:spacing w:val="-21"/>
          <w:w w:val="110"/>
          <w:sz w:val="14"/>
        </w:rPr>
        <w:t> </w:t>
      </w:r>
      <w:r>
        <w:rPr>
          <w:spacing w:val="-2"/>
          <w:w w:val="110"/>
          <w:sz w:val="14"/>
        </w:rPr>
        <w:t>(left)</w:t>
      </w:r>
      <w:r>
        <w:rPr>
          <w:spacing w:val="-21"/>
          <w:w w:val="110"/>
          <w:sz w:val="14"/>
        </w:rPr>
        <w:t> </w:t>
      </w:r>
      <w:r>
        <w:rPr>
          <w:spacing w:val="-2"/>
          <w:w w:val="110"/>
          <w:sz w:val="14"/>
        </w:rPr>
        <w:t>compared</w:t>
      </w:r>
      <w:r>
        <w:rPr>
          <w:spacing w:val="-21"/>
          <w:w w:val="110"/>
          <w:sz w:val="14"/>
        </w:rPr>
        <w:t> </w:t>
      </w:r>
      <w:r>
        <w:rPr>
          <w:spacing w:val="-2"/>
          <w:w w:val="110"/>
          <w:sz w:val="14"/>
        </w:rPr>
        <w:t>to</w:t>
      </w:r>
      <w:r>
        <w:rPr>
          <w:spacing w:val="-21"/>
          <w:w w:val="110"/>
          <w:sz w:val="14"/>
        </w:rPr>
        <w:t> </w:t>
      </w:r>
      <w:r>
        <w:rPr>
          <w:spacing w:val="-2"/>
          <w:w w:val="110"/>
          <w:sz w:val="14"/>
        </w:rPr>
        <w:t>segment</w:t>
      </w:r>
      <w:r>
        <w:rPr>
          <w:spacing w:val="-21"/>
          <w:w w:val="110"/>
          <w:sz w:val="14"/>
        </w:rPr>
        <w:t> </w:t>
      </w:r>
      <w:r>
        <w:rPr>
          <w:spacing w:val="-2"/>
          <w:w w:val="110"/>
          <w:sz w:val="14"/>
        </w:rPr>
        <w:t>positions</w:t>
      </w:r>
      <w:r>
        <w:rPr>
          <w:spacing w:val="-21"/>
          <w:w w:val="110"/>
          <w:sz w:val="14"/>
        </w:rPr>
        <w:t> </w:t>
      </w:r>
      <w:r>
        <w:rPr>
          <w:spacing w:val="-2"/>
          <w:w w:val="110"/>
          <w:sz w:val="14"/>
        </w:rPr>
        <w:t>(right). </w:t>
      </w:r>
      <w:r>
        <w:rPr>
          <w:w w:val="110"/>
          <w:sz w:val="14"/>
        </w:rPr>
        <w:t>Villus</w:t>
      </w:r>
      <w:r>
        <w:rPr>
          <w:spacing w:val="-29"/>
          <w:w w:val="110"/>
          <w:sz w:val="14"/>
        </w:rPr>
        <w:t> </w:t>
      </w:r>
      <w:r>
        <w:rPr>
          <w:w w:val="110"/>
          <w:sz w:val="14"/>
        </w:rPr>
        <w:t>zonation</w:t>
      </w:r>
      <w:r>
        <w:rPr>
          <w:spacing w:val="-28"/>
          <w:w w:val="110"/>
          <w:sz w:val="14"/>
        </w:rPr>
        <w:t> </w:t>
      </w:r>
      <w:r>
        <w:rPr>
          <w:w w:val="110"/>
          <w:sz w:val="14"/>
        </w:rPr>
        <w:t>scores</w:t>
      </w:r>
      <w:r>
        <w:rPr>
          <w:spacing w:val="-29"/>
          <w:w w:val="110"/>
          <w:sz w:val="14"/>
        </w:rPr>
        <w:t> </w:t>
      </w:r>
      <w:r>
        <w:rPr>
          <w:w w:val="110"/>
          <w:sz w:val="14"/>
        </w:rPr>
        <w:t>represent</w:t>
      </w:r>
      <w:r>
        <w:rPr>
          <w:spacing w:val="-28"/>
          <w:w w:val="110"/>
          <w:sz w:val="14"/>
        </w:rPr>
        <w:t> </w:t>
      </w:r>
      <w:r>
        <w:rPr>
          <w:w w:val="110"/>
          <w:sz w:val="14"/>
        </w:rPr>
        <w:t>the</w:t>
      </w:r>
      <w:r>
        <w:rPr>
          <w:spacing w:val="-28"/>
          <w:w w:val="110"/>
          <w:sz w:val="14"/>
        </w:rPr>
        <w:t> </w:t>
      </w:r>
      <w:r>
        <w:rPr>
          <w:w w:val="110"/>
          <w:sz w:val="14"/>
        </w:rPr>
        <w:t>ratio</w:t>
      </w:r>
      <w:r>
        <w:rPr>
          <w:spacing w:val="-29"/>
          <w:w w:val="110"/>
          <w:sz w:val="14"/>
        </w:rPr>
        <w:t> </w:t>
      </w:r>
      <w:r>
        <w:rPr>
          <w:w w:val="110"/>
          <w:sz w:val="14"/>
        </w:rPr>
        <w:t>of</w:t>
      </w:r>
      <w:r>
        <w:rPr>
          <w:spacing w:val="-28"/>
          <w:w w:val="110"/>
          <w:sz w:val="14"/>
        </w:rPr>
        <w:t> </w:t>
      </w:r>
      <w:r>
        <w:rPr>
          <w:w w:val="110"/>
          <w:sz w:val="14"/>
        </w:rPr>
        <w:t>the</w:t>
      </w:r>
      <w:r>
        <w:rPr>
          <w:spacing w:val="-28"/>
          <w:w w:val="110"/>
          <w:sz w:val="14"/>
        </w:rPr>
        <w:t> </w:t>
      </w:r>
      <w:r>
        <w:rPr>
          <w:w w:val="110"/>
          <w:sz w:val="14"/>
        </w:rPr>
        <w:t>summed</w:t>
      </w:r>
      <w:r>
        <w:rPr>
          <w:spacing w:val="-29"/>
          <w:w w:val="110"/>
          <w:sz w:val="14"/>
        </w:rPr>
        <w:t> </w:t>
      </w:r>
      <w:r>
        <w:rPr>
          <w:w w:val="110"/>
          <w:sz w:val="14"/>
        </w:rPr>
        <w:t>expression</w:t>
      </w:r>
      <w:r>
        <w:rPr>
          <w:spacing w:val="-28"/>
          <w:w w:val="110"/>
          <w:sz w:val="14"/>
        </w:rPr>
        <w:t> </w:t>
      </w:r>
      <w:r>
        <w:rPr>
          <w:w w:val="110"/>
          <w:sz w:val="14"/>
        </w:rPr>
        <w:t>of</w:t>
      </w:r>
      <w:r>
        <w:rPr>
          <w:spacing w:val="-29"/>
          <w:w w:val="110"/>
          <w:sz w:val="14"/>
        </w:rPr>
        <w:t> </w:t>
      </w:r>
      <w:r>
        <w:rPr>
          <w:w w:val="110"/>
          <w:sz w:val="14"/>
        </w:rPr>
        <w:t>bottom </w:t>
      </w:r>
      <w:r>
        <w:rPr>
          <w:spacing w:val="-2"/>
          <w:w w:val="110"/>
          <w:sz w:val="14"/>
        </w:rPr>
        <w:t>and</w:t>
      </w:r>
      <w:r>
        <w:rPr>
          <w:spacing w:val="-21"/>
          <w:w w:val="110"/>
          <w:sz w:val="14"/>
        </w:rPr>
        <w:t> </w:t>
      </w:r>
      <w:r>
        <w:rPr>
          <w:spacing w:val="-2"/>
          <w:w w:val="110"/>
          <w:sz w:val="14"/>
        </w:rPr>
        <w:t>top</w:t>
      </w:r>
      <w:r>
        <w:rPr>
          <w:spacing w:val="-21"/>
          <w:w w:val="110"/>
          <w:sz w:val="14"/>
        </w:rPr>
        <w:t> </w:t>
      </w:r>
      <w:r>
        <w:rPr>
          <w:spacing w:val="-2"/>
          <w:w w:val="110"/>
          <w:sz w:val="14"/>
        </w:rPr>
        <w:t>landmark</w:t>
      </w:r>
      <w:r>
        <w:rPr>
          <w:spacing w:val="-21"/>
          <w:w w:val="110"/>
          <w:sz w:val="14"/>
        </w:rPr>
        <w:t> </w:t>
      </w:r>
      <w:r>
        <w:rPr>
          <w:spacing w:val="-2"/>
          <w:w w:val="110"/>
          <w:sz w:val="14"/>
        </w:rPr>
        <w:t>genes.</w:t>
      </w:r>
      <w:r>
        <w:rPr>
          <w:spacing w:val="-21"/>
          <w:w w:val="110"/>
          <w:sz w:val="14"/>
        </w:rPr>
        <w:t> </w:t>
      </w:r>
      <w:r>
        <w:rPr>
          <w:rFonts w:ascii="Cambria"/>
          <w:b/>
          <w:spacing w:val="-2"/>
          <w:w w:val="110"/>
          <w:sz w:val="14"/>
        </w:rPr>
        <w:t>e</w:t>
      </w:r>
      <w:r>
        <w:rPr>
          <w:rFonts w:ascii="Cambria"/>
          <w:b/>
          <w:spacing w:val="-5"/>
          <w:w w:val="110"/>
          <w:sz w:val="14"/>
        </w:rPr>
        <w:t> </w:t>
      </w:r>
      <w:r>
        <w:rPr>
          <w:spacing w:val="-2"/>
          <w:w w:val="110"/>
          <w:sz w:val="14"/>
        </w:rPr>
        <w:t>Expression</w:t>
      </w:r>
      <w:r>
        <w:rPr>
          <w:spacing w:val="-21"/>
          <w:w w:val="110"/>
          <w:sz w:val="14"/>
        </w:rPr>
        <w:t> </w:t>
      </w:r>
      <w:r>
        <w:rPr>
          <w:spacing w:val="-2"/>
          <w:w w:val="110"/>
          <w:sz w:val="14"/>
        </w:rPr>
        <w:t>of</w:t>
      </w:r>
      <w:r>
        <w:rPr>
          <w:spacing w:val="-21"/>
          <w:w w:val="110"/>
          <w:sz w:val="14"/>
        </w:rPr>
        <w:t> </w:t>
      </w:r>
      <w:r>
        <w:rPr>
          <w:spacing w:val="-2"/>
          <w:w w:val="110"/>
          <w:sz w:val="14"/>
        </w:rPr>
        <w:t>select</w:t>
      </w:r>
      <w:r>
        <w:rPr>
          <w:spacing w:val="-21"/>
          <w:w w:val="110"/>
          <w:sz w:val="14"/>
        </w:rPr>
        <w:t> </w:t>
      </w:r>
      <w:r>
        <w:rPr>
          <w:spacing w:val="-2"/>
          <w:w w:val="110"/>
          <w:sz w:val="14"/>
        </w:rPr>
        <w:t>villus</w:t>
      </w:r>
      <w:r>
        <w:rPr>
          <w:spacing w:val="-21"/>
          <w:w w:val="110"/>
          <w:sz w:val="14"/>
        </w:rPr>
        <w:t> </w:t>
      </w:r>
      <w:r>
        <w:rPr>
          <w:spacing w:val="-2"/>
          <w:w w:val="110"/>
          <w:sz w:val="14"/>
        </w:rPr>
        <w:t>zonation</w:t>
      </w:r>
      <w:r>
        <w:rPr>
          <w:spacing w:val="-21"/>
          <w:w w:val="110"/>
          <w:sz w:val="14"/>
        </w:rPr>
        <w:t> </w:t>
      </w:r>
      <w:r>
        <w:rPr>
          <w:spacing w:val="-2"/>
          <w:w w:val="110"/>
          <w:sz w:val="14"/>
        </w:rPr>
        <w:t>markers</w:t>
      </w:r>
      <w:r>
        <w:rPr>
          <w:spacing w:val="-21"/>
          <w:w w:val="110"/>
          <w:sz w:val="14"/>
        </w:rPr>
        <w:t> </w:t>
      </w:r>
      <w:r>
        <w:rPr>
          <w:spacing w:val="-2"/>
          <w:w w:val="110"/>
          <w:sz w:val="14"/>
        </w:rPr>
        <w:t>across </w:t>
      </w:r>
      <w:r>
        <w:rPr>
          <w:sz w:val="14"/>
        </w:rPr>
        <w:t>crypt:villus</w:t>
      </w:r>
      <w:r>
        <w:rPr>
          <w:spacing w:val="-8"/>
          <w:sz w:val="14"/>
        </w:rPr>
        <w:t> </w:t>
      </w:r>
      <w:r>
        <w:rPr>
          <w:sz w:val="14"/>
        </w:rPr>
        <w:t>zones.</w:t>
      </w:r>
      <w:r>
        <w:rPr>
          <w:spacing w:val="-8"/>
          <w:sz w:val="14"/>
        </w:rPr>
        <w:t> </w:t>
      </w:r>
      <w:r>
        <w:rPr>
          <w:sz w:val="14"/>
        </w:rPr>
        <w:t>Center</w:t>
      </w:r>
      <w:r>
        <w:rPr>
          <w:spacing w:val="-8"/>
          <w:sz w:val="14"/>
        </w:rPr>
        <w:t> </w:t>
      </w:r>
      <w:r>
        <w:rPr>
          <w:sz w:val="14"/>
        </w:rPr>
        <w:t>lines</w:t>
      </w:r>
      <w:r>
        <w:rPr>
          <w:spacing w:val="-8"/>
          <w:sz w:val="14"/>
        </w:rPr>
        <w:t> </w:t>
      </w:r>
      <w:r>
        <w:rPr>
          <w:sz w:val="14"/>
        </w:rPr>
        <w:t>represent</w:t>
      </w:r>
      <w:r>
        <w:rPr>
          <w:spacing w:val="-8"/>
          <w:sz w:val="14"/>
        </w:rPr>
        <w:t> </w:t>
      </w:r>
      <w:r>
        <w:rPr>
          <w:sz w:val="14"/>
        </w:rPr>
        <w:t>zone</w:t>
      </w:r>
      <w:r>
        <w:rPr>
          <w:spacing w:val="-8"/>
          <w:sz w:val="14"/>
        </w:rPr>
        <w:t> </w:t>
      </w:r>
      <w:r>
        <w:rPr>
          <w:sz w:val="14"/>
        </w:rPr>
        <w:t>mean,</w:t>
      </w:r>
      <w:r>
        <w:rPr>
          <w:spacing w:val="-8"/>
          <w:sz w:val="14"/>
        </w:rPr>
        <w:t> </w:t>
      </w:r>
      <w:r>
        <w:rPr>
          <w:sz w:val="14"/>
        </w:rPr>
        <w:t>and</w:t>
      </w:r>
      <w:r>
        <w:rPr>
          <w:spacing w:val="-8"/>
          <w:sz w:val="14"/>
        </w:rPr>
        <w:t> </w:t>
      </w:r>
      <w:r>
        <w:rPr>
          <w:sz w:val="14"/>
        </w:rPr>
        <w:t>are</w:t>
      </w:r>
      <w:r>
        <w:rPr>
          <w:spacing w:val="-8"/>
          <w:sz w:val="14"/>
        </w:rPr>
        <w:t> </w:t>
      </w:r>
      <w:r>
        <w:rPr>
          <w:sz w:val="14"/>
        </w:rPr>
        <w:t>coloured</w:t>
      </w:r>
      <w:r>
        <w:rPr>
          <w:spacing w:val="-8"/>
          <w:sz w:val="14"/>
        </w:rPr>
        <w:t> </w:t>
      </w:r>
      <w:r>
        <w:rPr>
          <w:sz w:val="14"/>
        </w:rPr>
        <w:t>by</w:t>
      </w:r>
      <w:r>
        <w:rPr>
          <w:spacing w:val="-8"/>
          <w:sz w:val="14"/>
        </w:rPr>
        <w:t> </w:t>
      </w:r>
      <w:r>
        <w:rPr>
          <w:sz w:val="14"/>
        </w:rPr>
        <w:t>domain </w:t>
      </w:r>
      <w:r>
        <w:rPr>
          <w:w w:val="110"/>
          <w:sz w:val="14"/>
        </w:rPr>
        <w:t>with</w:t>
      </w:r>
      <w:r>
        <w:rPr>
          <w:spacing w:val="-28"/>
          <w:w w:val="110"/>
          <w:sz w:val="14"/>
        </w:rPr>
        <w:t> </w:t>
      </w:r>
      <w:r>
        <w:rPr>
          <w:w w:val="110"/>
          <w:sz w:val="14"/>
        </w:rPr>
        <w:t>surrounding</w:t>
      </w:r>
      <w:r>
        <w:rPr>
          <w:spacing w:val="-28"/>
          <w:w w:val="110"/>
          <w:sz w:val="14"/>
        </w:rPr>
        <w:t> </w:t>
      </w:r>
      <w:r>
        <w:rPr>
          <w:w w:val="110"/>
          <w:sz w:val="14"/>
        </w:rPr>
        <w:t>grey</w:t>
      </w:r>
      <w:r>
        <w:rPr>
          <w:spacing w:val="-28"/>
          <w:w w:val="110"/>
          <w:sz w:val="14"/>
        </w:rPr>
        <w:t> </w:t>
      </w:r>
      <w:r>
        <w:rPr>
          <w:w w:val="110"/>
          <w:sz w:val="14"/>
        </w:rPr>
        <w:t>standard</w:t>
      </w:r>
      <w:r>
        <w:rPr>
          <w:spacing w:val="-28"/>
          <w:w w:val="110"/>
          <w:sz w:val="14"/>
        </w:rPr>
        <w:t> </w:t>
      </w:r>
      <w:r>
        <w:rPr>
          <w:w w:val="110"/>
          <w:sz w:val="14"/>
        </w:rPr>
        <w:t>error</w:t>
      </w:r>
      <w:r>
        <w:rPr>
          <w:spacing w:val="-28"/>
          <w:w w:val="110"/>
          <w:sz w:val="14"/>
        </w:rPr>
        <w:t> </w:t>
      </w:r>
      <w:r>
        <w:rPr>
          <w:w w:val="110"/>
          <w:sz w:val="14"/>
        </w:rPr>
        <w:t>bands.</w:t>
      </w:r>
      <w:r>
        <w:rPr>
          <w:spacing w:val="-28"/>
          <w:w w:val="110"/>
          <w:sz w:val="14"/>
        </w:rPr>
        <w:t> </w:t>
      </w:r>
      <w:r>
        <w:rPr>
          <w:w w:val="110"/>
          <w:sz w:val="14"/>
        </w:rPr>
        <w:t>M-,</w:t>
      </w:r>
      <w:r>
        <w:rPr>
          <w:spacing w:val="-28"/>
          <w:w w:val="110"/>
          <w:sz w:val="14"/>
        </w:rPr>
        <w:t> </w:t>
      </w:r>
      <w:r>
        <w:rPr>
          <w:w w:val="110"/>
          <w:sz w:val="14"/>
        </w:rPr>
        <w:t>microfold.</w:t>
      </w:r>
    </w:p>
    <w:p>
      <w:pPr>
        <w:spacing w:after="0" w:line="283" w:lineRule="auto"/>
        <w:jc w:val="left"/>
        <w:rPr>
          <w:sz w:val="14"/>
        </w:rPr>
        <w:sectPr>
          <w:pgSz w:w="11910" w:h="15820"/>
          <w:pgMar w:header="406" w:footer="531" w:top="760" w:bottom="720" w:left="160" w:right="260"/>
          <w:cols w:num="2" w:equalWidth="0">
            <w:col w:w="5723" w:space="40"/>
            <w:col w:w="5727"/>
          </w:cols>
        </w:sectPr>
      </w:pPr>
    </w:p>
    <w:p>
      <w:pPr>
        <w:pStyle w:val="BodyText"/>
        <w:spacing w:before="9"/>
        <w:rPr>
          <w:sz w:val="17"/>
        </w:rPr>
      </w:pPr>
    </w:p>
    <w:p>
      <w:pPr>
        <w:pStyle w:val="BodyText"/>
        <w:ind w:left="1185"/>
        <w:rPr>
          <w:sz w:val="20"/>
        </w:rPr>
      </w:pPr>
      <w:r>
        <w:rPr>
          <w:sz w:val="20"/>
        </w:rPr>
        <w:drawing>
          <wp:inline distT="0" distB="0" distL="0" distR="0">
            <wp:extent cx="5925973" cy="8266176"/>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203" cstate="print"/>
                    <a:stretch>
                      <a:fillRect/>
                    </a:stretch>
                  </pic:blipFill>
                  <pic:spPr>
                    <a:xfrm>
                      <a:off x="0" y="0"/>
                      <a:ext cx="5925973" cy="8266176"/>
                    </a:xfrm>
                    <a:prstGeom prst="rect">
                      <a:avLst/>
                    </a:prstGeom>
                  </pic:spPr>
                </pic:pic>
              </a:graphicData>
            </a:graphic>
          </wp:inline>
        </w:drawing>
      </w:r>
      <w:r>
        <w:rPr>
          <w:sz w:val="20"/>
        </w:rPr>
      </w:r>
    </w:p>
    <w:p>
      <w:pPr>
        <w:spacing w:before="77"/>
        <w:ind w:left="633" w:right="0" w:firstLine="0"/>
        <w:jc w:val="left"/>
        <w:rPr>
          <w:rFonts w:ascii="Cambria"/>
          <w:b/>
          <w:sz w:val="14"/>
        </w:rPr>
      </w:pPr>
      <w:r>
        <w:rPr>
          <w:rFonts w:ascii="Cambria"/>
          <w:b/>
          <w:w w:val="105"/>
          <w:sz w:val="14"/>
        </w:rPr>
        <w:t>Extended</w:t>
      </w:r>
      <w:r>
        <w:rPr>
          <w:rFonts w:ascii="Cambria"/>
          <w:b/>
          <w:spacing w:val="-13"/>
          <w:w w:val="105"/>
          <w:sz w:val="14"/>
        </w:rPr>
        <w:t> </w:t>
      </w:r>
      <w:r>
        <w:rPr>
          <w:rFonts w:ascii="Cambria"/>
          <w:b/>
          <w:w w:val="105"/>
          <w:sz w:val="14"/>
        </w:rPr>
        <w:t>Data</w:t>
      </w:r>
      <w:r>
        <w:rPr>
          <w:rFonts w:ascii="Cambria"/>
          <w:b/>
          <w:spacing w:val="-13"/>
          <w:w w:val="105"/>
          <w:sz w:val="14"/>
        </w:rPr>
        <w:t> </w:t>
      </w:r>
      <w:r>
        <w:rPr>
          <w:rFonts w:ascii="Cambria"/>
          <w:b/>
          <w:w w:val="105"/>
          <w:sz w:val="14"/>
        </w:rPr>
        <w:t>Fig.</w:t>
      </w:r>
      <w:r>
        <w:rPr>
          <w:rFonts w:ascii="Cambria"/>
          <w:b/>
          <w:spacing w:val="-12"/>
          <w:w w:val="105"/>
          <w:sz w:val="14"/>
        </w:rPr>
        <w:t> </w:t>
      </w:r>
      <w:r>
        <w:rPr>
          <w:rFonts w:ascii="Cambria"/>
          <w:b/>
          <w:w w:val="105"/>
          <w:sz w:val="14"/>
        </w:rPr>
        <w:t>4</w:t>
      </w:r>
      <w:r>
        <w:rPr>
          <w:rFonts w:ascii="Cambria"/>
          <w:b/>
          <w:spacing w:val="-13"/>
          <w:w w:val="105"/>
          <w:sz w:val="14"/>
        </w:rPr>
        <w:t> </w:t>
      </w:r>
      <w:r>
        <w:rPr>
          <w:rFonts w:ascii="Cambria"/>
          <w:b/>
          <w:w w:val="105"/>
          <w:sz w:val="14"/>
        </w:rPr>
        <w:t>|</w:t>
      </w:r>
      <w:r>
        <w:rPr>
          <w:rFonts w:ascii="Cambria"/>
          <w:b/>
          <w:spacing w:val="-13"/>
          <w:w w:val="105"/>
          <w:sz w:val="14"/>
        </w:rPr>
        <w:t> </w:t>
      </w:r>
      <w:r>
        <w:rPr>
          <w:rFonts w:ascii="Cambria"/>
          <w:b/>
          <w:w w:val="105"/>
          <w:sz w:val="14"/>
        </w:rPr>
        <w:t>See</w:t>
      </w:r>
      <w:r>
        <w:rPr>
          <w:rFonts w:ascii="Cambria"/>
          <w:b/>
          <w:spacing w:val="-12"/>
          <w:w w:val="105"/>
          <w:sz w:val="14"/>
        </w:rPr>
        <w:t> </w:t>
      </w:r>
      <w:r>
        <w:rPr>
          <w:rFonts w:ascii="Cambria"/>
          <w:b/>
          <w:w w:val="105"/>
          <w:sz w:val="14"/>
        </w:rPr>
        <w:t>next</w:t>
      </w:r>
      <w:r>
        <w:rPr>
          <w:rFonts w:ascii="Cambria"/>
          <w:b/>
          <w:spacing w:val="-13"/>
          <w:w w:val="105"/>
          <w:sz w:val="14"/>
        </w:rPr>
        <w:t> </w:t>
      </w:r>
      <w:r>
        <w:rPr>
          <w:rFonts w:ascii="Cambria"/>
          <w:b/>
          <w:w w:val="105"/>
          <w:sz w:val="14"/>
        </w:rPr>
        <w:t>page</w:t>
      </w:r>
      <w:r>
        <w:rPr>
          <w:rFonts w:ascii="Cambria"/>
          <w:b/>
          <w:spacing w:val="-12"/>
          <w:w w:val="105"/>
          <w:sz w:val="14"/>
        </w:rPr>
        <w:t> </w:t>
      </w:r>
      <w:r>
        <w:rPr>
          <w:rFonts w:ascii="Cambria"/>
          <w:b/>
          <w:w w:val="105"/>
          <w:sz w:val="14"/>
        </w:rPr>
        <w:t>for</w:t>
      </w:r>
      <w:r>
        <w:rPr>
          <w:rFonts w:ascii="Cambria"/>
          <w:b/>
          <w:spacing w:val="-13"/>
          <w:w w:val="105"/>
          <w:sz w:val="14"/>
        </w:rPr>
        <w:t> </w:t>
      </w:r>
      <w:r>
        <w:rPr>
          <w:rFonts w:ascii="Cambria"/>
          <w:b/>
          <w:spacing w:val="-2"/>
          <w:w w:val="105"/>
          <w:sz w:val="14"/>
        </w:rPr>
        <w:t>caption.</w:t>
      </w:r>
    </w:p>
    <w:p>
      <w:pPr>
        <w:spacing w:after="0"/>
        <w:jc w:val="left"/>
        <w:rPr>
          <w:rFonts w:ascii="Cambria"/>
          <w:sz w:val="14"/>
        </w:rPr>
        <w:sectPr>
          <w:pgSz w:w="11910" w:h="15820"/>
          <w:pgMar w:header="406" w:footer="531" w:top="760" w:bottom="720" w:left="160" w:right="260"/>
        </w:sectPr>
      </w:pPr>
    </w:p>
    <w:p>
      <w:pPr>
        <w:pStyle w:val="BodyText"/>
        <w:spacing w:before="28"/>
        <w:rPr>
          <w:rFonts w:ascii="Cambria"/>
          <w:b/>
          <w:sz w:val="14"/>
        </w:rPr>
      </w:pPr>
    </w:p>
    <w:p>
      <w:pPr>
        <w:spacing w:line="283" w:lineRule="auto" w:before="0"/>
        <w:ind w:left="633" w:right="197" w:firstLine="0"/>
        <w:jc w:val="left"/>
        <w:rPr>
          <w:sz w:val="14"/>
        </w:rPr>
      </w:pPr>
      <w:bookmarkStart w:name="Extended Data Fig. 4 Stability and featu" w:id="102"/>
      <w:bookmarkEnd w:id="102"/>
      <w:r>
        <w:rPr/>
      </w:r>
      <w:r>
        <w:rPr>
          <w:rFonts w:ascii="Cambria"/>
          <w:b/>
          <w:sz w:val="14"/>
        </w:rPr>
        <w:t>Extended Data Fig. 4 | Stability and features of five domains across the</w:t>
      </w:r>
      <w:r>
        <w:rPr>
          <w:rFonts w:ascii="Cambria"/>
          <w:b/>
          <w:spacing w:val="40"/>
          <w:sz w:val="14"/>
        </w:rPr>
        <w:t> </w:t>
      </w:r>
      <w:r>
        <w:rPr>
          <w:rFonts w:ascii="Cambria"/>
          <w:b/>
          <w:sz w:val="14"/>
        </w:rPr>
        <w:t>mouse and human small intestine. a </w:t>
      </w:r>
      <w:r>
        <w:rPr>
          <w:rFonts w:ascii="Verdana"/>
          <w:i/>
          <w:sz w:val="14"/>
        </w:rPr>
        <w:t>Right:</w:t>
      </w:r>
      <w:r>
        <w:rPr>
          <w:rFonts w:ascii="Verdana"/>
          <w:i/>
          <w:spacing w:val="-13"/>
          <w:sz w:val="14"/>
        </w:rPr>
        <w:t> </w:t>
      </w:r>
      <w:r>
        <w:rPr>
          <w:sz w:val="14"/>
        </w:rPr>
        <w:t>Average</w:t>
      </w:r>
      <w:r>
        <w:rPr>
          <w:spacing w:val="-8"/>
          <w:sz w:val="14"/>
        </w:rPr>
        <w:t> </w:t>
      </w:r>
      <w:r>
        <w:rPr>
          <w:sz w:val="14"/>
        </w:rPr>
        <w:t>expression</w:t>
      </w:r>
      <w:r>
        <w:rPr>
          <w:spacing w:val="-8"/>
          <w:sz w:val="14"/>
        </w:rPr>
        <w:t> </w:t>
      </w:r>
      <w:r>
        <w:rPr>
          <w:sz w:val="14"/>
        </w:rPr>
        <w:t>of</w:t>
      </w:r>
      <w:r>
        <w:rPr>
          <w:spacing w:val="-8"/>
          <w:sz w:val="14"/>
        </w:rPr>
        <w:t> </w:t>
      </w:r>
      <w:r>
        <w:rPr>
          <w:sz w:val="14"/>
        </w:rPr>
        <w:t>the</w:t>
      </w:r>
      <w:r>
        <w:rPr>
          <w:spacing w:val="-8"/>
          <w:sz w:val="14"/>
        </w:rPr>
        <w:t> </w:t>
      </w:r>
      <w:r>
        <w:rPr>
          <w:sz w:val="14"/>
        </w:rPr>
        <w:t>top 150</w:t>
      </w:r>
      <w:r>
        <w:rPr>
          <w:spacing w:val="-8"/>
          <w:sz w:val="14"/>
        </w:rPr>
        <w:t> </w:t>
      </w:r>
      <w:r>
        <w:rPr>
          <w:sz w:val="14"/>
        </w:rPr>
        <w:t>upregulated</w:t>
      </w:r>
      <w:r>
        <w:rPr>
          <w:spacing w:val="-8"/>
          <w:sz w:val="14"/>
        </w:rPr>
        <w:t> </w:t>
      </w:r>
      <w:r>
        <w:rPr>
          <w:sz w:val="14"/>
        </w:rPr>
        <w:t>genes</w:t>
      </w:r>
      <w:r>
        <w:rPr>
          <w:spacing w:val="-8"/>
          <w:sz w:val="14"/>
        </w:rPr>
        <w:t> </w:t>
      </w:r>
      <w:r>
        <w:rPr>
          <w:sz w:val="14"/>
        </w:rPr>
        <w:t>in</w:t>
      </w:r>
      <w:r>
        <w:rPr>
          <w:spacing w:val="-8"/>
          <w:sz w:val="14"/>
        </w:rPr>
        <w:t> </w:t>
      </w:r>
      <w:r>
        <w:rPr>
          <w:sz w:val="14"/>
        </w:rPr>
        <w:t>enterocytes</w:t>
      </w:r>
      <w:r>
        <w:rPr>
          <w:spacing w:val="-8"/>
          <w:sz w:val="14"/>
        </w:rPr>
        <w:t> </w:t>
      </w:r>
      <w:r>
        <w:rPr>
          <w:sz w:val="14"/>
        </w:rPr>
        <w:t>from</w:t>
      </w:r>
      <w:r>
        <w:rPr>
          <w:spacing w:val="-8"/>
          <w:sz w:val="14"/>
        </w:rPr>
        <w:t> </w:t>
      </w:r>
      <w:r>
        <w:rPr>
          <w:sz w:val="14"/>
        </w:rPr>
        <w:t>human</w:t>
      </w:r>
      <w:r>
        <w:rPr>
          <w:spacing w:val="-8"/>
          <w:sz w:val="14"/>
        </w:rPr>
        <w:t> </w:t>
      </w:r>
      <w:r>
        <w:rPr>
          <w:sz w:val="14"/>
        </w:rPr>
        <w:t>donor</w:t>
      </w:r>
      <w:r>
        <w:rPr>
          <w:spacing w:val="-8"/>
          <w:sz w:val="14"/>
        </w:rPr>
        <w:t> </w:t>
      </w:r>
      <w:r>
        <w:rPr>
          <w:sz w:val="14"/>
        </w:rPr>
        <w:t>1</w:t>
      </w:r>
      <w:r>
        <w:rPr>
          <w:spacing w:val="-8"/>
          <w:sz w:val="14"/>
        </w:rPr>
        <w:t> </w:t>
      </w:r>
      <w:r>
        <w:rPr>
          <w:sz w:val="14"/>
        </w:rPr>
        <w:t>in</w:t>
      </w:r>
      <w:r>
        <w:rPr>
          <w:spacing w:val="-8"/>
          <w:sz w:val="14"/>
        </w:rPr>
        <w:t> </w:t>
      </w:r>
      <w:r>
        <w:rPr>
          <w:sz w:val="14"/>
        </w:rPr>
        <w:t>each</w:t>
      </w:r>
      <w:r>
        <w:rPr>
          <w:spacing w:val="-8"/>
          <w:sz w:val="14"/>
        </w:rPr>
        <w:t> </w:t>
      </w:r>
      <w:r>
        <w:rPr>
          <w:sz w:val="14"/>
        </w:rPr>
        <w:t>segment, with</w:t>
      </w:r>
      <w:r>
        <w:rPr>
          <w:spacing w:val="-9"/>
          <w:sz w:val="14"/>
        </w:rPr>
        <w:t> </w:t>
      </w:r>
      <w:r>
        <w:rPr>
          <w:sz w:val="14"/>
        </w:rPr>
        <w:t>segment</w:t>
      </w:r>
      <w:r>
        <w:rPr>
          <w:spacing w:val="-9"/>
          <w:sz w:val="14"/>
        </w:rPr>
        <w:t> </w:t>
      </w:r>
      <w:r>
        <w:rPr>
          <w:sz w:val="14"/>
        </w:rPr>
        <w:t>order</w:t>
      </w:r>
      <w:r>
        <w:rPr>
          <w:spacing w:val="-9"/>
          <w:sz w:val="14"/>
        </w:rPr>
        <w:t> </w:t>
      </w:r>
      <w:r>
        <w:rPr>
          <w:sz w:val="14"/>
        </w:rPr>
        <w:t>and</w:t>
      </w:r>
      <w:r>
        <w:rPr>
          <w:spacing w:val="-9"/>
          <w:sz w:val="14"/>
        </w:rPr>
        <w:t> </w:t>
      </w:r>
      <w:r>
        <w:rPr>
          <w:sz w:val="14"/>
        </w:rPr>
        <w:t>hierarchical</w:t>
      </w:r>
      <w:r>
        <w:rPr>
          <w:spacing w:val="-9"/>
          <w:sz w:val="14"/>
        </w:rPr>
        <w:t> </w:t>
      </w:r>
      <w:r>
        <w:rPr>
          <w:sz w:val="14"/>
        </w:rPr>
        <w:t>clustering</w:t>
      </w:r>
      <w:r>
        <w:rPr>
          <w:spacing w:val="-9"/>
          <w:sz w:val="14"/>
        </w:rPr>
        <w:t> </w:t>
      </w:r>
      <w:r>
        <w:rPr>
          <w:sz w:val="14"/>
        </w:rPr>
        <w:t>based</w:t>
      </w:r>
      <w:r>
        <w:rPr>
          <w:spacing w:val="-9"/>
          <w:sz w:val="14"/>
        </w:rPr>
        <w:t> </w:t>
      </w:r>
      <w:r>
        <w:rPr>
          <w:sz w:val="14"/>
        </w:rPr>
        <w:t>on</w:t>
      </w:r>
      <w:r>
        <w:rPr>
          <w:spacing w:val="-9"/>
          <w:sz w:val="14"/>
        </w:rPr>
        <w:t> </w:t>
      </w:r>
      <w:r>
        <w:rPr>
          <w:sz w:val="14"/>
        </w:rPr>
        <w:t>expression</w:t>
      </w:r>
      <w:r>
        <w:rPr>
          <w:spacing w:val="-9"/>
          <w:sz w:val="14"/>
        </w:rPr>
        <w:t> </w:t>
      </w:r>
      <w:r>
        <w:rPr>
          <w:sz w:val="14"/>
        </w:rPr>
        <w:t>distance between</w:t>
      </w:r>
      <w:r>
        <w:rPr>
          <w:spacing w:val="-8"/>
          <w:sz w:val="14"/>
        </w:rPr>
        <w:t> </w:t>
      </w:r>
      <w:r>
        <w:rPr>
          <w:sz w:val="14"/>
        </w:rPr>
        <w:t>segments.</w:t>
      </w:r>
      <w:r>
        <w:rPr>
          <w:spacing w:val="-8"/>
          <w:sz w:val="14"/>
        </w:rPr>
        <w:t> </w:t>
      </w:r>
      <w:r>
        <w:rPr>
          <w:sz w:val="14"/>
        </w:rPr>
        <w:t>Vertical</w:t>
      </w:r>
      <w:r>
        <w:rPr>
          <w:spacing w:val="-8"/>
          <w:sz w:val="14"/>
        </w:rPr>
        <w:t> </w:t>
      </w:r>
      <w:r>
        <w:rPr>
          <w:sz w:val="14"/>
        </w:rPr>
        <w:t>white</w:t>
      </w:r>
      <w:r>
        <w:rPr>
          <w:spacing w:val="-8"/>
          <w:sz w:val="14"/>
        </w:rPr>
        <w:t> </w:t>
      </w:r>
      <w:r>
        <w:rPr>
          <w:sz w:val="14"/>
        </w:rPr>
        <w:t>lines</w:t>
      </w:r>
      <w:r>
        <w:rPr>
          <w:spacing w:val="-8"/>
          <w:sz w:val="14"/>
        </w:rPr>
        <w:t> </w:t>
      </w:r>
      <w:r>
        <w:rPr>
          <w:sz w:val="14"/>
        </w:rPr>
        <w:t>show</w:t>
      </w:r>
      <w:r>
        <w:rPr>
          <w:spacing w:val="-8"/>
          <w:sz w:val="14"/>
        </w:rPr>
        <w:t> </w:t>
      </w:r>
      <w:r>
        <w:rPr>
          <w:sz w:val="14"/>
        </w:rPr>
        <w:t>the</w:t>
      </w:r>
      <w:r>
        <w:rPr>
          <w:spacing w:val="-8"/>
          <w:sz w:val="14"/>
        </w:rPr>
        <w:t> </w:t>
      </w:r>
      <w:r>
        <w:rPr>
          <w:sz w:val="14"/>
        </w:rPr>
        <w:t>five</w:t>
      </w:r>
      <w:r>
        <w:rPr>
          <w:spacing w:val="-8"/>
          <w:sz w:val="14"/>
        </w:rPr>
        <w:t> </w:t>
      </w:r>
      <w:r>
        <w:rPr>
          <w:sz w:val="14"/>
        </w:rPr>
        <w:t>domains</w:t>
      </w:r>
      <w:r>
        <w:rPr>
          <w:spacing w:val="-8"/>
          <w:sz w:val="14"/>
        </w:rPr>
        <w:t> </w:t>
      </w:r>
      <w:r>
        <w:rPr>
          <w:sz w:val="14"/>
        </w:rPr>
        <w:t>that</w:t>
      </w:r>
      <w:r>
        <w:rPr>
          <w:spacing w:val="-8"/>
          <w:sz w:val="14"/>
        </w:rPr>
        <w:t> </w:t>
      </w:r>
      <w:r>
        <w:rPr>
          <w:sz w:val="14"/>
        </w:rPr>
        <w:t>divide</w:t>
      </w:r>
      <w:r>
        <w:rPr>
          <w:spacing w:val="-8"/>
          <w:sz w:val="14"/>
        </w:rPr>
        <w:t> </w:t>
      </w:r>
      <w:r>
        <w:rPr>
          <w:sz w:val="14"/>
        </w:rPr>
        <w:t>the small</w:t>
      </w:r>
      <w:r>
        <w:rPr>
          <w:spacing w:val="-9"/>
          <w:sz w:val="14"/>
        </w:rPr>
        <w:t> </w:t>
      </w:r>
      <w:r>
        <w:rPr>
          <w:sz w:val="14"/>
        </w:rPr>
        <w:t>intestine,</w:t>
      </w:r>
      <w:r>
        <w:rPr>
          <w:spacing w:val="-9"/>
          <w:sz w:val="14"/>
        </w:rPr>
        <w:t> </w:t>
      </w:r>
      <w:r>
        <w:rPr>
          <w:sz w:val="14"/>
        </w:rPr>
        <w:t>based</w:t>
      </w:r>
      <w:r>
        <w:rPr>
          <w:spacing w:val="-9"/>
          <w:sz w:val="14"/>
        </w:rPr>
        <w:t> </w:t>
      </w:r>
      <w:r>
        <w:rPr>
          <w:sz w:val="14"/>
        </w:rPr>
        <w:t>on</w:t>
      </w:r>
      <w:r>
        <w:rPr>
          <w:spacing w:val="-9"/>
          <w:sz w:val="14"/>
        </w:rPr>
        <w:t> </w:t>
      </w:r>
      <w:r>
        <w:rPr>
          <w:sz w:val="14"/>
        </w:rPr>
        <w:t>(</w:t>
      </w:r>
      <w:r>
        <w:rPr>
          <w:rFonts w:ascii="Verdana"/>
          <w:i/>
          <w:sz w:val="14"/>
        </w:rPr>
        <w:t>center</w:t>
      </w:r>
      <w:r>
        <w:rPr>
          <w:sz w:val="14"/>
        </w:rPr>
        <w:t>)</w:t>
      </w:r>
      <w:r>
        <w:rPr>
          <w:spacing w:val="-9"/>
          <w:sz w:val="14"/>
        </w:rPr>
        <w:t> </w:t>
      </w:r>
      <w:r>
        <w:rPr>
          <w:sz w:val="14"/>
        </w:rPr>
        <w:t>gap</w:t>
      </w:r>
      <w:r>
        <w:rPr>
          <w:spacing w:val="-9"/>
          <w:sz w:val="14"/>
        </w:rPr>
        <w:t> </w:t>
      </w:r>
      <w:r>
        <w:rPr>
          <w:sz w:val="14"/>
        </w:rPr>
        <w:t>statistics</w:t>
      </w:r>
      <w:r>
        <w:rPr>
          <w:spacing w:val="-9"/>
          <w:sz w:val="14"/>
        </w:rPr>
        <w:t> </w:t>
      </w:r>
      <w:r>
        <w:rPr>
          <w:sz w:val="14"/>
        </w:rPr>
        <w:t>for</w:t>
      </w:r>
      <w:r>
        <w:rPr>
          <w:spacing w:val="-9"/>
          <w:sz w:val="14"/>
        </w:rPr>
        <w:t> </w:t>
      </w:r>
      <w:r>
        <w:rPr>
          <w:sz w:val="14"/>
        </w:rPr>
        <w:t>hierarchical</w:t>
      </w:r>
      <w:r>
        <w:rPr>
          <w:spacing w:val="-9"/>
          <w:sz w:val="14"/>
        </w:rPr>
        <w:t> </w:t>
      </w:r>
      <w:r>
        <w:rPr>
          <w:sz w:val="14"/>
        </w:rPr>
        <w:t>clusters</w:t>
      </w:r>
      <w:r>
        <w:rPr>
          <w:spacing w:val="-9"/>
          <w:sz w:val="14"/>
        </w:rPr>
        <w:t> </w:t>
      </w:r>
      <w:r>
        <w:rPr>
          <w:sz w:val="14"/>
        </w:rPr>
        <w:t>of enterocytes</w:t>
      </w:r>
      <w:r>
        <w:rPr>
          <w:spacing w:val="-9"/>
          <w:sz w:val="14"/>
        </w:rPr>
        <w:t> </w:t>
      </w:r>
      <w:r>
        <w:rPr>
          <w:sz w:val="14"/>
        </w:rPr>
        <w:t>in</w:t>
      </w:r>
      <w:r>
        <w:rPr>
          <w:spacing w:val="-9"/>
          <w:sz w:val="14"/>
        </w:rPr>
        <w:t> </w:t>
      </w:r>
      <w:r>
        <w:rPr>
          <w:sz w:val="14"/>
        </w:rPr>
        <w:t>regional</w:t>
      </w:r>
      <w:r>
        <w:rPr>
          <w:spacing w:val="-9"/>
          <w:sz w:val="14"/>
        </w:rPr>
        <w:t> </w:t>
      </w:r>
      <w:r>
        <w:rPr>
          <w:sz w:val="14"/>
        </w:rPr>
        <w:t>gene</w:t>
      </w:r>
      <w:r>
        <w:rPr>
          <w:spacing w:val="-9"/>
          <w:sz w:val="14"/>
        </w:rPr>
        <w:t> </w:t>
      </w:r>
      <w:r>
        <w:rPr>
          <w:sz w:val="14"/>
        </w:rPr>
        <w:t>expression</w:t>
      </w:r>
      <w:r>
        <w:rPr>
          <w:spacing w:val="-9"/>
          <w:sz w:val="14"/>
        </w:rPr>
        <w:t> </w:t>
      </w:r>
      <w:r>
        <w:rPr>
          <w:sz w:val="14"/>
        </w:rPr>
        <w:t>distance.</w:t>
      </w:r>
      <w:r>
        <w:rPr>
          <w:spacing w:val="-9"/>
          <w:sz w:val="14"/>
        </w:rPr>
        <w:t> </w:t>
      </w:r>
      <w:r>
        <w:rPr>
          <w:sz w:val="14"/>
        </w:rPr>
        <w:t>Data</w:t>
      </w:r>
      <w:r>
        <w:rPr>
          <w:spacing w:val="-9"/>
          <w:sz w:val="14"/>
        </w:rPr>
        <w:t> </w:t>
      </w:r>
      <w:r>
        <w:rPr>
          <w:sz w:val="14"/>
        </w:rPr>
        <w:t>bars</w:t>
      </w:r>
      <w:r>
        <w:rPr>
          <w:spacing w:val="-9"/>
          <w:sz w:val="14"/>
        </w:rPr>
        <w:t> </w:t>
      </w:r>
      <w:r>
        <w:rPr>
          <w:sz w:val="14"/>
        </w:rPr>
        <w:t>are</w:t>
      </w:r>
      <w:r>
        <w:rPr>
          <w:spacing w:val="-9"/>
          <w:sz w:val="14"/>
        </w:rPr>
        <w:t> </w:t>
      </w:r>
      <w:r>
        <w:rPr>
          <w:sz w:val="14"/>
        </w:rPr>
        <w:t>presented</w:t>
      </w:r>
      <w:r>
        <w:rPr>
          <w:spacing w:val="-9"/>
          <w:sz w:val="14"/>
        </w:rPr>
        <w:t> </w:t>
      </w:r>
      <w:r>
        <w:rPr>
          <w:sz w:val="14"/>
        </w:rPr>
        <w:t>as</w:t>
      </w:r>
    </w:p>
    <w:p>
      <w:pPr>
        <w:spacing w:line="283" w:lineRule="auto" w:before="0"/>
        <w:ind w:left="633" w:right="-5" w:firstLine="0"/>
        <w:jc w:val="left"/>
        <w:rPr>
          <w:sz w:val="14"/>
        </w:rPr>
      </w:pPr>
      <w:r>
        <w:rPr>
          <w:w w:val="105"/>
          <w:sz w:val="14"/>
        </w:rPr>
        <w:t>mean</w:t>
      </w:r>
      <w:r>
        <w:rPr>
          <w:spacing w:val="-27"/>
          <w:w w:val="105"/>
          <w:sz w:val="14"/>
        </w:rPr>
        <w:t> </w:t>
      </w:r>
      <w:r>
        <w:rPr>
          <w:w w:val="105"/>
          <w:sz w:val="14"/>
        </w:rPr>
        <w:t>values</w:t>
      </w:r>
      <w:r>
        <w:rPr>
          <w:spacing w:val="-26"/>
          <w:w w:val="105"/>
          <w:sz w:val="14"/>
        </w:rPr>
        <w:t> </w:t>
      </w:r>
      <w:r>
        <w:rPr>
          <w:w w:val="105"/>
          <w:sz w:val="14"/>
        </w:rPr>
        <w:t>+/−</w:t>
      </w:r>
      <w:r>
        <w:rPr>
          <w:spacing w:val="-26"/>
          <w:w w:val="105"/>
          <w:sz w:val="14"/>
        </w:rPr>
        <w:t> </w:t>
      </w:r>
      <w:r>
        <w:rPr>
          <w:w w:val="105"/>
          <w:sz w:val="14"/>
        </w:rPr>
        <w:t>confidence</w:t>
      </w:r>
      <w:r>
        <w:rPr>
          <w:spacing w:val="-26"/>
          <w:w w:val="105"/>
          <w:sz w:val="14"/>
        </w:rPr>
        <w:t> </w:t>
      </w:r>
      <w:r>
        <w:rPr>
          <w:w w:val="105"/>
          <w:sz w:val="14"/>
        </w:rPr>
        <w:t>interval,</w:t>
      </w:r>
      <w:r>
        <w:rPr>
          <w:spacing w:val="-26"/>
          <w:w w:val="105"/>
          <w:sz w:val="14"/>
        </w:rPr>
        <w:t> </w:t>
      </w:r>
      <w:r>
        <w:rPr>
          <w:w w:val="105"/>
          <w:sz w:val="14"/>
        </w:rPr>
        <w:t>based</w:t>
      </w:r>
      <w:r>
        <w:rPr>
          <w:spacing w:val="-27"/>
          <w:w w:val="105"/>
          <w:sz w:val="14"/>
        </w:rPr>
        <w:t> </w:t>
      </w:r>
      <w:r>
        <w:rPr>
          <w:w w:val="105"/>
          <w:sz w:val="14"/>
        </w:rPr>
        <w:t>on</w:t>
      </w:r>
      <w:r>
        <w:rPr>
          <w:spacing w:val="-26"/>
          <w:w w:val="105"/>
          <w:sz w:val="14"/>
        </w:rPr>
        <w:t> </w:t>
      </w:r>
      <w:r>
        <w:rPr>
          <w:w w:val="105"/>
          <w:sz w:val="14"/>
        </w:rPr>
        <w:t>all</w:t>
      </w:r>
      <w:r>
        <w:rPr>
          <w:spacing w:val="-26"/>
          <w:w w:val="105"/>
          <w:sz w:val="14"/>
        </w:rPr>
        <w:t> </w:t>
      </w:r>
      <w:r>
        <w:rPr>
          <w:w w:val="105"/>
          <w:sz w:val="14"/>
        </w:rPr>
        <w:t>cells</w:t>
      </w:r>
      <w:r>
        <w:rPr>
          <w:spacing w:val="-26"/>
          <w:w w:val="105"/>
          <w:sz w:val="14"/>
        </w:rPr>
        <w:t> </w:t>
      </w:r>
      <w:r>
        <w:rPr>
          <w:w w:val="105"/>
          <w:sz w:val="14"/>
        </w:rPr>
        <w:t>within</w:t>
      </w:r>
      <w:r>
        <w:rPr>
          <w:spacing w:val="-26"/>
          <w:w w:val="105"/>
          <w:sz w:val="14"/>
        </w:rPr>
        <w:t> </w:t>
      </w:r>
      <w:r>
        <w:rPr>
          <w:w w:val="105"/>
          <w:sz w:val="14"/>
        </w:rPr>
        <w:t>the</w:t>
      </w:r>
      <w:r>
        <w:rPr>
          <w:spacing w:val="-27"/>
          <w:w w:val="105"/>
          <w:sz w:val="14"/>
        </w:rPr>
        <w:t> </w:t>
      </w:r>
      <w:r>
        <w:rPr>
          <w:w w:val="105"/>
          <w:sz w:val="14"/>
        </w:rPr>
        <w:t>sample.</w:t>
      </w:r>
      <w:r>
        <w:rPr>
          <w:spacing w:val="-26"/>
          <w:w w:val="105"/>
          <w:sz w:val="14"/>
        </w:rPr>
        <w:t> </w:t>
      </w:r>
      <w:r>
        <w:rPr>
          <w:rFonts w:ascii="Verdana" w:hAnsi="Verdana"/>
          <w:i/>
          <w:w w:val="105"/>
          <w:sz w:val="14"/>
        </w:rPr>
        <w:t>Right: </w:t>
      </w:r>
      <w:r>
        <w:rPr>
          <w:w w:val="105"/>
          <w:sz w:val="14"/>
        </w:rPr>
        <w:t>Cuts</w:t>
      </w:r>
      <w:r>
        <w:rPr>
          <w:spacing w:val="-11"/>
          <w:w w:val="105"/>
          <w:sz w:val="14"/>
        </w:rPr>
        <w:t> </w:t>
      </w:r>
      <w:r>
        <w:rPr>
          <w:w w:val="105"/>
          <w:sz w:val="14"/>
        </w:rPr>
        <w:t>of</w:t>
      </w:r>
      <w:r>
        <w:rPr>
          <w:spacing w:val="-11"/>
          <w:w w:val="105"/>
          <w:sz w:val="14"/>
        </w:rPr>
        <w:t> </w:t>
      </w:r>
      <w:r>
        <w:rPr>
          <w:w w:val="105"/>
          <w:sz w:val="14"/>
        </w:rPr>
        <w:t>dendrogram</w:t>
      </w:r>
      <w:r>
        <w:rPr>
          <w:spacing w:val="-11"/>
          <w:w w:val="105"/>
          <w:sz w:val="14"/>
        </w:rPr>
        <w:t> </w:t>
      </w:r>
      <w:r>
        <w:rPr>
          <w:w w:val="105"/>
          <w:sz w:val="14"/>
        </w:rPr>
        <w:t>with</w:t>
      </w:r>
      <w:r>
        <w:rPr>
          <w:spacing w:val="-11"/>
          <w:w w:val="105"/>
          <w:sz w:val="14"/>
        </w:rPr>
        <w:t> </w:t>
      </w:r>
      <w:r>
        <w:rPr>
          <w:w w:val="105"/>
          <w:sz w:val="14"/>
        </w:rPr>
        <w:t>optimal</w:t>
      </w:r>
      <w:r>
        <w:rPr>
          <w:spacing w:val="-11"/>
          <w:w w:val="105"/>
          <w:sz w:val="14"/>
        </w:rPr>
        <w:t> </w:t>
      </w:r>
      <w:r>
        <w:rPr>
          <w:w w:val="105"/>
          <w:sz w:val="14"/>
        </w:rPr>
        <w:t>cluster</w:t>
      </w:r>
      <w:r>
        <w:rPr>
          <w:spacing w:val="-11"/>
          <w:w w:val="105"/>
          <w:sz w:val="14"/>
        </w:rPr>
        <w:t> </w:t>
      </w:r>
      <w:r>
        <w:rPr>
          <w:w w:val="105"/>
          <w:sz w:val="14"/>
        </w:rPr>
        <w:t>number</w:t>
      </w:r>
      <w:r>
        <w:rPr>
          <w:spacing w:val="-11"/>
          <w:w w:val="105"/>
          <w:sz w:val="14"/>
        </w:rPr>
        <w:t> </w:t>
      </w:r>
      <w:r>
        <w:rPr>
          <w:w w:val="105"/>
          <w:sz w:val="14"/>
        </w:rPr>
        <w:t>(magenta</w:t>
      </w:r>
      <w:r>
        <w:rPr>
          <w:spacing w:val="-11"/>
          <w:w w:val="105"/>
          <w:sz w:val="14"/>
        </w:rPr>
        <w:t> </w:t>
      </w:r>
      <w:r>
        <w:rPr>
          <w:w w:val="105"/>
          <w:sz w:val="14"/>
        </w:rPr>
        <w:t>bracket,</w:t>
      </w:r>
      <w:r>
        <w:rPr>
          <w:spacing w:val="-11"/>
          <w:w w:val="105"/>
          <w:sz w:val="14"/>
        </w:rPr>
        <w:t> </w:t>
      </w:r>
      <w:r>
        <w:rPr>
          <w:w w:val="105"/>
          <w:sz w:val="14"/>
        </w:rPr>
        <w:t>center).</w:t>
      </w:r>
      <w:r>
        <w:rPr>
          <w:spacing w:val="-11"/>
          <w:w w:val="105"/>
          <w:sz w:val="14"/>
        </w:rPr>
        <w:t> </w:t>
      </w:r>
      <w:r>
        <w:rPr>
          <w:rFonts w:ascii="Cambria" w:hAnsi="Cambria"/>
          <w:b/>
          <w:w w:val="105"/>
          <w:sz w:val="14"/>
        </w:rPr>
        <w:t>b</w:t>
      </w:r>
      <w:r>
        <w:rPr>
          <w:rFonts w:ascii="Cambria" w:hAnsi="Cambria"/>
          <w:b/>
          <w:spacing w:val="40"/>
          <w:w w:val="105"/>
          <w:sz w:val="14"/>
        </w:rPr>
        <w:t> </w:t>
      </w:r>
      <w:r>
        <w:rPr>
          <w:w w:val="105"/>
          <w:sz w:val="14"/>
        </w:rPr>
        <w:t>Most</w:t>
      </w:r>
      <w:r>
        <w:rPr>
          <w:spacing w:val="-16"/>
          <w:w w:val="105"/>
          <w:sz w:val="14"/>
        </w:rPr>
        <w:t> </w:t>
      </w:r>
      <w:r>
        <w:rPr>
          <w:w w:val="105"/>
          <w:sz w:val="14"/>
        </w:rPr>
        <w:t>highly</w:t>
      </w:r>
      <w:r>
        <w:rPr>
          <w:spacing w:val="-16"/>
          <w:w w:val="105"/>
          <w:sz w:val="14"/>
        </w:rPr>
        <w:t> </w:t>
      </w:r>
      <w:r>
        <w:rPr>
          <w:w w:val="105"/>
          <w:sz w:val="14"/>
        </w:rPr>
        <w:t>regionalized</w:t>
      </w:r>
      <w:r>
        <w:rPr>
          <w:spacing w:val="-16"/>
          <w:w w:val="105"/>
          <w:sz w:val="14"/>
        </w:rPr>
        <w:t> </w:t>
      </w:r>
      <w:r>
        <w:rPr>
          <w:w w:val="105"/>
          <w:sz w:val="14"/>
        </w:rPr>
        <w:t>genes</w:t>
      </w:r>
      <w:r>
        <w:rPr>
          <w:spacing w:val="-16"/>
          <w:w w:val="105"/>
          <w:sz w:val="14"/>
        </w:rPr>
        <w:t> </w:t>
      </w:r>
      <w:r>
        <w:rPr>
          <w:w w:val="105"/>
          <w:sz w:val="14"/>
        </w:rPr>
        <w:t>expressed</w:t>
      </w:r>
      <w:r>
        <w:rPr>
          <w:spacing w:val="-16"/>
          <w:w w:val="105"/>
          <w:sz w:val="14"/>
        </w:rPr>
        <w:t> </w:t>
      </w:r>
      <w:r>
        <w:rPr>
          <w:w w:val="105"/>
          <w:sz w:val="14"/>
        </w:rPr>
        <w:t>by</w:t>
      </w:r>
      <w:r>
        <w:rPr>
          <w:spacing w:val="-16"/>
          <w:w w:val="105"/>
          <w:sz w:val="14"/>
        </w:rPr>
        <w:t> </w:t>
      </w:r>
      <w:r>
        <w:rPr>
          <w:w w:val="105"/>
          <w:sz w:val="14"/>
        </w:rPr>
        <w:t>enterocytes</w:t>
      </w:r>
      <w:r>
        <w:rPr>
          <w:spacing w:val="-16"/>
          <w:w w:val="105"/>
          <w:sz w:val="14"/>
        </w:rPr>
        <w:t> </w:t>
      </w:r>
      <w:r>
        <w:rPr>
          <w:w w:val="105"/>
          <w:sz w:val="14"/>
        </w:rPr>
        <w:t>in</w:t>
      </w:r>
      <w:r>
        <w:rPr>
          <w:spacing w:val="-16"/>
          <w:w w:val="105"/>
          <w:sz w:val="14"/>
        </w:rPr>
        <w:t> </w:t>
      </w:r>
      <w:r>
        <w:rPr>
          <w:w w:val="105"/>
          <w:sz w:val="14"/>
        </w:rPr>
        <w:t>mouse</w:t>
      </w:r>
      <w:r>
        <w:rPr>
          <w:spacing w:val="-16"/>
          <w:w w:val="105"/>
          <w:sz w:val="14"/>
        </w:rPr>
        <w:t> </w:t>
      </w:r>
      <w:r>
        <w:rPr>
          <w:w w:val="105"/>
          <w:sz w:val="14"/>
        </w:rPr>
        <w:t>and</w:t>
      </w:r>
      <w:r>
        <w:rPr>
          <w:spacing w:val="-16"/>
          <w:w w:val="105"/>
          <w:sz w:val="14"/>
        </w:rPr>
        <w:t> </w:t>
      </w:r>
      <w:r>
        <w:rPr>
          <w:w w:val="105"/>
          <w:sz w:val="14"/>
        </w:rPr>
        <w:t>donor</w:t>
      </w:r>
      <w:r>
        <w:rPr>
          <w:spacing w:val="-16"/>
          <w:w w:val="105"/>
          <w:sz w:val="14"/>
        </w:rPr>
        <w:t> </w:t>
      </w:r>
      <w:r>
        <w:rPr>
          <w:w w:val="105"/>
          <w:sz w:val="14"/>
        </w:rPr>
        <w:t>2 </w:t>
      </w:r>
      <w:r>
        <w:rPr>
          <w:spacing w:val="-2"/>
          <w:w w:val="105"/>
          <w:sz w:val="14"/>
        </w:rPr>
        <w:t>as</w:t>
      </w:r>
      <w:r>
        <w:rPr>
          <w:spacing w:val="-20"/>
          <w:w w:val="105"/>
          <w:sz w:val="14"/>
        </w:rPr>
        <w:t> </w:t>
      </w:r>
      <w:r>
        <w:rPr>
          <w:spacing w:val="-2"/>
          <w:w w:val="105"/>
          <w:sz w:val="14"/>
        </w:rPr>
        <w:t>in</w:t>
      </w:r>
      <w:r>
        <w:rPr>
          <w:spacing w:val="-20"/>
          <w:w w:val="105"/>
          <w:sz w:val="14"/>
        </w:rPr>
        <w:t> </w:t>
      </w:r>
      <w:r>
        <w:rPr>
          <w:spacing w:val="-2"/>
          <w:w w:val="105"/>
          <w:sz w:val="14"/>
        </w:rPr>
        <w:t>Fig.</w:t>
      </w:r>
      <w:r>
        <w:rPr>
          <w:spacing w:val="-20"/>
          <w:w w:val="105"/>
          <w:sz w:val="14"/>
        </w:rPr>
        <w:t> </w:t>
      </w:r>
      <w:hyperlink w:history="true" w:anchor="_bookmark0">
        <w:r>
          <w:rPr>
            <w:color w:val="0069A5"/>
            <w:spacing w:val="-2"/>
            <w:w w:val="105"/>
            <w:sz w:val="14"/>
          </w:rPr>
          <w:t>1f,g</w:t>
        </w:r>
        <w:r>
          <w:rPr>
            <w:color w:val="0069A5"/>
            <w:spacing w:val="-20"/>
            <w:w w:val="105"/>
            <w:sz w:val="14"/>
          </w:rPr>
          <w:t> </w:t>
        </w:r>
      </w:hyperlink>
      <w:r>
        <w:rPr>
          <w:spacing w:val="-2"/>
          <w:w w:val="105"/>
          <w:sz w:val="14"/>
        </w:rPr>
        <w:t>but</w:t>
      </w:r>
      <w:r>
        <w:rPr>
          <w:spacing w:val="-20"/>
          <w:w w:val="105"/>
          <w:sz w:val="14"/>
        </w:rPr>
        <w:t> </w:t>
      </w:r>
      <w:r>
        <w:rPr>
          <w:spacing w:val="-2"/>
          <w:w w:val="105"/>
          <w:sz w:val="14"/>
        </w:rPr>
        <w:t>with</w:t>
      </w:r>
      <w:r>
        <w:rPr>
          <w:spacing w:val="-20"/>
          <w:w w:val="105"/>
          <w:sz w:val="14"/>
        </w:rPr>
        <w:t> </w:t>
      </w:r>
      <w:r>
        <w:rPr>
          <w:spacing w:val="-2"/>
          <w:w w:val="105"/>
          <w:sz w:val="14"/>
        </w:rPr>
        <w:t>a</w:t>
      </w:r>
      <w:r>
        <w:rPr>
          <w:spacing w:val="-20"/>
          <w:w w:val="105"/>
          <w:sz w:val="14"/>
        </w:rPr>
        <w:t> </w:t>
      </w:r>
      <w:r>
        <w:rPr>
          <w:spacing w:val="-2"/>
          <w:w w:val="105"/>
          <w:sz w:val="14"/>
        </w:rPr>
        <w:t>smaller</w:t>
      </w:r>
      <w:r>
        <w:rPr>
          <w:spacing w:val="-20"/>
          <w:w w:val="105"/>
          <w:sz w:val="14"/>
        </w:rPr>
        <w:t> </w:t>
      </w:r>
      <w:r>
        <w:rPr>
          <w:spacing w:val="-2"/>
          <w:w w:val="105"/>
          <w:sz w:val="14"/>
        </w:rPr>
        <w:t>number</w:t>
      </w:r>
      <w:r>
        <w:rPr>
          <w:spacing w:val="-20"/>
          <w:w w:val="105"/>
          <w:sz w:val="14"/>
        </w:rPr>
        <w:t> </w:t>
      </w:r>
      <w:r>
        <w:rPr>
          <w:spacing w:val="-2"/>
          <w:w w:val="105"/>
          <w:sz w:val="14"/>
        </w:rPr>
        <w:t>of</w:t>
      </w:r>
      <w:r>
        <w:rPr>
          <w:spacing w:val="-20"/>
          <w:w w:val="105"/>
          <w:sz w:val="14"/>
        </w:rPr>
        <w:t> </w:t>
      </w:r>
      <w:r>
        <w:rPr>
          <w:spacing w:val="-2"/>
          <w:w w:val="105"/>
          <w:sz w:val="14"/>
        </w:rPr>
        <w:t>genes</w:t>
      </w:r>
      <w:r>
        <w:rPr>
          <w:spacing w:val="-20"/>
          <w:w w:val="105"/>
          <w:sz w:val="14"/>
        </w:rPr>
        <w:t> </w:t>
      </w:r>
      <w:r>
        <w:rPr>
          <w:spacing w:val="-2"/>
          <w:w w:val="105"/>
          <w:sz w:val="14"/>
        </w:rPr>
        <w:t>displayed</w:t>
      </w:r>
      <w:r>
        <w:rPr>
          <w:spacing w:val="-20"/>
          <w:w w:val="105"/>
          <w:sz w:val="14"/>
        </w:rPr>
        <w:t> </w:t>
      </w:r>
      <w:r>
        <w:rPr>
          <w:spacing w:val="-2"/>
          <w:w w:val="105"/>
          <w:sz w:val="14"/>
        </w:rPr>
        <w:t>(75–100),</w:t>
      </w:r>
      <w:r>
        <w:rPr>
          <w:spacing w:val="-20"/>
          <w:w w:val="105"/>
          <w:sz w:val="14"/>
        </w:rPr>
        <w:t> </w:t>
      </w:r>
      <w:r>
        <w:rPr>
          <w:spacing w:val="-2"/>
          <w:w w:val="105"/>
          <w:sz w:val="14"/>
        </w:rPr>
        <w:t>as</w:t>
      </w:r>
      <w:r>
        <w:rPr>
          <w:spacing w:val="-20"/>
          <w:w w:val="105"/>
          <w:sz w:val="14"/>
        </w:rPr>
        <w:t> </w:t>
      </w:r>
      <w:r>
        <w:rPr>
          <w:spacing w:val="-2"/>
          <w:w w:val="105"/>
          <w:sz w:val="14"/>
        </w:rPr>
        <w:t>indicated </w:t>
      </w:r>
      <w:r>
        <w:rPr>
          <w:w w:val="105"/>
          <w:sz w:val="14"/>
        </w:rPr>
        <w:t>on</w:t>
      </w:r>
      <w:r>
        <w:rPr>
          <w:spacing w:val="-27"/>
          <w:w w:val="105"/>
          <w:sz w:val="14"/>
        </w:rPr>
        <w:t> </w:t>
      </w:r>
      <w:r>
        <w:rPr>
          <w:w w:val="105"/>
          <w:sz w:val="14"/>
        </w:rPr>
        <w:t>the</w:t>
      </w:r>
      <w:r>
        <w:rPr>
          <w:spacing w:val="-26"/>
          <w:w w:val="105"/>
          <w:sz w:val="14"/>
        </w:rPr>
        <w:t> </w:t>
      </w:r>
      <w:r>
        <w:rPr>
          <w:w w:val="105"/>
          <w:sz w:val="14"/>
        </w:rPr>
        <w:t>y-axis.</w:t>
      </w:r>
      <w:r>
        <w:rPr>
          <w:spacing w:val="-26"/>
          <w:w w:val="105"/>
          <w:sz w:val="14"/>
        </w:rPr>
        <w:t> </w:t>
      </w:r>
      <w:r>
        <w:rPr>
          <w:rFonts w:ascii="Cambria" w:hAnsi="Cambria"/>
          <w:b/>
          <w:w w:val="105"/>
          <w:sz w:val="14"/>
        </w:rPr>
        <w:t>c</w:t>
      </w:r>
      <w:r>
        <w:rPr>
          <w:rFonts w:ascii="Cambria" w:hAnsi="Cambria"/>
          <w:b/>
          <w:spacing w:val="-13"/>
          <w:w w:val="105"/>
          <w:sz w:val="14"/>
        </w:rPr>
        <w:t> </w:t>
      </w:r>
      <w:r>
        <w:rPr>
          <w:w w:val="105"/>
          <w:sz w:val="14"/>
        </w:rPr>
        <w:t>Jensen-Shannon</w:t>
      </w:r>
      <w:r>
        <w:rPr>
          <w:spacing w:val="-26"/>
          <w:w w:val="105"/>
          <w:sz w:val="14"/>
        </w:rPr>
        <w:t> </w:t>
      </w:r>
      <w:r>
        <w:rPr>
          <w:w w:val="105"/>
          <w:sz w:val="14"/>
        </w:rPr>
        <w:t>Divergence</w:t>
      </w:r>
      <w:r>
        <w:rPr>
          <w:spacing w:val="-26"/>
          <w:w w:val="105"/>
          <w:sz w:val="14"/>
        </w:rPr>
        <w:t> </w:t>
      </w:r>
      <w:r>
        <w:rPr>
          <w:w w:val="105"/>
          <w:sz w:val="14"/>
        </w:rPr>
        <w:t>between</w:t>
      </w:r>
      <w:r>
        <w:rPr>
          <w:spacing w:val="-26"/>
          <w:w w:val="105"/>
          <w:sz w:val="14"/>
        </w:rPr>
        <w:t> </w:t>
      </w:r>
      <w:r>
        <w:rPr>
          <w:w w:val="105"/>
          <w:sz w:val="14"/>
        </w:rPr>
        <w:t>enterocytes</w:t>
      </w:r>
      <w:r>
        <w:rPr>
          <w:spacing w:val="-26"/>
          <w:w w:val="105"/>
          <w:sz w:val="14"/>
        </w:rPr>
        <w:t> </w:t>
      </w:r>
      <w:r>
        <w:rPr>
          <w:w w:val="105"/>
          <w:sz w:val="14"/>
        </w:rPr>
        <w:t>from</w:t>
      </w:r>
      <w:r>
        <w:rPr>
          <w:spacing w:val="-27"/>
          <w:w w:val="105"/>
          <w:sz w:val="14"/>
        </w:rPr>
        <w:t> </w:t>
      </w:r>
      <w:r>
        <w:rPr>
          <w:w w:val="105"/>
          <w:sz w:val="14"/>
        </w:rPr>
        <w:t>segment</w:t>
      </w:r>
    </w:p>
    <w:p>
      <w:pPr>
        <w:spacing w:line="240" w:lineRule="auto" w:before="17"/>
        <w:rPr>
          <w:sz w:val="14"/>
        </w:rPr>
      </w:pPr>
      <w:r>
        <w:rPr/>
        <w:br w:type="column"/>
      </w:r>
      <w:r>
        <w:rPr>
          <w:sz w:val="14"/>
        </w:rPr>
      </w:r>
    </w:p>
    <w:p>
      <w:pPr>
        <w:spacing w:line="283" w:lineRule="auto" w:before="0"/>
        <w:ind w:left="267" w:right="396" w:firstLine="0"/>
        <w:jc w:val="left"/>
        <w:rPr>
          <w:sz w:val="14"/>
        </w:rPr>
      </w:pPr>
      <w:r>
        <w:rPr>
          <w:w w:val="105"/>
          <w:sz w:val="14"/>
        </w:rPr>
        <w:t>pairs</w:t>
      </w:r>
      <w:r>
        <w:rPr>
          <w:spacing w:val="-14"/>
          <w:w w:val="105"/>
          <w:sz w:val="14"/>
        </w:rPr>
        <w:t> </w:t>
      </w:r>
      <w:r>
        <w:rPr>
          <w:w w:val="105"/>
          <w:sz w:val="14"/>
        </w:rPr>
        <w:t>across</w:t>
      </w:r>
      <w:r>
        <w:rPr>
          <w:spacing w:val="-14"/>
          <w:w w:val="105"/>
          <w:sz w:val="14"/>
        </w:rPr>
        <w:t> </w:t>
      </w:r>
      <w:r>
        <w:rPr>
          <w:w w:val="105"/>
          <w:sz w:val="14"/>
        </w:rPr>
        <w:t>the</w:t>
      </w:r>
      <w:r>
        <w:rPr>
          <w:spacing w:val="-14"/>
          <w:w w:val="105"/>
          <w:sz w:val="14"/>
        </w:rPr>
        <w:t> </w:t>
      </w:r>
      <w:r>
        <w:rPr>
          <w:w w:val="105"/>
          <w:sz w:val="14"/>
        </w:rPr>
        <w:t>intestine</w:t>
      </w:r>
      <w:r>
        <w:rPr>
          <w:spacing w:val="-14"/>
          <w:w w:val="105"/>
          <w:sz w:val="14"/>
        </w:rPr>
        <w:t> </w:t>
      </w:r>
      <w:r>
        <w:rPr>
          <w:w w:val="105"/>
          <w:sz w:val="14"/>
        </w:rPr>
        <w:t>of</w:t>
      </w:r>
      <w:r>
        <w:rPr>
          <w:spacing w:val="-14"/>
          <w:w w:val="105"/>
          <w:sz w:val="14"/>
        </w:rPr>
        <w:t> </w:t>
      </w:r>
      <w:r>
        <w:rPr>
          <w:w w:val="105"/>
          <w:sz w:val="14"/>
        </w:rPr>
        <w:t>each</w:t>
      </w:r>
      <w:r>
        <w:rPr>
          <w:spacing w:val="-14"/>
          <w:w w:val="105"/>
          <w:sz w:val="14"/>
        </w:rPr>
        <w:t> </w:t>
      </w:r>
      <w:r>
        <w:rPr>
          <w:w w:val="105"/>
          <w:sz w:val="14"/>
        </w:rPr>
        <w:t>individual</w:t>
      </w:r>
      <w:r>
        <w:rPr>
          <w:spacing w:val="-14"/>
          <w:w w:val="105"/>
          <w:sz w:val="14"/>
        </w:rPr>
        <w:t> </w:t>
      </w:r>
      <w:r>
        <w:rPr>
          <w:w w:val="105"/>
          <w:sz w:val="14"/>
        </w:rPr>
        <w:t>mouse,</w:t>
      </w:r>
      <w:r>
        <w:rPr>
          <w:spacing w:val="-14"/>
          <w:w w:val="105"/>
          <w:sz w:val="14"/>
        </w:rPr>
        <w:t> </w:t>
      </w:r>
      <w:r>
        <w:rPr>
          <w:w w:val="105"/>
          <w:sz w:val="14"/>
        </w:rPr>
        <w:t>with</w:t>
      </w:r>
      <w:r>
        <w:rPr>
          <w:spacing w:val="-14"/>
          <w:w w:val="105"/>
          <w:sz w:val="14"/>
        </w:rPr>
        <w:t> </w:t>
      </w:r>
      <w:r>
        <w:rPr>
          <w:w w:val="105"/>
          <w:sz w:val="14"/>
        </w:rPr>
        <w:t>segment</w:t>
      </w:r>
      <w:r>
        <w:rPr>
          <w:spacing w:val="-14"/>
          <w:w w:val="105"/>
          <w:sz w:val="14"/>
        </w:rPr>
        <w:t> </w:t>
      </w:r>
      <w:r>
        <w:rPr>
          <w:w w:val="105"/>
          <w:sz w:val="14"/>
        </w:rPr>
        <w:t>pair</w:t>
      </w:r>
      <w:r>
        <w:rPr>
          <w:spacing w:val="-14"/>
          <w:w w:val="105"/>
          <w:sz w:val="14"/>
        </w:rPr>
        <w:t> </w:t>
      </w:r>
      <w:r>
        <w:rPr>
          <w:w w:val="105"/>
          <w:sz w:val="14"/>
        </w:rPr>
        <w:t>order</w:t>
      </w:r>
      <w:r>
        <w:rPr>
          <w:spacing w:val="-14"/>
          <w:w w:val="105"/>
          <w:sz w:val="14"/>
        </w:rPr>
        <w:t> </w:t>
      </w:r>
      <w:r>
        <w:rPr>
          <w:w w:val="105"/>
          <w:sz w:val="14"/>
        </w:rPr>
        <w:t>and hierarchical</w:t>
      </w:r>
      <w:r>
        <w:rPr>
          <w:spacing w:val="-16"/>
          <w:w w:val="105"/>
          <w:sz w:val="14"/>
        </w:rPr>
        <w:t> </w:t>
      </w:r>
      <w:r>
        <w:rPr>
          <w:w w:val="105"/>
          <w:sz w:val="14"/>
        </w:rPr>
        <w:t>clustering</w:t>
      </w:r>
      <w:r>
        <w:rPr>
          <w:spacing w:val="-16"/>
          <w:w w:val="105"/>
          <w:sz w:val="14"/>
        </w:rPr>
        <w:t> </w:t>
      </w:r>
      <w:r>
        <w:rPr>
          <w:w w:val="105"/>
          <w:sz w:val="14"/>
        </w:rPr>
        <w:t>based</w:t>
      </w:r>
      <w:r>
        <w:rPr>
          <w:spacing w:val="-16"/>
          <w:w w:val="105"/>
          <w:sz w:val="14"/>
        </w:rPr>
        <w:t> </w:t>
      </w:r>
      <w:r>
        <w:rPr>
          <w:w w:val="105"/>
          <w:sz w:val="14"/>
        </w:rPr>
        <w:t>on</w:t>
      </w:r>
      <w:r>
        <w:rPr>
          <w:spacing w:val="-16"/>
          <w:w w:val="105"/>
          <w:sz w:val="14"/>
        </w:rPr>
        <w:t> </w:t>
      </w:r>
      <w:r>
        <w:rPr>
          <w:w w:val="105"/>
          <w:sz w:val="14"/>
        </w:rPr>
        <w:t>divergence</w:t>
      </w:r>
      <w:r>
        <w:rPr>
          <w:spacing w:val="-16"/>
          <w:w w:val="105"/>
          <w:sz w:val="14"/>
        </w:rPr>
        <w:t> </w:t>
      </w:r>
      <w:r>
        <w:rPr>
          <w:w w:val="105"/>
          <w:sz w:val="14"/>
        </w:rPr>
        <w:t>values</w:t>
      </w:r>
      <w:r>
        <w:rPr>
          <w:spacing w:val="-16"/>
          <w:w w:val="105"/>
          <w:sz w:val="14"/>
        </w:rPr>
        <w:t> </w:t>
      </w:r>
      <w:r>
        <w:rPr>
          <w:w w:val="105"/>
          <w:sz w:val="14"/>
        </w:rPr>
        <w:t>between</w:t>
      </w:r>
      <w:r>
        <w:rPr>
          <w:spacing w:val="-16"/>
          <w:w w:val="105"/>
          <w:sz w:val="14"/>
        </w:rPr>
        <w:t> </w:t>
      </w:r>
      <w:r>
        <w:rPr>
          <w:w w:val="105"/>
          <w:sz w:val="14"/>
        </w:rPr>
        <w:t>segments.</w:t>
      </w:r>
      <w:r>
        <w:rPr>
          <w:spacing w:val="-16"/>
          <w:w w:val="105"/>
          <w:sz w:val="14"/>
        </w:rPr>
        <w:t> </w:t>
      </w:r>
      <w:r>
        <w:rPr>
          <w:rFonts w:ascii="Cambria" w:hAnsi="Cambria"/>
          <w:b/>
          <w:w w:val="105"/>
          <w:sz w:val="14"/>
        </w:rPr>
        <w:t>d</w:t>
      </w:r>
      <w:r>
        <w:rPr>
          <w:rFonts w:ascii="Cambria" w:hAnsi="Cambria"/>
          <w:b/>
          <w:spacing w:val="-1"/>
          <w:w w:val="105"/>
          <w:sz w:val="14"/>
        </w:rPr>
        <w:t> </w:t>
      </w:r>
      <w:r>
        <w:rPr>
          <w:w w:val="105"/>
          <w:sz w:val="14"/>
        </w:rPr>
        <w:t>Murine villus</w:t>
      </w:r>
      <w:r>
        <w:rPr>
          <w:spacing w:val="-19"/>
          <w:w w:val="105"/>
          <w:sz w:val="14"/>
        </w:rPr>
        <w:t> </w:t>
      </w:r>
      <w:r>
        <w:rPr>
          <w:w w:val="105"/>
          <w:sz w:val="14"/>
        </w:rPr>
        <w:t>height</w:t>
      </w:r>
      <w:r>
        <w:rPr>
          <w:spacing w:val="-19"/>
          <w:w w:val="105"/>
          <w:sz w:val="14"/>
        </w:rPr>
        <w:t> </w:t>
      </w:r>
      <w:r>
        <w:rPr>
          <w:w w:val="105"/>
          <w:sz w:val="14"/>
        </w:rPr>
        <w:t>by</w:t>
      </w:r>
      <w:r>
        <w:rPr>
          <w:spacing w:val="-19"/>
          <w:w w:val="105"/>
          <w:sz w:val="14"/>
        </w:rPr>
        <w:t> </w:t>
      </w:r>
      <w:r>
        <w:rPr>
          <w:w w:val="105"/>
          <w:sz w:val="14"/>
        </w:rPr>
        <w:t>domain,</w:t>
      </w:r>
      <w:r>
        <w:rPr>
          <w:spacing w:val="-19"/>
          <w:w w:val="105"/>
          <w:sz w:val="14"/>
        </w:rPr>
        <w:t> </w:t>
      </w:r>
      <w:r>
        <w:rPr>
          <w:w w:val="105"/>
          <w:sz w:val="14"/>
        </w:rPr>
        <w:t>presented</w:t>
      </w:r>
      <w:r>
        <w:rPr>
          <w:spacing w:val="-19"/>
          <w:w w:val="105"/>
          <w:sz w:val="14"/>
        </w:rPr>
        <w:t> </w:t>
      </w:r>
      <w:r>
        <w:rPr>
          <w:w w:val="105"/>
          <w:sz w:val="14"/>
        </w:rPr>
        <w:t>as</w:t>
      </w:r>
      <w:r>
        <w:rPr>
          <w:spacing w:val="-19"/>
          <w:w w:val="105"/>
          <w:sz w:val="14"/>
        </w:rPr>
        <w:t> </w:t>
      </w:r>
      <w:r>
        <w:rPr>
          <w:w w:val="105"/>
          <w:sz w:val="14"/>
        </w:rPr>
        <w:t>mean</w:t>
      </w:r>
      <w:r>
        <w:rPr>
          <w:spacing w:val="-19"/>
          <w:w w:val="105"/>
          <w:sz w:val="14"/>
        </w:rPr>
        <w:t> </w:t>
      </w:r>
      <w:r>
        <w:rPr>
          <w:w w:val="105"/>
          <w:sz w:val="14"/>
        </w:rPr>
        <w:t>values</w:t>
      </w:r>
      <w:r>
        <w:rPr>
          <w:spacing w:val="-19"/>
          <w:w w:val="105"/>
          <w:sz w:val="14"/>
        </w:rPr>
        <w:t> </w:t>
      </w:r>
      <w:r>
        <w:rPr>
          <w:sz w:val="14"/>
        </w:rPr>
        <w:t>+/−</w:t>
      </w:r>
      <w:r>
        <w:rPr>
          <w:spacing w:val="-17"/>
          <w:sz w:val="14"/>
        </w:rPr>
        <w:t> </w:t>
      </w:r>
      <w:r>
        <w:rPr>
          <w:w w:val="105"/>
          <w:sz w:val="14"/>
        </w:rPr>
        <w:t>standard</w:t>
      </w:r>
      <w:r>
        <w:rPr>
          <w:spacing w:val="-19"/>
          <w:w w:val="105"/>
          <w:sz w:val="14"/>
        </w:rPr>
        <w:t> </w:t>
      </w:r>
      <w:r>
        <w:rPr>
          <w:w w:val="105"/>
          <w:sz w:val="14"/>
        </w:rPr>
        <w:t>error</w:t>
      </w:r>
      <w:r>
        <w:rPr>
          <w:spacing w:val="-19"/>
          <w:w w:val="105"/>
          <w:sz w:val="14"/>
        </w:rPr>
        <w:t> </w:t>
      </w:r>
      <w:r>
        <w:rPr>
          <w:w w:val="105"/>
          <w:sz w:val="14"/>
        </w:rPr>
        <w:t>of</w:t>
      </w:r>
      <w:r>
        <w:rPr>
          <w:spacing w:val="-19"/>
          <w:w w:val="105"/>
          <w:sz w:val="14"/>
        </w:rPr>
        <w:t> </w:t>
      </w:r>
      <w:r>
        <w:rPr>
          <w:w w:val="105"/>
          <w:sz w:val="14"/>
        </w:rPr>
        <w:t>mean. Villus</w:t>
      </w:r>
      <w:r>
        <w:rPr>
          <w:spacing w:val="-16"/>
          <w:w w:val="105"/>
          <w:sz w:val="14"/>
        </w:rPr>
        <w:t> </w:t>
      </w:r>
      <w:r>
        <w:rPr>
          <w:w w:val="105"/>
          <w:sz w:val="14"/>
        </w:rPr>
        <w:t>base</w:t>
      </w:r>
      <w:r>
        <w:rPr>
          <w:spacing w:val="-16"/>
          <w:w w:val="105"/>
          <w:sz w:val="14"/>
        </w:rPr>
        <w:t> </w:t>
      </w:r>
      <w:r>
        <w:rPr>
          <w:w w:val="105"/>
          <w:sz w:val="14"/>
        </w:rPr>
        <w:t>to</w:t>
      </w:r>
      <w:r>
        <w:rPr>
          <w:spacing w:val="-16"/>
          <w:w w:val="105"/>
          <w:sz w:val="14"/>
        </w:rPr>
        <w:t> </w:t>
      </w:r>
      <w:r>
        <w:rPr>
          <w:w w:val="105"/>
          <w:sz w:val="14"/>
        </w:rPr>
        <w:t>tip</w:t>
      </w:r>
      <w:r>
        <w:rPr>
          <w:spacing w:val="-16"/>
          <w:w w:val="105"/>
          <w:sz w:val="14"/>
        </w:rPr>
        <w:t> </w:t>
      </w:r>
      <w:r>
        <w:rPr>
          <w:w w:val="105"/>
          <w:sz w:val="14"/>
        </w:rPr>
        <w:t>distances</w:t>
      </w:r>
      <w:r>
        <w:rPr>
          <w:spacing w:val="-16"/>
          <w:w w:val="105"/>
          <w:sz w:val="14"/>
        </w:rPr>
        <w:t> </w:t>
      </w:r>
      <w:r>
        <w:rPr>
          <w:w w:val="105"/>
          <w:sz w:val="14"/>
        </w:rPr>
        <w:t>were</w:t>
      </w:r>
      <w:r>
        <w:rPr>
          <w:spacing w:val="-16"/>
          <w:w w:val="105"/>
          <w:sz w:val="14"/>
        </w:rPr>
        <w:t> </w:t>
      </w:r>
      <w:r>
        <w:rPr>
          <w:w w:val="105"/>
          <w:sz w:val="14"/>
        </w:rPr>
        <w:t>measured</w:t>
      </w:r>
      <w:r>
        <w:rPr>
          <w:spacing w:val="-16"/>
          <w:w w:val="105"/>
          <w:sz w:val="14"/>
        </w:rPr>
        <w:t> </w:t>
      </w:r>
      <w:r>
        <w:rPr>
          <w:w w:val="105"/>
          <w:sz w:val="14"/>
        </w:rPr>
        <w:t>for</w:t>
      </w:r>
      <w:r>
        <w:rPr>
          <w:spacing w:val="-16"/>
          <w:w w:val="105"/>
          <w:sz w:val="14"/>
        </w:rPr>
        <w:t> </w:t>
      </w:r>
      <w:r>
        <w:rPr>
          <w:w w:val="105"/>
          <w:sz w:val="14"/>
        </w:rPr>
        <w:t>3–5</w:t>
      </w:r>
      <w:r>
        <w:rPr>
          <w:spacing w:val="-16"/>
          <w:w w:val="105"/>
          <w:sz w:val="14"/>
        </w:rPr>
        <w:t> </w:t>
      </w:r>
      <w:r>
        <w:rPr>
          <w:w w:val="105"/>
          <w:sz w:val="14"/>
        </w:rPr>
        <w:t>villi</w:t>
      </w:r>
      <w:r>
        <w:rPr>
          <w:spacing w:val="-16"/>
          <w:w w:val="105"/>
          <w:sz w:val="14"/>
        </w:rPr>
        <w:t> </w:t>
      </w:r>
      <w:r>
        <w:rPr>
          <w:w w:val="105"/>
          <w:sz w:val="14"/>
        </w:rPr>
        <w:t>in</w:t>
      </w:r>
      <w:r>
        <w:rPr>
          <w:spacing w:val="-16"/>
          <w:w w:val="105"/>
          <w:sz w:val="14"/>
        </w:rPr>
        <w:t> </w:t>
      </w:r>
      <w:r>
        <w:rPr>
          <w:w w:val="105"/>
          <w:sz w:val="14"/>
        </w:rPr>
        <w:t>each</w:t>
      </w:r>
      <w:r>
        <w:rPr>
          <w:spacing w:val="-16"/>
          <w:w w:val="105"/>
          <w:sz w:val="14"/>
        </w:rPr>
        <w:t> </w:t>
      </w:r>
      <w:r>
        <w:rPr>
          <w:w w:val="105"/>
          <w:sz w:val="14"/>
        </w:rPr>
        <w:t>segment,</w:t>
      </w:r>
      <w:r>
        <w:rPr>
          <w:spacing w:val="-16"/>
          <w:w w:val="105"/>
          <w:sz w:val="14"/>
        </w:rPr>
        <w:t> </w:t>
      </w:r>
      <w:r>
        <w:rPr>
          <w:w w:val="105"/>
          <w:sz w:val="14"/>
        </w:rPr>
        <w:t>for</w:t>
      </w:r>
      <w:r>
        <w:rPr>
          <w:spacing w:val="-16"/>
          <w:w w:val="105"/>
          <w:sz w:val="14"/>
        </w:rPr>
        <w:t> </w:t>
      </w:r>
      <w:r>
        <w:rPr>
          <w:w w:val="105"/>
          <w:sz w:val="14"/>
        </w:rPr>
        <w:t>each of</w:t>
      </w:r>
      <w:r>
        <w:rPr>
          <w:spacing w:val="-14"/>
          <w:w w:val="105"/>
          <w:sz w:val="14"/>
        </w:rPr>
        <w:t> </w:t>
      </w:r>
      <w:r>
        <w:rPr>
          <w:w w:val="105"/>
          <w:sz w:val="14"/>
        </w:rPr>
        <w:t>4</w:t>
      </w:r>
      <w:r>
        <w:rPr>
          <w:spacing w:val="-14"/>
          <w:w w:val="105"/>
          <w:sz w:val="14"/>
        </w:rPr>
        <w:t> </w:t>
      </w:r>
      <w:r>
        <w:rPr>
          <w:w w:val="105"/>
          <w:sz w:val="14"/>
        </w:rPr>
        <w:t>mice.</w:t>
      </w:r>
      <w:r>
        <w:rPr>
          <w:spacing w:val="-14"/>
          <w:w w:val="105"/>
          <w:sz w:val="14"/>
        </w:rPr>
        <w:t> </w:t>
      </w:r>
      <w:r>
        <w:rPr>
          <w:w w:val="105"/>
          <w:sz w:val="14"/>
        </w:rPr>
        <w:t>Statistical</w:t>
      </w:r>
      <w:r>
        <w:rPr>
          <w:spacing w:val="-14"/>
          <w:w w:val="105"/>
          <w:sz w:val="14"/>
        </w:rPr>
        <w:t> </w:t>
      </w:r>
      <w:r>
        <w:rPr>
          <w:w w:val="105"/>
          <w:sz w:val="14"/>
        </w:rPr>
        <w:t>significance</w:t>
      </w:r>
      <w:r>
        <w:rPr>
          <w:spacing w:val="-14"/>
          <w:w w:val="105"/>
          <w:sz w:val="14"/>
        </w:rPr>
        <w:t> </w:t>
      </w:r>
      <w:r>
        <w:rPr>
          <w:w w:val="105"/>
          <w:sz w:val="14"/>
        </w:rPr>
        <w:t>was</w:t>
      </w:r>
      <w:r>
        <w:rPr>
          <w:spacing w:val="-14"/>
          <w:w w:val="105"/>
          <w:sz w:val="14"/>
        </w:rPr>
        <w:t> </w:t>
      </w:r>
      <w:r>
        <w:rPr>
          <w:w w:val="105"/>
          <w:sz w:val="14"/>
        </w:rPr>
        <w:t>calculated</w:t>
      </w:r>
      <w:r>
        <w:rPr>
          <w:spacing w:val="-14"/>
          <w:w w:val="105"/>
          <w:sz w:val="14"/>
        </w:rPr>
        <w:t> </w:t>
      </w:r>
      <w:r>
        <w:rPr>
          <w:w w:val="105"/>
          <w:sz w:val="14"/>
        </w:rPr>
        <w:t>using</w:t>
      </w:r>
      <w:r>
        <w:rPr>
          <w:spacing w:val="-14"/>
          <w:w w:val="105"/>
          <w:sz w:val="14"/>
        </w:rPr>
        <w:t> </w:t>
      </w:r>
      <w:r>
        <w:rPr>
          <w:w w:val="105"/>
          <w:sz w:val="14"/>
        </w:rPr>
        <w:t>one-way</w:t>
      </w:r>
      <w:r>
        <w:rPr>
          <w:spacing w:val="-14"/>
          <w:w w:val="105"/>
          <w:sz w:val="14"/>
        </w:rPr>
        <w:t> </w:t>
      </w:r>
      <w:r>
        <w:rPr>
          <w:w w:val="105"/>
          <w:sz w:val="14"/>
        </w:rPr>
        <w:t>ANOVA</w:t>
      </w:r>
      <w:r>
        <w:rPr>
          <w:spacing w:val="-14"/>
          <w:w w:val="105"/>
          <w:sz w:val="14"/>
        </w:rPr>
        <w:t> </w:t>
      </w:r>
      <w:r>
        <w:rPr>
          <w:w w:val="105"/>
          <w:sz w:val="14"/>
        </w:rPr>
        <w:t>followed by</w:t>
      </w:r>
      <w:r>
        <w:rPr>
          <w:spacing w:val="-11"/>
          <w:w w:val="105"/>
          <w:sz w:val="14"/>
        </w:rPr>
        <w:t> </w:t>
      </w:r>
      <w:r>
        <w:rPr>
          <w:w w:val="105"/>
          <w:sz w:val="14"/>
        </w:rPr>
        <w:t>Tukey’s</w:t>
      </w:r>
      <w:r>
        <w:rPr>
          <w:spacing w:val="-11"/>
          <w:w w:val="105"/>
          <w:sz w:val="14"/>
        </w:rPr>
        <w:t> </w:t>
      </w:r>
      <w:r>
        <w:rPr>
          <w:w w:val="105"/>
          <w:sz w:val="14"/>
        </w:rPr>
        <w:t>multiple</w:t>
      </w:r>
      <w:r>
        <w:rPr>
          <w:spacing w:val="-11"/>
          <w:w w:val="105"/>
          <w:sz w:val="14"/>
        </w:rPr>
        <w:t> </w:t>
      </w:r>
      <w:r>
        <w:rPr>
          <w:w w:val="105"/>
          <w:sz w:val="14"/>
        </w:rPr>
        <w:t>comparisons</w:t>
      </w:r>
      <w:r>
        <w:rPr>
          <w:spacing w:val="-11"/>
          <w:w w:val="105"/>
          <w:sz w:val="14"/>
        </w:rPr>
        <w:t> </w:t>
      </w:r>
      <w:r>
        <w:rPr>
          <w:w w:val="105"/>
          <w:sz w:val="14"/>
        </w:rPr>
        <w:t>test</w:t>
      </w:r>
      <w:r>
        <w:rPr>
          <w:spacing w:val="-11"/>
          <w:w w:val="105"/>
          <w:sz w:val="14"/>
        </w:rPr>
        <w:t> </w:t>
      </w:r>
      <w:r>
        <w:rPr>
          <w:w w:val="105"/>
          <w:sz w:val="14"/>
        </w:rPr>
        <w:t>for</w:t>
      </w:r>
      <w:r>
        <w:rPr>
          <w:spacing w:val="-11"/>
          <w:w w:val="105"/>
          <w:sz w:val="14"/>
        </w:rPr>
        <w:t> </w:t>
      </w:r>
      <w:r>
        <w:rPr>
          <w:w w:val="105"/>
          <w:sz w:val="14"/>
        </w:rPr>
        <w:t>villus</w:t>
      </w:r>
      <w:r>
        <w:rPr>
          <w:spacing w:val="-11"/>
          <w:w w:val="105"/>
          <w:sz w:val="14"/>
        </w:rPr>
        <w:t> </w:t>
      </w:r>
      <w:r>
        <w:rPr>
          <w:w w:val="105"/>
          <w:sz w:val="14"/>
        </w:rPr>
        <w:t>heights</w:t>
      </w:r>
      <w:r>
        <w:rPr>
          <w:spacing w:val="-11"/>
          <w:w w:val="105"/>
          <w:sz w:val="14"/>
        </w:rPr>
        <w:t> </w:t>
      </w:r>
      <w:r>
        <w:rPr>
          <w:w w:val="105"/>
          <w:sz w:val="14"/>
        </w:rPr>
        <w:t>across</w:t>
      </w:r>
      <w:r>
        <w:rPr>
          <w:spacing w:val="-11"/>
          <w:w w:val="105"/>
          <w:sz w:val="14"/>
        </w:rPr>
        <w:t> </w:t>
      </w:r>
      <w:r>
        <w:rPr>
          <w:w w:val="105"/>
          <w:sz w:val="14"/>
        </w:rPr>
        <w:t>all</w:t>
      </w:r>
      <w:r>
        <w:rPr>
          <w:spacing w:val="-11"/>
          <w:w w:val="105"/>
          <w:sz w:val="14"/>
        </w:rPr>
        <w:t> </w:t>
      </w:r>
      <w:r>
        <w:rPr>
          <w:w w:val="105"/>
          <w:sz w:val="14"/>
        </w:rPr>
        <w:t>segments</w:t>
      </w:r>
      <w:r>
        <w:rPr>
          <w:spacing w:val="-11"/>
          <w:w w:val="105"/>
          <w:sz w:val="14"/>
        </w:rPr>
        <w:t> </w:t>
      </w:r>
      <w:r>
        <w:rPr>
          <w:w w:val="105"/>
          <w:sz w:val="14"/>
        </w:rPr>
        <w:t>in</w:t>
      </w:r>
      <w:r>
        <w:rPr>
          <w:w w:val="105"/>
          <w:sz w:val="14"/>
        </w:rPr>
        <w:t> </w:t>
      </w:r>
      <w:r>
        <w:rPr>
          <w:sz w:val="14"/>
        </w:rPr>
        <w:t>each</w:t>
      </w:r>
      <w:r>
        <w:rPr>
          <w:spacing w:val="-20"/>
          <w:sz w:val="14"/>
        </w:rPr>
        <w:t> </w:t>
      </w:r>
      <w:r>
        <w:rPr>
          <w:sz w:val="14"/>
        </w:rPr>
        <w:t>domain.</w:t>
      </w:r>
      <w:r>
        <w:rPr>
          <w:spacing w:val="-20"/>
          <w:sz w:val="14"/>
        </w:rPr>
        <w:t> </w:t>
      </w:r>
      <w:r>
        <w:rPr>
          <w:sz w:val="14"/>
        </w:rPr>
        <w:t>*P</w:t>
      </w:r>
      <w:r>
        <w:rPr>
          <w:spacing w:val="-14"/>
          <w:sz w:val="14"/>
        </w:rPr>
        <w:t> </w:t>
      </w:r>
      <w:r>
        <w:rPr>
          <w:sz w:val="14"/>
        </w:rPr>
        <w:t>&lt;</w:t>
      </w:r>
      <w:r>
        <w:rPr>
          <w:spacing w:val="-14"/>
          <w:sz w:val="14"/>
        </w:rPr>
        <w:t> </w:t>
      </w:r>
      <w:r>
        <w:rPr>
          <w:sz w:val="14"/>
        </w:rPr>
        <w:t>0.05,</w:t>
      </w:r>
      <w:r>
        <w:rPr>
          <w:spacing w:val="-20"/>
          <w:sz w:val="14"/>
        </w:rPr>
        <w:t> </w:t>
      </w:r>
      <w:r>
        <w:rPr>
          <w:sz w:val="14"/>
        </w:rPr>
        <w:t>****P</w:t>
      </w:r>
      <w:r>
        <w:rPr>
          <w:spacing w:val="-14"/>
          <w:sz w:val="14"/>
        </w:rPr>
        <w:t> </w:t>
      </w:r>
      <w:r>
        <w:rPr>
          <w:sz w:val="14"/>
        </w:rPr>
        <w:t>&lt;</w:t>
      </w:r>
      <w:r>
        <w:rPr>
          <w:spacing w:val="-14"/>
          <w:sz w:val="14"/>
        </w:rPr>
        <w:t> </w:t>
      </w:r>
      <w:r>
        <w:rPr>
          <w:sz w:val="14"/>
        </w:rPr>
        <w:t>0.0001,</w:t>
      </w:r>
      <w:r>
        <w:rPr>
          <w:spacing w:val="-20"/>
          <w:sz w:val="14"/>
        </w:rPr>
        <w:t> </w:t>
      </w:r>
      <w:r>
        <w:rPr>
          <w:sz w:val="14"/>
        </w:rPr>
        <w:t>ns</w:t>
      </w:r>
      <w:r>
        <w:rPr>
          <w:spacing w:val="-20"/>
          <w:sz w:val="14"/>
        </w:rPr>
        <w:t> </w:t>
      </w:r>
      <w:r>
        <w:rPr>
          <w:sz w:val="14"/>
        </w:rPr>
        <w:t>not</w:t>
      </w:r>
      <w:r>
        <w:rPr>
          <w:spacing w:val="-20"/>
          <w:sz w:val="14"/>
        </w:rPr>
        <w:t> </w:t>
      </w:r>
      <w:r>
        <w:rPr>
          <w:sz w:val="14"/>
        </w:rPr>
        <w:t>significant.</w:t>
      </w:r>
      <w:r>
        <w:rPr>
          <w:spacing w:val="-20"/>
          <w:sz w:val="14"/>
        </w:rPr>
        <w:t> </w:t>
      </w:r>
      <w:r>
        <w:rPr>
          <w:rFonts w:ascii="Cambria" w:hAnsi="Cambria"/>
          <w:b/>
          <w:sz w:val="14"/>
        </w:rPr>
        <w:t>e</w:t>
      </w:r>
      <w:r>
        <w:rPr>
          <w:rFonts w:ascii="Cambria" w:hAnsi="Cambria"/>
          <w:b/>
          <w:spacing w:val="-5"/>
          <w:sz w:val="14"/>
        </w:rPr>
        <w:t> </w:t>
      </w:r>
      <w:r>
        <w:rPr>
          <w:sz w:val="14"/>
        </w:rPr>
        <w:t>Domain-defining</w:t>
      </w:r>
      <w:r>
        <w:rPr>
          <w:spacing w:val="-20"/>
          <w:sz w:val="14"/>
        </w:rPr>
        <w:t> </w:t>
      </w:r>
      <w:r>
        <w:rPr>
          <w:sz w:val="14"/>
        </w:rPr>
        <w:t>gene </w:t>
      </w:r>
      <w:r>
        <w:rPr>
          <w:w w:val="105"/>
          <w:sz w:val="14"/>
        </w:rPr>
        <w:t>expression</w:t>
      </w:r>
      <w:r>
        <w:rPr>
          <w:spacing w:val="-14"/>
          <w:w w:val="105"/>
          <w:sz w:val="14"/>
        </w:rPr>
        <w:t> </w:t>
      </w:r>
      <w:r>
        <w:rPr>
          <w:w w:val="105"/>
          <w:sz w:val="14"/>
        </w:rPr>
        <w:t>scores</w:t>
      </w:r>
      <w:r>
        <w:rPr>
          <w:spacing w:val="-14"/>
          <w:w w:val="105"/>
          <w:sz w:val="14"/>
        </w:rPr>
        <w:t> </w:t>
      </w:r>
      <w:r>
        <w:rPr>
          <w:w w:val="105"/>
          <w:sz w:val="14"/>
        </w:rPr>
        <w:t>for</w:t>
      </w:r>
      <w:r>
        <w:rPr>
          <w:spacing w:val="-14"/>
          <w:w w:val="105"/>
          <w:sz w:val="14"/>
        </w:rPr>
        <w:t> </w:t>
      </w:r>
      <w:r>
        <w:rPr>
          <w:w w:val="105"/>
          <w:sz w:val="14"/>
        </w:rPr>
        <w:t>human</w:t>
      </w:r>
      <w:r>
        <w:rPr>
          <w:spacing w:val="-14"/>
          <w:w w:val="105"/>
          <w:sz w:val="14"/>
        </w:rPr>
        <w:t> </w:t>
      </w:r>
      <w:r>
        <w:rPr>
          <w:w w:val="105"/>
          <w:sz w:val="14"/>
        </w:rPr>
        <w:t>donor</w:t>
      </w:r>
      <w:r>
        <w:rPr>
          <w:spacing w:val="-14"/>
          <w:w w:val="105"/>
          <w:sz w:val="14"/>
        </w:rPr>
        <w:t> </w:t>
      </w:r>
      <w:r>
        <w:rPr>
          <w:sz w:val="14"/>
        </w:rPr>
        <w:t>1,</w:t>
      </w:r>
      <w:r>
        <w:rPr>
          <w:spacing w:val="-12"/>
          <w:sz w:val="14"/>
        </w:rPr>
        <w:t> </w:t>
      </w:r>
      <w:r>
        <w:rPr>
          <w:w w:val="105"/>
          <w:sz w:val="14"/>
        </w:rPr>
        <w:t>as</w:t>
      </w:r>
      <w:r>
        <w:rPr>
          <w:spacing w:val="-14"/>
          <w:w w:val="105"/>
          <w:sz w:val="14"/>
        </w:rPr>
        <w:t> </w:t>
      </w:r>
      <w:r>
        <w:rPr>
          <w:w w:val="105"/>
          <w:sz w:val="14"/>
        </w:rPr>
        <w:t>in</w:t>
      </w:r>
      <w:r>
        <w:rPr>
          <w:spacing w:val="-14"/>
          <w:w w:val="105"/>
          <w:sz w:val="14"/>
        </w:rPr>
        <w:t> </w:t>
      </w:r>
      <w:r>
        <w:rPr>
          <w:w w:val="105"/>
          <w:sz w:val="14"/>
        </w:rPr>
        <w:t>Fig.</w:t>
      </w:r>
      <w:r>
        <w:rPr>
          <w:spacing w:val="-14"/>
          <w:w w:val="105"/>
          <w:sz w:val="14"/>
        </w:rPr>
        <w:t> </w:t>
      </w:r>
      <w:hyperlink w:history="true" w:anchor="_bookmark1">
        <w:r>
          <w:rPr>
            <w:color w:val="0069A5"/>
            <w:w w:val="105"/>
            <w:sz w:val="14"/>
          </w:rPr>
          <w:t>2c,d</w:t>
        </w:r>
      </w:hyperlink>
      <w:r>
        <w:rPr>
          <w:w w:val="105"/>
          <w:sz w:val="14"/>
        </w:rPr>
        <w:t>,</w:t>
      </w:r>
      <w:r>
        <w:rPr>
          <w:spacing w:val="-14"/>
          <w:w w:val="105"/>
          <w:sz w:val="14"/>
        </w:rPr>
        <w:t> </w:t>
      </w:r>
      <w:r>
        <w:rPr>
          <w:w w:val="105"/>
          <w:sz w:val="14"/>
        </w:rPr>
        <w:t>coloured</w:t>
      </w:r>
      <w:r>
        <w:rPr>
          <w:spacing w:val="-14"/>
          <w:w w:val="105"/>
          <w:sz w:val="14"/>
        </w:rPr>
        <w:t> </w:t>
      </w:r>
      <w:r>
        <w:rPr>
          <w:w w:val="105"/>
          <w:sz w:val="14"/>
        </w:rPr>
        <w:t>by</w:t>
      </w:r>
      <w:r>
        <w:rPr>
          <w:spacing w:val="-14"/>
          <w:w w:val="105"/>
          <w:sz w:val="14"/>
        </w:rPr>
        <w:t> </w:t>
      </w:r>
      <w:r>
        <w:rPr>
          <w:w w:val="105"/>
          <w:sz w:val="14"/>
        </w:rPr>
        <w:t>domain</w:t>
      </w:r>
      <w:r>
        <w:rPr>
          <w:spacing w:val="-14"/>
          <w:w w:val="105"/>
          <w:sz w:val="14"/>
        </w:rPr>
        <w:t> </w:t>
      </w:r>
      <w:r>
        <w:rPr>
          <w:w w:val="105"/>
          <w:sz w:val="14"/>
        </w:rPr>
        <w:t>with surrounding</w:t>
      </w:r>
      <w:r>
        <w:rPr>
          <w:spacing w:val="-12"/>
          <w:w w:val="105"/>
          <w:sz w:val="14"/>
        </w:rPr>
        <w:t> </w:t>
      </w:r>
      <w:r>
        <w:rPr>
          <w:w w:val="105"/>
          <w:sz w:val="14"/>
        </w:rPr>
        <w:t>grey</w:t>
      </w:r>
      <w:r>
        <w:rPr>
          <w:spacing w:val="-12"/>
          <w:w w:val="105"/>
          <w:sz w:val="14"/>
        </w:rPr>
        <w:t> </w:t>
      </w:r>
      <w:r>
        <w:rPr>
          <w:w w:val="105"/>
          <w:sz w:val="14"/>
        </w:rPr>
        <w:t>standard</w:t>
      </w:r>
      <w:r>
        <w:rPr>
          <w:spacing w:val="-12"/>
          <w:w w:val="105"/>
          <w:sz w:val="14"/>
        </w:rPr>
        <w:t> </w:t>
      </w:r>
      <w:r>
        <w:rPr>
          <w:w w:val="105"/>
          <w:sz w:val="14"/>
        </w:rPr>
        <w:t>error</w:t>
      </w:r>
      <w:r>
        <w:rPr>
          <w:spacing w:val="-12"/>
          <w:w w:val="105"/>
          <w:sz w:val="14"/>
        </w:rPr>
        <w:t> </w:t>
      </w:r>
      <w:r>
        <w:rPr>
          <w:w w:val="105"/>
          <w:sz w:val="14"/>
        </w:rPr>
        <w:t>bounds,</w:t>
      </w:r>
      <w:r>
        <w:rPr>
          <w:spacing w:val="-12"/>
          <w:w w:val="105"/>
          <w:sz w:val="14"/>
        </w:rPr>
        <w:t> </w:t>
      </w:r>
      <w:r>
        <w:rPr>
          <w:w w:val="105"/>
          <w:sz w:val="14"/>
        </w:rPr>
        <w:t>across</w:t>
      </w:r>
      <w:r>
        <w:rPr>
          <w:spacing w:val="-12"/>
          <w:w w:val="105"/>
          <w:sz w:val="14"/>
        </w:rPr>
        <w:t> </w:t>
      </w:r>
      <w:r>
        <w:rPr>
          <w:w w:val="105"/>
          <w:sz w:val="14"/>
        </w:rPr>
        <w:t>intestinal</w:t>
      </w:r>
      <w:r>
        <w:rPr>
          <w:spacing w:val="-12"/>
          <w:w w:val="105"/>
          <w:sz w:val="14"/>
        </w:rPr>
        <w:t> </w:t>
      </w:r>
      <w:r>
        <w:rPr>
          <w:w w:val="105"/>
          <w:sz w:val="14"/>
        </w:rPr>
        <w:t>segments.</w:t>
      </w:r>
      <w:r>
        <w:rPr>
          <w:spacing w:val="-12"/>
          <w:w w:val="105"/>
          <w:sz w:val="14"/>
        </w:rPr>
        <w:t> </w:t>
      </w:r>
      <w:r>
        <w:rPr>
          <w:w w:val="105"/>
          <w:sz w:val="14"/>
        </w:rPr>
        <w:t>Positions</w:t>
      </w:r>
    </w:p>
    <w:p>
      <w:pPr>
        <w:spacing w:line="283" w:lineRule="auto" w:before="2"/>
        <w:ind w:left="267" w:right="535" w:firstLine="0"/>
        <w:jc w:val="both"/>
        <w:rPr>
          <w:sz w:val="14"/>
        </w:rPr>
      </w:pPr>
      <w:r>
        <w:rPr>
          <w:sz w:val="14"/>
        </w:rPr>
        <w:t>of</w:t>
      </w:r>
      <w:r>
        <w:rPr>
          <w:spacing w:val="-1"/>
          <w:sz w:val="14"/>
        </w:rPr>
        <w:t> </w:t>
      </w:r>
      <w:r>
        <w:rPr>
          <w:sz w:val="14"/>
        </w:rPr>
        <w:t>domain</w:t>
      </w:r>
      <w:r>
        <w:rPr>
          <w:spacing w:val="-1"/>
          <w:sz w:val="14"/>
        </w:rPr>
        <w:t> </w:t>
      </w:r>
      <w:r>
        <w:rPr>
          <w:sz w:val="14"/>
        </w:rPr>
        <w:t>boundaries</w:t>
      </w:r>
      <w:r>
        <w:rPr>
          <w:spacing w:val="-1"/>
          <w:sz w:val="14"/>
        </w:rPr>
        <w:t> </w:t>
      </w:r>
      <w:r>
        <w:rPr>
          <w:sz w:val="14"/>
        </w:rPr>
        <w:t>calculated</w:t>
      </w:r>
      <w:r>
        <w:rPr>
          <w:spacing w:val="-1"/>
          <w:sz w:val="14"/>
        </w:rPr>
        <w:t> </w:t>
      </w:r>
      <w:r>
        <w:rPr>
          <w:sz w:val="14"/>
        </w:rPr>
        <w:t>in</w:t>
      </w:r>
      <w:r>
        <w:rPr>
          <w:spacing w:val="-1"/>
          <w:sz w:val="14"/>
        </w:rPr>
        <w:t> </w:t>
      </w:r>
      <w:r>
        <w:rPr>
          <w:rFonts w:ascii="Cambria"/>
          <w:b/>
          <w:sz w:val="14"/>
        </w:rPr>
        <w:t>b</w:t>
      </w:r>
      <w:r>
        <w:rPr>
          <w:rFonts w:ascii="Cambria"/>
          <w:b/>
          <w:spacing w:val="14"/>
          <w:sz w:val="14"/>
        </w:rPr>
        <w:t> </w:t>
      </w:r>
      <w:r>
        <w:rPr>
          <w:sz w:val="14"/>
        </w:rPr>
        <w:t>are</w:t>
      </w:r>
      <w:r>
        <w:rPr>
          <w:spacing w:val="-1"/>
          <w:sz w:val="14"/>
        </w:rPr>
        <w:t> </w:t>
      </w:r>
      <w:r>
        <w:rPr>
          <w:sz w:val="14"/>
        </w:rPr>
        <w:t>noted</w:t>
      </w:r>
      <w:r>
        <w:rPr>
          <w:spacing w:val="-1"/>
          <w:sz w:val="14"/>
        </w:rPr>
        <w:t> </w:t>
      </w:r>
      <w:r>
        <w:rPr>
          <w:sz w:val="14"/>
        </w:rPr>
        <w:t>with</w:t>
      </w:r>
      <w:r>
        <w:rPr>
          <w:spacing w:val="-1"/>
          <w:sz w:val="14"/>
        </w:rPr>
        <w:t> </w:t>
      </w:r>
      <w:r>
        <w:rPr>
          <w:sz w:val="14"/>
        </w:rPr>
        <w:t>dotted</w:t>
      </w:r>
      <w:r>
        <w:rPr>
          <w:spacing w:val="-1"/>
          <w:sz w:val="14"/>
        </w:rPr>
        <w:t> </w:t>
      </w:r>
      <w:r>
        <w:rPr>
          <w:sz w:val="14"/>
        </w:rPr>
        <w:t>lines</w:t>
      </w:r>
      <w:r>
        <w:rPr>
          <w:spacing w:val="-1"/>
          <w:sz w:val="14"/>
        </w:rPr>
        <w:t> </w:t>
      </w:r>
      <w:r>
        <w:rPr>
          <w:sz w:val="14"/>
        </w:rPr>
        <w:t>and</w:t>
      </w:r>
      <w:r>
        <w:rPr>
          <w:spacing w:val="-1"/>
          <w:sz w:val="14"/>
        </w:rPr>
        <w:t> </w:t>
      </w:r>
      <w:r>
        <w:rPr>
          <w:sz w:val="14"/>
        </w:rPr>
        <w:t>brackets.</w:t>
      </w:r>
      <w:r>
        <w:rPr>
          <w:spacing w:val="-1"/>
          <w:sz w:val="14"/>
        </w:rPr>
        <w:t> </w:t>
      </w:r>
      <w:r>
        <w:rPr>
          <w:rFonts w:ascii="Cambria"/>
          <w:b/>
          <w:sz w:val="14"/>
        </w:rPr>
        <w:t>f</w:t>
      </w:r>
      <w:r>
        <w:rPr>
          <w:rFonts w:ascii="Cambria"/>
          <w:b/>
          <w:spacing w:val="40"/>
          <w:sz w:val="14"/>
        </w:rPr>
        <w:t> </w:t>
      </w:r>
      <w:r>
        <w:rPr>
          <w:sz w:val="14"/>
        </w:rPr>
        <w:t>Expression of key domain marker genes in mouse enterocytes across segments. </w:t>
      </w:r>
      <w:r>
        <w:rPr>
          <w:w w:val="105"/>
          <w:sz w:val="14"/>
        </w:rPr>
        <w:t>The</w:t>
      </w:r>
      <w:r>
        <w:rPr>
          <w:spacing w:val="-11"/>
          <w:w w:val="105"/>
          <w:sz w:val="14"/>
        </w:rPr>
        <w:t> </w:t>
      </w:r>
      <w:r>
        <w:rPr>
          <w:w w:val="105"/>
          <w:sz w:val="14"/>
        </w:rPr>
        <w:t>segment</w:t>
      </w:r>
      <w:r>
        <w:rPr>
          <w:spacing w:val="-11"/>
          <w:w w:val="105"/>
          <w:sz w:val="14"/>
        </w:rPr>
        <w:t> </w:t>
      </w:r>
      <w:r>
        <w:rPr>
          <w:w w:val="105"/>
          <w:sz w:val="14"/>
        </w:rPr>
        <w:t>positions</w:t>
      </w:r>
      <w:r>
        <w:rPr>
          <w:spacing w:val="-11"/>
          <w:w w:val="105"/>
          <w:sz w:val="14"/>
        </w:rPr>
        <w:t> </w:t>
      </w:r>
      <w:r>
        <w:rPr>
          <w:w w:val="105"/>
          <w:sz w:val="14"/>
        </w:rPr>
        <w:t>of</w:t>
      </w:r>
      <w:r>
        <w:rPr>
          <w:spacing w:val="-11"/>
          <w:w w:val="105"/>
          <w:sz w:val="14"/>
        </w:rPr>
        <w:t> </w:t>
      </w:r>
      <w:r>
        <w:rPr>
          <w:w w:val="105"/>
          <w:sz w:val="14"/>
        </w:rPr>
        <w:t>each</w:t>
      </w:r>
      <w:r>
        <w:rPr>
          <w:spacing w:val="-11"/>
          <w:w w:val="105"/>
          <w:sz w:val="14"/>
        </w:rPr>
        <w:t> </w:t>
      </w:r>
      <w:r>
        <w:rPr>
          <w:w w:val="105"/>
          <w:sz w:val="14"/>
        </w:rPr>
        <w:t>domain</w:t>
      </w:r>
      <w:r>
        <w:rPr>
          <w:spacing w:val="-11"/>
          <w:w w:val="105"/>
          <w:sz w:val="14"/>
        </w:rPr>
        <w:t> </w:t>
      </w:r>
      <w:r>
        <w:rPr>
          <w:w w:val="105"/>
          <w:sz w:val="14"/>
        </w:rPr>
        <w:t>designation</w:t>
      </w:r>
      <w:r>
        <w:rPr>
          <w:spacing w:val="-11"/>
          <w:w w:val="105"/>
          <w:sz w:val="14"/>
        </w:rPr>
        <w:t> </w:t>
      </w:r>
      <w:r>
        <w:rPr>
          <w:w w:val="105"/>
          <w:sz w:val="14"/>
        </w:rPr>
        <w:t>are</w:t>
      </w:r>
      <w:r>
        <w:rPr>
          <w:spacing w:val="-11"/>
          <w:w w:val="105"/>
          <w:sz w:val="14"/>
        </w:rPr>
        <w:t> </w:t>
      </w:r>
      <w:r>
        <w:rPr>
          <w:w w:val="105"/>
          <w:sz w:val="14"/>
        </w:rPr>
        <w:t>indicated</w:t>
      </w:r>
      <w:r>
        <w:rPr>
          <w:spacing w:val="-11"/>
          <w:w w:val="105"/>
          <w:sz w:val="14"/>
        </w:rPr>
        <w:t> </w:t>
      </w:r>
      <w:r>
        <w:rPr>
          <w:w w:val="105"/>
          <w:sz w:val="14"/>
        </w:rPr>
        <w:t>(bottom).</w:t>
      </w:r>
    </w:p>
    <w:p>
      <w:pPr>
        <w:spacing w:after="0" w:line="283" w:lineRule="auto"/>
        <w:jc w:val="both"/>
        <w:rPr>
          <w:sz w:val="14"/>
        </w:rPr>
        <w:sectPr>
          <w:pgSz w:w="11910" w:h="15820"/>
          <w:pgMar w:header="406" w:footer="531" w:top="760" w:bottom="720" w:left="160" w:right="260"/>
          <w:cols w:num="2" w:equalWidth="0">
            <w:col w:w="5662" w:space="40"/>
            <w:col w:w="5788"/>
          </w:cols>
        </w:sectPr>
      </w:pPr>
    </w:p>
    <w:p>
      <w:pPr>
        <w:pStyle w:val="BodyText"/>
        <w:spacing w:before="9"/>
        <w:rPr>
          <w:sz w:val="17"/>
        </w:rPr>
      </w:pPr>
    </w:p>
    <w:p>
      <w:pPr>
        <w:pStyle w:val="BodyText"/>
        <w:ind w:left="1169"/>
        <w:rPr>
          <w:sz w:val="20"/>
        </w:rPr>
      </w:pPr>
      <w:r>
        <w:rPr>
          <w:sz w:val="20"/>
        </w:rPr>
        <w:drawing>
          <wp:inline distT="0" distB="0" distL="0" distR="0">
            <wp:extent cx="5943600" cy="7394448"/>
            <wp:effectExtent l="0" t="0" r="0" b="0"/>
            <wp:docPr id="978" name="Image 978"/>
            <wp:cNvGraphicFramePr>
              <a:graphicFrameLocks/>
            </wp:cNvGraphicFramePr>
            <a:graphic>
              <a:graphicData uri="http://schemas.openxmlformats.org/drawingml/2006/picture">
                <pic:pic>
                  <pic:nvPicPr>
                    <pic:cNvPr id="978" name="Image 978"/>
                    <pic:cNvPicPr/>
                  </pic:nvPicPr>
                  <pic:blipFill>
                    <a:blip r:embed="rId204" cstate="print"/>
                    <a:stretch>
                      <a:fillRect/>
                    </a:stretch>
                  </pic:blipFill>
                  <pic:spPr>
                    <a:xfrm>
                      <a:off x="0" y="0"/>
                      <a:ext cx="5943600" cy="7394448"/>
                    </a:xfrm>
                    <a:prstGeom prst="rect">
                      <a:avLst/>
                    </a:prstGeom>
                  </pic:spPr>
                </pic:pic>
              </a:graphicData>
            </a:graphic>
          </wp:inline>
        </w:drawing>
      </w:r>
      <w:r>
        <w:rPr>
          <w:sz w:val="20"/>
        </w:rPr>
      </w:r>
    </w:p>
    <w:p>
      <w:pPr>
        <w:spacing w:after="0"/>
        <w:rPr>
          <w:sz w:val="20"/>
        </w:rPr>
        <w:sectPr>
          <w:pgSz w:w="11910" w:h="15820"/>
          <w:pgMar w:header="406" w:footer="531" w:top="760" w:bottom="720" w:left="160" w:right="260"/>
        </w:sectPr>
      </w:pPr>
    </w:p>
    <w:p>
      <w:pPr>
        <w:spacing w:line="280" w:lineRule="auto" w:before="82"/>
        <w:ind w:left="633" w:right="0" w:firstLine="0"/>
        <w:jc w:val="left"/>
        <w:rPr>
          <w:sz w:val="14"/>
        </w:rPr>
      </w:pPr>
      <w:bookmarkStart w:name="Extended Data Fig. 5 Single-molecule ISH" w:id="103"/>
      <w:bookmarkEnd w:id="103"/>
      <w:r>
        <w:rPr/>
      </w:r>
      <w:r>
        <w:rPr>
          <w:rFonts w:ascii="Cambria"/>
          <w:b/>
          <w:w w:val="105"/>
          <w:sz w:val="14"/>
        </w:rPr>
        <w:t>Extended</w:t>
      </w:r>
      <w:r>
        <w:rPr>
          <w:rFonts w:ascii="Cambria"/>
          <w:b/>
          <w:spacing w:val="-12"/>
          <w:w w:val="105"/>
          <w:sz w:val="14"/>
        </w:rPr>
        <w:t> </w:t>
      </w:r>
      <w:r>
        <w:rPr>
          <w:rFonts w:ascii="Cambria"/>
          <w:b/>
          <w:w w:val="105"/>
          <w:sz w:val="14"/>
        </w:rPr>
        <w:t>Data</w:t>
      </w:r>
      <w:r>
        <w:rPr>
          <w:rFonts w:ascii="Cambria"/>
          <w:b/>
          <w:spacing w:val="-12"/>
          <w:w w:val="105"/>
          <w:sz w:val="14"/>
        </w:rPr>
        <w:t> </w:t>
      </w:r>
      <w:r>
        <w:rPr>
          <w:rFonts w:ascii="Cambria"/>
          <w:b/>
          <w:w w:val="105"/>
          <w:sz w:val="14"/>
        </w:rPr>
        <w:t>Fig.</w:t>
      </w:r>
      <w:r>
        <w:rPr>
          <w:rFonts w:ascii="Cambria"/>
          <w:b/>
          <w:spacing w:val="-12"/>
          <w:w w:val="105"/>
          <w:sz w:val="14"/>
        </w:rPr>
        <w:t> </w:t>
      </w:r>
      <w:r>
        <w:rPr>
          <w:rFonts w:ascii="Cambria"/>
          <w:b/>
          <w:w w:val="105"/>
          <w:sz w:val="14"/>
        </w:rPr>
        <w:t>5</w:t>
      </w:r>
      <w:r>
        <w:rPr>
          <w:rFonts w:ascii="Cambria"/>
          <w:b/>
          <w:spacing w:val="-12"/>
          <w:w w:val="105"/>
          <w:sz w:val="14"/>
        </w:rPr>
        <w:t> </w:t>
      </w:r>
      <w:r>
        <w:rPr>
          <w:rFonts w:ascii="Cambria"/>
          <w:b/>
          <w:w w:val="105"/>
          <w:sz w:val="14"/>
        </w:rPr>
        <w:t>|</w:t>
      </w:r>
      <w:r>
        <w:rPr>
          <w:rFonts w:ascii="Cambria"/>
          <w:b/>
          <w:spacing w:val="-12"/>
          <w:w w:val="105"/>
          <w:sz w:val="14"/>
        </w:rPr>
        <w:t> </w:t>
      </w:r>
      <w:r>
        <w:rPr>
          <w:rFonts w:ascii="Cambria"/>
          <w:b/>
          <w:w w:val="105"/>
          <w:sz w:val="14"/>
        </w:rPr>
        <w:t>Single-molecule</w:t>
      </w:r>
      <w:r>
        <w:rPr>
          <w:rFonts w:ascii="Cambria"/>
          <w:b/>
          <w:spacing w:val="-12"/>
          <w:w w:val="105"/>
          <w:sz w:val="14"/>
        </w:rPr>
        <w:t> </w:t>
      </w:r>
      <w:r>
        <w:rPr>
          <w:rFonts w:ascii="Cambria"/>
          <w:b/>
          <w:w w:val="105"/>
          <w:sz w:val="14"/>
        </w:rPr>
        <w:t>ISH</w:t>
      </w:r>
      <w:r>
        <w:rPr>
          <w:rFonts w:ascii="Cambria"/>
          <w:b/>
          <w:spacing w:val="-12"/>
          <w:w w:val="105"/>
          <w:sz w:val="14"/>
        </w:rPr>
        <w:t> </w:t>
      </w:r>
      <w:r>
        <w:rPr>
          <w:rFonts w:ascii="Cambria"/>
          <w:b/>
          <w:w w:val="105"/>
          <w:sz w:val="14"/>
        </w:rPr>
        <w:t>validation</w:t>
      </w:r>
      <w:r>
        <w:rPr>
          <w:rFonts w:ascii="Cambria"/>
          <w:b/>
          <w:spacing w:val="-12"/>
          <w:w w:val="105"/>
          <w:sz w:val="14"/>
        </w:rPr>
        <w:t> </w:t>
      </w:r>
      <w:r>
        <w:rPr>
          <w:rFonts w:ascii="Cambria"/>
          <w:b/>
          <w:w w:val="105"/>
          <w:sz w:val="14"/>
        </w:rPr>
        <w:t>of</w:t>
      </w:r>
      <w:r>
        <w:rPr>
          <w:rFonts w:ascii="Cambria"/>
          <w:b/>
          <w:spacing w:val="-12"/>
          <w:w w:val="105"/>
          <w:sz w:val="14"/>
        </w:rPr>
        <w:t> </w:t>
      </w:r>
      <w:r>
        <w:rPr>
          <w:rFonts w:ascii="Cambria"/>
          <w:b/>
          <w:w w:val="105"/>
          <w:sz w:val="14"/>
        </w:rPr>
        <w:t>additional</w:t>
      </w:r>
      <w:r>
        <w:rPr>
          <w:rFonts w:ascii="Cambria"/>
          <w:b/>
          <w:spacing w:val="-12"/>
          <w:w w:val="105"/>
          <w:sz w:val="14"/>
        </w:rPr>
        <w:t> </w:t>
      </w:r>
      <w:r>
        <w:rPr>
          <w:rFonts w:ascii="Cambria"/>
          <w:b/>
          <w:w w:val="105"/>
          <w:sz w:val="14"/>
        </w:rPr>
        <w:t>domain</w:t>
      </w:r>
      <w:r>
        <w:rPr>
          <w:rFonts w:ascii="Cambria"/>
          <w:b/>
          <w:spacing w:val="40"/>
          <w:w w:val="105"/>
          <w:sz w:val="14"/>
        </w:rPr>
        <w:t> </w:t>
      </w:r>
      <w:r>
        <w:rPr>
          <w:rFonts w:ascii="Cambria"/>
          <w:b/>
          <w:w w:val="105"/>
          <w:sz w:val="14"/>
        </w:rPr>
        <w:t>markers. a,b </w:t>
      </w:r>
      <w:r>
        <w:rPr>
          <w:w w:val="105"/>
          <w:sz w:val="14"/>
        </w:rPr>
        <w:t>Full-length</w:t>
      </w:r>
      <w:r>
        <w:rPr>
          <w:spacing w:val="-11"/>
          <w:w w:val="105"/>
          <w:sz w:val="14"/>
        </w:rPr>
        <w:t> </w:t>
      </w:r>
      <w:r>
        <w:rPr>
          <w:w w:val="105"/>
          <w:sz w:val="14"/>
        </w:rPr>
        <w:t>murine</w:t>
      </w:r>
      <w:r>
        <w:rPr>
          <w:spacing w:val="-11"/>
          <w:w w:val="105"/>
          <w:sz w:val="14"/>
        </w:rPr>
        <w:t> </w:t>
      </w:r>
      <w:r>
        <w:rPr>
          <w:w w:val="105"/>
          <w:sz w:val="14"/>
        </w:rPr>
        <w:t>intestinal</w:t>
      </w:r>
      <w:r>
        <w:rPr>
          <w:spacing w:val="-11"/>
          <w:w w:val="105"/>
          <w:sz w:val="14"/>
        </w:rPr>
        <w:t> </w:t>
      </w:r>
      <w:r>
        <w:rPr>
          <w:w w:val="105"/>
          <w:sz w:val="14"/>
        </w:rPr>
        <w:t>tissue</w:t>
      </w:r>
      <w:r>
        <w:rPr>
          <w:spacing w:val="-11"/>
          <w:w w:val="105"/>
          <w:sz w:val="14"/>
        </w:rPr>
        <w:t> </w:t>
      </w:r>
      <w:r>
        <w:rPr>
          <w:w w:val="105"/>
          <w:sz w:val="14"/>
        </w:rPr>
        <w:t>coiled</w:t>
      </w:r>
      <w:r>
        <w:rPr>
          <w:spacing w:val="-11"/>
          <w:w w:val="105"/>
          <w:sz w:val="14"/>
        </w:rPr>
        <w:t> </w:t>
      </w:r>
      <w:r>
        <w:rPr>
          <w:w w:val="105"/>
          <w:sz w:val="14"/>
        </w:rPr>
        <w:t>from</w:t>
      </w:r>
      <w:r>
        <w:rPr>
          <w:spacing w:val="-11"/>
          <w:w w:val="105"/>
          <w:sz w:val="14"/>
        </w:rPr>
        <w:t> </w:t>
      </w:r>
      <w:r>
        <w:rPr>
          <w:w w:val="105"/>
          <w:sz w:val="14"/>
        </w:rPr>
        <w:t>the</w:t>
      </w:r>
      <w:r>
        <w:rPr>
          <w:spacing w:val="-11"/>
          <w:w w:val="105"/>
          <w:sz w:val="14"/>
        </w:rPr>
        <w:t> </w:t>
      </w:r>
      <w:r>
        <w:rPr>
          <w:w w:val="105"/>
          <w:sz w:val="14"/>
        </w:rPr>
        <w:t>proximal (outside)</w:t>
      </w:r>
      <w:r>
        <w:rPr>
          <w:spacing w:val="-11"/>
          <w:w w:val="105"/>
          <w:sz w:val="14"/>
        </w:rPr>
        <w:t> </w:t>
      </w:r>
      <w:r>
        <w:rPr>
          <w:w w:val="105"/>
          <w:sz w:val="14"/>
        </w:rPr>
        <w:t>end</w:t>
      </w:r>
      <w:r>
        <w:rPr>
          <w:spacing w:val="-11"/>
          <w:w w:val="105"/>
          <w:sz w:val="14"/>
        </w:rPr>
        <w:t> </w:t>
      </w:r>
      <w:r>
        <w:rPr>
          <w:w w:val="105"/>
          <w:sz w:val="14"/>
        </w:rPr>
        <w:t>to</w:t>
      </w:r>
      <w:r>
        <w:rPr>
          <w:spacing w:val="-11"/>
          <w:w w:val="105"/>
          <w:sz w:val="14"/>
        </w:rPr>
        <w:t> </w:t>
      </w:r>
      <w:r>
        <w:rPr>
          <w:w w:val="105"/>
          <w:sz w:val="14"/>
        </w:rPr>
        <w:t>the</w:t>
      </w:r>
      <w:r>
        <w:rPr>
          <w:spacing w:val="-11"/>
          <w:w w:val="105"/>
          <w:sz w:val="14"/>
        </w:rPr>
        <w:t> </w:t>
      </w:r>
      <w:r>
        <w:rPr>
          <w:w w:val="105"/>
          <w:sz w:val="14"/>
        </w:rPr>
        <w:t>distal</w:t>
      </w:r>
      <w:r>
        <w:rPr>
          <w:spacing w:val="-11"/>
          <w:w w:val="105"/>
          <w:sz w:val="14"/>
        </w:rPr>
        <w:t> </w:t>
      </w:r>
      <w:r>
        <w:rPr>
          <w:w w:val="105"/>
          <w:sz w:val="14"/>
        </w:rPr>
        <w:t>(inside)</w:t>
      </w:r>
      <w:r>
        <w:rPr>
          <w:spacing w:val="-11"/>
          <w:w w:val="105"/>
          <w:sz w:val="14"/>
        </w:rPr>
        <w:t> </w:t>
      </w:r>
      <w:r>
        <w:rPr>
          <w:w w:val="105"/>
          <w:sz w:val="14"/>
        </w:rPr>
        <w:t>end,</w:t>
      </w:r>
      <w:r>
        <w:rPr>
          <w:spacing w:val="-11"/>
          <w:w w:val="105"/>
          <w:sz w:val="14"/>
        </w:rPr>
        <w:t> </w:t>
      </w:r>
      <w:r>
        <w:rPr>
          <w:w w:val="105"/>
          <w:sz w:val="14"/>
        </w:rPr>
        <w:t>probed</w:t>
      </w:r>
      <w:r>
        <w:rPr>
          <w:spacing w:val="-11"/>
          <w:w w:val="105"/>
          <w:sz w:val="14"/>
        </w:rPr>
        <w:t> </w:t>
      </w:r>
      <w:r>
        <w:rPr>
          <w:w w:val="105"/>
          <w:sz w:val="14"/>
        </w:rPr>
        <w:t>with</w:t>
      </w:r>
      <w:r>
        <w:rPr>
          <w:spacing w:val="-11"/>
          <w:w w:val="105"/>
          <w:sz w:val="14"/>
        </w:rPr>
        <w:t> </w:t>
      </w:r>
      <w:r>
        <w:rPr>
          <w:w w:val="105"/>
          <w:sz w:val="14"/>
        </w:rPr>
        <w:t>single-molecule</w:t>
      </w:r>
      <w:r>
        <w:rPr>
          <w:spacing w:val="-11"/>
          <w:w w:val="105"/>
          <w:sz w:val="14"/>
        </w:rPr>
        <w:t> </w:t>
      </w:r>
      <w:r>
        <w:rPr>
          <w:w w:val="105"/>
          <w:sz w:val="14"/>
        </w:rPr>
        <w:t>ISH</w:t>
      </w:r>
    </w:p>
    <w:p>
      <w:pPr>
        <w:spacing w:line="283" w:lineRule="auto" w:before="75"/>
        <w:ind w:left="383" w:right="550" w:firstLine="0"/>
        <w:jc w:val="left"/>
        <w:rPr>
          <w:sz w:val="14"/>
        </w:rPr>
      </w:pPr>
      <w:r>
        <w:rPr/>
        <w:br w:type="column"/>
      </w:r>
      <w:r>
        <w:rPr>
          <w:spacing w:val="-2"/>
          <w:w w:val="110"/>
          <w:sz w:val="14"/>
        </w:rPr>
        <w:t>for</w:t>
      </w:r>
      <w:r>
        <w:rPr>
          <w:spacing w:val="-23"/>
          <w:w w:val="110"/>
          <w:sz w:val="14"/>
        </w:rPr>
        <w:t> </w:t>
      </w:r>
      <w:r>
        <w:rPr>
          <w:spacing w:val="-2"/>
          <w:w w:val="110"/>
          <w:sz w:val="14"/>
        </w:rPr>
        <w:t>select</w:t>
      </w:r>
      <w:r>
        <w:rPr>
          <w:spacing w:val="-23"/>
          <w:w w:val="110"/>
          <w:sz w:val="14"/>
        </w:rPr>
        <w:t> </w:t>
      </w:r>
      <w:r>
        <w:rPr>
          <w:spacing w:val="-2"/>
          <w:w w:val="110"/>
          <w:sz w:val="14"/>
        </w:rPr>
        <w:t>marker</w:t>
      </w:r>
      <w:r>
        <w:rPr>
          <w:spacing w:val="-23"/>
          <w:w w:val="110"/>
          <w:sz w:val="14"/>
        </w:rPr>
        <w:t> </w:t>
      </w:r>
      <w:r>
        <w:rPr>
          <w:spacing w:val="-2"/>
          <w:w w:val="110"/>
          <w:sz w:val="14"/>
        </w:rPr>
        <w:t>genes</w:t>
      </w:r>
      <w:r>
        <w:rPr>
          <w:spacing w:val="-23"/>
          <w:w w:val="110"/>
          <w:sz w:val="14"/>
        </w:rPr>
        <w:t> </w:t>
      </w:r>
      <w:r>
        <w:rPr>
          <w:spacing w:val="-2"/>
          <w:w w:val="110"/>
          <w:sz w:val="14"/>
        </w:rPr>
        <w:t>of</w:t>
      </w:r>
      <w:r>
        <w:rPr>
          <w:spacing w:val="-23"/>
          <w:w w:val="110"/>
          <w:sz w:val="14"/>
        </w:rPr>
        <w:t> </w:t>
      </w:r>
      <w:r>
        <w:rPr>
          <w:spacing w:val="-2"/>
          <w:w w:val="110"/>
          <w:sz w:val="14"/>
        </w:rPr>
        <w:t>domains</w:t>
      </w:r>
      <w:r>
        <w:rPr>
          <w:spacing w:val="-23"/>
          <w:w w:val="110"/>
          <w:sz w:val="14"/>
        </w:rPr>
        <w:t> </w:t>
      </w:r>
      <w:r>
        <w:rPr>
          <w:spacing w:val="-2"/>
          <w:w w:val="110"/>
          <w:sz w:val="14"/>
        </w:rPr>
        <w:t>as</w:t>
      </w:r>
      <w:r>
        <w:rPr>
          <w:spacing w:val="-23"/>
          <w:w w:val="110"/>
          <w:sz w:val="14"/>
        </w:rPr>
        <w:t> </w:t>
      </w:r>
      <w:r>
        <w:rPr>
          <w:spacing w:val="-2"/>
          <w:w w:val="110"/>
          <w:sz w:val="14"/>
        </w:rPr>
        <w:t>indicated.</w:t>
      </w:r>
      <w:r>
        <w:rPr>
          <w:spacing w:val="-23"/>
          <w:w w:val="110"/>
          <w:sz w:val="14"/>
        </w:rPr>
        <w:t> </w:t>
      </w:r>
      <w:r>
        <w:rPr>
          <w:spacing w:val="-2"/>
          <w:w w:val="110"/>
          <w:sz w:val="14"/>
        </w:rPr>
        <w:t>Channels</w:t>
      </w:r>
      <w:r>
        <w:rPr>
          <w:spacing w:val="-23"/>
          <w:w w:val="110"/>
          <w:sz w:val="14"/>
        </w:rPr>
        <w:t> </w:t>
      </w:r>
      <w:r>
        <w:rPr>
          <w:spacing w:val="-2"/>
          <w:w w:val="110"/>
          <w:sz w:val="14"/>
        </w:rPr>
        <w:t>are</w:t>
      </w:r>
      <w:r>
        <w:rPr>
          <w:spacing w:val="-23"/>
          <w:w w:val="110"/>
          <w:sz w:val="14"/>
        </w:rPr>
        <w:t> </w:t>
      </w:r>
      <w:r>
        <w:rPr>
          <w:spacing w:val="-2"/>
          <w:w w:val="110"/>
          <w:sz w:val="14"/>
        </w:rPr>
        <w:t>shown</w:t>
      </w:r>
      <w:r>
        <w:rPr>
          <w:spacing w:val="-23"/>
          <w:w w:val="110"/>
          <w:sz w:val="14"/>
        </w:rPr>
        <w:t> </w:t>
      </w:r>
      <w:r>
        <w:rPr>
          <w:spacing w:val="-2"/>
          <w:w w:val="110"/>
          <w:sz w:val="14"/>
        </w:rPr>
        <w:t>both </w:t>
      </w:r>
      <w:r>
        <w:rPr>
          <w:w w:val="110"/>
          <w:sz w:val="14"/>
        </w:rPr>
        <w:t>individually</w:t>
      </w:r>
      <w:r>
        <w:rPr>
          <w:spacing w:val="-29"/>
          <w:w w:val="110"/>
          <w:sz w:val="14"/>
        </w:rPr>
        <w:t> </w:t>
      </w:r>
      <w:r>
        <w:rPr>
          <w:w w:val="110"/>
          <w:sz w:val="14"/>
        </w:rPr>
        <w:t>and</w:t>
      </w:r>
      <w:r>
        <w:rPr>
          <w:spacing w:val="-28"/>
          <w:w w:val="110"/>
          <w:sz w:val="14"/>
        </w:rPr>
        <w:t> </w:t>
      </w:r>
      <w:r>
        <w:rPr>
          <w:w w:val="110"/>
          <w:sz w:val="14"/>
        </w:rPr>
        <w:t>merged</w:t>
      </w:r>
      <w:r>
        <w:rPr>
          <w:spacing w:val="-29"/>
          <w:w w:val="110"/>
          <w:sz w:val="14"/>
        </w:rPr>
        <w:t> </w:t>
      </w:r>
      <w:r>
        <w:rPr>
          <w:w w:val="110"/>
          <w:sz w:val="14"/>
        </w:rPr>
        <w:t>with</w:t>
      </w:r>
      <w:r>
        <w:rPr>
          <w:spacing w:val="-28"/>
          <w:w w:val="110"/>
          <w:sz w:val="14"/>
        </w:rPr>
        <w:t> </w:t>
      </w:r>
      <w:r>
        <w:rPr>
          <w:w w:val="110"/>
          <w:sz w:val="14"/>
        </w:rPr>
        <w:t>pseudocolouring.</w:t>
      </w:r>
      <w:r>
        <w:rPr>
          <w:spacing w:val="-28"/>
          <w:w w:val="110"/>
          <w:sz w:val="14"/>
        </w:rPr>
        <w:t> </w:t>
      </w:r>
      <w:r>
        <w:rPr>
          <w:w w:val="110"/>
          <w:sz w:val="14"/>
        </w:rPr>
        <w:t>White</w:t>
      </w:r>
      <w:r>
        <w:rPr>
          <w:spacing w:val="-29"/>
          <w:w w:val="110"/>
          <w:sz w:val="14"/>
        </w:rPr>
        <w:t> </w:t>
      </w:r>
      <w:r>
        <w:rPr>
          <w:w w:val="110"/>
          <w:sz w:val="14"/>
        </w:rPr>
        <w:t>boxes</w:t>
      </w:r>
      <w:r>
        <w:rPr>
          <w:spacing w:val="-28"/>
          <w:w w:val="110"/>
          <w:sz w:val="14"/>
        </w:rPr>
        <w:t> </w:t>
      </w:r>
      <w:r>
        <w:rPr>
          <w:w w:val="110"/>
          <w:sz w:val="14"/>
        </w:rPr>
        <w:t>indicate</w:t>
      </w:r>
      <w:r>
        <w:rPr>
          <w:spacing w:val="-28"/>
          <w:w w:val="110"/>
          <w:sz w:val="14"/>
        </w:rPr>
        <w:t> </w:t>
      </w:r>
      <w:r>
        <w:rPr>
          <w:w w:val="110"/>
          <w:sz w:val="14"/>
        </w:rPr>
        <w:t>insets. </w:t>
      </w:r>
      <w:r>
        <w:rPr>
          <w:sz w:val="14"/>
        </w:rPr>
        <w:t>Scale</w:t>
      </w:r>
      <w:r>
        <w:rPr>
          <w:spacing w:val="-8"/>
          <w:sz w:val="14"/>
        </w:rPr>
        <w:t> </w:t>
      </w:r>
      <w:r>
        <w:rPr>
          <w:sz w:val="14"/>
        </w:rPr>
        <w:t>bars</w:t>
      </w:r>
      <w:r>
        <w:rPr>
          <w:spacing w:val="-8"/>
          <w:sz w:val="14"/>
        </w:rPr>
        <w:t> </w:t>
      </w:r>
      <w:r>
        <w:rPr>
          <w:sz w:val="14"/>
        </w:rPr>
        <w:t>are</w:t>
      </w:r>
      <w:r>
        <w:rPr>
          <w:spacing w:val="-8"/>
          <w:sz w:val="14"/>
        </w:rPr>
        <w:t> </w:t>
      </w:r>
      <w:r>
        <w:rPr>
          <w:sz w:val="14"/>
        </w:rPr>
        <w:t>2</w:t>
      </w:r>
      <w:r>
        <w:rPr>
          <w:spacing w:val="-8"/>
          <w:sz w:val="14"/>
        </w:rPr>
        <w:t> </w:t>
      </w:r>
      <w:r>
        <w:rPr>
          <w:sz w:val="14"/>
        </w:rPr>
        <w:t>mm,</w:t>
      </w:r>
      <w:r>
        <w:rPr>
          <w:spacing w:val="-8"/>
          <w:sz w:val="14"/>
        </w:rPr>
        <w:t> </w:t>
      </w:r>
      <w:r>
        <w:rPr>
          <w:sz w:val="14"/>
        </w:rPr>
        <w:t>and</w:t>
      </w:r>
      <w:r>
        <w:rPr>
          <w:spacing w:val="-8"/>
          <w:sz w:val="14"/>
        </w:rPr>
        <w:t> </w:t>
      </w:r>
      <w:r>
        <w:rPr>
          <w:sz w:val="14"/>
        </w:rPr>
        <w:t>100</w:t>
      </w:r>
      <w:r>
        <w:rPr>
          <w:spacing w:val="-8"/>
          <w:sz w:val="14"/>
        </w:rPr>
        <w:t> </w:t>
      </w:r>
      <w:r>
        <w:rPr>
          <w:sz w:val="14"/>
        </w:rPr>
        <w:t>μm</w:t>
      </w:r>
      <w:r>
        <w:rPr>
          <w:spacing w:val="-8"/>
          <w:sz w:val="14"/>
        </w:rPr>
        <w:t> </w:t>
      </w:r>
      <w:r>
        <w:rPr>
          <w:sz w:val="14"/>
        </w:rPr>
        <w:t>for</w:t>
      </w:r>
      <w:r>
        <w:rPr>
          <w:spacing w:val="-8"/>
          <w:sz w:val="14"/>
        </w:rPr>
        <w:t> </w:t>
      </w:r>
      <w:r>
        <w:rPr>
          <w:sz w:val="14"/>
        </w:rPr>
        <w:t>insets.</w:t>
      </w:r>
      <w:r>
        <w:rPr>
          <w:spacing w:val="-8"/>
          <w:sz w:val="14"/>
        </w:rPr>
        <w:t> </w:t>
      </w:r>
      <w:r>
        <w:rPr>
          <w:sz w:val="14"/>
        </w:rPr>
        <w:t>Similar</w:t>
      </w:r>
      <w:r>
        <w:rPr>
          <w:spacing w:val="-8"/>
          <w:sz w:val="14"/>
        </w:rPr>
        <w:t> </w:t>
      </w:r>
      <w:r>
        <w:rPr>
          <w:sz w:val="14"/>
        </w:rPr>
        <w:t>results</w:t>
      </w:r>
      <w:r>
        <w:rPr>
          <w:spacing w:val="-8"/>
          <w:sz w:val="14"/>
        </w:rPr>
        <w:t> </w:t>
      </w:r>
      <w:r>
        <w:rPr>
          <w:sz w:val="14"/>
        </w:rPr>
        <w:t>obtained</w:t>
      </w:r>
      <w:r>
        <w:rPr>
          <w:spacing w:val="-8"/>
          <w:sz w:val="14"/>
        </w:rPr>
        <w:t> </w:t>
      </w:r>
      <w:r>
        <w:rPr>
          <w:sz w:val="14"/>
        </w:rPr>
        <w:t>with</w:t>
      </w:r>
      <w:r>
        <w:rPr>
          <w:spacing w:val="-8"/>
          <w:sz w:val="14"/>
        </w:rPr>
        <w:t> </w:t>
      </w:r>
      <w:r>
        <w:rPr>
          <w:sz w:val="14"/>
        </w:rPr>
        <w:t>3</w:t>
      </w:r>
      <w:r>
        <w:rPr>
          <w:spacing w:val="-8"/>
          <w:sz w:val="14"/>
        </w:rPr>
        <w:t> </w:t>
      </w:r>
      <w:r>
        <w:rPr>
          <w:sz w:val="14"/>
        </w:rPr>
        <w:t>mice.</w:t>
      </w:r>
    </w:p>
    <w:p>
      <w:pPr>
        <w:spacing w:after="0" w:line="283" w:lineRule="auto"/>
        <w:jc w:val="left"/>
        <w:rPr>
          <w:sz w:val="14"/>
        </w:rPr>
        <w:sectPr>
          <w:type w:val="continuous"/>
          <w:pgSz w:w="11910" w:h="15820"/>
          <w:pgMar w:header="406" w:footer="531" w:top="680" w:bottom="720" w:left="160" w:right="260"/>
          <w:cols w:num="2" w:equalWidth="0">
            <w:col w:w="5546" w:space="40"/>
            <w:col w:w="5904"/>
          </w:cols>
        </w:sectPr>
      </w:pPr>
    </w:p>
    <w:p>
      <w:pPr>
        <w:pStyle w:val="BodyText"/>
        <w:spacing w:before="9"/>
        <w:rPr>
          <w:sz w:val="17"/>
        </w:rPr>
      </w:pPr>
    </w:p>
    <w:p>
      <w:pPr>
        <w:pStyle w:val="BodyText"/>
        <w:ind w:left="1247"/>
        <w:rPr>
          <w:sz w:val="20"/>
        </w:rPr>
      </w:pPr>
      <w:r>
        <w:rPr>
          <w:sz w:val="20"/>
        </w:rPr>
        <w:drawing>
          <wp:inline distT="0" distB="0" distL="0" distR="0">
            <wp:extent cx="5843461" cy="8260079"/>
            <wp:effectExtent l="0" t="0" r="0" b="0"/>
            <wp:docPr id="979" name="Image 979"/>
            <wp:cNvGraphicFramePr>
              <a:graphicFrameLocks/>
            </wp:cNvGraphicFramePr>
            <a:graphic>
              <a:graphicData uri="http://schemas.openxmlformats.org/drawingml/2006/picture">
                <pic:pic>
                  <pic:nvPicPr>
                    <pic:cNvPr id="979" name="Image 979"/>
                    <pic:cNvPicPr/>
                  </pic:nvPicPr>
                  <pic:blipFill>
                    <a:blip r:embed="rId205" cstate="print"/>
                    <a:stretch>
                      <a:fillRect/>
                    </a:stretch>
                  </pic:blipFill>
                  <pic:spPr>
                    <a:xfrm>
                      <a:off x="0" y="0"/>
                      <a:ext cx="5843461" cy="8260079"/>
                    </a:xfrm>
                    <a:prstGeom prst="rect">
                      <a:avLst/>
                    </a:prstGeom>
                  </pic:spPr>
                </pic:pic>
              </a:graphicData>
            </a:graphic>
          </wp:inline>
        </w:drawing>
      </w:r>
      <w:r>
        <w:rPr>
          <w:sz w:val="20"/>
        </w:rPr>
      </w:r>
    </w:p>
    <w:p>
      <w:pPr>
        <w:spacing w:after="0"/>
        <w:rPr>
          <w:sz w:val="20"/>
        </w:rPr>
        <w:sectPr>
          <w:pgSz w:w="11910" w:h="15820"/>
          <w:pgMar w:header="406" w:footer="531" w:top="760" w:bottom="720" w:left="160" w:right="260"/>
        </w:sectPr>
      </w:pPr>
    </w:p>
    <w:p>
      <w:pPr>
        <w:spacing w:line="283" w:lineRule="auto" w:before="78"/>
        <w:ind w:left="633" w:right="0" w:firstLine="0"/>
        <w:jc w:val="left"/>
        <w:rPr>
          <w:sz w:val="14"/>
        </w:rPr>
      </w:pPr>
      <w:bookmarkStart w:name="Extended Data Fig. 6 Domain marker expre" w:id="104"/>
      <w:bookmarkEnd w:id="104"/>
      <w:r>
        <w:rPr/>
      </w:r>
      <w:r>
        <w:rPr>
          <w:rFonts w:ascii="Cambria" w:hAnsi="Cambria"/>
          <w:b/>
          <w:w w:val="105"/>
          <w:sz w:val="14"/>
        </w:rPr>
        <w:t>Extended</w:t>
      </w:r>
      <w:r>
        <w:rPr>
          <w:rFonts w:ascii="Cambria" w:hAnsi="Cambria"/>
          <w:b/>
          <w:spacing w:val="-4"/>
          <w:w w:val="105"/>
          <w:sz w:val="14"/>
        </w:rPr>
        <w:t> </w:t>
      </w:r>
      <w:r>
        <w:rPr>
          <w:rFonts w:ascii="Cambria" w:hAnsi="Cambria"/>
          <w:b/>
          <w:w w:val="105"/>
          <w:sz w:val="14"/>
        </w:rPr>
        <w:t>Data</w:t>
      </w:r>
      <w:r>
        <w:rPr>
          <w:rFonts w:ascii="Cambria" w:hAnsi="Cambria"/>
          <w:b/>
          <w:spacing w:val="-4"/>
          <w:w w:val="105"/>
          <w:sz w:val="14"/>
        </w:rPr>
        <w:t> </w:t>
      </w:r>
      <w:r>
        <w:rPr>
          <w:rFonts w:ascii="Cambria" w:hAnsi="Cambria"/>
          <w:b/>
          <w:w w:val="105"/>
          <w:sz w:val="14"/>
        </w:rPr>
        <w:t>Fig.</w:t>
      </w:r>
      <w:r>
        <w:rPr>
          <w:rFonts w:ascii="Cambria" w:hAnsi="Cambria"/>
          <w:b/>
          <w:spacing w:val="-4"/>
          <w:w w:val="105"/>
          <w:sz w:val="14"/>
        </w:rPr>
        <w:t> </w:t>
      </w:r>
      <w:r>
        <w:rPr>
          <w:rFonts w:ascii="Cambria" w:hAnsi="Cambria"/>
          <w:b/>
          <w:w w:val="105"/>
          <w:sz w:val="14"/>
        </w:rPr>
        <w:t>6</w:t>
      </w:r>
      <w:r>
        <w:rPr>
          <w:rFonts w:ascii="Cambria" w:hAnsi="Cambria"/>
          <w:b/>
          <w:spacing w:val="-4"/>
          <w:w w:val="105"/>
          <w:sz w:val="14"/>
        </w:rPr>
        <w:t> </w:t>
      </w:r>
      <w:r>
        <w:rPr>
          <w:rFonts w:ascii="Cambria" w:hAnsi="Cambria"/>
          <w:b/>
          <w:w w:val="105"/>
          <w:sz w:val="14"/>
        </w:rPr>
        <w:t>|</w:t>
      </w:r>
      <w:r>
        <w:rPr>
          <w:rFonts w:ascii="Cambria" w:hAnsi="Cambria"/>
          <w:b/>
          <w:spacing w:val="-4"/>
          <w:w w:val="105"/>
          <w:sz w:val="14"/>
        </w:rPr>
        <w:t> </w:t>
      </w:r>
      <w:r>
        <w:rPr>
          <w:rFonts w:ascii="Cambria" w:hAnsi="Cambria"/>
          <w:b/>
          <w:w w:val="105"/>
          <w:sz w:val="14"/>
        </w:rPr>
        <w:t>Domain</w:t>
      </w:r>
      <w:r>
        <w:rPr>
          <w:rFonts w:ascii="Cambria" w:hAnsi="Cambria"/>
          <w:b/>
          <w:spacing w:val="-4"/>
          <w:w w:val="105"/>
          <w:sz w:val="14"/>
        </w:rPr>
        <w:t> </w:t>
      </w:r>
      <w:r>
        <w:rPr>
          <w:rFonts w:ascii="Cambria" w:hAnsi="Cambria"/>
          <w:b/>
          <w:w w:val="105"/>
          <w:sz w:val="14"/>
        </w:rPr>
        <w:t>marker</w:t>
      </w:r>
      <w:r>
        <w:rPr>
          <w:rFonts w:ascii="Cambria" w:hAnsi="Cambria"/>
          <w:b/>
          <w:spacing w:val="-4"/>
          <w:w w:val="105"/>
          <w:sz w:val="14"/>
        </w:rPr>
        <w:t> </w:t>
      </w:r>
      <w:r>
        <w:rPr>
          <w:rFonts w:ascii="Cambria" w:hAnsi="Cambria"/>
          <w:b/>
          <w:w w:val="105"/>
          <w:sz w:val="14"/>
        </w:rPr>
        <w:t>expression</w:t>
      </w:r>
      <w:r>
        <w:rPr>
          <w:rFonts w:ascii="Cambria" w:hAnsi="Cambria"/>
          <w:b/>
          <w:spacing w:val="-4"/>
          <w:w w:val="105"/>
          <w:sz w:val="14"/>
        </w:rPr>
        <w:t> </w:t>
      </w:r>
      <w:r>
        <w:rPr>
          <w:rFonts w:ascii="Cambria" w:hAnsi="Cambria"/>
          <w:b/>
          <w:w w:val="105"/>
          <w:sz w:val="14"/>
        </w:rPr>
        <w:t>in</w:t>
      </w:r>
      <w:r>
        <w:rPr>
          <w:rFonts w:ascii="Cambria" w:hAnsi="Cambria"/>
          <w:b/>
          <w:spacing w:val="-4"/>
          <w:w w:val="105"/>
          <w:sz w:val="14"/>
        </w:rPr>
        <w:t> </w:t>
      </w:r>
      <w:r>
        <w:rPr>
          <w:rFonts w:ascii="Cambria" w:hAnsi="Cambria"/>
          <w:b/>
          <w:w w:val="105"/>
          <w:sz w:val="14"/>
        </w:rPr>
        <w:t>human</w:t>
      </w:r>
      <w:r>
        <w:rPr>
          <w:rFonts w:ascii="Cambria" w:hAnsi="Cambria"/>
          <w:b/>
          <w:spacing w:val="-4"/>
          <w:w w:val="105"/>
          <w:sz w:val="14"/>
        </w:rPr>
        <w:t> </w:t>
      </w:r>
      <w:r>
        <w:rPr>
          <w:rFonts w:ascii="Cambria" w:hAnsi="Cambria"/>
          <w:b/>
          <w:w w:val="105"/>
          <w:sz w:val="14"/>
        </w:rPr>
        <w:t>tissue. a</w:t>
      </w:r>
      <w:r>
        <w:rPr>
          <w:rFonts w:ascii="Cambria" w:hAnsi="Cambria"/>
          <w:b/>
          <w:spacing w:val="-3"/>
          <w:w w:val="105"/>
          <w:sz w:val="14"/>
        </w:rPr>
        <w:t> </w:t>
      </w:r>
      <w:r>
        <w:rPr>
          <w:w w:val="105"/>
          <w:sz w:val="14"/>
        </w:rPr>
        <w:t>Single channels</w:t>
      </w:r>
      <w:r>
        <w:rPr>
          <w:spacing w:val="-16"/>
          <w:w w:val="105"/>
          <w:sz w:val="14"/>
        </w:rPr>
        <w:t> </w:t>
      </w:r>
      <w:r>
        <w:rPr>
          <w:w w:val="105"/>
          <w:sz w:val="14"/>
        </w:rPr>
        <w:t>of</w:t>
      </w:r>
      <w:r>
        <w:rPr>
          <w:spacing w:val="-16"/>
          <w:w w:val="105"/>
          <w:sz w:val="14"/>
        </w:rPr>
        <w:t> </w:t>
      </w:r>
      <w:r>
        <w:rPr>
          <w:w w:val="105"/>
          <w:sz w:val="14"/>
        </w:rPr>
        <w:t>multi-channel</w:t>
      </w:r>
      <w:r>
        <w:rPr>
          <w:spacing w:val="-16"/>
          <w:w w:val="105"/>
          <w:sz w:val="14"/>
        </w:rPr>
        <w:t> </w:t>
      </w:r>
      <w:r>
        <w:rPr>
          <w:w w:val="105"/>
          <w:sz w:val="14"/>
        </w:rPr>
        <w:t>images</w:t>
      </w:r>
      <w:r>
        <w:rPr>
          <w:spacing w:val="-16"/>
          <w:w w:val="105"/>
          <w:sz w:val="14"/>
        </w:rPr>
        <w:t> </w:t>
      </w:r>
      <w:r>
        <w:rPr>
          <w:w w:val="105"/>
          <w:sz w:val="14"/>
        </w:rPr>
        <w:t>in</w:t>
      </w:r>
      <w:r>
        <w:rPr>
          <w:spacing w:val="-16"/>
          <w:w w:val="105"/>
          <w:sz w:val="14"/>
        </w:rPr>
        <w:t> </w:t>
      </w:r>
      <w:r>
        <w:rPr>
          <w:w w:val="105"/>
          <w:sz w:val="14"/>
        </w:rPr>
        <w:t>Fig.</w:t>
      </w:r>
      <w:r>
        <w:rPr>
          <w:spacing w:val="-16"/>
          <w:w w:val="105"/>
          <w:sz w:val="14"/>
        </w:rPr>
        <w:t> </w:t>
      </w:r>
      <w:hyperlink w:history="true" w:anchor="_bookmark2">
        <w:r>
          <w:rPr>
            <w:color w:val="0069A5"/>
            <w:w w:val="105"/>
            <w:sz w:val="14"/>
          </w:rPr>
          <w:t>3b</w:t>
        </w:r>
      </w:hyperlink>
      <w:r>
        <w:rPr>
          <w:w w:val="105"/>
          <w:sz w:val="14"/>
        </w:rPr>
        <w:t>.</w:t>
      </w:r>
      <w:r>
        <w:rPr>
          <w:spacing w:val="-16"/>
          <w:w w:val="105"/>
          <w:sz w:val="14"/>
        </w:rPr>
        <w:t> </w:t>
      </w:r>
      <w:r>
        <w:rPr>
          <w:w w:val="105"/>
          <w:sz w:val="14"/>
        </w:rPr>
        <w:t>Data</w:t>
      </w:r>
      <w:r>
        <w:rPr>
          <w:spacing w:val="-16"/>
          <w:w w:val="105"/>
          <w:sz w:val="14"/>
        </w:rPr>
        <w:t> </w:t>
      </w:r>
      <w:r>
        <w:rPr>
          <w:w w:val="105"/>
          <w:sz w:val="14"/>
        </w:rPr>
        <w:t>are</w:t>
      </w:r>
      <w:r>
        <w:rPr>
          <w:spacing w:val="-16"/>
          <w:w w:val="105"/>
          <w:sz w:val="14"/>
        </w:rPr>
        <w:t> </w:t>
      </w:r>
      <w:r>
        <w:rPr>
          <w:w w:val="105"/>
          <w:sz w:val="14"/>
        </w:rPr>
        <w:t>human</w:t>
      </w:r>
      <w:r>
        <w:rPr>
          <w:spacing w:val="-16"/>
          <w:w w:val="105"/>
          <w:sz w:val="14"/>
        </w:rPr>
        <w:t> </w:t>
      </w:r>
      <w:r>
        <w:rPr>
          <w:w w:val="105"/>
          <w:sz w:val="14"/>
        </w:rPr>
        <w:t>tissue</w:t>
      </w:r>
      <w:r>
        <w:rPr>
          <w:spacing w:val="-16"/>
          <w:w w:val="105"/>
          <w:sz w:val="14"/>
        </w:rPr>
        <w:t> </w:t>
      </w:r>
      <w:r>
        <w:rPr>
          <w:w w:val="105"/>
          <w:sz w:val="14"/>
        </w:rPr>
        <w:t>sections</w:t>
      </w:r>
      <w:r>
        <w:rPr>
          <w:w w:val="105"/>
          <w:sz w:val="14"/>
        </w:rPr>
        <w:t> from</w:t>
      </w:r>
      <w:r>
        <w:rPr>
          <w:spacing w:val="-13"/>
          <w:w w:val="105"/>
          <w:sz w:val="14"/>
        </w:rPr>
        <w:t> </w:t>
      </w:r>
      <w:r>
        <w:rPr>
          <w:w w:val="105"/>
          <w:sz w:val="14"/>
        </w:rPr>
        <w:t>indicated</w:t>
      </w:r>
      <w:r>
        <w:rPr>
          <w:spacing w:val="-13"/>
          <w:w w:val="105"/>
          <w:sz w:val="14"/>
        </w:rPr>
        <w:t> </w:t>
      </w:r>
      <w:r>
        <w:rPr>
          <w:w w:val="105"/>
          <w:sz w:val="14"/>
        </w:rPr>
        <w:t>domains</w:t>
      </w:r>
      <w:r>
        <w:rPr>
          <w:spacing w:val="-13"/>
          <w:w w:val="105"/>
          <w:sz w:val="14"/>
        </w:rPr>
        <w:t> </w:t>
      </w:r>
      <w:r>
        <w:rPr>
          <w:w w:val="105"/>
          <w:sz w:val="14"/>
        </w:rPr>
        <w:t>probed</w:t>
      </w:r>
      <w:r>
        <w:rPr>
          <w:spacing w:val="-13"/>
          <w:w w:val="105"/>
          <w:sz w:val="14"/>
        </w:rPr>
        <w:t> </w:t>
      </w:r>
      <w:r>
        <w:rPr>
          <w:w w:val="105"/>
          <w:sz w:val="14"/>
        </w:rPr>
        <w:t>using</w:t>
      </w:r>
      <w:r>
        <w:rPr>
          <w:spacing w:val="-13"/>
          <w:w w:val="105"/>
          <w:sz w:val="14"/>
        </w:rPr>
        <w:t> </w:t>
      </w:r>
      <w:r>
        <w:rPr>
          <w:w w:val="105"/>
          <w:sz w:val="14"/>
        </w:rPr>
        <w:t>single-molecule</w:t>
      </w:r>
      <w:r>
        <w:rPr>
          <w:spacing w:val="-13"/>
          <w:w w:val="105"/>
          <w:sz w:val="14"/>
        </w:rPr>
        <w:t> </w:t>
      </w:r>
      <w:r>
        <w:rPr>
          <w:w w:val="105"/>
          <w:sz w:val="14"/>
        </w:rPr>
        <w:t>ISH</w:t>
      </w:r>
      <w:r>
        <w:rPr>
          <w:spacing w:val="-13"/>
          <w:w w:val="105"/>
          <w:sz w:val="14"/>
        </w:rPr>
        <w:t> </w:t>
      </w:r>
      <w:r>
        <w:rPr>
          <w:w w:val="105"/>
          <w:sz w:val="14"/>
        </w:rPr>
        <w:t>with</w:t>
      </w:r>
      <w:r>
        <w:rPr>
          <w:spacing w:val="-13"/>
          <w:w w:val="105"/>
          <w:sz w:val="14"/>
        </w:rPr>
        <w:t> </w:t>
      </w:r>
      <w:r>
        <w:rPr>
          <w:w w:val="105"/>
          <w:sz w:val="14"/>
        </w:rPr>
        <w:t>domain</w:t>
      </w:r>
      <w:r>
        <w:rPr>
          <w:spacing w:val="-13"/>
          <w:w w:val="105"/>
          <w:sz w:val="14"/>
        </w:rPr>
        <w:t> </w:t>
      </w:r>
      <w:r>
        <w:rPr>
          <w:w w:val="105"/>
          <w:sz w:val="14"/>
        </w:rPr>
        <w:t>marker genes.</w:t>
      </w:r>
      <w:r>
        <w:rPr>
          <w:spacing w:val="-25"/>
          <w:w w:val="105"/>
          <w:sz w:val="14"/>
        </w:rPr>
        <w:t> </w:t>
      </w:r>
      <w:r>
        <w:rPr>
          <w:w w:val="105"/>
          <w:sz w:val="14"/>
        </w:rPr>
        <w:t>Scale</w:t>
      </w:r>
      <w:r>
        <w:rPr>
          <w:spacing w:val="-25"/>
          <w:w w:val="105"/>
          <w:sz w:val="14"/>
        </w:rPr>
        <w:t> </w:t>
      </w:r>
      <w:r>
        <w:rPr>
          <w:w w:val="105"/>
          <w:sz w:val="14"/>
        </w:rPr>
        <w:t>bars</w:t>
      </w:r>
      <w:r>
        <w:rPr>
          <w:spacing w:val="-25"/>
          <w:w w:val="105"/>
          <w:sz w:val="14"/>
        </w:rPr>
        <w:t> </w:t>
      </w:r>
      <w:r>
        <w:rPr>
          <w:w w:val="105"/>
          <w:sz w:val="14"/>
        </w:rPr>
        <w:t>are</w:t>
      </w:r>
      <w:r>
        <w:rPr>
          <w:spacing w:val="-25"/>
          <w:w w:val="105"/>
          <w:sz w:val="14"/>
        </w:rPr>
        <w:t> </w:t>
      </w:r>
      <w:r>
        <w:rPr>
          <w:w w:val="105"/>
          <w:sz w:val="14"/>
        </w:rPr>
        <w:t>100</w:t>
      </w:r>
      <w:r>
        <w:rPr>
          <w:spacing w:val="-25"/>
          <w:w w:val="105"/>
          <w:sz w:val="14"/>
        </w:rPr>
        <w:t> </w:t>
      </w:r>
      <w:r>
        <w:rPr>
          <w:w w:val="105"/>
          <w:sz w:val="14"/>
        </w:rPr>
        <w:t>μm.</w:t>
      </w:r>
      <w:r>
        <w:rPr>
          <w:spacing w:val="-25"/>
          <w:w w:val="105"/>
          <w:sz w:val="14"/>
        </w:rPr>
        <w:t> </w:t>
      </w:r>
      <w:r>
        <w:rPr>
          <w:rFonts w:ascii="Cambria" w:hAnsi="Cambria"/>
          <w:b/>
          <w:w w:val="105"/>
          <w:sz w:val="14"/>
        </w:rPr>
        <w:t>b</w:t>
      </w:r>
      <w:r>
        <w:rPr>
          <w:rFonts w:ascii="Cambria" w:hAnsi="Cambria"/>
          <w:b/>
          <w:spacing w:val="-10"/>
          <w:w w:val="105"/>
          <w:sz w:val="14"/>
        </w:rPr>
        <w:t> </w:t>
      </w:r>
      <w:r>
        <w:rPr>
          <w:w w:val="105"/>
          <w:sz w:val="14"/>
        </w:rPr>
        <w:t>Quantification</w:t>
      </w:r>
      <w:r>
        <w:rPr>
          <w:spacing w:val="-25"/>
          <w:w w:val="105"/>
          <w:sz w:val="14"/>
        </w:rPr>
        <w:t> </w:t>
      </w:r>
      <w:r>
        <w:rPr>
          <w:w w:val="105"/>
          <w:sz w:val="14"/>
        </w:rPr>
        <w:t>of</w:t>
      </w:r>
      <w:r>
        <w:rPr>
          <w:spacing w:val="-25"/>
          <w:w w:val="105"/>
          <w:sz w:val="14"/>
        </w:rPr>
        <w:t> </w:t>
      </w:r>
      <w:r>
        <w:rPr>
          <w:w w:val="105"/>
          <w:sz w:val="14"/>
        </w:rPr>
        <w:t>mean</w:t>
      </w:r>
      <w:r>
        <w:rPr>
          <w:spacing w:val="-25"/>
          <w:w w:val="105"/>
          <w:sz w:val="14"/>
        </w:rPr>
        <w:t> </w:t>
      </w:r>
      <w:r>
        <w:rPr>
          <w:w w:val="105"/>
          <w:sz w:val="14"/>
        </w:rPr>
        <w:t>fluorescence</w:t>
      </w:r>
      <w:r>
        <w:rPr>
          <w:spacing w:val="-25"/>
          <w:w w:val="105"/>
          <w:sz w:val="14"/>
        </w:rPr>
        <w:t> </w:t>
      </w:r>
      <w:r>
        <w:rPr>
          <w:w w:val="105"/>
          <w:sz w:val="14"/>
        </w:rPr>
        <w:t>per</w:t>
      </w:r>
      <w:r>
        <w:rPr>
          <w:spacing w:val="-25"/>
          <w:w w:val="105"/>
          <w:sz w:val="14"/>
        </w:rPr>
        <w:t> </w:t>
      </w:r>
      <w:r>
        <w:rPr>
          <w:w w:val="105"/>
          <w:sz w:val="14"/>
        </w:rPr>
        <w:t>domain</w:t>
      </w:r>
    </w:p>
    <w:p>
      <w:pPr>
        <w:spacing w:line="283" w:lineRule="auto" w:before="78"/>
        <w:ind w:left="283" w:right="495" w:firstLine="0"/>
        <w:jc w:val="left"/>
        <w:rPr>
          <w:sz w:val="14"/>
        </w:rPr>
      </w:pPr>
      <w:r>
        <w:rPr/>
        <w:br w:type="column"/>
      </w:r>
      <w:r>
        <w:rPr>
          <w:w w:val="105"/>
          <w:sz w:val="14"/>
        </w:rPr>
        <w:t>for</w:t>
      </w:r>
      <w:r>
        <w:rPr>
          <w:spacing w:val="-24"/>
          <w:w w:val="105"/>
          <w:sz w:val="14"/>
        </w:rPr>
        <w:t> </w:t>
      </w:r>
      <w:r>
        <w:rPr>
          <w:w w:val="105"/>
          <w:sz w:val="14"/>
        </w:rPr>
        <w:t>each</w:t>
      </w:r>
      <w:r>
        <w:rPr>
          <w:spacing w:val="-24"/>
          <w:w w:val="105"/>
          <w:sz w:val="14"/>
        </w:rPr>
        <w:t> </w:t>
      </w:r>
      <w:r>
        <w:rPr>
          <w:w w:val="105"/>
          <w:sz w:val="14"/>
        </w:rPr>
        <w:t>donor,</w:t>
      </w:r>
      <w:r>
        <w:rPr>
          <w:spacing w:val="-24"/>
          <w:w w:val="105"/>
          <w:sz w:val="14"/>
        </w:rPr>
        <w:t> </w:t>
      </w:r>
      <w:r>
        <w:rPr>
          <w:w w:val="105"/>
          <w:sz w:val="14"/>
        </w:rPr>
        <w:t>presented</w:t>
      </w:r>
      <w:r>
        <w:rPr>
          <w:spacing w:val="-24"/>
          <w:w w:val="105"/>
          <w:sz w:val="14"/>
        </w:rPr>
        <w:t> </w:t>
      </w:r>
      <w:r>
        <w:rPr>
          <w:w w:val="105"/>
          <w:sz w:val="14"/>
        </w:rPr>
        <w:t>as</w:t>
      </w:r>
      <w:r>
        <w:rPr>
          <w:spacing w:val="-24"/>
          <w:w w:val="105"/>
          <w:sz w:val="14"/>
        </w:rPr>
        <w:t> </w:t>
      </w:r>
      <w:r>
        <w:rPr>
          <w:w w:val="105"/>
          <w:sz w:val="14"/>
        </w:rPr>
        <w:t>mean</w:t>
      </w:r>
      <w:r>
        <w:rPr>
          <w:spacing w:val="-24"/>
          <w:w w:val="105"/>
          <w:sz w:val="14"/>
        </w:rPr>
        <w:t> </w:t>
      </w:r>
      <w:r>
        <w:rPr>
          <w:w w:val="105"/>
          <w:sz w:val="14"/>
        </w:rPr>
        <w:t>values</w:t>
      </w:r>
      <w:r>
        <w:rPr>
          <w:spacing w:val="-24"/>
          <w:w w:val="105"/>
          <w:sz w:val="14"/>
        </w:rPr>
        <w:t> </w:t>
      </w:r>
      <w:r>
        <w:rPr>
          <w:w w:val="105"/>
          <w:sz w:val="14"/>
        </w:rPr>
        <w:t>+/−</w:t>
      </w:r>
      <w:r>
        <w:rPr>
          <w:spacing w:val="-24"/>
          <w:w w:val="105"/>
          <w:sz w:val="14"/>
        </w:rPr>
        <w:t> </w:t>
      </w:r>
      <w:r>
        <w:rPr>
          <w:w w:val="105"/>
          <w:sz w:val="14"/>
        </w:rPr>
        <w:t>standard</w:t>
      </w:r>
      <w:r>
        <w:rPr>
          <w:spacing w:val="-24"/>
          <w:w w:val="105"/>
          <w:sz w:val="14"/>
        </w:rPr>
        <w:t> </w:t>
      </w:r>
      <w:r>
        <w:rPr>
          <w:w w:val="105"/>
          <w:sz w:val="14"/>
        </w:rPr>
        <w:t>error</w:t>
      </w:r>
      <w:r>
        <w:rPr>
          <w:spacing w:val="-24"/>
          <w:w w:val="105"/>
          <w:sz w:val="14"/>
        </w:rPr>
        <w:t> </w:t>
      </w:r>
      <w:r>
        <w:rPr>
          <w:w w:val="105"/>
          <w:sz w:val="14"/>
        </w:rPr>
        <w:t>of</w:t>
      </w:r>
      <w:r>
        <w:rPr>
          <w:spacing w:val="-24"/>
          <w:w w:val="105"/>
          <w:sz w:val="14"/>
        </w:rPr>
        <w:t> </w:t>
      </w:r>
      <w:r>
        <w:rPr>
          <w:w w:val="105"/>
          <w:sz w:val="14"/>
        </w:rPr>
        <w:t>mean.</w:t>
      </w:r>
      <w:r>
        <w:rPr>
          <w:spacing w:val="-24"/>
          <w:w w:val="105"/>
          <w:sz w:val="14"/>
        </w:rPr>
        <w:t> </w:t>
      </w:r>
      <w:r>
        <w:rPr>
          <w:w w:val="105"/>
          <w:sz w:val="14"/>
        </w:rPr>
        <w:t>n</w:t>
      </w:r>
      <w:r>
        <w:rPr>
          <w:spacing w:val="-24"/>
          <w:w w:val="105"/>
          <w:sz w:val="14"/>
        </w:rPr>
        <w:t> </w:t>
      </w:r>
      <w:r>
        <w:rPr>
          <w:w w:val="105"/>
          <w:sz w:val="14"/>
        </w:rPr>
        <w:t>=</w:t>
      </w:r>
      <w:r>
        <w:rPr>
          <w:spacing w:val="-24"/>
          <w:w w:val="105"/>
          <w:sz w:val="14"/>
        </w:rPr>
        <w:t> </w:t>
      </w:r>
      <w:r>
        <w:rPr>
          <w:w w:val="105"/>
          <w:sz w:val="14"/>
        </w:rPr>
        <w:t>3</w:t>
      </w:r>
      <w:r>
        <w:rPr>
          <w:spacing w:val="-24"/>
          <w:w w:val="105"/>
          <w:sz w:val="14"/>
        </w:rPr>
        <w:t> </w:t>
      </w:r>
      <w:r>
        <w:rPr>
          <w:w w:val="105"/>
          <w:sz w:val="14"/>
        </w:rPr>
        <w:t>or</w:t>
      </w:r>
      <w:r>
        <w:rPr>
          <w:spacing w:val="-24"/>
          <w:w w:val="105"/>
          <w:sz w:val="14"/>
        </w:rPr>
        <w:t> </w:t>
      </w:r>
      <w:r>
        <w:rPr>
          <w:w w:val="105"/>
          <w:sz w:val="14"/>
        </w:rPr>
        <w:t>4 donors</w:t>
      </w:r>
      <w:r>
        <w:rPr>
          <w:spacing w:val="-16"/>
          <w:w w:val="105"/>
          <w:sz w:val="14"/>
        </w:rPr>
        <w:t> </w:t>
      </w:r>
      <w:r>
        <w:rPr>
          <w:w w:val="105"/>
          <w:sz w:val="14"/>
        </w:rPr>
        <w:t>per</w:t>
      </w:r>
      <w:r>
        <w:rPr>
          <w:spacing w:val="-16"/>
          <w:w w:val="105"/>
          <w:sz w:val="14"/>
        </w:rPr>
        <w:t> </w:t>
      </w:r>
      <w:r>
        <w:rPr>
          <w:w w:val="105"/>
          <w:sz w:val="14"/>
        </w:rPr>
        <w:t>domain</w:t>
      </w:r>
      <w:r>
        <w:rPr>
          <w:spacing w:val="-16"/>
          <w:w w:val="105"/>
          <w:sz w:val="14"/>
        </w:rPr>
        <w:t> </w:t>
      </w:r>
      <w:r>
        <w:rPr>
          <w:w w:val="105"/>
          <w:sz w:val="14"/>
        </w:rPr>
        <w:t>as</w:t>
      </w:r>
      <w:r>
        <w:rPr>
          <w:spacing w:val="-16"/>
          <w:w w:val="105"/>
          <w:sz w:val="14"/>
        </w:rPr>
        <w:t> </w:t>
      </w:r>
      <w:r>
        <w:rPr>
          <w:w w:val="105"/>
          <w:sz w:val="14"/>
        </w:rPr>
        <w:t>indicated</w:t>
      </w:r>
      <w:r>
        <w:rPr>
          <w:spacing w:val="-16"/>
          <w:w w:val="105"/>
          <w:sz w:val="14"/>
        </w:rPr>
        <w:t> </w:t>
      </w:r>
      <w:r>
        <w:rPr>
          <w:w w:val="105"/>
          <w:sz w:val="14"/>
        </w:rPr>
        <w:t>by</w:t>
      </w:r>
      <w:r>
        <w:rPr>
          <w:spacing w:val="-16"/>
          <w:w w:val="105"/>
          <w:sz w:val="14"/>
        </w:rPr>
        <w:t> </w:t>
      </w:r>
      <w:r>
        <w:rPr>
          <w:w w:val="105"/>
          <w:sz w:val="14"/>
        </w:rPr>
        <w:t>number</w:t>
      </w:r>
      <w:r>
        <w:rPr>
          <w:spacing w:val="-16"/>
          <w:w w:val="105"/>
          <w:sz w:val="14"/>
        </w:rPr>
        <w:t> </w:t>
      </w:r>
      <w:r>
        <w:rPr>
          <w:w w:val="105"/>
          <w:sz w:val="14"/>
        </w:rPr>
        <w:t>of</w:t>
      </w:r>
      <w:r>
        <w:rPr>
          <w:spacing w:val="-16"/>
          <w:w w:val="105"/>
          <w:sz w:val="14"/>
        </w:rPr>
        <w:t> </w:t>
      </w:r>
      <w:r>
        <w:rPr>
          <w:w w:val="105"/>
          <w:sz w:val="14"/>
        </w:rPr>
        <w:t>datapoints.</w:t>
      </w:r>
      <w:r>
        <w:rPr>
          <w:spacing w:val="-16"/>
          <w:w w:val="105"/>
          <w:sz w:val="14"/>
        </w:rPr>
        <w:t> </w:t>
      </w:r>
      <w:r>
        <w:rPr>
          <w:w w:val="105"/>
          <w:sz w:val="14"/>
        </w:rPr>
        <w:t>One-way</w:t>
      </w:r>
      <w:r>
        <w:rPr>
          <w:spacing w:val="-16"/>
          <w:w w:val="105"/>
          <w:sz w:val="14"/>
        </w:rPr>
        <w:t> </w:t>
      </w:r>
      <w:r>
        <w:rPr>
          <w:w w:val="105"/>
          <w:sz w:val="14"/>
        </w:rPr>
        <w:t>ANOVA</w:t>
      </w:r>
      <w:r>
        <w:rPr>
          <w:spacing w:val="-16"/>
          <w:w w:val="105"/>
          <w:sz w:val="14"/>
        </w:rPr>
        <w:t> </w:t>
      </w:r>
      <w:r>
        <w:rPr>
          <w:w w:val="105"/>
          <w:sz w:val="14"/>
        </w:rPr>
        <w:t>was performed</w:t>
      </w:r>
      <w:r>
        <w:rPr>
          <w:spacing w:val="-20"/>
          <w:w w:val="105"/>
          <w:sz w:val="14"/>
        </w:rPr>
        <w:t> </w:t>
      </w:r>
      <w:r>
        <w:rPr>
          <w:w w:val="105"/>
          <w:sz w:val="14"/>
        </w:rPr>
        <w:t>to</w:t>
      </w:r>
      <w:r>
        <w:rPr>
          <w:spacing w:val="-20"/>
          <w:w w:val="105"/>
          <w:sz w:val="14"/>
        </w:rPr>
        <w:t> </w:t>
      </w:r>
      <w:r>
        <w:rPr>
          <w:w w:val="105"/>
          <w:sz w:val="14"/>
        </w:rPr>
        <w:t>compare</w:t>
      </w:r>
      <w:r>
        <w:rPr>
          <w:spacing w:val="-20"/>
          <w:w w:val="105"/>
          <w:sz w:val="14"/>
        </w:rPr>
        <w:t> </w:t>
      </w:r>
      <w:r>
        <w:rPr>
          <w:w w:val="105"/>
          <w:sz w:val="14"/>
        </w:rPr>
        <w:t>mean</w:t>
      </w:r>
      <w:r>
        <w:rPr>
          <w:spacing w:val="-20"/>
          <w:w w:val="105"/>
          <w:sz w:val="14"/>
        </w:rPr>
        <w:t> </w:t>
      </w:r>
      <w:r>
        <w:rPr>
          <w:w w:val="105"/>
          <w:sz w:val="14"/>
        </w:rPr>
        <w:t>fluorescence</w:t>
      </w:r>
      <w:r>
        <w:rPr>
          <w:spacing w:val="-20"/>
          <w:w w:val="105"/>
          <w:sz w:val="14"/>
        </w:rPr>
        <w:t> </w:t>
      </w:r>
      <w:r>
        <w:rPr>
          <w:w w:val="105"/>
          <w:sz w:val="14"/>
        </w:rPr>
        <w:t>in</w:t>
      </w:r>
      <w:r>
        <w:rPr>
          <w:spacing w:val="-20"/>
          <w:w w:val="105"/>
          <w:sz w:val="14"/>
        </w:rPr>
        <w:t> </w:t>
      </w:r>
      <w:r>
        <w:rPr>
          <w:w w:val="105"/>
          <w:sz w:val="14"/>
        </w:rPr>
        <w:t>each</w:t>
      </w:r>
      <w:r>
        <w:rPr>
          <w:spacing w:val="-20"/>
          <w:w w:val="105"/>
          <w:sz w:val="14"/>
        </w:rPr>
        <w:t> </w:t>
      </w:r>
      <w:r>
        <w:rPr>
          <w:w w:val="105"/>
          <w:sz w:val="14"/>
        </w:rPr>
        <w:t>donor</w:t>
      </w:r>
      <w:r>
        <w:rPr>
          <w:spacing w:val="-20"/>
          <w:w w:val="105"/>
          <w:sz w:val="14"/>
        </w:rPr>
        <w:t> </w:t>
      </w:r>
      <w:r>
        <w:rPr>
          <w:w w:val="105"/>
          <w:sz w:val="14"/>
        </w:rPr>
        <w:t>by</w:t>
      </w:r>
      <w:r>
        <w:rPr>
          <w:spacing w:val="-20"/>
          <w:w w:val="105"/>
          <w:sz w:val="14"/>
        </w:rPr>
        <w:t> </w:t>
      </w:r>
      <w:r>
        <w:rPr>
          <w:w w:val="105"/>
          <w:sz w:val="14"/>
        </w:rPr>
        <w:t>domain,</w:t>
      </w:r>
      <w:r>
        <w:rPr>
          <w:spacing w:val="-20"/>
          <w:w w:val="105"/>
          <w:sz w:val="14"/>
        </w:rPr>
        <w:t> </w:t>
      </w:r>
      <w:r>
        <w:rPr>
          <w:w w:val="105"/>
          <w:sz w:val="14"/>
        </w:rPr>
        <w:t>p</w:t>
      </w:r>
      <w:r>
        <w:rPr>
          <w:spacing w:val="-20"/>
          <w:w w:val="105"/>
          <w:sz w:val="14"/>
        </w:rPr>
        <w:t> </w:t>
      </w:r>
      <w:r>
        <w:rPr>
          <w:w w:val="105"/>
          <w:sz w:val="14"/>
        </w:rPr>
        <w:t>values</w:t>
      </w:r>
      <w:r>
        <w:rPr>
          <w:spacing w:val="-20"/>
          <w:w w:val="105"/>
          <w:sz w:val="14"/>
        </w:rPr>
        <w:t> </w:t>
      </w:r>
      <w:r>
        <w:rPr>
          <w:w w:val="105"/>
          <w:sz w:val="14"/>
        </w:rPr>
        <w:t>for each</w:t>
      </w:r>
      <w:r>
        <w:rPr>
          <w:spacing w:val="-20"/>
          <w:w w:val="105"/>
          <w:sz w:val="14"/>
        </w:rPr>
        <w:t> </w:t>
      </w:r>
      <w:r>
        <w:rPr>
          <w:w w:val="105"/>
          <w:sz w:val="14"/>
        </w:rPr>
        <w:t>marker</w:t>
      </w:r>
      <w:r>
        <w:rPr>
          <w:spacing w:val="-20"/>
          <w:w w:val="105"/>
          <w:sz w:val="14"/>
        </w:rPr>
        <w:t> </w:t>
      </w:r>
      <w:r>
        <w:rPr>
          <w:w w:val="105"/>
          <w:sz w:val="14"/>
        </w:rPr>
        <w:t>are</w:t>
      </w:r>
      <w:r>
        <w:rPr>
          <w:spacing w:val="-20"/>
          <w:w w:val="105"/>
          <w:sz w:val="14"/>
        </w:rPr>
        <w:t> </w:t>
      </w:r>
      <w:r>
        <w:rPr>
          <w:w w:val="105"/>
          <w:sz w:val="14"/>
        </w:rPr>
        <w:t>labeled.</w:t>
      </w:r>
    </w:p>
    <w:p>
      <w:pPr>
        <w:spacing w:after="0" w:line="283" w:lineRule="auto"/>
        <w:jc w:val="left"/>
        <w:rPr>
          <w:sz w:val="14"/>
        </w:rPr>
        <w:sectPr>
          <w:type w:val="continuous"/>
          <w:pgSz w:w="11910" w:h="15820"/>
          <w:pgMar w:header="406" w:footer="531" w:top="680" w:bottom="720" w:left="160" w:right="260"/>
          <w:cols w:num="2" w:equalWidth="0">
            <w:col w:w="5646" w:space="40"/>
            <w:col w:w="5804"/>
          </w:cols>
        </w:sectPr>
      </w:pPr>
    </w:p>
    <w:p>
      <w:pPr>
        <w:pStyle w:val="BodyText"/>
        <w:spacing w:before="9"/>
        <w:rPr>
          <w:sz w:val="17"/>
        </w:rPr>
      </w:pPr>
    </w:p>
    <w:p>
      <w:pPr>
        <w:pStyle w:val="BodyText"/>
        <w:ind w:left="1200"/>
        <w:rPr>
          <w:sz w:val="20"/>
        </w:rPr>
      </w:pPr>
      <w:r>
        <w:rPr>
          <w:sz w:val="20"/>
        </w:rPr>
        <w:drawing>
          <wp:inline distT="0" distB="0" distL="0" distR="0">
            <wp:extent cx="5901777" cy="8180832"/>
            <wp:effectExtent l="0" t="0" r="0" b="0"/>
            <wp:docPr id="980" name="Image 980"/>
            <wp:cNvGraphicFramePr>
              <a:graphicFrameLocks/>
            </wp:cNvGraphicFramePr>
            <a:graphic>
              <a:graphicData uri="http://schemas.openxmlformats.org/drawingml/2006/picture">
                <pic:pic>
                  <pic:nvPicPr>
                    <pic:cNvPr id="980" name="Image 980"/>
                    <pic:cNvPicPr/>
                  </pic:nvPicPr>
                  <pic:blipFill>
                    <a:blip r:embed="rId206" cstate="print"/>
                    <a:stretch>
                      <a:fillRect/>
                    </a:stretch>
                  </pic:blipFill>
                  <pic:spPr>
                    <a:xfrm>
                      <a:off x="0" y="0"/>
                      <a:ext cx="5901777" cy="8180832"/>
                    </a:xfrm>
                    <a:prstGeom prst="rect">
                      <a:avLst/>
                    </a:prstGeom>
                  </pic:spPr>
                </pic:pic>
              </a:graphicData>
            </a:graphic>
          </wp:inline>
        </w:drawing>
      </w:r>
      <w:r>
        <w:rPr>
          <w:sz w:val="20"/>
        </w:rPr>
      </w:r>
    </w:p>
    <w:p>
      <w:pPr>
        <w:spacing w:before="86"/>
        <w:ind w:left="633" w:right="0" w:firstLine="0"/>
        <w:jc w:val="left"/>
        <w:rPr>
          <w:rFonts w:ascii="Cambria"/>
          <w:b/>
          <w:sz w:val="14"/>
        </w:rPr>
      </w:pPr>
      <w:r>
        <w:rPr>
          <w:rFonts w:ascii="Cambria"/>
          <w:b/>
          <w:sz w:val="14"/>
        </w:rPr>
        <w:t>Extended Data Fig. 7</w:t>
      </w:r>
      <w:r>
        <w:rPr>
          <w:rFonts w:ascii="Cambria"/>
          <w:b/>
          <w:spacing w:val="1"/>
          <w:sz w:val="14"/>
        </w:rPr>
        <w:t> </w:t>
      </w:r>
      <w:r>
        <w:rPr>
          <w:rFonts w:ascii="Cambria"/>
          <w:b/>
          <w:sz w:val="14"/>
        </w:rPr>
        <w:t>| See next</w:t>
      </w:r>
      <w:r>
        <w:rPr>
          <w:rFonts w:ascii="Cambria"/>
          <w:b/>
          <w:spacing w:val="1"/>
          <w:sz w:val="14"/>
        </w:rPr>
        <w:t> </w:t>
      </w:r>
      <w:r>
        <w:rPr>
          <w:rFonts w:ascii="Cambria"/>
          <w:b/>
          <w:sz w:val="14"/>
        </w:rPr>
        <w:t>page for </w:t>
      </w:r>
      <w:r>
        <w:rPr>
          <w:rFonts w:ascii="Cambria"/>
          <w:b/>
          <w:spacing w:val="-2"/>
          <w:sz w:val="14"/>
        </w:rPr>
        <w:t>caption.</w:t>
      </w:r>
    </w:p>
    <w:p>
      <w:pPr>
        <w:spacing w:after="0"/>
        <w:jc w:val="left"/>
        <w:rPr>
          <w:rFonts w:ascii="Cambria"/>
          <w:sz w:val="14"/>
        </w:rPr>
        <w:sectPr>
          <w:pgSz w:w="11910" w:h="15820"/>
          <w:pgMar w:header="406" w:footer="531" w:top="760" w:bottom="720" w:left="160" w:right="260"/>
        </w:sectPr>
      </w:pPr>
    </w:p>
    <w:p>
      <w:pPr>
        <w:pStyle w:val="BodyText"/>
        <w:spacing w:before="28"/>
        <w:rPr>
          <w:rFonts w:ascii="Cambria"/>
          <w:b/>
          <w:sz w:val="14"/>
        </w:rPr>
      </w:pPr>
    </w:p>
    <w:p>
      <w:pPr>
        <w:spacing w:line="280" w:lineRule="auto" w:before="0"/>
        <w:ind w:left="633" w:right="0" w:firstLine="0"/>
        <w:jc w:val="left"/>
        <w:rPr>
          <w:sz w:val="14"/>
        </w:rPr>
      </w:pPr>
      <w:bookmarkStart w:name="Extended Data Fig. 7 Functional pathways" w:id="105"/>
      <w:bookmarkEnd w:id="105"/>
      <w:r>
        <w:rPr/>
      </w:r>
      <w:r>
        <w:rPr>
          <w:rFonts w:ascii="Cambria"/>
          <w:b/>
          <w:w w:val="105"/>
          <w:sz w:val="14"/>
        </w:rPr>
        <w:t>Extended</w:t>
      </w:r>
      <w:r>
        <w:rPr>
          <w:rFonts w:ascii="Cambria"/>
          <w:b/>
          <w:spacing w:val="-10"/>
          <w:w w:val="105"/>
          <w:sz w:val="14"/>
        </w:rPr>
        <w:t> </w:t>
      </w:r>
      <w:r>
        <w:rPr>
          <w:rFonts w:ascii="Cambria"/>
          <w:b/>
          <w:w w:val="105"/>
          <w:sz w:val="14"/>
        </w:rPr>
        <w:t>Data</w:t>
      </w:r>
      <w:r>
        <w:rPr>
          <w:rFonts w:ascii="Cambria"/>
          <w:b/>
          <w:spacing w:val="-10"/>
          <w:w w:val="105"/>
          <w:sz w:val="14"/>
        </w:rPr>
        <w:t> </w:t>
      </w:r>
      <w:r>
        <w:rPr>
          <w:rFonts w:ascii="Cambria"/>
          <w:b/>
          <w:w w:val="105"/>
          <w:sz w:val="14"/>
        </w:rPr>
        <w:t>Fig.</w:t>
      </w:r>
      <w:r>
        <w:rPr>
          <w:rFonts w:ascii="Cambria"/>
          <w:b/>
          <w:spacing w:val="-10"/>
          <w:w w:val="105"/>
          <w:sz w:val="14"/>
        </w:rPr>
        <w:t> </w:t>
      </w:r>
      <w:r>
        <w:rPr>
          <w:rFonts w:ascii="Cambria"/>
          <w:b/>
          <w:w w:val="105"/>
          <w:sz w:val="14"/>
        </w:rPr>
        <w:t>7</w:t>
      </w:r>
      <w:r>
        <w:rPr>
          <w:rFonts w:ascii="Cambria"/>
          <w:b/>
          <w:spacing w:val="-10"/>
          <w:w w:val="105"/>
          <w:sz w:val="14"/>
        </w:rPr>
        <w:t> </w:t>
      </w:r>
      <w:r>
        <w:rPr>
          <w:rFonts w:ascii="Cambria"/>
          <w:b/>
          <w:w w:val="105"/>
          <w:sz w:val="14"/>
        </w:rPr>
        <w:t>|</w:t>
      </w:r>
      <w:r>
        <w:rPr>
          <w:rFonts w:ascii="Cambria"/>
          <w:b/>
          <w:spacing w:val="-10"/>
          <w:w w:val="105"/>
          <w:sz w:val="14"/>
        </w:rPr>
        <w:t> </w:t>
      </w:r>
      <w:r>
        <w:rPr>
          <w:rFonts w:ascii="Cambria"/>
          <w:b/>
          <w:w w:val="105"/>
          <w:sz w:val="14"/>
        </w:rPr>
        <w:t>Functional</w:t>
      </w:r>
      <w:r>
        <w:rPr>
          <w:rFonts w:ascii="Cambria"/>
          <w:b/>
          <w:spacing w:val="-10"/>
          <w:w w:val="105"/>
          <w:sz w:val="14"/>
        </w:rPr>
        <w:t> </w:t>
      </w:r>
      <w:r>
        <w:rPr>
          <w:rFonts w:ascii="Cambria"/>
          <w:b/>
          <w:w w:val="105"/>
          <w:sz w:val="14"/>
        </w:rPr>
        <w:t>pathways</w:t>
      </w:r>
      <w:r>
        <w:rPr>
          <w:rFonts w:ascii="Cambria"/>
          <w:b/>
          <w:spacing w:val="-10"/>
          <w:w w:val="105"/>
          <w:sz w:val="14"/>
        </w:rPr>
        <w:t> </w:t>
      </w:r>
      <w:r>
        <w:rPr>
          <w:rFonts w:ascii="Cambria"/>
          <w:b/>
          <w:w w:val="105"/>
          <w:sz w:val="14"/>
        </w:rPr>
        <w:t>enriched</w:t>
      </w:r>
      <w:r>
        <w:rPr>
          <w:rFonts w:ascii="Cambria"/>
          <w:b/>
          <w:spacing w:val="-10"/>
          <w:w w:val="105"/>
          <w:sz w:val="14"/>
        </w:rPr>
        <w:t> </w:t>
      </w:r>
      <w:r>
        <w:rPr>
          <w:rFonts w:ascii="Cambria"/>
          <w:b/>
          <w:w w:val="105"/>
          <w:sz w:val="14"/>
        </w:rPr>
        <w:t>in</w:t>
      </w:r>
      <w:r>
        <w:rPr>
          <w:rFonts w:ascii="Cambria"/>
          <w:b/>
          <w:spacing w:val="-10"/>
          <w:w w:val="105"/>
          <w:sz w:val="14"/>
        </w:rPr>
        <w:t> </w:t>
      </w:r>
      <w:r>
        <w:rPr>
          <w:rFonts w:ascii="Cambria"/>
          <w:b/>
          <w:w w:val="105"/>
          <w:sz w:val="14"/>
        </w:rPr>
        <w:t>domain-associated</w:t>
      </w:r>
      <w:r>
        <w:rPr>
          <w:rFonts w:ascii="Cambria"/>
          <w:b/>
          <w:spacing w:val="40"/>
          <w:w w:val="105"/>
          <w:sz w:val="14"/>
        </w:rPr>
        <w:t> </w:t>
      </w:r>
      <w:r>
        <w:rPr>
          <w:rFonts w:ascii="Cambria"/>
          <w:b/>
          <w:w w:val="105"/>
          <w:sz w:val="14"/>
        </w:rPr>
        <w:t>NMF gene modules in mouse and human. a,b </w:t>
      </w:r>
      <w:r>
        <w:rPr>
          <w:w w:val="105"/>
          <w:sz w:val="14"/>
        </w:rPr>
        <w:t>Selected</w:t>
      </w:r>
      <w:r>
        <w:rPr>
          <w:spacing w:val="-11"/>
          <w:w w:val="105"/>
          <w:sz w:val="14"/>
        </w:rPr>
        <w:t> </w:t>
      </w:r>
      <w:r>
        <w:rPr>
          <w:w w:val="105"/>
          <w:sz w:val="14"/>
        </w:rPr>
        <w:t>enriched</w:t>
      </w:r>
      <w:r>
        <w:rPr>
          <w:spacing w:val="-11"/>
          <w:w w:val="105"/>
          <w:sz w:val="14"/>
        </w:rPr>
        <w:t> </w:t>
      </w:r>
      <w:r>
        <w:rPr>
          <w:w w:val="105"/>
          <w:sz w:val="14"/>
        </w:rPr>
        <w:t>functional pathways</w:t>
      </w:r>
      <w:r>
        <w:rPr>
          <w:spacing w:val="-17"/>
          <w:w w:val="105"/>
          <w:sz w:val="14"/>
        </w:rPr>
        <w:t> </w:t>
      </w:r>
      <w:r>
        <w:rPr>
          <w:w w:val="105"/>
          <w:sz w:val="14"/>
        </w:rPr>
        <w:t>in</w:t>
      </w:r>
      <w:r>
        <w:rPr>
          <w:spacing w:val="-17"/>
          <w:w w:val="105"/>
          <w:sz w:val="14"/>
        </w:rPr>
        <w:t> </w:t>
      </w:r>
      <w:r>
        <w:rPr>
          <w:w w:val="105"/>
          <w:sz w:val="14"/>
        </w:rPr>
        <w:t>each</w:t>
      </w:r>
      <w:r>
        <w:rPr>
          <w:spacing w:val="-17"/>
          <w:w w:val="105"/>
          <w:sz w:val="14"/>
        </w:rPr>
        <w:t> </w:t>
      </w:r>
      <w:r>
        <w:rPr>
          <w:w w:val="105"/>
          <w:sz w:val="14"/>
        </w:rPr>
        <w:t>NMF</w:t>
      </w:r>
      <w:r>
        <w:rPr>
          <w:spacing w:val="-17"/>
          <w:w w:val="105"/>
          <w:sz w:val="14"/>
        </w:rPr>
        <w:t> </w:t>
      </w:r>
      <w:r>
        <w:rPr>
          <w:w w:val="105"/>
          <w:sz w:val="14"/>
        </w:rPr>
        <w:t>gene</w:t>
      </w:r>
      <w:r>
        <w:rPr>
          <w:spacing w:val="-17"/>
          <w:w w:val="105"/>
          <w:sz w:val="14"/>
        </w:rPr>
        <w:t> </w:t>
      </w:r>
      <w:r>
        <w:rPr>
          <w:w w:val="105"/>
          <w:sz w:val="14"/>
        </w:rPr>
        <w:t>module</w:t>
      </w:r>
      <w:r>
        <w:rPr>
          <w:spacing w:val="-17"/>
          <w:w w:val="105"/>
          <w:sz w:val="14"/>
        </w:rPr>
        <w:t> </w:t>
      </w:r>
      <w:r>
        <w:rPr>
          <w:w w:val="105"/>
          <w:sz w:val="14"/>
        </w:rPr>
        <w:t>displayed</w:t>
      </w:r>
      <w:r>
        <w:rPr>
          <w:spacing w:val="-17"/>
          <w:w w:val="105"/>
          <w:sz w:val="14"/>
        </w:rPr>
        <w:t> </w:t>
      </w:r>
      <w:r>
        <w:rPr>
          <w:w w:val="105"/>
          <w:sz w:val="14"/>
        </w:rPr>
        <w:t>in</w:t>
      </w:r>
      <w:r>
        <w:rPr>
          <w:spacing w:val="-17"/>
          <w:w w:val="105"/>
          <w:sz w:val="14"/>
        </w:rPr>
        <w:t> </w:t>
      </w:r>
      <w:r>
        <w:rPr>
          <w:w w:val="105"/>
          <w:sz w:val="14"/>
        </w:rPr>
        <w:t>Fig.</w:t>
      </w:r>
      <w:r>
        <w:rPr>
          <w:spacing w:val="-17"/>
          <w:w w:val="105"/>
          <w:sz w:val="14"/>
        </w:rPr>
        <w:t> </w:t>
      </w:r>
      <w:hyperlink w:history="true" w:anchor="_bookmark1">
        <w:r>
          <w:rPr>
            <w:color w:val="0069A5"/>
            <w:w w:val="105"/>
            <w:sz w:val="14"/>
          </w:rPr>
          <w:t>2e,f</w:t>
        </w:r>
        <w:r>
          <w:rPr>
            <w:color w:val="0069A5"/>
            <w:spacing w:val="-17"/>
            <w:w w:val="105"/>
            <w:sz w:val="14"/>
          </w:rPr>
          <w:t> </w:t>
        </w:r>
      </w:hyperlink>
      <w:r>
        <w:rPr>
          <w:w w:val="105"/>
          <w:sz w:val="14"/>
        </w:rPr>
        <w:t>in</w:t>
      </w:r>
      <w:r>
        <w:rPr>
          <w:spacing w:val="-17"/>
          <w:w w:val="105"/>
          <w:sz w:val="14"/>
        </w:rPr>
        <w:t> </w:t>
      </w:r>
      <w:r>
        <w:rPr>
          <w:w w:val="105"/>
          <w:sz w:val="14"/>
        </w:rPr>
        <w:t>(</w:t>
      </w:r>
      <w:r>
        <w:rPr>
          <w:rFonts w:ascii="Cambria"/>
          <w:b/>
          <w:w w:val="105"/>
          <w:sz w:val="14"/>
        </w:rPr>
        <w:t>a</w:t>
      </w:r>
      <w:r>
        <w:rPr>
          <w:w w:val="105"/>
          <w:sz w:val="14"/>
        </w:rPr>
        <w:t>)</w:t>
      </w:r>
      <w:r>
        <w:rPr>
          <w:spacing w:val="-17"/>
          <w:w w:val="105"/>
          <w:sz w:val="14"/>
        </w:rPr>
        <w:t> </w:t>
      </w:r>
      <w:r>
        <w:rPr>
          <w:w w:val="105"/>
          <w:sz w:val="14"/>
        </w:rPr>
        <w:t>mouse</w:t>
      </w:r>
      <w:r>
        <w:rPr>
          <w:spacing w:val="-17"/>
          <w:w w:val="105"/>
          <w:sz w:val="14"/>
        </w:rPr>
        <w:t> </w:t>
      </w:r>
      <w:r>
        <w:rPr>
          <w:w w:val="105"/>
          <w:sz w:val="14"/>
        </w:rPr>
        <w:t>and</w:t>
      </w:r>
      <w:r>
        <w:rPr>
          <w:spacing w:val="-17"/>
          <w:w w:val="105"/>
          <w:sz w:val="14"/>
        </w:rPr>
        <w:t> </w:t>
      </w:r>
      <w:r>
        <w:rPr>
          <w:w w:val="105"/>
          <w:sz w:val="14"/>
        </w:rPr>
        <w:t>(</w:t>
      </w:r>
      <w:r>
        <w:rPr>
          <w:rFonts w:ascii="Cambria"/>
          <w:b/>
          <w:w w:val="105"/>
          <w:sz w:val="14"/>
        </w:rPr>
        <w:t>b</w:t>
      </w:r>
      <w:r>
        <w:rPr>
          <w:w w:val="105"/>
          <w:sz w:val="14"/>
        </w:rPr>
        <w:t>) human.</w:t>
      </w:r>
      <w:r>
        <w:rPr>
          <w:spacing w:val="-11"/>
          <w:w w:val="105"/>
          <w:sz w:val="14"/>
        </w:rPr>
        <w:t> </w:t>
      </w:r>
      <w:r>
        <w:rPr>
          <w:w w:val="105"/>
          <w:sz w:val="14"/>
        </w:rPr>
        <w:t>All</w:t>
      </w:r>
      <w:r>
        <w:rPr>
          <w:spacing w:val="-11"/>
          <w:w w:val="105"/>
          <w:sz w:val="14"/>
        </w:rPr>
        <w:t> </w:t>
      </w:r>
      <w:r>
        <w:rPr>
          <w:w w:val="105"/>
          <w:sz w:val="14"/>
        </w:rPr>
        <w:t>gene</w:t>
      </w:r>
      <w:r>
        <w:rPr>
          <w:spacing w:val="-11"/>
          <w:w w:val="105"/>
          <w:sz w:val="14"/>
        </w:rPr>
        <w:t> </w:t>
      </w:r>
      <w:r>
        <w:rPr>
          <w:w w:val="105"/>
          <w:sz w:val="14"/>
        </w:rPr>
        <w:t>modules</w:t>
      </w:r>
      <w:r>
        <w:rPr>
          <w:spacing w:val="-11"/>
          <w:w w:val="105"/>
          <w:sz w:val="14"/>
        </w:rPr>
        <w:t> </w:t>
      </w:r>
      <w:r>
        <w:rPr>
          <w:w w:val="105"/>
          <w:sz w:val="14"/>
        </w:rPr>
        <w:t>with</w:t>
      </w:r>
      <w:r>
        <w:rPr>
          <w:spacing w:val="-11"/>
          <w:w w:val="105"/>
          <w:sz w:val="14"/>
        </w:rPr>
        <w:t> </w:t>
      </w:r>
      <w:r>
        <w:rPr>
          <w:w w:val="105"/>
          <w:sz w:val="14"/>
        </w:rPr>
        <w:t>a</w:t>
      </w:r>
      <w:r>
        <w:rPr>
          <w:spacing w:val="-11"/>
          <w:w w:val="105"/>
          <w:sz w:val="14"/>
        </w:rPr>
        <w:t> </w:t>
      </w:r>
      <w:r>
        <w:rPr>
          <w:w w:val="105"/>
          <w:sz w:val="14"/>
        </w:rPr>
        <w:t>regionally</w:t>
      </w:r>
      <w:r>
        <w:rPr>
          <w:spacing w:val="-11"/>
          <w:w w:val="105"/>
          <w:sz w:val="14"/>
        </w:rPr>
        <w:t> </w:t>
      </w:r>
      <w:r>
        <w:rPr>
          <w:w w:val="105"/>
          <w:sz w:val="14"/>
        </w:rPr>
        <w:t>variable</w:t>
      </w:r>
      <w:r>
        <w:rPr>
          <w:spacing w:val="-11"/>
          <w:w w:val="105"/>
          <w:sz w:val="14"/>
        </w:rPr>
        <w:t> </w:t>
      </w:r>
      <w:r>
        <w:rPr>
          <w:w w:val="105"/>
          <w:sz w:val="14"/>
        </w:rPr>
        <w:t>expression</w:t>
      </w:r>
      <w:r>
        <w:rPr>
          <w:spacing w:val="-11"/>
          <w:w w:val="105"/>
          <w:sz w:val="14"/>
        </w:rPr>
        <w:t> </w:t>
      </w:r>
      <w:r>
        <w:rPr>
          <w:w w:val="105"/>
          <w:sz w:val="14"/>
        </w:rPr>
        <w:t>profile</w:t>
      </w:r>
      <w:r>
        <w:rPr>
          <w:spacing w:val="-11"/>
          <w:w w:val="105"/>
          <w:sz w:val="14"/>
        </w:rPr>
        <w:t> </w:t>
      </w:r>
      <w:r>
        <w:rPr>
          <w:w w:val="105"/>
          <w:sz w:val="14"/>
        </w:rPr>
        <w:t>across segments</w:t>
      </w:r>
      <w:r>
        <w:rPr>
          <w:spacing w:val="-23"/>
          <w:w w:val="105"/>
          <w:sz w:val="14"/>
        </w:rPr>
        <w:t> </w:t>
      </w:r>
      <w:r>
        <w:rPr>
          <w:w w:val="105"/>
          <w:sz w:val="14"/>
        </w:rPr>
        <w:t>that</w:t>
      </w:r>
      <w:r>
        <w:rPr>
          <w:spacing w:val="-23"/>
          <w:w w:val="105"/>
          <w:sz w:val="14"/>
        </w:rPr>
        <w:t> </w:t>
      </w:r>
      <w:r>
        <w:rPr>
          <w:w w:val="105"/>
          <w:sz w:val="14"/>
        </w:rPr>
        <w:t>contained</w:t>
      </w:r>
      <w:r>
        <w:rPr>
          <w:spacing w:val="-23"/>
          <w:w w:val="105"/>
          <w:sz w:val="14"/>
        </w:rPr>
        <w:t> </w:t>
      </w:r>
      <w:r>
        <w:rPr>
          <w:w w:val="105"/>
          <w:sz w:val="14"/>
        </w:rPr>
        <w:t>genes</w:t>
      </w:r>
      <w:r>
        <w:rPr>
          <w:spacing w:val="-23"/>
          <w:w w:val="105"/>
          <w:sz w:val="14"/>
        </w:rPr>
        <w:t> </w:t>
      </w:r>
      <w:r>
        <w:rPr>
          <w:w w:val="105"/>
          <w:sz w:val="14"/>
        </w:rPr>
        <w:t>that</w:t>
      </w:r>
      <w:r>
        <w:rPr>
          <w:spacing w:val="-23"/>
          <w:w w:val="105"/>
          <w:sz w:val="14"/>
        </w:rPr>
        <w:t> </w:t>
      </w:r>
      <w:r>
        <w:rPr>
          <w:w w:val="105"/>
          <w:sz w:val="14"/>
        </w:rPr>
        <w:t>encode</w:t>
      </w:r>
      <w:r>
        <w:rPr>
          <w:spacing w:val="-23"/>
          <w:w w:val="105"/>
          <w:sz w:val="14"/>
        </w:rPr>
        <w:t> </w:t>
      </w:r>
      <w:r>
        <w:rPr>
          <w:w w:val="105"/>
          <w:sz w:val="14"/>
        </w:rPr>
        <w:t>aspects</w:t>
      </w:r>
      <w:r>
        <w:rPr>
          <w:spacing w:val="-23"/>
          <w:w w:val="105"/>
          <w:sz w:val="14"/>
        </w:rPr>
        <w:t> </w:t>
      </w:r>
      <w:r>
        <w:rPr>
          <w:w w:val="105"/>
          <w:sz w:val="14"/>
        </w:rPr>
        <w:t>of</w:t>
      </w:r>
      <w:r>
        <w:rPr>
          <w:spacing w:val="-23"/>
          <w:w w:val="105"/>
          <w:sz w:val="14"/>
        </w:rPr>
        <w:t> </w:t>
      </w:r>
      <w:r>
        <w:rPr>
          <w:w w:val="105"/>
          <w:sz w:val="14"/>
        </w:rPr>
        <w:t>nutrient</w:t>
      </w:r>
      <w:r>
        <w:rPr>
          <w:spacing w:val="-23"/>
          <w:w w:val="105"/>
          <w:sz w:val="14"/>
        </w:rPr>
        <w:t> </w:t>
      </w:r>
      <w:r>
        <w:rPr>
          <w:w w:val="105"/>
          <w:sz w:val="14"/>
        </w:rPr>
        <w:t>metabolism</w:t>
      </w:r>
      <w:r>
        <w:rPr>
          <w:spacing w:val="-23"/>
          <w:w w:val="105"/>
          <w:sz w:val="14"/>
        </w:rPr>
        <w:t> </w:t>
      </w:r>
      <w:r>
        <w:rPr>
          <w:w w:val="105"/>
          <w:sz w:val="14"/>
        </w:rPr>
        <w:t>are</w:t>
      </w:r>
    </w:p>
    <w:p>
      <w:pPr>
        <w:spacing w:line="240" w:lineRule="auto" w:before="17"/>
        <w:rPr>
          <w:sz w:val="14"/>
        </w:rPr>
      </w:pPr>
      <w:r>
        <w:rPr/>
        <w:br w:type="column"/>
      </w:r>
      <w:r>
        <w:rPr>
          <w:sz w:val="14"/>
        </w:rPr>
      </w:r>
    </w:p>
    <w:p>
      <w:pPr>
        <w:spacing w:line="283" w:lineRule="auto" w:before="0"/>
        <w:ind w:left="339" w:right="459" w:firstLine="0"/>
        <w:jc w:val="left"/>
        <w:rPr>
          <w:sz w:val="14"/>
        </w:rPr>
      </w:pPr>
      <w:r>
        <w:rPr>
          <w:w w:val="105"/>
          <w:sz w:val="14"/>
        </w:rPr>
        <w:t>displayed</w:t>
      </w:r>
      <w:r>
        <w:rPr>
          <w:spacing w:val="-14"/>
          <w:w w:val="105"/>
          <w:sz w:val="14"/>
        </w:rPr>
        <w:t> </w:t>
      </w:r>
      <w:r>
        <w:rPr>
          <w:w w:val="105"/>
          <w:sz w:val="14"/>
        </w:rPr>
        <w:t>(8</w:t>
      </w:r>
      <w:r>
        <w:rPr>
          <w:spacing w:val="-14"/>
          <w:w w:val="105"/>
          <w:sz w:val="14"/>
        </w:rPr>
        <w:t> </w:t>
      </w:r>
      <w:r>
        <w:rPr>
          <w:w w:val="105"/>
          <w:sz w:val="14"/>
        </w:rPr>
        <w:t>modules</w:t>
      </w:r>
      <w:r>
        <w:rPr>
          <w:spacing w:val="-14"/>
          <w:w w:val="105"/>
          <w:sz w:val="14"/>
        </w:rPr>
        <w:t> </w:t>
      </w:r>
      <w:r>
        <w:rPr>
          <w:w w:val="105"/>
          <w:sz w:val="14"/>
        </w:rPr>
        <w:t>per</w:t>
      </w:r>
      <w:r>
        <w:rPr>
          <w:spacing w:val="-14"/>
          <w:w w:val="105"/>
          <w:sz w:val="14"/>
        </w:rPr>
        <w:t> </w:t>
      </w:r>
      <w:r>
        <w:rPr>
          <w:w w:val="105"/>
          <w:sz w:val="14"/>
        </w:rPr>
        <w:t>species,</w:t>
      </w:r>
      <w:r>
        <w:rPr>
          <w:spacing w:val="-14"/>
          <w:w w:val="105"/>
          <w:sz w:val="14"/>
        </w:rPr>
        <w:t> </w:t>
      </w:r>
      <w:r>
        <w:rPr>
          <w:w w:val="105"/>
          <w:sz w:val="14"/>
        </w:rPr>
        <w:t>dotted</w:t>
      </w:r>
      <w:r>
        <w:rPr>
          <w:spacing w:val="-14"/>
          <w:w w:val="105"/>
          <w:sz w:val="14"/>
        </w:rPr>
        <w:t> </w:t>
      </w:r>
      <w:r>
        <w:rPr>
          <w:w w:val="105"/>
          <w:sz w:val="14"/>
        </w:rPr>
        <w:t>vertical</w:t>
      </w:r>
      <w:r>
        <w:rPr>
          <w:spacing w:val="-14"/>
          <w:w w:val="105"/>
          <w:sz w:val="14"/>
        </w:rPr>
        <w:t> </w:t>
      </w:r>
      <w:r>
        <w:rPr>
          <w:w w:val="105"/>
          <w:sz w:val="14"/>
        </w:rPr>
        <w:t>lines).</w:t>
      </w:r>
      <w:r>
        <w:rPr>
          <w:spacing w:val="-14"/>
          <w:w w:val="105"/>
          <w:sz w:val="14"/>
        </w:rPr>
        <w:t> </w:t>
      </w:r>
      <w:r>
        <w:rPr>
          <w:w w:val="105"/>
          <w:sz w:val="14"/>
        </w:rPr>
        <w:t>Module</w:t>
      </w:r>
      <w:r>
        <w:rPr>
          <w:spacing w:val="-14"/>
          <w:w w:val="105"/>
          <w:sz w:val="14"/>
        </w:rPr>
        <w:t> </w:t>
      </w:r>
      <w:r>
        <w:rPr>
          <w:w w:val="105"/>
          <w:sz w:val="14"/>
        </w:rPr>
        <w:t>labels</w:t>
      </w:r>
      <w:r>
        <w:rPr>
          <w:spacing w:val="-14"/>
          <w:w w:val="105"/>
          <w:sz w:val="14"/>
        </w:rPr>
        <w:t> </w:t>
      </w:r>
      <w:r>
        <w:rPr>
          <w:w w:val="105"/>
          <w:sz w:val="14"/>
        </w:rPr>
        <w:t>(bottom) are</w:t>
      </w:r>
      <w:r>
        <w:rPr>
          <w:spacing w:val="-13"/>
          <w:w w:val="105"/>
          <w:sz w:val="14"/>
        </w:rPr>
        <w:t> </w:t>
      </w:r>
      <w:r>
        <w:rPr>
          <w:w w:val="105"/>
          <w:sz w:val="14"/>
        </w:rPr>
        <w:t>the</w:t>
      </w:r>
      <w:r>
        <w:rPr>
          <w:spacing w:val="-13"/>
          <w:w w:val="105"/>
          <w:sz w:val="14"/>
        </w:rPr>
        <w:t> </w:t>
      </w:r>
      <w:r>
        <w:rPr>
          <w:w w:val="105"/>
          <w:sz w:val="14"/>
        </w:rPr>
        <w:t>domain(s)</w:t>
      </w:r>
      <w:r>
        <w:rPr>
          <w:spacing w:val="-13"/>
          <w:w w:val="105"/>
          <w:sz w:val="14"/>
        </w:rPr>
        <w:t> </w:t>
      </w:r>
      <w:r>
        <w:rPr>
          <w:w w:val="105"/>
          <w:sz w:val="14"/>
        </w:rPr>
        <w:t>most</w:t>
      </w:r>
      <w:r>
        <w:rPr>
          <w:spacing w:val="-13"/>
          <w:w w:val="105"/>
          <w:sz w:val="14"/>
        </w:rPr>
        <w:t> </w:t>
      </w:r>
      <w:r>
        <w:rPr>
          <w:w w:val="105"/>
          <w:sz w:val="14"/>
        </w:rPr>
        <w:t>closely-associated</w:t>
      </w:r>
      <w:r>
        <w:rPr>
          <w:spacing w:val="-13"/>
          <w:w w:val="105"/>
          <w:sz w:val="14"/>
        </w:rPr>
        <w:t> </w:t>
      </w:r>
      <w:r>
        <w:rPr>
          <w:w w:val="105"/>
          <w:sz w:val="14"/>
        </w:rPr>
        <w:t>with</w:t>
      </w:r>
      <w:r>
        <w:rPr>
          <w:spacing w:val="-13"/>
          <w:w w:val="105"/>
          <w:sz w:val="14"/>
        </w:rPr>
        <w:t> </w:t>
      </w:r>
      <w:r>
        <w:rPr>
          <w:w w:val="105"/>
          <w:sz w:val="14"/>
        </w:rPr>
        <w:t>each</w:t>
      </w:r>
      <w:r>
        <w:rPr>
          <w:spacing w:val="-13"/>
          <w:w w:val="105"/>
          <w:sz w:val="14"/>
        </w:rPr>
        <w:t> </w:t>
      </w:r>
      <w:r>
        <w:rPr>
          <w:w w:val="105"/>
          <w:sz w:val="14"/>
        </w:rPr>
        <w:t>module,</w:t>
      </w:r>
      <w:r>
        <w:rPr>
          <w:spacing w:val="-13"/>
          <w:w w:val="105"/>
          <w:sz w:val="14"/>
        </w:rPr>
        <w:t> </w:t>
      </w:r>
      <w:r>
        <w:rPr>
          <w:w w:val="105"/>
          <w:sz w:val="14"/>
        </w:rPr>
        <w:t>as</w:t>
      </w:r>
      <w:r>
        <w:rPr>
          <w:spacing w:val="-13"/>
          <w:w w:val="105"/>
          <w:sz w:val="14"/>
        </w:rPr>
        <w:t> </w:t>
      </w:r>
      <w:r>
        <w:rPr>
          <w:w w:val="105"/>
          <w:sz w:val="14"/>
        </w:rPr>
        <w:t>determined</w:t>
      </w:r>
      <w:r>
        <w:rPr>
          <w:spacing w:val="-13"/>
          <w:w w:val="105"/>
          <w:sz w:val="14"/>
        </w:rPr>
        <w:t> </w:t>
      </w:r>
      <w:r>
        <w:rPr>
          <w:w w:val="105"/>
          <w:sz w:val="14"/>
        </w:rPr>
        <w:t>by regional</w:t>
      </w:r>
      <w:r>
        <w:rPr>
          <w:spacing w:val="-13"/>
          <w:w w:val="105"/>
          <w:sz w:val="14"/>
        </w:rPr>
        <w:t> </w:t>
      </w:r>
      <w:r>
        <w:rPr>
          <w:w w:val="105"/>
          <w:sz w:val="14"/>
        </w:rPr>
        <w:t>expression</w:t>
      </w:r>
      <w:r>
        <w:rPr>
          <w:spacing w:val="-13"/>
          <w:w w:val="105"/>
          <w:sz w:val="14"/>
        </w:rPr>
        <w:t> </w:t>
      </w:r>
      <w:r>
        <w:rPr>
          <w:w w:val="105"/>
          <w:sz w:val="14"/>
        </w:rPr>
        <w:t>profile</w:t>
      </w:r>
      <w:r>
        <w:rPr>
          <w:spacing w:val="-13"/>
          <w:w w:val="105"/>
          <w:sz w:val="14"/>
        </w:rPr>
        <w:t> </w:t>
      </w:r>
      <w:r>
        <w:rPr>
          <w:w w:val="105"/>
          <w:sz w:val="14"/>
        </w:rPr>
        <w:t>and</w:t>
      </w:r>
      <w:r>
        <w:rPr>
          <w:spacing w:val="-13"/>
          <w:w w:val="105"/>
          <w:sz w:val="14"/>
        </w:rPr>
        <w:t> </w:t>
      </w:r>
      <w:r>
        <w:rPr>
          <w:w w:val="105"/>
          <w:sz w:val="14"/>
        </w:rPr>
        <w:t>rank</w:t>
      </w:r>
      <w:r>
        <w:rPr>
          <w:spacing w:val="-13"/>
          <w:w w:val="105"/>
          <w:sz w:val="14"/>
        </w:rPr>
        <w:t> </w:t>
      </w:r>
      <w:r>
        <w:rPr>
          <w:w w:val="105"/>
          <w:sz w:val="14"/>
        </w:rPr>
        <w:t>of</w:t>
      </w:r>
      <w:r>
        <w:rPr>
          <w:spacing w:val="-13"/>
          <w:w w:val="105"/>
          <w:sz w:val="14"/>
        </w:rPr>
        <w:t> </w:t>
      </w:r>
      <w:r>
        <w:rPr>
          <w:w w:val="105"/>
          <w:sz w:val="14"/>
        </w:rPr>
        <w:t>key</w:t>
      </w:r>
      <w:r>
        <w:rPr>
          <w:spacing w:val="-13"/>
          <w:w w:val="105"/>
          <w:sz w:val="14"/>
        </w:rPr>
        <w:t> </w:t>
      </w:r>
      <w:r>
        <w:rPr>
          <w:w w:val="105"/>
          <w:sz w:val="14"/>
        </w:rPr>
        <w:t>domain-associated</w:t>
      </w:r>
      <w:r>
        <w:rPr>
          <w:spacing w:val="-13"/>
          <w:w w:val="105"/>
          <w:sz w:val="14"/>
        </w:rPr>
        <w:t> </w:t>
      </w:r>
      <w:r>
        <w:rPr>
          <w:w w:val="105"/>
          <w:sz w:val="14"/>
        </w:rPr>
        <w:t>signature</w:t>
      </w:r>
      <w:r>
        <w:rPr>
          <w:spacing w:val="-13"/>
          <w:w w:val="105"/>
          <w:sz w:val="14"/>
        </w:rPr>
        <w:t> </w:t>
      </w:r>
      <w:r>
        <w:rPr>
          <w:w w:val="105"/>
          <w:sz w:val="14"/>
        </w:rPr>
        <w:t>genes. Pathways</w:t>
      </w:r>
      <w:r>
        <w:rPr>
          <w:spacing w:val="-26"/>
          <w:w w:val="105"/>
          <w:sz w:val="14"/>
        </w:rPr>
        <w:t> </w:t>
      </w:r>
      <w:r>
        <w:rPr>
          <w:w w:val="105"/>
          <w:sz w:val="14"/>
        </w:rPr>
        <w:t>were</w:t>
      </w:r>
      <w:r>
        <w:rPr>
          <w:spacing w:val="-26"/>
          <w:w w:val="105"/>
          <w:sz w:val="14"/>
        </w:rPr>
        <w:t> </w:t>
      </w:r>
      <w:r>
        <w:rPr>
          <w:w w:val="105"/>
          <w:sz w:val="14"/>
        </w:rPr>
        <w:t>edited</w:t>
      </w:r>
      <w:r>
        <w:rPr>
          <w:spacing w:val="-26"/>
          <w:w w:val="105"/>
          <w:sz w:val="14"/>
        </w:rPr>
        <w:t> </w:t>
      </w:r>
      <w:r>
        <w:rPr>
          <w:w w:val="105"/>
          <w:sz w:val="14"/>
        </w:rPr>
        <w:t>to</w:t>
      </w:r>
      <w:r>
        <w:rPr>
          <w:spacing w:val="-26"/>
          <w:w w:val="105"/>
          <w:sz w:val="14"/>
        </w:rPr>
        <w:t> </w:t>
      </w:r>
      <w:r>
        <w:rPr>
          <w:w w:val="105"/>
          <w:sz w:val="14"/>
        </w:rPr>
        <w:t>remove</w:t>
      </w:r>
      <w:r>
        <w:rPr>
          <w:spacing w:val="-26"/>
          <w:w w:val="105"/>
          <w:sz w:val="14"/>
        </w:rPr>
        <w:t> </w:t>
      </w:r>
      <w:r>
        <w:rPr>
          <w:w w:val="105"/>
          <w:sz w:val="14"/>
        </w:rPr>
        <w:t>redundancy.</w:t>
      </w:r>
      <w:r>
        <w:rPr>
          <w:spacing w:val="-26"/>
          <w:w w:val="105"/>
          <w:sz w:val="14"/>
        </w:rPr>
        <w:t> </w:t>
      </w:r>
      <w:r>
        <w:rPr>
          <w:w w:val="105"/>
          <w:sz w:val="14"/>
        </w:rPr>
        <w:t>P</w:t>
      </w:r>
      <w:r>
        <w:rPr>
          <w:spacing w:val="-26"/>
          <w:w w:val="105"/>
          <w:sz w:val="14"/>
        </w:rPr>
        <w:t> </w:t>
      </w:r>
      <w:r>
        <w:rPr>
          <w:w w:val="105"/>
          <w:sz w:val="14"/>
        </w:rPr>
        <w:t>values</w:t>
      </w:r>
      <w:r>
        <w:rPr>
          <w:spacing w:val="-26"/>
          <w:w w:val="105"/>
          <w:sz w:val="14"/>
        </w:rPr>
        <w:t> </w:t>
      </w:r>
      <w:r>
        <w:rPr>
          <w:w w:val="105"/>
          <w:sz w:val="14"/>
        </w:rPr>
        <w:t>were</w:t>
      </w:r>
      <w:r>
        <w:rPr>
          <w:spacing w:val="-26"/>
          <w:w w:val="105"/>
          <w:sz w:val="14"/>
        </w:rPr>
        <w:t> </w:t>
      </w:r>
      <w:r>
        <w:rPr>
          <w:w w:val="105"/>
          <w:sz w:val="14"/>
        </w:rPr>
        <w:t>adjusted</w:t>
      </w:r>
      <w:r>
        <w:rPr>
          <w:spacing w:val="-26"/>
          <w:w w:val="105"/>
          <w:sz w:val="14"/>
        </w:rPr>
        <w:t> </w:t>
      </w:r>
      <w:r>
        <w:rPr>
          <w:w w:val="105"/>
          <w:sz w:val="14"/>
        </w:rPr>
        <w:t>for</w:t>
      </w:r>
      <w:r>
        <w:rPr>
          <w:spacing w:val="-26"/>
          <w:w w:val="105"/>
          <w:sz w:val="14"/>
        </w:rPr>
        <w:t> </w:t>
      </w:r>
      <w:r>
        <w:rPr>
          <w:w w:val="105"/>
          <w:sz w:val="14"/>
        </w:rPr>
        <w:t>multiple comparisons</w:t>
      </w:r>
      <w:r>
        <w:rPr>
          <w:spacing w:val="-17"/>
          <w:w w:val="105"/>
          <w:sz w:val="14"/>
        </w:rPr>
        <w:t> </w:t>
      </w:r>
      <w:r>
        <w:rPr>
          <w:w w:val="105"/>
          <w:sz w:val="14"/>
        </w:rPr>
        <w:t>using</w:t>
      </w:r>
      <w:r>
        <w:rPr>
          <w:spacing w:val="-17"/>
          <w:w w:val="105"/>
          <w:sz w:val="14"/>
        </w:rPr>
        <w:t> </w:t>
      </w:r>
      <w:r>
        <w:rPr>
          <w:w w:val="105"/>
          <w:sz w:val="14"/>
        </w:rPr>
        <w:t>the</w:t>
      </w:r>
      <w:r>
        <w:rPr>
          <w:spacing w:val="-17"/>
          <w:w w:val="105"/>
          <w:sz w:val="14"/>
        </w:rPr>
        <w:t> </w:t>
      </w:r>
      <w:r>
        <w:rPr>
          <w:w w:val="105"/>
          <w:sz w:val="14"/>
        </w:rPr>
        <w:t>Benjamini-Hochberg</w:t>
      </w:r>
      <w:r>
        <w:rPr>
          <w:spacing w:val="-17"/>
          <w:w w:val="105"/>
          <w:sz w:val="14"/>
        </w:rPr>
        <w:t> </w:t>
      </w:r>
      <w:r>
        <w:rPr>
          <w:w w:val="105"/>
          <w:sz w:val="14"/>
        </w:rPr>
        <w:t>procedure.</w:t>
      </w:r>
    </w:p>
    <w:p>
      <w:pPr>
        <w:spacing w:after="0" w:line="283" w:lineRule="auto"/>
        <w:jc w:val="left"/>
        <w:rPr>
          <w:sz w:val="14"/>
        </w:rPr>
        <w:sectPr>
          <w:pgSz w:w="11910" w:h="15820"/>
          <w:pgMar w:header="406" w:footer="531" w:top="760" w:bottom="720" w:left="160" w:right="260"/>
          <w:cols w:num="2" w:equalWidth="0">
            <w:col w:w="5591" w:space="40"/>
            <w:col w:w="5859"/>
          </w:cols>
        </w:sectPr>
      </w:pPr>
    </w:p>
    <w:p>
      <w:pPr>
        <w:pStyle w:val="BodyText"/>
        <w:spacing w:before="9"/>
        <w:rPr>
          <w:sz w:val="17"/>
        </w:rPr>
      </w:pPr>
    </w:p>
    <w:p>
      <w:pPr>
        <w:pStyle w:val="BodyText"/>
        <w:ind w:left="1962"/>
        <w:rPr>
          <w:sz w:val="20"/>
        </w:rPr>
      </w:pPr>
      <w:r>
        <w:rPr>
          <w:sz w:val="20"/>
        </w:rPr>
        <w:drawing>
          <wp:inline distT="0" distB="0" distL="0" distR="0">
            <wp:extent cx="4935325" cy="8260079"/>
            <wp:effectExtent l="0" t="0" r="0" b="0"/>
            <wp:docPr id="981" name="Image 981"/>
            <wp:cNvGraphicFramePr>
              <a:graphicFrameLocks/>
            </wp:cNvGraphicFramePr>
            <a:graphic>
              <a:graphicData uri="http://schemas.openxmlformats.org/drawingml/2006/picture">
                <pic:pic>
                  <pic:nvPicPr>
                    <pic:cNvPr id="981" name="Image 981"/>
                    <pic:cNvPicPr/>
                  </pic:nvPicPr>
                  <pic:blipFill>
                    <a:blip r:embed="rId207" cstate="print"/>
                    <a:stretch>
                      <a:fillRect/>
                    </a:stretch>
                  </pic:blipFill>
                  <pic:spPr>
                    <a:xfrm>
                      <a:off x="0" y="0"/>
                      <a:ext cx="4935325" cy="8260079"/>
                    </a:xfrm>
                    <a:prstGeom prst="rect">
                      <a:avLst/>
                    </a:prstGeom>
                  </pic:spPr>
                </pic:pic>
              </a:graphicData>
            </a:graphic>
          </wp:inline>
        </w:drawing>
      </w:r>
      <w:r>
        <w:rPr>
          <w:sz w:val="20"/>
        </w:rPr>
      </w:r>
    </w:p>
    <w:p>
      <w:pPr>
        <w:spacing w:before="85"/>
        <w:ind w:left="633" w:right="0" w:firstLine="0"/>
        <w:jc w:val="left"/>
        <w:rPr>
          <w:rFonts w:ascii="Cambria"/>
          <w:b/>
          <w:sz w:val="14"/>
        </w:rPr>
      </w:pPr>
      <w:r>
        <w:rPr>
          <w:rFonts w:ascii="Cambria"/>
          <w:b/>
          <w:w w:val="105"/>
          <w:sz w:val="14"/>
        </w:rPr>
        <w:t>Extended</w:t>
      </w:r>
      <w:r>
        <w:rPr>
          <w:rFonts w:ascii="Cambria"/>
          <w:b/>
          <w:spacing w:val="-13"/>
          <w:w w:val="105"/>
          <w:sz w:val="14"/>
        </w:rPr>
        <w:t> </w:t>
      </w:r>
      <w:r>
        <w:rPr>
          <w:rFonts w:ascii="Cambria"/>
          <w:b/>
          <w:w w:val="105"/>
          <w:sz w:val="14"/>
        </w:rPr>
        <w:t>Data</w:t>
      </w:r>
      <w:r>
        <w:rPr>
          <w:rFonts w:ascii="Cambria"/>
          <w:b/>
          <w:spacing w:val="-13"/>
          <w:w w:val="105"/>
          <w:sz w:val="14"/>
        </w:rPr>
        <w:t> </w:t>
      </w:r>
      <w:r>
        <w:rPr>
          <w:rFonts w:ascii="Cambria"/>
          <w:b/>
          <w:w w:val="105"/>
          <w:sz w:val="14"/>
        </w:rPr>
        <w:t>Fig.</w:t>
      </w:r>
      <w:r>
        <w:rPr>
          <w:rFonts w:ascii="Cambria"/>
          <w:b/>
          <w:spacing w:val="-13"/>
          <w:w w:val="105"/>
          <w:sz w:val="14"/>
        </w:rPr>
        <w:t> </w:t>
      </w:r>
      <w:r>
        <w:rPr>
          <w:rFonts w:ascii="Cambria"/>
          <w:b/>
          <w:w w:val="105"/>
          <w:sz w:val="14"/>
        </w:rPr>
        <w:t>8</w:t>
      </w:r>
      <w:r>
        <w:rPr>
          <w:rFonts w:ascii="Cambria"/>
          <w:b/>
          <w:spacing w:val="-12"/>
          <w:w w:val="105"/>
          <w:sz w:val="14"/>
        </w:rPr>
        <w:t> </w:t>
      </w:r>
      <w:r>
        <w:rPr>
          <w:rFonts w:ascii="Cambria"/>
          <w:b/>
          <w:w w:val="105"/>
          <w:sz w:val="14"/>
        </w:rPr>
        <w:t>|</w:t>
      </w:r>
      <w:r>
        <w:rPr>
          <w:rFonts w:ascii="Cambria"/>
          <w:b/>
          <w:spacing w:val="-13"/>
          <w:w w:val="105"/>
          <w:sz w:val="14"/>
        </w:rPr>
        <w:t> </w:t>
      </w:r>
      <w:r>
        <w:rPr>
          <w:rFonts w:ascii="Cambria"/>
          <w:b/>
          <w:w w:val="105"/>
          <w:sz w:val="14"/>
        </w:rPr>
        <w:t>See</w:t>
      </w:r>
      <w:r>
        <w:rPr>
          <w:rFonts w:ascii="Cambria"/>
          <w:b/>
          <w:spacing w:val="-13"/>
          <w:w w:val="105"/>
          <w:sz w:val="14"/>
        </w:rPr>
        <w:t> </w:t>
      </w:r>
      <w:r>
        <w:rPr>
          <w:rFonts w:ascii="Cambria"/>
          <w:b/>
          <w:w w:val="105"/>
          <w:sz w:val="14"/>
        </w:rPr>
        <w:t>next</w:t>
      </w:r>
      <w:r>
        <w:rPr>
          <w:rFonts w:ascii="Cambria"/>
          <w:b/>
          <w:spacing w:val="-12"/>
          <w:w w:val="105"/>
          <w:sz w:val="14"/>
        </w:rPr>
        <w:t> </w:t>
      </w:r>
      <w:r>
        <w:rPr>
          <w:rFonts w:ascii="Cambria"/>
          <w:b/>
          <w:w w:val="105"/>
          <w:sz w:val="14"/>
        </w:rPr>
        <w:t>page</w:t>
      </w:r>
      <w:r>
        <w:rPr>
          <w:rFonts w:ascii="Cambria"/>
          <w:b/>
          <w:spacing w:val="-13"/>
          <w:w w:val="105"/>
          <w:sz w:val="14"/>
        </w:rPr>
        <w:t> </w:t>
      </w:r>
      <w:r>
        <w:rPr>
          <w:rFonts w:ascii="Cambria"/>
          <w:b/>
          <w:w w:val="105"/>
          <w:sz w:val="14"/>
        </w:rPr>
        <w:t>for</w:t>
      </w:r>
      <w:r>
        <w:rPr>
          <w:rFonts w:ascii="Cambria"/>
          <w:b/>
          <w:spacing w:val="-13"/>
          <w:w w:val="105"/>
          <w:sz w:val="14"/>
        </w:rPr>
        <w:t> </w:t>
      </w:r>
      <w:r>
        <w:rPr>
          <w:rFonts w:ascii="Cambria"/>
          <w:b/>
          <w:spacing w:val="-2"/>
          <w:w w:val="105"/>
          <w:sz w:val="14"/>
        </w:rPr>
        <w:t>caption.</w:t>
      </w:r>
    </w:p>
    <w:p>
      <w:pPr>
        <w:spacing w:after="0"/>
        <w:jc w:val="left"/>
        <w:rPr>
          <w:rFonts w:ascii="Cambria"/>
          <w:sz w:val="14"/>
        </w:rPr>
        <w:sectPr>
          <w:pgSz w:w="11910" w:h="15820"/>
          <w:pgMar w:header="406" w:footer="531" w:top="760" w:bottom="720" w:left="160" w:right="260"/>
        </w:sectPr>
      </w:pPr>
    </w:p>
    <w:p>
      <w:pPr>
        <w:pStyle w:val="BodyText"/>
        <w:spacing w:before="28"/>
        <w:rPr>
          <w:rFonts w:ascii="Cambria"/>
          <w:b/>
          <w:sz w:val="14"/>
        </w:rPr>
      </w:pPr>
    </w:p>
    <w:p>
      <w:pPr>
        <w:spacing w:line="283" w:lineRule="auto" w:before="0"/>
        <w:ind w:left="633" w:right="0" w:firstLine="0"/>
        <w:jc w:val="left"/>
        <w:rPr>
          <w:sz w:val="14"/>
        </w:rPr>
      </w:pPr>
      <w:bookmarkStart w:name="Extended Data Fig. 8 Divisions between r" w:id="106"/>
      <w:bookmarkEnd w:id="106"/>
      <w:r>
        <w:rPr/>
      </w:r>
      <w:r>
        <w:rPr>
          <w:rFonts w:ascii="Cambria"/>
          <w:b/>
          <w:w w:val="105"/>
          <w:sz w:val="14"/>
        </w:rPr>
        <w:t>Extended</w:t>
      </w:r>
      <w:r>
        <w:rPr>
          <w:rFonts w:ascii="Cambria"/>
          <w:b/>
          <w:spacing w:val="-3"/>
          <w:w w:val="105"/>
          <w:sz w:val="14"/>
        </w:rPr>
        <w:t> </w:t>
      </w:r>
      <w:r>
        <w:rPr>
          <w:rFonts w:ascii="Cambria"/>
          <w:b/>
          <w:w w:val="105"/>
          <w:sz w:val="14"/>
        </w:rPr>
        <w:t>Data</w:t>
      </w:r>
      <w:r>
        <w:rPr>
          <w:rFonts w:ascii="Cambria"/>
          <w:b/>
          <w:spacing w:val="-3"/>
          <w:w w:val="105"/>
          <w:sz w:val="14"/>
        </w:rPr>
        <w:t> </w:t>
      </w:r>
      <w:r>
        <w:rPr>
          <w:rFonts w:ascii="Cambria"/>
          <w:b/>
          <w:w w:val="105"/>
          <w:sz w:val="14"/>
        </w:rPr>
        <w:t>Fig.</w:t>
      </w:r>
      <w:r>
        <w:rPr>
          <w:rFonts w:ascii="Cambria"/>
          <w:b/>
          <w:spacing w:val="-3"/>
          <w:w w:val="105"/>
          <w:sz w:val="14"/>
        </w:rPr>
        <w:t> </w:t>
      </w:r>
      <w:r>
        <w:rPr>
          <w:rFonts w:ascii="Cambria"/>
          <w:b/>
          <w:w w:val="105"/>
          <w:sz w:val="14"/>
        </w:rPr>
        <w:t>8</w:t>
      </w:r>
      <w:r>
        <w:rPr>
          <w:rFonts w:ascii="Cambria"/>
          <w:b/>
          <w:spacing w:val="-3"/>
          <w:w w:val="105"/>
          <w:sz w:val="14"/>
        </w:rPr>
        <w:t> </w:t>
      </w:r>
      <w:r>
        <w:rPr>
          <w:rFonts w:ascii="Cambria"/>
          <w:b/>
          <w:w w:val="105"/>
          <w:sz w:val="14"/>
        </w:rPr>
        <w:t>|</w:t>
      </w:r>
      <w:r>
        <w:rPr>
          <w:rFonts w:ascii="Cambria"/>
          <w:b/>
          <w:spacing w:val="-3"/>
          <w:w w:val="105"/>
          <w:sz w:val="14"/>
        </w:rPr>
        <w:t> </w:t>
      </w:r>
      <w:r>
        <w:rPr>
          <w:rFonts w:ascii="Cambria"/>
          <w:b/>
          <w:w w:val="105"/>
          <w:sz w:val="14"/>
        </w:rPr>
        <w:t>Divisions</w:t>
      </w:r>
      <w:r>
        <w:rPr>
          <w:rFonts w:ascii="Cambria"/>
          <w:b/>
          <w:spacing w:val="-3"/>
          <w:w w:val="105"/>
          <w:sz w:val="14"/>
        </w:rPr>
        <w:t> </w:t>
      </w:r>
      <w:r>
        <w:rPr>
          <w:rFonts w:ascii="Cambria"/>
          <w:b/>
          <w:w w:val="105"/>
          <w:sz w:val="14"/>
        </w:rPr>
        <w:t>between</w:t>
      </w:r>
      <w:r>
        <w:rPr>
          <w:rFonts w:ascii="Cambria"/>
          <w:b/>
          <w:spacing w:val="-3"/>
          <w:w w:val="105"/>
          <w:sz w:val="14"/>
        </w:rPr>
        <w:t> </w:t>
      </w:r>
      <w:r>
        <w:rPr>
          <w:rFonts w:ascii="Cambria"/>
          <w:b/>
          <w:w w:val="105"/>
          <w:sz w:val="14"/>
        </w:rPr>
        <w:t>regional</w:t>
      </w:r>
      <w:r>
        <w:rPr>
          <w:rFonts w:ascii="Cambria"/>
          <w:b/>
          <w:spacing w:val="-3"/>
          <w:w w:val="105"/>
          <w:sz w:val="14"/>
        </w:rPr>
        <w:t> </w:t>
      </w:r>
      <w:r>
        <w:rPr>
          <w:rFonts w:ascii="Cambria"/>
          <w:b/>
          <w:w w:val="105"/>
          <w:sz w:val="14"/>
        </w:rPr>
        <w:t>intestinal</w:t>
      </w:r>
      <w:r>
        <w:rPr>
          <w:rFonts w:ascii="Cambria"/>
          <w:b/>
          <w:spacing w:val="-3"/>
          <w:w w:val="105"/>
          <w:sz w:val="14"/>
        </w:rPr>
        <w:t> </w:t>
      </w:r>
      <w:r>
        <w:rPr>
          <w:rFonts w:ascii="Cambria"/>
          <w:b/>
          <w:w w:val="105"/>
          <w:sz w:val="14"/>
        </w:rPr>
        <w:t>stem</w:t>
      </w:r>
      <w:r>
        <w:rPr>
          <w:rFonts w:ascii="Cambria"/>
          <w:b/>
          <w:spacing w:val="-3"/>
          <w:w w:val="105"/>
          <w:sz w:val="14"/>
        </w:rPr>
        <w:t> </w:t>
      </w:r>
      <w:r>
        <w:rPr>
          <w:rFonts w:ascii="Cambria"/>
          <w:b/>
          <w:w w:val="105"/>
          <w:sz w:val="14"/>
        </w:rPr>
        <w:t>cells</w:t>
      </w:r>
      <w:r>
        <w:rPr>
          <w:rFonts w:ascii="Cambria"/>
          <w:b/>
          <w:spacing w:val="40"/>
          <w:w w:val="105"/>
          <w:sz w:val="14"/>
        </w:rPr>
        <w:t> </w:t>
      </w:r>
      <w:r>
        <w:rPr>
          <w:rFonts w:ascii="Cambria"/>
          <w:b/>
          <w:w w:val="105"/>
          <w:sz w:val="14"/>
        </w:rPr>
        <w:t>(ISCs).</w:t>
      </w:r>
      <w:r>
        <w:rPr>
          <w:rFonts w:ascii="Cambria"/>
          <w:b/>
          <w:spacing w:val="-4"/>
          <w:w w:val="105"/>
          <w:sz w:val="14"/>
        </w:rPr>
        <w:t> </w:t>
      </w:r>
      <w:r>
        <w:rPr>
          <w:rFonts w:ascii="Cambria"/>
          <w:b/>
          <w:w w:val="105"/>
          <w:sz w:val="14"/>
        </w:rPr>
        <w:t>a</w:t>
      </w:r>
      <w:r>
        <w:rPr>
          <w:rFonts w:ascii="Cambria"/>
          <w:b/>
          <w:spacing w:val="-4"/>
          <w:w w:val="105"/>
          <w:sz w:val="14"/>
        </w:rPr>
        <w:t> </w:t>
      </w:r>
      <w:r>
        <w:rPr>
          <w:w w:val="105"/>
          <w:sz w:val="14"/>
        </w:rPr>
        <w:t>Jensen-Shannon</w:t>
      </w:r>
      <w:r>
        <w:rPr>
          <w:spacing w:val="-18"/>
          <w:w w:val="105"/>
          <w:sz w:val="14"/>
        </w:rPr>
        <w:t> </w:t>
      </w:r>
      <w:r>
        <w:rPr>
          <w:w w:val="105"/>
          <w:sz w:val="14"/>
        </w:rPr>
        <w:t>Divergence</w:t>
      </w:r>
      <w:r>
        <w:rPr>
          <w:spacing w:val="-18"/>
          <w:w w:val="105"/>
          <w:sz w:val="14"/>
        </w:rPr>
        <w:t> </w:t>
      </w:r>
      <w:r>
        <w:rPr>
          <w:w w:val="105"/>
          <w:sz w:val="14"/>
        </w:rPr>
        <w:t>between</w:t>
      </w:r>
      <w:r>
        <w:rPr>
          <w:spacing w:val="-18"/>
          <w:w w:val="105"/>
          <w:sz w:val="14"/>
        </w:rPr>
        <w:t> </w:t>
      </w:r>
      <w:r>
        <w:rPr>
          <w:w w:val="105"/>
          <w:sz w:val="14"/>
        </w:rPr>
        <w:t>ISCs</w:t>
      </w:r>
      <w:r>
        <w:rPr>
          <w:spacing w:val="-18"/>
          <w:w w:val="105"/>
          <w:sz w:val="14"/>
        </w:rPr>
        <w:t> </w:t>
      </w:r>
      <w:r>
        <w:rPr>
          <w:w w:val="105"/>
          <w:sz w:val="14"/>
        </w:rPr>
        <w:t>from</w:t>
      </w:r>
      <w:r>
        <w:rPr>
          <w:spacing w:val="-18"/>
          <w:w w:val="105"/>
          <w:sz w:val="14"/>
        </w:rPr>
        <w:t> </w:t>
      </w:r>
      <w:r>
        <w:rPr>
          <w:w w:val="105"/>
          <w:sz w:val="14"/>
        </w:rPr>
        <w:t>segment</w:t>
      </w:r>
      <w:r>
        <w:rPr>
          <w:spacing w:val="-18"/>
          <w:w w:val="105"/>
          <w:sz w:val="14"/>
        </w:rPr>
        <w:t> </w:t>
      </w:r>
      <w:r>
        <w:rPr>
          <w:w w:val="105"/>
          <w:sz w:val="14"/>
        </w:rPr>
        <w:t>pairs</w:t>
      </w:r>
      <w:r>
        <w:rPr>
          <w:w w:val="105"/>
          <w:sz w:val="14"/>
        </w:rPr>
        <w:t> across</w:t>
      </w:r>
      <w:r>
        <w:rPr>
          <w:spacing w:val="-11"/>
          <w:w w:val="105"/>
          <w:sz w:val="14"/>
        </w:rPr>
        <w:t> </w:t>
      </w:r>
      <w:r>
        <w:rPr>
          <w:w w:val="105"/>
          <w:sz w:val="14"/>
        </w:rPr>
        <w:t>the</w:t>
      </w:r>
      <w:r>
        <w:rPr>
          <w:spacing w:val="-11"/>
          <w:w w:val="105"/>
          <w:sz w:val="14"/>
        </w:rPr>
        <w:t> </w:t>
      </w:r>
      <w:r>
        <w:rPr>
          <w:w w:val="105"/>
          <w:sz w:val="14"/>
        </w:rPr>
        <w:t>intestine,</w:t>
      </w:r>
      <w:r>
        <w:rPr>
          <w:spacing w:val="-11"/>
          <w:w w:val="105"/>
          <w:sz w:val="14"/>
        </w:rPr>
        <w:t> </w:t>
      </w:r>
      <w:r>
        <w:rPr>
          <w:w w:val="105"/>
          <w:sz w:val="14"/>
        </w:rPr>
        <w:t>with</w:t>
      </w:r>
      <w:r>
        <w:rPr>
          <w:spacing w:val="-11"/>
          <w:w w:val="105"/>
          <w:sz w:val="14"/>
        </w:rPr>
        <w:t> </w:t>
      </w:r>
      <w:r>
        <w:rPr>
          <w:w w:val="105"/>
          <w:sz w:val="14"/>
        </w:rPr>
        <w:t>segment</w:t>
      </w:r>
      <w:r>
        <w:rPr>
          <w:spacing w:val="-11"/>
          <w:w w:val="105"/>
          <w:sz w:val="14"/>
        </w:rPr>
        <w:t> </w:t>
      </w:r>
      <w:r>
        <w:rPr>
          <w:w w:val="105"/>
          <w:sz w:val="14"/>
        </w:rPr>
        <w:t>pair</w:t>
      </w:r>
      <w:r>
        <w:rPr>
          <w:spacing w:val="-11"/>
          <w:w w:val="105"/>
          <w:sz w:val="14"/>
        </w:rPr>
        <w:t> </w:t>
      </w:r>
      <w:r>
        <w:rPr>
          <w:w w:val="105"/>
          <w:sz w:val="14"/>
        </w:rPr>
        <w:t>order</w:t>
      </w:r>
      <w:r>
        <w:rPr>
          <w:spacing w:val="-11"/>
          <w:w w:val="105"/>
          <w:sz w:val="14"/>
        </w:rPr>
        <w:t> </w:t>
      </w:r>
      <w:r>
        <w:rPr>
          <w:w w:val="105"/>
          <w:sz w:val="14"/>
        </w:rPr>
        <w:t>and</w:t>
      </w:r>
      <w:r>
        <w:rPr>
          <w:spacing w:val="-11"/>
          <w:w w:val="105"/>
          <w:sz w:val="14"/>
        </w:rPr>
        <w:t> </w:t>
      </w:r>
      <w:r>
        <w:rPr>
          <w:w w:val="105"/>
          <w:sz w:val="14"/>
        </w:rPr>
        <w:t>hierarchical</w:t>
      </w:r>
      <w:r>
        <w:rPr>
          <w:spacing w:val="-11"/>
          <w:w w:val="105"/>
          <w:sz w:val="14"/>
        </w:rPr>
        <w:t> </w:t>
      </w:r>
      <w:r>
        <w:rPr>
          <w:w w:val="105"/>
          <w:sz w:val="14"/>
        </w:rPr>
        <w:t>clustering based</w:t>
      </w:r>
      <w:r>
        <w:rPr>
          <w:spacing w:val="-27"/>
          <w:w w:val="105"/>
          <w:sz w:val="14"/>
        </w:rPr>
        <w:t> </w:t>
      </w:r>
      <w:r>
        <w:rPr>
          <w:w w:val="105"/>
          <w:sz w:val="14"/>
        </w:rPr>
        <w:t>on</w:t>
      </w:r>
      <w:r>
        <w:rPr>
          <w:spacing w:val="-26"/>
          <w:w w:val="105"/>
          <w:sz w:val="14"/>
        </w:rPr>
        <w:t> </w:t>
      </w:r>
      <w:r>
        <w:rPr>
          <w:w w:val="105"/>
          <w:sz w:val="14"/>
        </w:rPr>
        <w:t>divergence</w:t>
      </w:r>
      <w:r>
        <w:rPr>
          <w:spacing w:val="-26"/>
          <w:w w:val="105"/>
          <w:sz w:val="14"/>
        </w:rPr>
        <w:t> </w:t>
      </w:r>
      <w:r>
        <w:rPr>
          <w:w w:val="105"/>
          <w:sz w:val="14"/>
        </w:rPr>
        <w:t>values</w:t>
      </w:r>
      <w:r>
        <w:rPr>
          <w:spacing w:val="-26"/>
          <w:w w:val="105"/>
          <w:sz w:val="14"/>
        </w:rPr>
        <w:t> </w:t>
      </w:r>
      <w:r>
        <w:rPr>
          <w:w w:val="105"/>
          <w:sz w:val="14"/>
        </w:rPr>
        <w:t>between</w:t>
      </w:r>
      <w:r>
        <w:rPr>
          <w:spacing w:val="-26"/>
          <w:w w:val="105"/>
          <w:sz w:val="14"/>
        </w:rPr>
        <w:t> </w:t>
      </w:r>
      <w:r>
        <w:rPr>
          <w:w w:val="105"/>
          <w:sz w:val="14"/>
        </w:rPr>
        <w:t>segments.</w:t>
      </w:r>
      <w:r>
        <w:rPr>
          <w:spacing w:val="-27"/>
          <w:w w:val="105"/>
          <w:sz w:val="14"/>
        </w:rPr>
        <w:t> </w:t>
      </w:r>
      <w:r>
        <w:rPr>
          <w:w w:val="105"/>
          <w:sz w:val="14"/>
        </w:rPr>
        <w:t>Dotted</w:t>
      </w:r>
      <w:r>
        <w:rPr>
          <w:spacing w:val="-26"/>
          <w:w w:val="105"/>
          <w:sz w:val="14"/>
        </w:rPr>
        <w:t> </w:t>
      </w:r>
      <w:r>
        <w:rPr>
          <w:w w:val="105"/>
          <w:sz w:val="14"/>
        </w:rPr>
        <w:t>red</w:t>
      </w:r>
      <w:r>
        <w:rPr>
          <w:spacing w:val="-26"/>
          <w:w w:val="105"/>
          <w:sz w:val="14"/>
        </w:rPr>
        <w:t> </w:t>
      </w:r>
      <w:r>
        <w:rPr>
          <w:w w:val="105"/>
          <w:sz w:val="14"/>
        </w:rPr>
        <w:t>line</w:t>
      </w:r>
      <w:r>
        <w:rPr>
          <w:spacing w:val="-26"/>
          <w:w w:val="105"/>
          <w:sz w:val="14"/>
        </w:rPr>
        <w:t> </w:t>
      </w:r>
      <w:r>
        <w:rPr>
          <w:w w:val="105"/>
          <w:sz w:val="14"/>
        </w:rPr>
        <w:t>indicates</w:t>
      </w:r>
      <w:r>
        <w:rPr>
          <w:spacing w:val="-26"/>
          <w:w w:val="105"/>
          <w:sz w:val="14"/>
        </w:rPr>
        <w:t> </w:t>
      </w:r>
      <w:r>
        <w:rPr>
          <w:w w:val="105"/>
          <w:sz w:val="14"/>
        </w:rPr>
        <w:t>level of</w:t>
      </w:r>
      <w:r>
        <w:rPr>
          <w:spacing w:val="-11"/>
          <w:w w:val="105"/>
          <w:sz w:val="14"/>
        </w:rPr>
        <w:t> </w:t>
      </w:r>
      <w:r>
        <w:rPr>
          <w:w w:val="105"/>
          <w:sz w:val="14"/>
        </w:rPr>
        <w:t>hierarchical</w:t>
      </w:r>
      <w:r>
        <w:rPr>
          <w:spacing w:val="-11"/>
          <w:w w:val="105"/>
          <w:sz w:val="14"/>
        </w:rPr>
        <w:t> </w:t>
      </w:r>
      <w:r>
        <w:rPr>
          <w:w w:val="105"/>
          <w:sz w:val="14"/>
        </w:rPr>
        <w:t>tree</w:t>
      </w:r>
      <w:r>
        <w:rPr>
          <w:spacing w:val="-11"/>
          <w:w w:val="105"/>
          <w:sz w:val="14"/>
        </w:rPr>
        <w:t> </w:t>
      </w:r>
      <w:r>
        <w:rPr>
          <w:w w:val="105"/>
          <w:sz w:val="14"/>
        </w:rPr>
        <w:t>of</w:t>
      </w:r>
      <w:r>
        <w:rPr>
          <w:spacing w:val="-11"/>
          <w:w w:val="105"/>
          <w:sz w:val="14"/>
        </w:rPr>
        <w:t> </w:t>
      </w:r>
      <w:r>
        <w:rPr>
          <w:w w:val="105"/>
          <w:sz w:val="14"/>
        </w:rPr>
        <w:t>domain</w:t>
      </w:r>
      <w:r>
        <w:rPr>
          <w:spacing w:val="-11"/>
          <w:w w:val="105"/>
          <w:sz w:val="14"/>
        </w:rPr>
        <w:t> </w:t>
      </w:r>
      <w:r>
        <w:rPr>
          <w:w w:val="105"/>
          <w:sz w:val="14"/>
        </w:rPr>
        <w:t>divisions.</w:t>
      </w:r>
      <w:r>
        <w:rPr>
          <w:spacing w:val="-11"/>
          <w:w w:val="105"/>
          <w:sz w:val="14"/>
        </w:rPr>
        <w:t> </w:t>
      </w:r>
      <w:r>
        <w:rPr>
          <w:rFonts w:ascii="Cambria"/>
          <w:b/>
          <w:w w:val="105"/>
          <w:sz w:val="14"/>
        </w:rPr>
        <w:t>b,c </w:t>
      </w:r>
      <w:r>
        <w:rPr>
          <w:w w:val="105"/>
          <w:sz w:val="14"/>
        </w:rPr>
        <w:t>Full-length</w:t>
      </w:r>
      <w:r>
        <w:rPr>
          <w:spacing w:val="-11"/>
          <w:w w:val="105"/>
          <w:sz w:val="14"/>
        </w:rPr>
        <w:t> </w:t>
      </w:r>
      <w:r>
        <w:rPr>
          <w:w w:val="105"/>
          <w:sz w:val="14"/>
        </w:rPr>
        <w:t>murine</w:t>
      </w:r>
      <w:r>
        <w:rPr>
          <w:spacing w:val="-11"/>
          <w:w w:val="105"/>
          <w:sz w:val="14"/>
        </w:rPr>
        <w:t> </w:t>
      </w:r>
      <w:r>
        <w:rPr>
          <w:w w:val="105"/>
          <w:sz w:val="14"/>
        </w:rPr>
        <w:t>intestinal tissue</w:t>
      </w:r>
      <w:r>
        <w:rPr>
          <w:spacing w:val="-11"/>
          <w:w w:val="105"/>
          <w:sz w:val="14"/>
        </w:rPr>
        <w:t> </w:t>
      </w:r>
      <w:r>
        <w:rPr>
          <w:w w:val="105"/>
          <w:sz w:val="14"/>
        </w:rPr>
        <w:t>coiled</w:t>
      </w:r>
      <w:r>
        <w:rPr>
          <w:spacing w:val="-11"/>
          <w:w w:val="105"/>
          <w:sz w:val="14"/>
        </w:rPr>
        <w:t> </w:t>
      </w:r>
      <w:r>
        <w:rPr>
          <w:w w:val="105"/>
          <w:sz w:val="14"/>
        </w:rPr>
        <w:t>from</w:t>
      </w:r>
      <w:r>
        <w:rPr>
          <w:spacing w:val="-11"/>
          <w:w w:val="105"/>
          <w:sz w:val="14"/>
        </w:rPr>
        <w:t> </w:t>
      </w:r>
      <w:r>
        <w:rPr>
          <w:w w:val="105"/>
          <w:sz w:val="14"/>
        </w:rPr>
        <w:t>the</w:t>
      </w:r>
      <w:r>
        <w:rPr>
          <w:spacing w:val="-11"/>
          <w:w w:val="105"/>
          <w:sz w:val="14"/>
        </w:rPr>
        <w:t> </w:t>
      </w:r>
      <w:r>
        <w:rPr>
          <w:w w:val="105"/>
          <w:sz w:val="14"/>
        </w:rPr>
        <w:t>proximal</w:t>
      </w:r>
      <w:r>
        <w:rPr>
          <w:spacing w:val="-11"/>
          <w:w w:val="105"/>
          <w:sz w:val="14"/>
        </w:rPr>
        <w:t> </w:t>
      </w:r>
      <w:r>
        <w:rPr>
          <w:w w:val="105"/>
          <w:sz w:val="14"/>
        </w:rPr>
        <w:t>(outside)</w:t>
      </w:r>
      <w:r>
        <w:rPr>
          <w:spacing w:val="-11"/>
          <w:w w:val="105"/>
          <w:sz w:val="14"/>
        </w:rPr>
        <w:t> </w:t>
      </w:r>
      <w:r>
        <w:rPr>
          <w:w w:val="105"/>
          <w:sz w:val="14"/>
        </w:rPr>
        <w:t>end</w:t>
      </w:r>
      <w:r>
        <w:rPr>
          <w:spacing w:val="-11"/>
          <w:w w:val="105"/>
          <w:sz w:val="14"/>
        </w:rPr>
        <w:t> </w:t>
      </w:r>
      <w:r>
        <w:rPr>
          <w:w w:val="105"/>
          <w:sz w:val="14"/>
        </w:rPr>
        <w:t>to</w:t>
      </w:r>
      <w:r>
        <w:rPr>
          <w:spacing w:val="-11"/>
          <w:w w:val="105"/>
          <w:sz w:val="14"/>
        </w:rPr>
        <w:t> </w:t>
      </w:r>
      <w:r>
        <w:rPr>
          <w:w w:val="105"/>
          <w:sz w:val="14"/>
        </w:rPr>
        <w:t>the</w:t>
      </w:r>
      <w:r>
        <w:rPr>
          <w:spacing w:val="-11"/>
          <w:w w:val="105"/>
          <w:sz w:val="14"/>
        </w:rPr>
        <w:t> </w:t>
      </w:r>
      <w:r>
        <w:rPr>
          <w:w w:val="105"/>
          <w:sz w:val="14"/>
        </w:rPr>
        <w:t>distal</w:t>
      </w:r>
      <w:r>
        <w:rPr>
          <w:spacing w:val="-11"/>
          <w:w w:val="105"/>
          <w:sz w:val="14"/>
        </w:rPr>
        <w:t> </w:t>
      </w:r>
      <w:r>
        <w:rPr>
          <w:w w:val="105"/>
          <w:sz w:val="14"/>
        </w:rPr>
        <w:t>(inside)</w:t>
      </w:r>
      <w:r>
        <w:rPr>
          <w:spacing w:val="-11"/>
          <w:w w:val="105"/>
          <w:sz w:val="14"/>
        </w:rPr>
        <w:t> </w:t>
      </w:r>
      <w:r>
        <w:rPr>
          <w:w w:val="105"/>
          <w:sz w:val="14"/>
        </w:rPr>
        <w:t>end, probed</w:t>
      </w:r>
      <w:r>
        <w:rPr>
          <w:spacing w:val="-15"/>
          <w:w w:val="105"/>
          <w:sz w:val="14"/>
        </w:rPr>
        <w:t> </w:t>
      </w:r>
      <w:r>
        <w:rPr>
          <w:w w:val="105"/>
          <w:sz w:val="14"/>
        </w:rPr>
        <w:t>with</w:t>
      </w:r>
      <w:r>
        <w:rPr>
          <w:spacing w:val="-15"/>
          <w:w w:val="105"/>
          <w:sz w:val="14"/>
        </w:rPr>
        <w:t> </w:t>
      </w:r>
      <w:r>
        <w:rPr>
          <w:w w:val="105"/>
          <w:sz w:val="14"/>
        </w:rPr>
        <w:t>single-molecule</w:t>
      </w:r>
      <w:r>
        <w:rPr>
          <w:spacing w:val="-15"/>
          <w:w w:val="105"/>
          <w:sz w:val="14"/>
        </w:rPr>
        <w:t> </w:t>
      </w:r>
      <w:r>
        <w:rPr>
          <w:w w:val="105"/>
          <w:sz w:val="14"/>
        </w:rPr>
        <w:t>ISH</w:t>
      </w:r>
      <w:r>
        <w:rPr>
          <w:spacing w:val="-15"/>
          <w:w w:val="105"/>
          <w:sz w:val="14"/>
        </w:rPr>
        <w:t> </w:t>
      </w:r>
      <w:r>
        <w:rPr>
          <w:w w:val="105"/>
          <w:sz w:val="14"/>
        </w:rPr>
        <w:t>for</w:t>
      </w:r>
      <w:r>
        <w:rPr>
          <w:spacing w:val="-15"/>
          <w:w w:val="105"/>
          <w:sz w:val="14"/>
        </w:rPr>
        <w:t> </w:t>
      </w:r>
      <w:r>
        <w:rPr>
          <w:w w:val="105"/>
          <w:sz w:val="14"/>
        </w:rPr>
        <w:t>select</w:t>
      </w:r>
      <w:r>
        <w:rPr>
          <w:spacing w:val="-15"/>
          <w:w w:val="105"/>
          <w:sz w:val="14"/>
        </w:rPr>
        <w:t> </w:t>
      </w:r>
      <w:r>
        <w:rPr>
          <w:w w:val="105"/>
          <w:sz w:val="14"/>
        </w:rPr>
        <w:t>regional</w:t>
      </w:r>
      <w:r>
        <w:rPr>
          <w:spacing w:val="-15"/>
          <w:w w:val="105"/>
          <w:sz w:val="14"/>
        </w:rPr>
        <w:t> </w:t>
      </w:r>
      <w:r>
        <w:rPr>
          <w:w w:val="105"/>
          <w:sz w:val="14"/>
        </w:rPr>
        <w:t>ISC</w:t>
      </w:r>
      <w:r>
        <w:rPr>
          <w:spacing w:val="-15"/>
          <w:w w:val="105"/>
          <w:sz w:val="14"/>
        </w:rPr>
        <w:t> </w:t>
      </w:r>
      <w:r>
        <w:rPr>
          <w:w w:val="105"/>
          <w:sz w:val="14"/>
        </w:rPr>
        <w:t>marker</w:t>
      </w:r>
      <w:r>
        <w:rPr>
          <w:spacing w:val="-15"/>
          <w:w w:val="105"/>
          <w:sz w:val="14"/>
        </w:rPr>
        <w:t> </w:t>
      </w:r>
      <w:r>
        <w:rPr>
          <w:w w:val="105"/>
          <w:sz w:val="14"/>
        </w:rPr>
        <w:t>genes</w:t>
      </w:r>
      <w:r>
        <w:rPr>
          <w:spacing w:val="-15"/>
          <w:w w:val="105"/>
          <w:sz w:val="14"/>
        </w:rPr>
        <w:t> </w:t>
      </w:r>
      <w:r>
        <w:rPr>
          <w:w w:val="105"/>
          <w:sz w:val="14"/>
        </w:rPr>
        <w:t>(as</w:t>
      </w:r>
      <w:r>
        <w:rPr>
          <w:spacing w:val="-15"/>
          <w:w w:val="105"/>
          <w:sz w:val="14"/>
        </w:rPr>
        <w:t> </w:t>
      </w:r>
      <w:r>
        <w:rPr>
          <w:w w:val="105"/>
          <w:sz w:val="14"/>
        </w:rPr>
        <w:t>in Fig.</w:t>
      </w:r>
      <w:r>
        <w:rPr>
          <w:spacing w:val="-14"/>
          <w:w w:val="105"/>
          <w:sz w:val="14"/>
        </w:rPr>
        <w:t> </w:t>
      </w:r>
      <w:hyperlink w:history="true" w:anchor="_bookmark4">
        <w:r>
          <w:rPr>
            <w:color w:val="0069A5"/>
            <w:w w:val="105"/>
            <w:sz w:val="14"/>
          </w:rPr>
          <w:t>5d</w:t>
        </w:r>
      </w:hyperlink>
      <w:r>
        <w:rPr>
          <w:w w:val="105"/>
          <w:sz w:val="14"/>
        </w:rPr>
        <w:t>)</w:t>
      </w:r>
      <w:r>
        <w:rPr>
          <w:spacing w:val="-14"/>
          <w:w w:val="105"/>
          <w:sz w:val="14"/>
        </w:rPr>
        <w:t> </w:t>
      </w:r>
      <w:r>
        <w:rPr>
          <w:w w:val="105"/>
          <w:sz w:val="14"/>
        </w:rPr>
        <w:t>as</w:t>
      </w:r>
      <w:r>
        <w:rPr>
          <w:spacing w:val="-14"/>
          <w:w w:val="105"/>
          <w:sz w:val="14"/>
        </w:rPr>
        <w:t> </w:t>
      </w:r>
      <w:r>
        <w:rPr>
          <w:w w:val="105"/>
          <w:sz w:val="14"/>
        </w:rPr>
        <w:t>indicated.</w:t>
      </w:r>
      <w:r>
        <w:rPr>
          <w:spacing w:val="-14"/>
          <w:w w:val="105"/>
          <w:sz w:val="14"/>
        </w:rPr>
        <w:t> </w:t>
      </w:r>
      <w:r>
        <w:rPr>
          <w:w w:val="105"/>
          <w:sz w:val="14"/>
        </w:rPr>
        <w:t>Channels</w:t>
      </w:r>
      <w:r>
        <w:rPr>
          <w:spacing w:val="-14"/>
          <w:w w:val="105"/>
          <w:sz w:val="14"/>
        </w:rPr>
        <w:t> </w:t>
      </w:r>
      <w:r>
        <w:rPr>
          <w:w w:val="105"/>
          <w:sz w:val="14"/>
        </w:rPr>
        <w:t>are</w:t>
      </w:r>
      <w:r>
        <w:rPr>
          <w:spacing w:val="-14"/>
          <w:w w:val="105"/>
          <w:sz w:val="14"/>
        </w:rPr>
        <w:t> </w:t>
      </w:r>
      <w:r>
        <w:rPr>
          <w:w w:val="105"/>
          <w:sz w:val="14"/>
        </w:rPr>
        <w:t>shown</w:t>
      </w:r>
      <w:r>
        <w:rPr>
          <w:spacing w:val="-14"/>
          <w:w w:val="105"/>
          <w:sz w:val="14"/>
        </w:rPr>
        <w:t> </w:t>
      </w:r>
      <w:r>
        <w:rPr>
          <w:w w:val="105"/>
          <w:sz w:val="14"/>
        </w:rPr>
        <w:t>both</w:t>
      </w:r>
      <w:r>
        <w:rPr>
          <w:spacing w:val="-14"/>
          <w:w w:val="105"/>
          <w:sz w:val="14"/>
        </w:rPr>
        <w:t> </w:t>
      </w:r>
      <w:r>
        <w:rPr>
          <w:w w:val="105"/>
          <w:sz w:val="14"/>
        </w:rPr>
        <w:t>individually</w:t>
      </w:r>
      <w:r>
        <w:rPr>
          <w:spacing w:val="-14"/>
          <w:w w:val="105"/>
          <w:sz w:val="14"/>
        </w:rPr>
        <w:t> </w:t>
      </w:r>
      <w:r>
        <w:rPr>
          <w:w w:val="105"/>
          <w:sz w:val="14"/>
        </w:rPr>
        <w:t>and</w:t>
      </w:r>
      <w:r>
        <w:rPr>
          <w:spacing w:val="-14"/>
          <w:w w:val="105"/>
          <w:sz w:val="14"/>
        </w:rPr>
        <w:t> </w:t>
      </w:r>
      <w:r>
        <w:rPr>
          <w:w w:val="105"/>
          <w:sz w:val="14"/>
        </w:rPr>
        <w:t>merged</w:t>
      </w:r>
      <w:r>
        <w:rPr>
          <w:spacing w:val="-14"/>
          <w:w w:val="105"/>
          <w:sz w:val="14"/>
        </w:rPr>
        <w:t> </w:t>
      </w:r>
      <w:r>
        <w:rPr>
          <w:w w:val="105"/>
          <w:sz w:val="14"/>
        </w:rPr>
        <w:t>with pseudocolouring.</w:t>
      </w:r>
      <w:r>
        <w:rPr>
          <w:spacing w:val="-14"/>
          <w:w w:val="105"/>
          <w:sz w:val="14"/>
        </w:rPr>
        <w:t> </w:t>
      </w:r>
      <w:r>
        <w:rPr>
          <w:w w:val="105"/>
          <w:sz w:val="14"/>
        </w:rPr>
        <w:t>White</w:t>
      </w:r>
      <w:r>
        <w:rPr>
          <w:spacing w:val="-14"/>
          <w:w w:val="105"/>
          <w:sz w:val="14"/>
        </w:rPr>
        <w:t> </w:t>
      </w:r>
      <w:r>
        <w:rPr>
          <w:w w:val="105"/>
          <w:sz w:val="14"/>
        </w:rPr>
        <w:t>boxes</w:t>
      </w:r>
      <w:r>
        <w:rPr>
          <w:spacing w:val="-14"/>
          <w:w w:val="105"/>
          <w:sz w:val="14"/>
        </w:rPr>
        <w:t> </w:t>
      </w:r>
      <w:r>
        <w:rPr>
          <w:w w:val="105"/>
          <w:sz w:val="14"/>
        </w:rPr>
        <w:t>indicate</w:t>
      </w:r>
      <w:r>
        <w:rPr>
          <w:spacing w:val="-14"/>
          <w:w w:val="105"/>
          <w:sz w:val="14"/>
        </w:rPr>
        <w:t> </w:t>
      </w:r>
      <w:r>
        <w:rPr>
          <w:w w:val="105"/>
          <w:sz w:val="14"/>
        </w:rPr>
        <w:t>insets.</w:t>
      </w:r>
      <w:r>
        <w:rPr>
          <w:spacing w:val="-14"/>
          <w:w w:val="105"/>
          <w:sz w:val="14"/>
        </w:rPr>
        <w:t> </w:t>
      </w:r>
      <w:r>
        <w:rPr>
          <w:w w:val="105"/>
          <w:sz w:val="14"/>
        </w:rPr>
        <w:t>Scale</w:t>
      </w:r>
      <w:r>
        <w:rPr>
          <w:spacing w:val="-14"/>
          <w:w w:val="105"/>
          <w:sz w:val="14"/>
        </w:rPr>
        <w:t> </w:t>
      </w:r>
      <w:r>
        <w:rPr>
          <w:w w:val="105"/>
          <w:sz w:val="14"/>
        </w:rPr>
        <w:t>bars</w:t>
      </w:r>
      <w:r>
        <w:rPr>
          <w:spacing w:val="-14"/>
          <w:w w:val="105"/>
          <w:sz w:val="14"/>
        </w:rPr>
        <w:t> </w:t>
      </w:r>
      <w:r>
        <w:rPr>
          <w:w w:val="105"/>
          <w:sz w:val="14"/>
        </w:rPr>
        <w:t>are</w:t>
      </w:r>
      <w:r>
        <w:rPr>
          <w:spacing w:val="-14"/>
          <w:w w:val="105"/>
          <w:sz w:val="14"/>
        </w:rPr>
        <w:t> </w:t>
      </w:r>
      <w:r>
        <w:rPr>
          <w:w w:val="105"/>
          <w:sz w:val="14"/>
        </w:rPr>
        <w:t>2</w:t>
      </w:r>
      <w:r>
        <w:rPr>
          <w:spacing w:val="-14"/>
          <w:w w:val="105"/>
          <w:sz w:val="14"/>
        </w:rPr>
        <w:t> </w:t>
      </w:r>
      <w:r>
        <w:rPr>
          <w:w w:val="105"/>
          <w:sz w:val="14"/>
        </w:rPr>
        <w:t>mm,</w:t>
      </w:r>
      <w:r>
        <w:rPr>
          <w:spacing w:val="-14"/>
          <w:w w:val="105"/>
          <w:sz w:val="14"/>
        </w:rPr>
        <w:t> </w:t>
      </w:r>
      <w:r>
        <w:rPr>
          <w:w w:val="105"/>
          <w:sz w:val="14"/>
        </w:rPr>
        <w:t>and</w:t>
      </w:r>
      <w:r>
        <w:rPr>
          <w:spacing w:val="-14"/>
          <w:w w:val="105"/>
          <w:sz w:val="14"/>
        </w:rPr>
        <w:t> </w:t>
      </w:r>
      <w:r>
        <w:rPr>
          <w:w w:val="105"/>
          <w:sz w:val="14"/>
        </w:rPr>
        <w:t>100</w:t>
      </w:r>
    </w:p>
    <w:p>
      <w:pPr>
        <w:spacing w:line="240" w:lineRule="auto" w:before="17"/>
        <w:rPr>
          <w:sz w:val="14"/>
        </w:rPr>
      </w:pPr>
      <w:r>
        <w:rPr/>
        <w:br w:type="column"/>
      </w:r>
      <w:r>
        <w:rPr>
          <w:sz w:val="14"/>
        </w:rPr>
      </w:r>
    </w:p>
    <w:p>
      <w:pPr>
        <w:spacing w:line="283" w:lineRule="auto" w:before="0"/>
        <w:ind w:left="443" w:right="364" w:firstLine="0"/>
        <w:jc w:val="left"/>
        <w:rPr>
          <w:sz w:val="14"/>
        </w:rPr>
      </w:pPr>
      <w:r>
        <w:rPr>
          <w:w w:val="105"/>
          <w:sz w:val="14"/>
        </w:rPr>
        <w:t>μm</w:t>
      </w:r>
      <w:r>
        <w:rPr>
          <w:spacing w:val="-15"/>
          <w:w w:val="105"/>
          <w:sz w:val="14"/>
        </w:rPr>
        <w:t> </w:t>
      </w:r>
      <w:r>
        <w:rPr>
          <w:w w:val="105"/>
          <w:sz w:val="14"/>
        </w:rPr>
        <w:t>for</w:t>
      </w:r>
      <w:r>
        <w:rPr>
          <w:spacing w:val="-15"/>
          <w:w w:val="105"/>
          <w:sz w:val="14"/>
        </w:rPr>
        <w:t> </w:t>
      </w:r>
      <w:r>
        <w:rPr>
          <w:w w:val="105"/>
          <w:sz w:val="14"/>
        </w:rPr>
        <w:t>insets.</w:t>
      </w:r>
      <w:r>
        <w:rPr>
          <w:spacing w:val="-15"/>
          <w:w w:val="105"/>
          <w:sz w:val="14"/>
        </w:rPr>
        <w:t> </w:t>
      </w:r>
      <w:r>
        <w:rPr>
          <w:w w:val="105"/>
          <w:sz w:val="14"/>
        </w:rPr>
        <w:t>Similar</w:t>
      </w:r>
      <w:r>
        <w:rPr>
          <w:spacing w:val="-15"/>
          <w:w w:val="105"/>
          <w:sz w:val="14"/>
        </w:rPr>
        <w:t> </w:t>
      </w:r>
      <w:r>
        <w:rPr>
          <w:w w:val="105"/>
          <w:sz w:val="14"/>
        </w:rPr>
        <w:t>results</w:t>
      </w:r>
      <w:r>
        <w:rPr>
          <w:spacing w:val="-15"/>
          <w:w w:val="105"/>
          <w:sz w:val="14"/>
        </w:rPr>
        <w:t> </w:t>
      </w:r>
      <w:r>
        <w:rPr>
          <w:w w:val="105"/>
          <w:sz w:val="14"/>
        </w:rPr>
        <w:t>obtained</w:t>
      </w:r>
      <w:r>
        <w:rPr>
          <w:spacing w:val="-15"/>
          <w:w w:val="105"/>
          <w:sz w:val="14"/>
        </w:rPr>
        <w:t> </w:t>
      </w:r>
      <w:r>
        <w:rPr>
          <w:w w:val="105"/>
          <w:sz w:val="14"/>
        </w:rPr>
        <w:t>with</w:t>
      </w:r>
      <w:r>
        <w:rPr>
          <w:spacing w:val="-15"/>
          <w:w w:val="105"/>
          <w:sz w:val="14"/>
        </w:rPr>
        <w:t> </w:t>
      </w:r>
      <w:r>
        <w:rPr>
          <w:w w:val="105"/>
          <w:sz w:val="14"/>
        </w:rPr>
        <w:t>3</w:t>
      </w:r>
      <w:r>
        <w:rPr>
          <w:spacing w:val="-15"/>
          <w:w w:val="105"/>
          <w:sz w:val="14"/>
        </w:rPr>
        <w:t> </w:t>
      </w:r>
      <w:r>
        <w:rPr>
          <w:w w:val="105"/>
          <w:sz w:val="14"/>
        </w:rPr>
        <w:t>mice</w:t>
      </w:r>
      <w:r>
        <w:rPr>
          <w:rFonts w:ascii="Cambria" w:hAnsi="Cambria"/>
          <w:b/>
          <w:w w:val="105"/>
          <w:sz w:val="14"/>
        </w:rPr>
        <w:t>.</w:t>
      </w:r>
      <w:r>
        <w:rPr>
          <w:rFonts w:ascii="Cambria" w:hAnsi="Cambria"/>
          <w:b/>
          <w:spacing w:val="-3"/>
          <w:w w:val="105"/>
          <w:sz w:val="14"/>
        </w:rPr>
        <w:t> </w:t>
      </w:r>
      <w:r>
        <w:rPr>
          <w:rFonts w:ascii="Cambria" w:hAnsi="Cambria"/>
          <w:b/>
          <w:w w:val="105"/>
          <w:sz w:val="14"/>
        </w:rPr>
        <w:t>d</w:t>
      </w:r>
      <w:r>
        <w:rPr>
          <w:rFonts w:ascii="Cambria" w:hAnsi="Cambria"/>
          <w:b/>
          <w:spacing w:val="-1"/>
          <w:w w:val="105"/>
          <w:sz w:val="14"/>
        </w:rPr>
        <w:t> </w:t>
      </w:r>
      <w:r>
        <w:rPr>
          <w:w w:val="105"/>
          <w:sz w:val="14"/>
        </w:rPr>
        <w:t>Expression</w:t>
      </w:r>
      <w:r>
        <w:rPr>
          <w:spacing w:val="-15"/>
          <w:w w:val="105"/>
          <w:sz w:val="14"/>
        </w:rPr>
        <w:t> </w:t>
      </w:r>
      <w:r>
        <w:rPr>
          <w:w w:val="105"/>
          <w:sz w:val="14"/>
        </w:rPr>
        <w:t>of</w:t>
      </w:r>
      <w:r>
        <w:rPr>
          <w:spacing w:val="-15"/>
          <w:w w:val="105"/>
          <w:sz w:val="14"/>
        </w:rPr>
        <w:t> </w:t>
      </w:r>
      <w:r>
        <w:rPr>
          <w:w w:val="105"/>
          <w:sz w:val="14"/>
        </w:rPr>
        <w:t>regional</w:t>
      </w:r>
      <w:r>
        <w:rPr>
          <w:spacing w:val="-15"/>
          <w:w w:val="105"/>
          <w:sz w:val="14"/>
        </w:rPr>
        <w:t> </w:t>
      </w:r>
      <w:r>
        <w:rPr>
          <w:w w:val="105"/>
          <w:sz w:val="14"/>
        </w:rPr>
        <w:t>ISC marker</w:t>
      </w:r>
      <w:r>
        <w:rPr>
          <w:spacing w:val="-25"/>
          <w:w w:val="105"/>
          <w:sz w:val="14"/>
        </w:rPr>
        <w:t> </w:t>
      </w:r>
      <w:r>
        <w:rPr>
          <w:w w:val="105"/>
          <w:sz w:val="14"/>
        </w:rPr>
        <w:t>genes</w:t>
      </w:r>
      <w:r>
        <w:rPr>
          <w:spacing w:val="-25"/>
          <w:w w:val="105"/>
          <w:sz w:val="14"/>
        </w:rPr>
        <w:t> </w:t>
      </w:r>
      <w:r>
        <w:rPr>
          <w:w w:val="105"/>
          <w:sz w:val="14"/>
        </w:rPr>
        <w:t>in</w:t>
      </w:r>
      <w:r>
        <w:rPr>
          <w:spacing w:val="-25"/>
          <w:w w:val="105"/>
          <w:sz w:val="14"/>
        </w:rPr>
        <w:t> </w:t>
      </w:r>
      <w:r>
        <w:rPr>
          <w:w w:val="105"/>
          <w:sz w:val="14"/>
        </w:rPr>
        <w:t>absorptive</w:t>
      </w:r>
      <w:r>
        <w:rPr>
          <w:spacing w:val="-25"/>
          <w:w w:val="105"/>
          <w:sz w:val="14"/>
        </w:rPr>
        <w:t> </w:t>
      </w:r>
      <w:r>
        <w:rPr>
          <w:w w:val="105"/>
          <w:sz w:val="14"/>
        </w:rPr>
        <w:t>lineage</w:t>
      </w:r>
      <w:r>
        <w:rPr>
          <w:spacing w:val="-25"/>
          <w:w w:val="105"/>
          <w:sz w:val="14"/>
        </w:rPr>
        <w:t> </w:t>
      </w:r>
      <w:r>
        <w:rPr>
          <w:w w:val="105"/>
          <w:sz w:val="14"/>
        </w:rPr>
        <w:t>cells.</w:t>
      </w:r>
      <w:r>
        <w:rPr>
          <w:spacing w:val="-25"/>
          <w:w w:val="105"/>
          <w:sz w:val="14"/>
        </w:rPr>
        <w:t> </w:t>
      </w:r>
      <w:r>
        <w:rPr>
          <w:w w:val="105"/>
          <w:sz w:val="14"/>
        </w:rPr>
        <w:t>Dot</w:t>
      </w:r>
      <w:r>
        <w:rPr>
          <w:spacing w:val="-25"/>
          <w:w w:val="105"/>
          <w:sz w:val="14"/>
        </w:rPr>
        <w:t> </w:t>
      </w:r>
      <w:r>
        <w:rPr>
          <w:w w:val="105"/>
          <w:sz w:val="14"/>
        </w:rPr>
        <w:t>colour</w:t>
      </w:r>
      <w:r>
        <w:rPr>
          <w:spacing w:val="-25"/>
          <w:w w:val="105"/>
          <w:sz w:val="14"/>
        </w:rPr>
        <w:t> </w:t>
      </w:r>
      <w:r>
        <w:rPr>
          <w:w w:val="105"/>
          <w:sz w:val="14"/>
        </w:rPr>
        <w:t>reflects</w:t>
      </w:r>
      <w:r>
        <w:rPr>
          <w:spacing w:val="-25"/>
          <w:w w:val="105"/>
          <w:sz w:val="14"/>
        </w:rPr>
        <w:t> </w:t>
      </w:r>
      <w:r>
        <w:rPr>
          <w:w w:val="105"/>
          <w:sz w:val="14"/>
        </w:rPr>
        <w:t>average</w:t>
      </w:r>
      <w:r>
        <w:rPr>
          <w:spacing w:val="-25"/>
          <w:w w:val="105"/>
          <w:sz w:val="14"/>
        </w:rPr>
        <w:t> </w:t>
      </w:r>
      <w:r>
        <w:rPr>
          <w:w w:val="105"/>
          <w:sz w:val="14"/>
        </w:rPr>
        <w:t>expression, dot</w:t>
      </w:r>
      <w:r>
        <w:rPr>
          <w:spacing w:val="-13"/>
          <w:w w:val="105"/>
          <w:sz w:val="14"/>
        </w:rPr>
        <w:t> </w:t>
      </w:r>
      <w:r>
        <w:rPr>
          <w:w w:val="105"/>
          <w:sz w:val="14"/>
        </w:rPr>
        <w:t>size</w:t>
      </w:r>
      <w:r>
        <w:rPr>
          <w:spacing w:val="-13"/>
          <w:w w:val="105"/>
          <w:sz w:val="14"/>
        </w:rPr>
        <w:t> </w:t>
      </w:r>
      <w:r>
        <w:rPr>
          <w:w w:val="105"/>
          <w:sz w:val="14"/>
        </w:rPr>
        <w:t>reflects</w:t>
      </w:r>
      <w:r>
        <w:rPr>
          <w:spacing w:val="-13"/>
          <w:w w:val="105"/>
          <w:sz w:val="14"/>
        </w:rPr>
        <w:t> </w:t>
      </w:r>
      <w:r>
        <w:rPr>
          <w:w w:val="105"/>
          <w:sz w:val="14"/>
        </w:rPr>
        <w:t>the</w:t>
      </w:r>
      <w:r>
        <w:rPr>
          <w:spacing w:val="-13"/>
          <w:w w:val="105"/>
          <w:sz w:val="14"/>
        </w:rPr>
        <w:t> </w:t>
      </w:r>
      <w:r>
        <w:rPr>
          <w:w w:val="105"/>
          <w:sz w:val="14"/>
        </w:rPr>
        <w:t>percent</w:t>
      </w:r>
      <w:r>
        <w:rPr>
          <w:spacing w:val="-13"/>
          <w:w w:val="105"/>
          <w:sz w:val="14"/>
        </w:rPr>
        <w:t> </w:t>
      </w:r>
      <w:r>
        <w:rPr>
          <w:w w:val="105"/>
          <w:sz w:val="14"/>
        </w:rPr>
        <w:t>of</w:t>
      </w:r>
      <w:r>
        <w:rPr>
          <w:spacing w:val="-13"/>
          <w:w w:val="105"/>
          <w:sz w:val="14"/>
        </w:rPr>
        <w:t> </w:t>
      </w:r>
      <w:r>
        <w:rPr>
          <w:w w:val="105"/>
          <w:sz w:val="14"/>
        </w:rPr>
        <w:t>cells</w:t>
      </w:r>
      <w:r>
        <w:rPr>
          <w:spacing w:val="-13"/>
          <w:w w:val="105"/>
          <w:sz w:val="14"/>
        </w:rPr>
        <w:t> </w:t>
      </w:r>
      <w:r>
        <w:rPr>
          <w:w w:val="105"/>
          <w:sz w:val="14"/>
        </w:rPr>
        <w:t>of</w:t>
      </w:r>
      <w:r>
        <w:rPr>
          <w:spacing w:val="-13"/>
          <w:w w:val="105"/>
          <w:sz w:val="14"/>
        </w:rPr>
        <w:t> </w:t>
      </w:r>
      <w:r>
        <w:rPr>
          <w:w w:val="105"/>
          <w:sz w:val="14"/>
        </w:rPr>
        <w:t>each</w:t>
      </w:r>
      <w:r>
        <w:rPr>
          <w:spacing w:val="-13"/>
          <w:w w:val="105"/>
          <w:sz w:val="14"/>
        </w:rPr>
        <w:t> </w:t>
      </w:r>
      <w:r>
        <w:rPr>
          <w:w w:val="105"/>
          <w:sz w:val="14"/>
        </w:rPr>
        <w:t>type</w:t>
      </w:r>
      <w:r>
        <w:rPr>
          <w:spacing w:val="-13"/>
          <w:w w:val="105"/>
          <w:sz w:val="14"/>
        </w:rPr>
        <w:t> </w:t>
      </w:r>
      <w:r>
        <w:rPr>
          <w:w w:val="105"/>
          <w:sz w:val="14"/>
        </w:rPr>
        <w:t>expressing</w:t>
      </w:r>
      <w:r>
        <w:rPr>
          <w:spacing w:val="-13"/>
          <w:w w:val="105"/>
          <w:sz w:val="14"/>
        </w:rPr>
        <w:t> </w:t>
      </w:r>
      <w:r>
        <w:rPr>
          <w:w w:val="105"/>
          <w:sz w:val="14"/>
        </w:rPr>
        <w:t>the</w:t>
      </w:r>
      <w:r>
        <w:rPr>
          <w:spacing w:val="-13"/>
          <w:w w:val="105"/>
          <w:sz w:val="14"/>
        </w:rPr>
        <w:t> </w:t>
      </w:r>
      <w:r>
        <w:rPr>
          <w:w w:val="105"/>
          <w:sz w:val="14"/>
        </w:rPr>
        <w:t>marker.</w:t>
      </w:r>
    </w:p>
    <w:p>
      <w:pPr>
        <w:spacing w:line="283" w:lineRule="auto" w:before="0"/>
        <w:ind w:left="443" w:right="364" w:firstLine="0"/>
        <w:jc w:val="left"/>
        <w:rPr>
          <w:sz w:val="14"/>
        </w:rPr>
      </w:pPr>
      <w:r>
        <w:rPr>
          <w:w w:val="105"/>
          <w:sz w:val="14"/>
        </w:rPr>
        <w:t>'Mature'</w:t>
      </w:r>
      <w:r>
        <w:rPr>
          <w:spacing w:val="-14"/>
          <w:w w:val="105"/>
          <w:sz w:val="14"/>
        </w:rPr>
        <w:t> </w:t>
      </w:r>
      <w:r>
        <w:rPr>
          <w:w w:val="105"/>
          <w:sz w:val="14"/>
        </w:rPr>
        <w:t>and</w:t>
      </w:r>
      <w:r>
        <w:rPr>
          <w:spacing w:val="-14"/>
          <w:w w:val="105"/>
          <w:sz w:val="14"/>
        </w:rPr>
        <w:t> </w:t>
      </w:r>
      <w:r>
        <w:rPr>
          <w:w w:val="105"/>
          <w:sz w:val="14"/>
        </w:rPr>
        <w:t>'progenitor'</w:t>
      </w:r>
      <w:r>
        <w:rPr>
          <w:spacing w:val="-14"/>
          <w:w w:val="105"/>
          <w:sz w:val="14"/>
        </w:rPr>
        <w:t> </w:t>
      </w:r>
      <w:r>
        <w:rPr>
          <w:w w:val="105"/>
          <w:sz w:val="14"/>
        </w:rPr>
        <w:t>refer</w:t>
      </w:r>
      <w:r>
        <w:rPr>
          <w:spacing w:val="-14"/>
          <w:w w:val="105"/>
          <w:sz w:val="14"/>
        </w:rPr>
        <w:t> </w:t>
      </w:r>
      <w:r>
        <w:rPr>
          <w:w w:val="105"/>
          <w:sz w:val="14"/>
        </w:rPr>
        <w:t>to</w:t>
      </w:r>
      <w:r>
        <w:rPr>
          <w:spacing w:val="-14"/>
          <w:w w:val="105"/>
          <w:sz w:val="14"/>
        </w:rPr>
        <w:t> </w:t>
      </w:r>
      <w:r>
        <w:rPr>
          <w:w w:val="105"/>
          <w:sz w:val="14"/>
        </w:rPr>
        <w:t>enterocyte</w:t>
      </w:r>
      <w:r>
        <w:rPr>
          <w:spacing w:val="-14"/>
          <w:w w:val="105"/>
          <w:sz w:val="14"/>
        </w:rPr>
        <w:t> </w:t>
      </w:r>
      <w:r>
        <w:rPr>
          <w:w w:val="105"/>
          <w:sz w:val="14"/>
        </w:rPr>
        <w:t>state.</w:t>
      </w:r>
      <w:r>
        <w:rPr>
          <w:spacing w:val="-14"/>
          <w:w w:val="105"/>
          <w:sz w:val="14"/>
        </w:rPr>
        <w:t> </w:t>
      </w:r>
      <w:r>
        <w:rPr>
          <w:rFonts w:ascii="Cambria"/>
          <w:b/>
          <w:w w:val="105"/>
          <w:sz w:val="14"/>
        </w:rPr>
        <w:t>e </w:t>
      </w:r>
      <w:r>
        <w:rPr>
          <w:w w:val="105"/>
          <w:sz w:val="14"/>
        </w:rPr>
        <w:t>Expression</w:t>
      </w:r>
      <w:r>
        <w:rPr>
          <w:spacing w:val="-14"/>
          <w:w w:val="105"/>
          <w:sz w:val="14"/>
        </w:rPr>
        <w:t> </w:t>
      </w:r>
      <w:r>
        <w:rPr>
          <w:w w:val="105"/>
          <w:sz w:val="14"/>
        </w:rPr>
        <w:t>of</w:t>
      </w:r>
      <w:r>
        <w:rPr>
          <w:spacing w:val="-14"/>
          <w:w w:val="105"/>
          <w:sz w:val="14"/>
        </w:rPr>
        <w:t> </w:t>
      </w:r>
      <w:r>
        <w:rPr>
          <w:w w:val="105"/>
          <w:sz w:val="14"/>
        </w:rPr>
        <w:t>ISC</w:t>
      </w:r>
      <w:r>
        <w:rPr>
          <w:spacing w:val="-14"/>
          <w:w w:val="105"/>
          <w:sz w:val="14"/>
        </w:rPr>
        <w:t> </w:t>
      </w:r>
      <w:r>
        <w:rPr>
          <w:w w:val="105"/>
          <w:sz w:val="14"/>
        </w:rPr>
        <w:t>region</w:t>
      </w:r>
      <w:r>
        <w:rPr>
          <w:spacing w:val="-14"/>
          <w:w w:val="105"/>
          <w:sz w:val="14"/>
        </w:rPr>
        <w:t> </w:t>
      </w:r>
      <w:r>
        <w:rPr>
          <w:w w:val="105"/>
          <w:sz w:val="14"/>
        </w:rPr>
        <w:t>1 </w:t>
      </w:r>
      <w:r>
        <w:rPr>
          <w:sz w:val="14"/>
        </w:rPr>
        <w:t>genes</w:t>
      </w:r>
      <w:r>
        <w:rPr>
          <w:spacing w:val="-24"/>
          <w:sz w:val="14"/>
        </w:rPr>
        <w:t> </w:t>
      </w:r>
      <w:r>
        <w:rPr>
          <w:sz w:val="14"/>
        </w:rPr>
        <w:t>(</w:t>
      </w:r>
      <w:r>
        <w:rPr>
          <w:rFonts w:ascii="Verdana"/>
          <w:i/>
          <w:sz w:val="14"/>
        </w:rPr>
        <w:t>Gkn3</w:t>
      </w:r>
      <w:r>
        <w:rPr>
          <w:rFonts w:ascii="Verdana"/>
          <w:i/>
          <w:spacing w:val="-29"/>
          <w:sz w:val="14"/>
        </w:rPr>
        <w:t> </w:t>
      </w:r>
      <w:r>
        <w:rPr>
          <w:sz w:val="14"/>
        </w:rPr>
        <w:t>and</w:t>
      </w:r>
      <w:r>
        <w:rPr>
          <w:spacing w:val="-24"/>
          <w:sz w:val="14"/>
        </w:rPr>
        <w:t> </w:t>
      </w:r>
      <w:r>
        <w:rPr>
          <w:rFonts w:ascii="Verdana"/>
          <w:i/>
          <w:sz w:val="14"/>
        </w:rPr>
        <w:t>Hmgcs2</w:t>
      </w:r>
      <w:r>
        <w:rPr>
          <w:sz w:val="14"/>
        </w:rPr>
        <w:t>)</w:t>
      </w:r>
      <w:r>
        <w:rPr>
          <w:spacing w:val="-24"/>
          <w:sz w:val="14"/>
        </w:rPr>
        <w:t> </w:t>
      </w:r>
      <w:r>
        <w:rPr>
          <w:sz w:val="14"/>
        </w:rPr>
        <w:t>and</w:t>
      </w:r>
      <w:r>
        <w:rPr>
          <w:spacing w:val="-24"/>
          <w:sz w:val="14"/>
        </w:rPr>
        <w:t> </w:t>
      </w:r>
      <w:r>
        <w:rPr>
          <w:sz w:val="14"/>
        </w:rPr>
        <w:t>ISC</w:t>
      </w:r>
      <w:r>
        <w:rPr>
          <w:spacing w:val="-24"/>
          <w:sz w:val="14"/>
        </w:rPr>
        <w:t> </w:t>
      </w:r>
      <w:r>
        <w:rPr>
          <w:sz w:val="14"/>
        </w:rPr>
        <w:t>region</w:t>
      </w:r>
      <w:r>
        <w:rPr>
          <w:spacing w:val="-24"/>
          <w:sz w:val="14"/>
        </w:rPr>
        <w:t> </w:t>
      </w:r>
      <w:r>
        <w:rPr>
          <w:sz w:val="14"/>
        </w:rPr>
        <w:t>3</w:t>
      </w:r>
      <w:r>
        <w:rPr>
          <w:spacing w:val="-24"/>
          <w:sz w:val="14"/>
        </w:rPr>
        <w:t> </w:t>
      </w:r>
      <w:r>
        <w:rPr>
          <w:sz w:val="14"/>
        </w:rPr>
        <w:t>genes</w:t>
      </w:r>
      <w:r>
        <w:rPr>
          <w:spacing w:val="-24"/>
          <w:sz w:val="14"/>
        </w:rPr>
        <w:t> </w:t>
      </w:r>
      <w:r>
        <w:rPr>
          <w:sz w:val="14"/>
        </w:rPr>
        <w:t>(</w:t>
      </w:r>
      <w:r>
        <w:rPr>
          <w:rFonts w:ascii="Verdana"/>
          <w:i/>
          <w:sz w:val="14"/>
        </w:rPr>
        <w:t>Bex1</w:t>
      </w:r>
      <w:r>
        <w:rPr>
          <w:rFonts w:ascii="Verdana"/>
          <w:i/>
          <w:spacing w:val="-29"/>
          <w:sz w:val="14"/>
        </w:rPr>
        <w:t> </w:t>
      </w:r>
      <w:r>
        <w:rPr>
          <w:sz w:val="14"/>
        </w:rPr>
        <w:t>and</w:t>
      </w:r>
      <w:r>
        <w:rPr>
          <w:spacing w:val="-24"/>
          <w:sz w:val="14"/>
        </w:rPr>
        <w:t> </w:t>
      </w:r>
      <w:r>
        <w:rPr>
          <w:rFonts w:ascii="Verdana"/>
          <w:i/>
          <w:sz w:val="14"/>
        </w:rPr>
        <w:t>Hoxb6</w:t>
      </w:r>
      <w:r>
        <w:rPr>
          <w:sz w:val="14"/>
        </w:rPr>
        <w:t>)</w:t>
      </w:r>
      <w:r>
        <w:rPr>
          <w:spacing w:val="-24"/>
          <w:sz w:val="14"/>
        </w:rPr>
        <w:t> </w:t>
      </w:r>
      <w:r>
        <w:rPr>
          <w:sz w:val="14"/>
        </w:rPr>
        <w:t>across</w:t>
      </w:r>
      <w:r>
        <w:rPr>
          <w:spacing w:val="-24"/>
          <w:sz w:val="14"/>
        </w:rPr>
        <w:t> </w:t>
      </w:r>
      <w:r>
        <w:rPr>
          <w:sz w:val="14"/>
        </w:rPr>
        <w:t>ISCs </w:t>
      </w:r>
      <w:r>
        <w:rPr>
          <w:w w:val="105"/>
          <w:sz w:val="14"/>
        </w:rPr>
        <w:t>from</w:t>
      </w:r>
      <w:r>
        <w:rPr>
          <w:spacing w:val="-14"/>
          <w:w w:val="105"/>
          <w:sz w:val="14"/>
        </w:rPr>
        <w:t> </w:t>
      </w:r>
      <w:r>
        <w:rPr>
          <w:w w:val="105"/>
          <w:sz w:val="14"/>
        </w:rPr>
        <w:t>15</w:t>
      </w:r>
      <w:r>
        <w:rPr>
          <w:spacing w:val="-14"/>
          <w:w w:val="105"/>
          <w:sz w:val="14"/>
        </w:rPr>
        <w:t> </w:t>
      </w:r>
      <w:r>
        <w:rPr>
          <w:w w:val="105"/>
          <w:sz w:val="14"/>
        </w:rPr>
        <w:t>segments</w:t>
      </w:r>
      <w:r>
        <w:rPr>
          <w:spacing w:val="-14"/>
          <w:w w:val="105"/>
          <w:sz w:val="14"/>
        </w:rPr>
        <w:t> </w:t>
      </w:r>
      <w:r>
        <w:rPr>
          <w:w w:val="105"/>
          <w:sz w:val="14"/>
        </w:rPr>
        <w:t>collected</w:t>
      </w:r>
      <w:r>
        <w:rPr>
          <w:spacing w:val="-14"/>
          <w:w w:val="105"/>
          <w:sz w:val="14"/>
        </w:rPr>
        <w:t> </w:t>
      </w:r>
      <w:r>
        <w:rPr>
          <w:w w:val="105"/>
          <w:sz w:val="14"/>
        </w:rPr>
        <w:t>from</w:t>
      </w:r>
      <w:r>
        <w:rPr>
          <w:spacing w:val="-14"/>
          <w:w w:val="105"/>
          <w:sz w:val="14"/>
        </w:rPr>
        <w:t> </w:t>
      </w:r>
      <w:r>
        <w:rPr>
          <w:w w:val="105"/>
          <w:sz w:val="14"/>
        </w:rPr>
        <w:t>the</w:t>
      </w:r>
      <w:r>
        <w:rPr>
          <w:spacing w:val="-14"/>
          <w:w w:val="105"/>
          <w:sz w:val="14"/>
        </w:rPr>
        <w:t> </w:t>
      </w:r>
      <w:r>
        <w:rPr>
          <w:w w:val="105"/>
          <w:sz w:val="14"/>
        </w:rPr>
        <w:t>small</w:t>
      </w:r>
      <w:r>
        <w:rPr>
          <w:spacing w:val="-14"/>
          <w:w w:val="105"/>
          <w:sz w:val="14"/>
        </w:rPr>
        <w:t> </w:t>
      </w:r>
      <w:r>
        <w:rPr>
          <w:w w:val="105"/>
          <w:sz w:val="14"/>
        </w:rPr>
        <w:t>intestines</w:t>
      </w:r>
      <w:r>
        <w:rPr>
          <w:spacing w:val="-14"/>
          <w:w w:val="105"/>
          <w:sz w:val="14"/>
        </w:rPr>
        <w:t> </w:t>
      </w:r>
      <w:r>
        <w:rPr>
          <w:w w:val="105"/>
          <w:sz w:val="14"/>
        </w:rPr>
        <w:t>of</w:t>
      </w:r>
      <w:r>
        <w:rPr>
          <w:spacing w:val="-14"/>
          <w:w w:val="105"/>
          <w:sz w:val="14"/>
        </w:rPr>
        <w:t> </w:t>
      </w:r>
      <w:r>
        <w:rPr>
          <w:w w:val="105"/>
          <w:sz w:val="14"/>
        </w:rPr>
        <w:t>mice</w:t>
      </w:r>
      <w:r>
        <w:rPr>
          <w:spacing w:val="-14"/>
          <w:w w:val="105"/>
          <w:sz w:val="14"/>
        </w:rPr>
        <w:t> </w:t>
      </w:r>
      <w:r>
        <w:rPr>
          <w:w w:val="105"/>
          <w:sz w:val="14"/>
        </w:rPr>
        <w:t>fed</w:t>
      </w:r>
      <w:r>
        <w:rPr>
          <w:spacing w:val="-14"/>
          <w:w w:val="105"/>
          <w:sz w:val="14"/>
        </w:rPr>
        <w:t> </w:t>
      </w:r>
      <w:r>
        <w:rPr>
          <w:w w:val="105"/>
          <w:sz w:val="14"/>
        </w:rPr>
        <w:t>chow,</w:t>
      </w:r>
      <w:r>
        <w:rPr>
          <w:spacing w:val="-14"/>
          <w:w w:val="105"/>
          <w:sz w:val="14"/>
        </w:rPr>
        <w:t> </w:t>
      </w:r>
      <w:r>
        <w:rPr>
          <w:w w:val="105"/>
          <w:sz w:val="14"/>
        </w:rPr>
        <w:t>high- carbohydrate,</w:t>
      </w:r>
      <w:r>
        <w:rPr>
          <w:spacing w:val="-25"/>
          <w:w w:val="105"/>
          <w:sz w:val="14"/>
        </w:rPr>
        <w:t> </w:t>
      </w:r>
      <w:r>
        <w:rPr>
          <w:w w:val="105"/>
          <w:sz w:val="14"/>
        </w:rPr>
        <w:t>or</w:t>
      </w:r>
      <w:r>
        <w:rPr>
          <w:spacing w:val="-25"/>
          <w:w w:val="105"/>
          <w:sz w:val="14"/>
        </w:rPr>
        <w:t> </w:t>
      </w:r>
      <w:r>
        <w:rPr>
          <w:w w:val="105"/>
          <w:sz w:val="14"/>
        </w:rPr>
        <w:t>high-fat</w:t>
      </w:r>
      <w:r>
        <w:rPr>
          <w:spacing w:val="-25"/>
          <w:w w:val="105"/>
          <w:sz w:val="14"/>
        </w:rPr>
        <w:t> </w:t>
      </w:r>
      <w:r>
        <w:rPr>
          <w:w w:val="105"/>
          <w:sz w:val="14"/>
        </w:rPr>
        <w:t>diets</w:t>
      </w:r>
      <w:r>
        <w:rPr>
          <w:spacing w:val="-25"/>
          <w:w w:val="105"/>
          <w:sz w:val="14"/>
        </w:rPr>
        <w:t> </w:t>
      </w:r>
      <w:r>
        <w:rPr>
          <w:w w:val="105"/>
          <w:sz w:val="14"/>
        </w:rPr>
        <w:t>as</w:t>
      </w:r>
      <w:r>
        <w:rPr>
          <w:spacing w:val="-25"/>
          <w:w w:val="105"/>
          <w:sz w:val="14"/>
        </w:rPr>
        <w:t> </w:t>
      </w:r>
      <w:r>
        <w:rPr>
          <w:w w:val="105"/>
          <w:sz w:val="14"/>
        </w:rPr>
        <w:t>indicated</w:t>
      </w:r>
      <w:r>
        <w:rPr>
          <w:spacing w:val="-25"/>
          <w:w w:val="105"/>
          <w:sz w:val="14"/>
        </w:rPr>
        <w:t> </w:t>
      </w:r>
      <w:r>
        <w:rPr>
          <w:w w:val="105"/>
          <w:sz w:val="14"/>
        </w:rPr>
        <w:t>by</w:t>
      </w:r>
      <w:r>
        <w:rPr>
          <w:spacing w:val="-25"/>
          <w:w w:val="105"/>
          <w:sz w:val="14"/>
        </w:rPr>
        <w:t> </w:t>
      </w:r>
      <w:r>
        <w:rPr>
          <w:w w:val="105"/>
          <w:sz w:val="14"/>
        </w:rPr>
        <w:t>colour.</w:t>
      </w:r>
      <w:r>
        <w:rPr>
          <w:spacing w:val="-25"/>
          <w:w w:val="105"/>
          <w:sz w:val="14"/>
        </w:rPr>
        <w:t> </w:t>
      </w:r>
      <w:r>
        <w:rPr>
          <w:w w:val="105"/>
          <w:sz w:val="14"/>
        </w:rPr>
        <w:t>(n</w:t>
      </w:r>
      <w:r>
        <w:rPr>
          <w:spacing w:val="-25"/>
          <w:w w:val="105"/>
          <w:sz w:val="14"/>
        </w:rPr>
        <w:t> </w:t>
      </w:r>
      <w:r>
        <w:rPr>
          <w:w w:val="105"/>
          <w:sz w:val="14"/>
        </w:rPr>
        <w:t>=</w:t>
      </w:r>
      <w:r>
        <w:rPr>
          <w:spacing w:val="-25"/>
          <w:w w:val="105"/>
          <w:sz w:val="14"/>
        </w:rPr>
        <w:t> </w:t>
      </w:r>
      <w:r>
        <w:rPr>
          <w:w w:val="105"/>
          <w:sz w:val="14"/>
        </w:rPr>
        <w:t>3</w:t>
      </w:r>
      <w:r>
        <w:rPr>
          <w:spacing w:val="-25"/>
          <w:w w:val="105"/>
          <w:sz w:val="14"/>
        </w:rPr>
        <w:t> </w:t>
      </w:r>
      <w:r>
        <w:rPr>
          <w:w w:val="105"/>
          <w:sz w:val="14"/>
        </w:rPr>
        <w:t>mice</w:t>
      </w:r>
      <w:r>
        <w:rPr>
          <w:spacing w:val="-25"/>
          <w:w w:val="105"/>
          <w:sz w:val="14"/>
        </w:rPr>
        <w:t> </w:t>
      </w:r>
      <w:r>
        <w:rPr>
          <w:w w:val="105"/>
          <w:sz w:val="14"/>
        </w:rPr>
        <w:t>per</w:t>
      </w:r>
      <w:r>
        <w:rPr>
          <w:spacing w:val="-25"/>
          <w:w w:val="105"/>
          <w:sz w:val="14"/>
        </w:rPr>
        <w:t> </w:t>
      </w:r>
      <w:r>
        <w:rPr>
          <w:w w:val="105"/>
          <w:sz w:val="14"/>
        </w:rPr>
        <w:t>diet</w:t>
      </w:r>
      <w:r>
        <w:rPr>
          <w:spacing w:val="-25"/>
          <w:w w:val="105"/>
          <w:sz w:val="14"/>
        </w:rPr>
        <w:t> </w:t>
      </w:r>
      <w:r>
        <w:rPr>
          <w:w w:val="105"/>
          <w:sz w:val="14"/>
        </w:rPr>
        <w:t>group). ISC,</w:t>
      </w:r>
      <w:r>
        <w:rPr>
          <w:spacing w:val="-14"/>
          <w:w w:val="105"/>
          <w:sz w:val="14"/>
        </w:rPr>
        <w:t> </w:t>
      </w:r>
      <w:r>
        <w:rPr>
          <w:w w:val="105"/>
          <w:sz w:val="14"/>
        </w:rPr>
        <w:t>intestinal</w:t>
      </w:r>
      <w:r>
        <w:rPr>
          <w:spacing w:val="-14"/>
          <w:w w:val="105"/>
          <w:sz w:val="14"/>
        </w:rPr>
        <w:t> </w:t>
      </w:r>
      <w:r>
        <w:rPr>
          <w:w w:val="105"/>
          <w:sz w:val="14"/>
        </w:rPr>
        <w:t>stem</w:t>
      </w:r>
      <w:r>
        <w:rPr>
          <w:spacing w:val="-14"/>
          <w:w w:val="105"/>
          <w:sz w:val="14"/>
        </w:rPr>
        <w:t> </w:t>
      </w:r>
      <w:r>
        <w:rPr>
          <w:w w:val="105"/>
          <w:sz w:val="14"/>
        </w:rPr>
        <w:t>cell;</w:t>
      </w:r>
      <w:r>
        <w:rPr>
          <w:spacing w:val="-14"/>
          <w:w w:val="105"/>
          <w:sz w:val="14"/>
        </w:rPr>
        <w:t> </w:t>
      </w:r>
      <w:r>
        <w:rPr>
          <w:w w:val="105"/>
          <w:sz w:val="14"/>
        </w:rPr>
        <w:t>TA,</w:t>
      </w:r>
      <w:r>
        <w:rPr>
          <w:spacing w:val="-14"/>
          <w:w w:val="105"/>
          <w:sz w:val="14"/>
        </w:rPr>
        <w:t> </w:t>
      </w:r>
      <w:r>
        <w:rPr>
          <w:w w:val="105"/>
          <w:sz w:val="14"/>
        </w:rPr>
        <w:t>transit</w:t>
      </w:r>
      <w:r>
        <w:rPr>
          <w:spacing w:val="-14"/>
          <w:w w:val="105"/>
          <w:sz w:val="14"/>
        </w:rPr>
        <w:t> </w:t>
      </w:r>
      <w:r>
        <w:rPr>
          <w:w w:val="105"/>
          <w:sz w:val="14"/>
        </w:rPr>
        <w:t>amplifying.</w:t>
      </w:r>
    </w:p>
    <w:p>
      <w:pPr>
        <w:spacing w:after="0" w:line="283" w:lineRule="auto"/>
        <w:jc w:val="left"/>
        <w:rPr>
          <w:sz w:val="14"/>
        </w:rPr>
        <w:sectPr>
          <w:pgSz w:w="11910" w:h="15820"/>
          <w:pgMar w:header="406" w:footer="531" w:top="760" w:bottom="720" w:left="160" w:right="260"/>
          <w:cols w:num="2" w:equalWidth="0">
            <w:col w:w="5486" w:space="40"/>
            <w:col w:w="5964"/>
          </w:cols>
        </w:sectPr>
      </w:pPr>
    </w:p>
    <w:p>
      <w:pPr>
        <w:pStyle w:val="BodyText"/>
        <w:spacing w:before="9"/>
        <w:rPr>
          <w:sz w:val="17"/>
        </w:rPr>
      </w:pPr>
    </w:p>
    <w:p>
      <w:pPr>
        <w:pStyle w:val="BodyText"/>
        <w:ind w:left="1332"/>
        <w:rPr>
          <w:sz w:val="20"/>
        </w:rPr>
      </w:pPr>
      <w:r>
        <w:rPr>
          <w:sz w:val="20"/>
        </w:rPr>
        <w:drawing>
          <wp:inline distT="0" distB="0" distL="0" distR="0">
            <wp:extent cx="5735275" cy="8241792"/>
            <wp:effectExtent l="0" t="0" r="0" b="0"/>
            <wp:docPr id="982" name="Image 982"/>
            <wp:cNvGraphicFramePr>
              <a:graphicFrameLocks/>
            </wp:cNvGraphicFramePr>
            <a:graphic>
              <a:graphicData uri="http://schemas.openxmlformats.org/drawingml/2006/picture">
                <pic:pic>
                  <pic:nvPicPr>
                    <pic:cNvPr id="982" name="Image 982"/>
                    <pic:cNvPicPr/>
                  </pic:nvPicPr>
                  <pic:blipFill>
                    <a:blip r:embed="rId208" cstate="print"/>
                    <a:stretch>
                      <a:fillRect/>
                    </a:stretch>
                  </pic:blipFill>
                  <pic:spPr>
                    <a:xfrm>
                      <a:off x="0" y="0"/>
                      <a:ext cx="5735275" cy="8241792"/>
                    </a:xfrm>
                    <a:prstGeom prst="rect">
                      <a:avLst/>
                    </a:prstGeom>
                  </pic:spPr>
                </pic:pic>
              </a:graphicData>
            </a:graphic>
          </wp:inline>
        </w:drawing>
      </w:r>
      <w:r>
        <w:rPr>
          <w:sz w:val="20"/>
        </w:rPr>
      </w:r>
    </w:p>
    <w:p>
      <w:pPr>
        <w:spacing w:after="0"/>
        <w:rPr>
          <w:sz w:val="20"/>
        </w:rPr>
        <w:sectPr>
          <w:pgSz w:w="11910" w:h="15820"/>
          <w:pgMar w:header="406" w:footer="531" w:top="760" w:bottom="720" w:left="160" w:right="260"/>
        </w:sectPr>
      </w:pPr>
    </w:p>
    <w:p>
      <w:pPr>
        <w:spacing w:line="283" w:lineRule="auto" w:before="84"/>
        <w:ind w:left="633" w:right="0" w:firstLine="0"/>
        <w:jc w:val="left"/>
        <w:rPr>
          <w:sz w:val="14"/>
        </w:rPr>
      </w:pPr>
      <w:bookmarkStart w:name="Extended Data Fig. 9 Top candidate regul" w:id="107"/>
      <w:bookmarkEnd w:id="107"/>
      <w:r>
        <w:rPr/>
      </w:r>
      <w:r>
        <w:rPr>
          <w:rFonts w:ascii="Cambria"/>
          <w:b/>
          <w:w w:val="105"/>
          <w:sz w:val="14"/>
        </w:rPr>
        <w:t>Extended</w:t>
      </w:r>
      <w:r>
        <w:rPr>
          <w:rFonts w:ascii="Cambria"/>
          <w:b/>
          <w:spacing w:val="-9"/>
          <w:w w:val="105"/>
          <w:sz w:val="14"/>
        </w:rPr>
        <w:t> </w:t>
      </w:r>
      <w:r>
        <w:rPr>
          <w:rFonts w:ascii="Cambria"/>
          <w:b/>
          <w:w w:val="105"/>
          <w:sz w:val="14"/>
        </w:rPr>
        <w:t>Data</w:t>
      </w:r>
      <w:r>
        <w:rPr>
          <w:rFonts w:ascii="Cambria"/>
          <w:b/>
          <w:spacing w:val="-9"/>
          <w:w w:val="105"/>
          <w:sz w:val="14"/>
        </w:rPr>
        <w:t> </w:t>
      </w:r>
      <w:r>
        <w:rPr>
          <w:rFonts w:ascii="Cambria"/>
          <w:b/>
          <w:w w:val="105"/>
          <w:sz w:val="14"/>
        </w:rPr>
        <w:t>Fig.</w:t>
      </w:r>
      <w:r>
        <w:rPr>
          <w:rFonts w:ascii="Cambria"/>
          <w:b/>
          <w:spacing w:val="-9"/>
          <w:w w:val="105"/>
          <w:sz w:val="14"/>
        </w:rPr>
        <w:t> </w:t>
      </w:r>
      <w:r>
        <w:rPr>
          <w:rFonts w:ascii="Cambria"/>
          <w:b/>
          <w:w w:val="105"/>
          <w:sz w:val="14"/>
        </w:rPr>
        <w:t>9</w:t>
      </w:r>
      <w:r>
        <w:rPr>
          <w:rFonts w:ascii="Cambria"/>
          <w:b/>
          <w:spacing w:val="-9"/>
          <w:w w:val="105"/>
          <w:sz w:val="14"/>
        </w:rPr>
        <w:t> </w:t>
      </w:r>
      <w:r>
        <w:rPr>
          <w:rFonts w:ascii="Cambria"/>
          <w:b/>
          <w:w w:val="105"/>
          <w:sz w:val="14"/>
        </w:rPr>
        <w:t>|</w:t>
      </w:r>
      <w:r>
        <w:rPr>
          <w:rFonts w:ascii="Cambria"/>
          <w:b/>
          <w:spacing w:val="-9"/>
          <w:w w:val="105"/>
          <w:sz w:val="14"/>
        </w:rPr>
        <w:t> </w:t>
      </w:r>
      <w:r>
        <w:rPr>
          <w:rFonts w:ascii="Cambria"/>
          <w:b/>
          <w:w w:val="105"/>
          <w:sz w:val="14"/>
        </w:rPr>
        <w:t>Top</w:t>
      </w:r>
      <w:r>
        <w:rPr>
          <w:rFonts w:ascii="Cambria"/>
          <w:b/>
          <w:spacing w:val="-9"/>
          <w:w w:val="105"/>
          <w:sz w:val="14"/>
        </w:rPr>
        <w:t> </w:t>
      </w:r>
      <w:r>
        <w:rPr>
          <w:rFonts w:ascii="Cambria"/>
          <w:b/>
          <w:w w:val="105"/>
          <w:sz w:val="14"/>
        </w:rPr>
        <w:t>candidate</w:t>
      </w:r>
      <w:r>
        <w:rPr>
          <w:rFonts w:ascii="Cambria"/>
          <w:b/>
          <w:spacing w:val="-9"/>
          <w:w w:val="105"/>
          <w:sz w:val="14"/>
        </w:rPr>
        <w:t> </w:t>
      </w:r>
      <w:r>
        <w:rPr>
          <w:rFonts w:ascii="Cambria"/>
          <w:b/>
          <w:w w:val="105"/>
          <w:sz w:val="14"/>
        </w:rPr>
        <w:t>regulators</w:t>
      </w:r>
      <w:r>
        <w:rPr>
          <w:rFonts w:ascii="Cambria"/>
          <w:b/>
          <w:spacing w:val="-9"/>
          <w:w w:val="105"/>
          <w:sz w:val="14"/>
        </w:rPr>
        <w:t> </w:t>
      </w:r>
      <w:r>
        <w:rPr>
          <w:rFonts w:ascii="Cambria"/>
          <w:b/>
          <w:w w:val="105"/>
          <w:sz w:val="14"/>
        </w:rPr>
        <w:t>of</w:t>
      </w:r>
      <w:r>
        <w:rPr>
          <w:rFonts w:ascii="Cambria"/>
          <w:b/>
          <w:spacing w:val="-9"/>
          <w:w w:val="105"/>
          <w:sz w:val="14"/>
        </w:rPr>
        <w:t> </w:t>
      </w:r>
      <w:r>
        <w:rPr>
          <w:rFonts w:ascii="Cambria"/>
          <w:b/>
          <w:w w:val="105"/>
          <w:sz w:val="14"/>
        </w:rPr>
        <w:t>domain</w:t>
      </w:r>
      <w:r>
        <w:rPr>
          <w:rFonts w:ascii="Cambria"/>
          <w:b/>
          <w:spacing w:val="-9"/>
          <w:w w:val="105"/>
          <w:sz w:val="14"/>
        </w:rPr>
        <w:t> </w:t>
      </w:r>
      <w:r>
        <w:rPr>
          <w:rFonts w:ascii="Cambria"/>
          <w:b/>
          <w:w w:val="105"/>
          <w:sz w:val="14"/>
        </w:rPr>
        <w:t>identity.</w:t>
      </w:r>
      <w:r>
        <w:rPr>
          <w:rFonts w:ascii="Cambria"/>
          <w:b/>
          <w:spacing w:val="-4"/>
          <w:w w:val="105"/>
          <w:sz w:val="14"/>
        </w:rPr>
        <w:t> </w:t>
      </w:r>
      <w:r>
        <w:rPr>
          <w:rFonts w:ascii="Cambria"/>
          <w:b/>
          <w:w w:val="105"/>
          <w:sz w:val="14"/>
        </w:rPr>
        <w:t>a,b</w:t>
      </w:r>
      <w:r>
        <w:rPr>
          <w:rFonts w:ascii="Cambria"/>
          <w:b/>
          <w:spacing w:val="40"/>
          <w:w w:val="105"/>
          <w:sz w:val="14"/>
        </w:rPr>
        <w:t> </w:t>
      </w:r>
      <w:r>
        <w:rPr>
          <w:w w:val="105"/>
          <w:sz w:val="14"/>
        </w:rPr>
        <w:t>Domain-wise</w:t>
      </w:r>
      <w:r>
        <w:rPr>
          <w:spacing w:val="-24"/>
          <w:w w:val="105"/>
          <w:sz w:val="14"/>
        </w:rPr>
        <w:t> </w:t>
      </w:r>
      <w:r>
        <w:rPr>
          <w:w w:val="105"/>
          <w:sz w:val="14"/>
        </w:rPr>
        <w:t>expression</w:t>
      </w:r>
      <w:r>
        <w:rPr>
          <w:spacing w:val="-24"/>
          <w:w w:val="105"/>
          <w:sz w:val="14"/>
        </w:rPr>
        <w:t> </w:t>
      </w:r>
      <w:r>
        <w:rPr>
          <w:w w:val="105"/>
          <w:sz w:val="14"/>
        </w:rPr>
        <w:t>levels</w:t>
      </w:r>
      <w:r>
        <w:rPr>
          <w:spacing w:val="-24"/>
          <w:w w:val="105"/>
          <w:sz w:val="14"/>
        </w:rPr>
        <w:t> </w:t>
      </w:r>
      <w:r>
        <w:rPr>
          <w:w w:val="105"/>
          <w:sz w:val="14"/>
        </w:rPr>
        <w:t>of</w:t>
      </w:r>
      <w:r>
        <w:rPr>
          <w:spacing w:val="-24"/>
          <w:w w:val="105"/>
          <w:sz w:val="14"/>
        </w:rPr>
        <w:t> </w:t>
      </w:r>
      <w:r>
        <w:rPr>
          <w:w w:val="105"/>
          <w:sz w:val="14"/>
        </w:rPr>
        <w:t>5</w:t>
      </w:r>
      <w:r>
        <w:rPr>
          <w:spacing w:val="-24"/>
          <w:w w:val="105"/>
          <w:sz w:val="14"/>
        </w:rPr>
        <w:t> </w:t>
      </w:r>
      <w:r>
        <w:rPr>
          <w:w w:val="105"/>
          <w:sz w:val="14"/>
        </w:rPr>
        <w:t>candidate</w:t>
      </w:r>
      <w:r>
        <w:rPr>
          <w:spacing w:val="-24"/>
          <w:w w:val="105"/>
          <w:sz w:val="14"/>
        </w:rPr>
        <w:t> </w:t>
      </w:r>
      <w:r>
        <w:rPr>
          <w:w w:val="105"/>
          <w:sz w:val="14"/>
        </w:rPr>
        <w:t>regulators</w:t>
      </w:r>
      <w:r>
        <w:rPr>
          <w:spacing w:val="-24"/>
          <w:w w:val="105"/>
          <w:sz w:val="14"/>
        </w:rPr>
        <w:t> </w:t>
      </w:r>
      <w:r>
        <w:rPr>
          <w:w w:val="105"/>
          <w:sz w:val="14"/>
        </w:rPr>
        <w:t>of</w:t>
      </w:r>
      <w:r>
        <w:rPr>
          <w:spacing w:val="-24"/>
          <w:w w:val="105"/>
          <w:sz w:val="14"/>
        </w:rPr>
        <w:t> </w:t>
      </w:r>
      <w:r>
        <w:rPr>
          <w:w w:val="105"/>
          <w:sz w:val="14"/>
        </w:rPr>
        <w:t>domain</w:t>
      </w:r>
      <w:r>
        <w:rPr>
          <w:spacing w:val="-24"/>
          <w:w w:val="105"/>
          <w:sz w:val="14"/>
        </w:rPr>
        <w:t> </w:t>
      </w:r>
      <w:r>
        <w:rPr>
          <w:w w:val="105"/>
          <w:sz w:val="14"/>
        </w:rPr>
        <w:t>A</w:t>
      </w:r>
      <w:r>
        <w:rPr>
          <w:spacing w:val="-24"/>
          <w:w w:val="105"/>
          <w:sz w:val="14"/>
        </w:rPr>
        <w:t> </w:t>
      </w:r>
      <w:r>
        <w:rPr>
          <w:w w:val="105"/>
          <w:sz w:val="14"/>
        </w:rPr>
        <w:t>and</w:t>
      </w:r>
      <w:r>
        <w:rPr>
          <w:spacing w:val="-24"/>
          <w:w w:val="105"/>
          <w:sz w:val="14"/>
        </w:rPr>
        <w:t> </w:t>
      </w:r>
      <w:r>
        <w:rPr>
          <w:w w:val="105"/>
          <w:sz w:val="14"/>
        </w:rPr>
        <w:t>B identities</w:t>
      </w:r>
      <w:r>
        <w:rPr>
          <w:spacing w:val="-19"/>
          <w:w w:val="105"/>
          <w:sz w:val="14"/>
        </w:rPr>
        <w:t> </w:t>
      </w:r>
      <w:r>
        <w:rPr>
          <w:w w:val="105"/>
          <w:sz w:val="14"/>
        </w:rPr>
        <w:t>(</w:t>
      </w:r>
      <w:r>
        <w:rPr>
          <w:rFonts w:ascii="Cambria"/>
          <w:b/>
          <w:w w:val="105"/>
          <w:sz w:val="14"/>
        </w:rPr>
        <w:t>a</w:t>
      </w:r>
      <w:r>
        <w:rPr>
          <w:w w:val="105"/>
          <w:sz w:val="14"/>
        </w:rPr>
        <w:t>)</w:t>
      </w:r>
      <w:r>
        <w:rPr>
          <w:spacing w:val="-19"/>
          <w:w w:val="105"/>
          <w:sz w:val="14"/>
        </w:rPr>
        <w:t> </w:t>
      </w:r>
      <w:r>
        <w:rPr>
          <w:w w:val="105"/>
          <w:sz w:val="14"/>
        </w:rPr>
        <w:t>and</w:t>
      </w:r>
      <w:r>
        <w:rPr>
          <w:spacing w:val="-19"/>
          <w:w w:val="105"/>
          <w:sz w:val="14"/>
        </w:rPr>
        <w:t> </w:t>
      </w:r>
      <w:r>
        <w:rPr>
          <w:w w:val="105"/>
          <w:sz w:val="14"/>
        </w:rPr>
        <w:t>15</w:t>
      </w:r>
      <w:r>
        <w:rPr>
          <w:spacing w:val="-19"/>
          <w:w w:val="105"/>
          <w:sz w:val="14"/>
        </w:rPr>
        <w:t> </w:t>
      </w:r>
      <w:r>
        <w:rPr>
          <w:w w:val="105"/>
          <w:sz w:val="14"/>
        </w:rPr>
        <w:t>candidate</w:t>
      </w:r>
      <w:r>
        <w:rPr>
          <w:spacing w:val="-19"/>
          <w:w w:val="105"/>
          <w:sz w:val="14"/>
        </w:rPr>
        <w:t> </w:t>
      </w:r>
      <w:r>
        <w:rPr>
          <w:w w:val="105"/>
          <w:sz w:val="14"/>
        </w:rPr>
        <w:t>regulators</w:t>
      </w:r>
      <w:r>
        <w:rPr>
          <w:spacing w:val="-19"/>
          <w:w w:val="105"/>
          <w:sz w:val="14"/>
        </w:rPr>
        <w:t> </w:t>
      </w:r>
      <w:r>
        <w:rPr>
          <w:w w:val="105"/>
          <w:sz w:val="14"/>
        </w:rPr>
        <w:t>of</w:t>
      </w:r>
      <w:r>
        <w:rPr>
          <w:spacing w:val="-19"/>
          <w:w w:val="105"/>
          <w:sz w:val="14"/>
        </w:rPr>
        <w:t> </w:t>
      </w:r>
      <w:r>
        <w:rPr>
          <w:w w:val="105"/>
          <w:sz w:val="14"/>
        </w:rPr>
        <w:t>domain</w:t>
      </w:r>
      <w:r>
        <w:rPr>
          <w:spacing w:val="-19"/>
          <w:w w:val="105"/>
          <w:sz w:val="14"/>
        </w:rPr>
        <w:t> </w:t>
      </w:r>
      <w:r>
        <w:rPr>
          <w:w w:val="105"/>
          <w:sz w:val="14"/>
        </w:rPr>
        <w:t>D</w:t>
      </w:r>
      <w:r>
        <w:rPr>
          <w:spacing w:val="-19"/>
          <w:w w:val="105"/>
          <w:sz w:val="14"/>
        </w:rPr>
        <w:t> </w:t>
      </w:r>
      <w:r>
        <w:rPr>
          <w:w w:val="105"/>
          <w:sz w:val="14"/>
        </w:rPr>
        <w:t>and</w:t>
      </w:r>
      <w:r>
        <w:rPr>
          <w:spacing w:val="-19"/>
          <w:w w:val="105"/>
          <w:sz w:val="14"/>
        </w:rPr>
        <w:t> </w:t>
      </w:r>
      <w:r>
        <w:rPr>
          <w:w w:val="105"/>
          <w:sz w:val="14"/>
        </w:rPr>
        <w:t>E</w:t>
      </w:r>
      <w:r>
        <w:rPr>
          <w:spacing w:val="-19"/>
          <w:w w:val="105"/>
          <w:sz w:val="14"/>
        </w:rPr>
        <w:t> </w:t>
      </w:r>
      <w:r>
        <w:rPr>
          <w:w w:val="105"/>
          <w:sz w:val="14"/>
        </w:rPr>
        <w:t>identities</w:t>
      </w:r>
      <w:r>
        <w:rPr>
          <w:spacing w:val="-19"/>
          <w:w w:val="105"/>
          <w:sz w:val="14"/>
        </w:rPr>
        <w:t> </w:t>
      </w:r>
      <w:r>
        <w:rPr>
          <w:w w:val="105"/>
          <w:sz w:val="14"/>
        </w:rPr>
        <w:t>(</w:t>
      </w:r>
      <w:r>
        <w:rPr>
          <w:rFonts w:ascii="Cambria"/>
          <w:b/>
          <w:w w:val="105"/>
          <w:sz w:val="14"/>
        </w:rPr>
        <w:t>b</w:t>
      </w:r>
      <w:r>
        <w:rPr>
          <w:w w:val="105"/>
          <w:sz w:val="14"/>
        </w:rPr>
        <w:t>), identified</w:t>
      </w:r>
      <w:r>
        <w:rPr>
          <w:spacing w:val="-23"/>
          <w:w w:val="105"/>
          <w:sz w:val="14"/>
        </w:rPr>
        <w:t> </w:t>
      </w:r>
      <w:r>
        <w:rPr>
          <w:w w:val="105"/>
          <w:sz w:val="14"/>
        </w:rPr>
        <w:t>using</w:t>
      </w:r>
      <w:r>
        <w:rPr>
          <w:spacing w:val="-23"/>
          <w:w w:val="105"/>
          <w:sz w:val="14"/>
        </w:rPr>
        <w:t> </w:t>
      </w:r>
      <w:r>
        <w:rPr>
          <w:w w:val="105"/>
          <w:sz w:val="14"/>
        </w:rPr>
        <w:t>ChEA3</w:t>
      </w:r>
      <w:r>
        <w:rPr>
          <w:spacing w:val="-23"/>
          <w:w w:val="105"/>
          <w:sz w:val="14"/>
        </w:rPr>
        <w:t> </w:t>
      </w:r>
      <w:r>
        <w:rPr>
          <w:w w:val="105"/>
          <w:sz w:val="14"/>
        </w:rPr>
        <w:t>and</w:t>
      </w:r>
      <w:r>
        <w:rPr>
          <w:spacing w:val="-23"/>
          <w:w w:val="105"/>
          <w:sz w:val="14"/>
        </w:rPr>
        <w:t> </w:t>
      </w:r>
      <w:r>
        <w:rPr>
          <w:w w:val="105"/>
          <w:sz w:val="14"/>
        </w:rPr>
        <w:t>SCENIC</w:t>
      </w:r>
      <w:r>
        <w:rPr>
          <w:spacing w:val="-23"/>
          <w:w w:val="105"/>
          <w:sz w:val="14"/>
        </w:rPr>
        <w:t> </w:t>
      </w:r>
      <w:r>
        <w:rPr>
          <w:w w:val="105"/>
          <w:sz w:val="14"/>
        </w:rPr>
        <w:t>analyses.</w:t>
      </w:r>
      <w:r>
        <w:rPr>
          <w:spacing w:val="-23"/>
          <w:w w:val="105"/>
          <w:sz w:val="14"/>
        </w:rPr>
        <w:t> </w:t>
      </w:r>
      <w:r>
        <w:rPr>
          <w:rFonts w:ascii="Cambria"/>
          <w:b/>
          <w:w w:val="105"/>
          <w:sz w:val="14"/>
        </w:rPr>
        <w:t>c,d</w:t>
      </w:r>
      <w:r>
        <w:rPr>
          <w:rFonts w:ascii="Cambria"/>
          <w:b/>
          <w:spacing w:val="-8"/>
          <w:w w:val="105"/>
          <w:sz w:val="14"/>
        </w:rPr>
        <w:t> </w:t>
      </w:r>
      <w:r>
        <w:rPr>
          <w:w w:val="105"/>
          <w:sz w:val="14"/>
        </w:rPr>
        <w:t>Expression</w:t>
      </w:r>
      <w:r>
        <w:rPr>
          <w:spacing w:val="-23"/>
          <w:w w:val="105"/>
          <w:sz w:val="14"/>
        </w:rPr>
        <w:t> </w:t>
      </w:r>
      <w:r>
        <w:rPr>
          <w:w w:val="105"/>
          <w:sz w:val="14"/>
        </w:rPr>
        <w:t>trajectories</w:t>
      </w:r>
      <w:r>
        <w:rPr>
          <w:spacing w:val="-23"/>
          <w:w w:val="105"/>
          <w:sz w:val="14"/>
        </w:rPr>
        <w:t> </w:t>
      </w:r>
      <w:r>
        <w:rPr>
          <w:w w:val="105"/>
          <w:sz w:val="14"/>
        </w:rPr>
        <w:t>of</w:t>
      </w:r>
    </w:p>
    <w:p>
      <w:pPr>
        <w:spacing w:line="283" w:lineRule="auto" w:before="77"/>
        <w:ind w:left="616" w:right="697" w:firstLine="0"/>
        <w:jc w:val="left"/>
        <w:rPr>
          <w:sz w:val="14"/>
        </w:rPr>
      </w:pPr>
      <w:r>
        <w:rPr/>
        <w:br w:type="column"/>
      </w:r>
      <w:r>
        <w:rPr>
          <w:w w:val="110"/>
          <w:sz w:val="14"/>
        </w:rPr>
        <w:t>indicated</w:t>
      </w:r>
      <w:r>
        <w:rPr>
          <w:spacing w:val="-27"/>
          <w:w w:val="110"/>
          <w:sz w:val="14"/>
        </w:rPr>
        <w:t> </w:t>
      </w:r>
      <w:r>
        <w:rPr>
          <w:w w:val="110"/>
          <w:sz w:val="14"/>
        </w:rPr>
        <w:t>factors,</w:t>
      </w:r>
      <w:r>
        <w:rPr>
          <w:spacing w:val="-27"/>
          <w:w w:val="110"/>
          <w:sz w:val="14"/>
        </w:rPr>
        <w:t> </w:t>
      </w:r>
      <w:r>
        <w:rPr>
          <w:w w:val="110"/>
          <w:sz w:val="14"/>
        </w:rPr>
        <w:t>coloured</w:t>
      </w:r>
      <w:r>
        <w:rPr>
          <w:spacing w:val="-27"/>
          <w:w w:val="110"/>
          <w:sz w:val="14"/>
        </w:rPr>
        <w:t> </w:t>
      </w:r>
      <w:r>
        <w:rPr>
          <w:w w:val="110"/>
          <w:sz w:val="14"/>
        </w:rPr>
        <w:t>according</w:t>
      </w:r>
      <w:r>
        <w:rPr>
          <w:spacing w:val="-27"/>
          <w:w w:val="110"/>
          <w:sz w:val="14"/>
        </w:rPr>
        <w:t> </w:t>
      </w:r>
      <w:r>
        <w:rPr>
          <w:w w:val="110"/>
          <w:sz w:val="14"/>
        </w:rPr>
        <w:t>to</w:t>
      </w:r>
      <w:r>
        <w:rPr>
          <w:spacing w:val="-27"/>
          <w:w w:val="110"/>
          <w:sz w:val="14"/>
        </w:rPr>
        <w:t> </w:t>
      </w:r>
      <w:r>
        <w:rPr>
          <w:w w:val="110"/>
          <w:sz w:val="14"/>
        </w:rPr>
        <w:t>inferred</w:t>
      </w:r>
      <w:r>
        <w:rPr>
          <w:spacing w:val="-27"/>
          <w:w w:val="110"/>
          <w:sz w:val="14"/>
        </w:rPr>
        <w:t> </w:t>
      </w:r>
      <w:r>
        <w:rPr>
          <w:w w:val="110"/>
          <w:sz w:val="14"/>
        </w:rPr>
        <w:t>differentiation</w:t>
      </w:r>
      <w:r>
        <w:rPr>
          <w:spacing w:val="-27"/>
          <w:w w:val="110"/>
          <w:sz w:val="14"/>
        </w:rPr>
        <w:t> </w:t>
      </w:r>
      <w:r>
        <w:rPr>
          <w:w w:val="110"/>
          <w:sz w:val="14"/>
        </w:rPr>
        <w:t>stage</w:t>
      </w:r>
      <w:r>
        <w:rPr>
          <w:spacing w:val="-27"/>
          <w:w w:val="110"/>
          <w:sz w:val="14"/>
        </w:rPr>
        <w:t> </w:t>
      </w:r>
      <w:r>
        <w:rPr>
          <w:w w:val="110"/>
          <w:sz w:val="14"/>
        </w:rPr>
        <w:t>in </w:t>
      </w:r>
      <w:r>
        <w:rPr>
          <w:sz w:val="14"/>
        </w:rPr>
        <w:t>Fig.</w:t>
      </w:r>
      <w:r>
        <w:rPr>
          <w:spacing w:val="-9"/>
          <w:sz w:val="14"/>
        </w:rPr>
        <w:t> </w:t>
      </w:r>
      <w:hyperlink w:history="true" w:anchor="_bookmark5">
        <w:r>
          <w:rPr>
            <w:color w:val="0069A5"/>
            <w:sz w:val="14"/>
          </w:rPr>
          <w:t>6c</w:t>
        </w:r>
      </w:hyperlink>
      <w:r>
        <w:rPr>
          <w:sz w:val="14"/>
        </w:rPr>
        <w:t>.</w:t>
      </w:r>
      <w:r>
        <w:rPr>
          <w:spacing w:val="-9"/>
          <w:sz w:val="14"/>
        </w:rPr>
        <w:t> </w:t>
      </w:r>
      <w:r>
        <w:rPr>
          <w:sz w:val="14"/>
        </w:rPr>
        <w:t>Transcription</w:t>
      </w:r>
      <w:r>
        <w:rPr>
          <w:spacing w:val="-9"/>
          <w:sz w:val="14"/>
        </w:rPr>
        <w:t> </w:t>
      </w:r>
      <w:r>
        <w:rPr>
          <w:sz w:val="14"/>
        </w:rPr>
        <w:t>factor</w:t>
      </w:r>
      <w:r>
        <w:rPr>
          <w:spacing w:val="-9"/>
          <w:sz w:val="14"/>
        </w:rPr>
        <w:t> </w:t>
      </w:r>
      <w:r>
        <w:rPr>
          <w:sz w:val="14"/>
        </w:rPr>
        <w:t>expression</w:t>
      </w:r>
      <w:r>
        <w:rPr>
          <w:spacing w:val="-9"/>
          <w:sz w:val="14"/>
        </w:rPr>
        <w:t> </w:t>
      </w:r>
      <w:r>
        <w:rPr>
          <w:sz w:val="14"/>
        </w:rPr>
        <w:t>trajectories</w:t>
      </w:r>
      <w:r>
        <w:rPr>
          <w:spacing w:val="-9"/>
          <w:sz w:val="14"/>
        </w:rPr>
        <w:t> </w:t>
      </w:r>
      <w:r>
        <w:rPr>
          <w:sz w:val="14"/>
        </w:rPr>
        <w:t>were</w:t>
      </w:r>
      <w:r>
        <w:rPr>
          <w:spacing w:val="-9"/>
          <w:sz w:val="14"/>
        </w:rPr>
        <w:t> </w:t>
      </w:r>
      <w:r>
        <w:rPr>
          <w:sz w:val="14"/>
        </w:rPr>
        <w:t>plotted</w:t>
      </w:r>
      <w:r>
        <w:rPr>
          <w:spacing w:val="-9"/>
          <w:sz w:val="14"/>
        </w:rPr>
        <w:t> </w:t>
      </w:r>
      <w:r>
        <w:rPr>
          <w:sz w:val="14"/>
        </w:rPr>
        <w:t>for</w:t>
      </w:r>
      <w:r>
        <w:rPr>
          <w:spacing w:val="-9"/>
          <w:sz w:val="14"/>
        </w:rPr>
        <w:t> </w:t>
      </w:r>
      <w:r>
        <w:rPr>
          <w:sz w:val="14"/>
        </w:rPr>
        <w:t>cells</w:t>
      </w:r>
      <w:r>
        <w:rPr>
          <w:spacing w:val="-9"/>
          <w:sz w:val="14"/>
        </w:rPr>
        <w:t> </w:t>
      </w:r>
      <w:r>
        <w:rPr>
          <w:sz w:val="14"/>
        </w:rPr>
        <w:t>in</w:t>
      </w:r>
    </w:p>
    <w:p>
      <w:pPr>
        <w:spacing w:line="280" w:lineRule="auto" w:before="1"/>
        <w:ind w:left="616" w:right="0" w:firstLine="0"/>
        <w:jc w:val="left"/>
        <w:rPr>
          <w:sz w:val="14"/>
        </w:rPr>
      </w:pPr>
      <w:r>
        <w:rPr>
          <w:sz w:val="14"/>
        </w:rPr>
        <w:t>domain</w:t>
      </w:r>
      <w:r>
        <w:rPr>
          <w:spacing w:val="-8"/>
          <w:sz w:val="14"/>
        </w:rPr>
        <w:t> </w:t>
      </w:r>
      <w:r>
        <w:rPr>
          <w:sz w:val="14"/>
        </w:rPr>
        <w:t>E.</w:t>
      </w:r>
      <w:r>
        <w:rPr>
          <w:spacing w:val="-8"/>
          <w:sz w:val="14"/>
        </w:rPr>
        <w:t> </w:t>
      </w:r>
      <w:r>
        <w:rPr>
          <w:sz w:val="14"/>
        </w:rPr>
        <w:t>Plots</w:t>
      </w:r>
      <w:r>
        <w:rPr>
          <w:spacing w:val="-8"/>
          <w:sz w:val="14"/>
        </w:rPr>
        <w:t> </w:t>
      </w:r>
      <w:r>
        <w:rPr>
          <w:sz w:val="14"/>
        </w:rPr>
        <w:t>are</w:t>
      </w:r>
      <w:r>
        <w:rPr>
          <w:spacing w:val="-8"/>
          <w:sz w:val="14"/>
        </w:rPr>
        <w:t> </w:t>
      </w:r>
      <w:r>
        <w:rPr>
          <w:sz w:val="14"/>
        </w:rPr>
        <w:t>grouped</w:t>
      </w:r>
      <w:r>
        <w:rPr>
          <w:spacing w:val="-8"/>
          <w:sz w:val="14"/>
        </w:rPr>
        <w:t> </w:t>
      </w:r>
      <w:r>
        <w:rPr>
          <w:sz w:val="14"/>
        </w:rPr>
        <w:t>according</w:t>
      </w:r>
      <w:r>
        <w:rPr>
          <w:spacing w:val="-8"/>
          <w:sz w:val="14"/>
        </w:rPr>
        <w:t> </w:t>
      </w:r>
      <w:r>
        <w:rPr>
          <w:sz w:val="14"/>
        </w:rPr>
        <w:t>to</w:t>
      </w:r>
      <w:r>
        <w:rPr>
          <w:spacing w:val="-8"/>
          <w:sz w:val="14"/>
        </w:rPr>
        <w:t> </w:t>
      </w:r>
      <w:r>
        <w:rPr>
          <w:sz w:val="14"/>
        </w:rPr>
        <w:t>expression</w:t>
      </w:r>
      <w:r>
        <w:rPr>
          <w:spacing w:val="-8"/>
          <w:sz w:val="14"/>
        </w:rPr>
        <w:t> </w:t>
      </w:r>
      <w:r>
        <w:rPr>
          <w:sz w:val="14"/>
        </w:rPr>
        <w:t>by</w:t>
      </w:r>
      <w:r>
        <w:rPr>
          <w:spacing w:val="-8"/>
          <w:sz w:val="14"/>
        </w:rPr>
        <w:t> </w:t>
      </w:r>
      <w:r>
        <w:rPr>
          <w:sz w:val="14"/>
        </w:rPr>
        <w:t>early-lineage</w:t>
      </w:r>
      <w:r>
        <w:rPr>
          <w:spacing w:val="-8"/>
          <w:sz w:val="14"/>
        </w:rPr>
        <w:t> </w:t>
      </w:r>
      <w:r>
        <w:rPr>
          <w:sz w:val="14"/>
        </w:rPr>
        <w:t>cells</w:t>
      </w:r>
      <w:r>
        <w:rPr>
          <w:spacing w:val="-8"/>
          <w:sz w:val="14"/>
        </w:rPr>
        <w:t> </w:t>
      </w:r>
      <w:r>
        <w:rPr>
          <w:sz w:val="14"/>
        </w:rPr>
        <w:t>(</w:t>
      </w:r>
      <w:r>
        <w:rPr>
          <w:rFonts w:ascii="Cambria"/>
          <w:b/>
          <w:sz w:val="14"/>
        </w:rPr>
        <w:t>c</w:t>
      </w:r>
      <w:r>
        <w:rPr>
          <w:sz w:val="14"/>
        </w:rPr>
        <w:t>)</w:t>
      </w:r>
      <w:r>
        <w:rPr>
          <w:spacing w:val="-8"/>
          <w:sz w:val="14"/>
        </w:rPr>
        <w:t> </w:t>
      </w:r>
      <w:r>
        <w:rPr>
          <w:sz w:val="14"/>
        </w:rPr>
        <w:t>or </w:t>
      </w:r>
      <w:r>
        <w:rPr>
          <w:w w:val="110"/>
          <w:sz w:val="14"/>
        </w:rPr>
        <w:t>differentiated</w:t>
      </w:r>
      <w:r>
        <w:rPr>
          <w:spacing w:val="-29"/>
          <w:w w:val="110"/>
          <w:sz w:val="14"/>
        </w:rPr>
        <w:t> </w:t>
      </w:r>
      <w:r>
        <w:rPr>
          <w:w w:val="110"/>
          <w:sz w:val="14"/>
        </w:rPr>
        <w:t>cells</w:t>
      </w:r>
      <w:r>
        <w:rPr>
          <w:spacing w:val="-28"/>
          <w:w w:val="110"/>
          <w:sz w:val="14"/>
        </w:rPr>
        <w:t> </w:t>
      </w:r>
      <w:r>
        <w:rPr>
          <w:w w:val="110"/>
          <w:sz w:val="14"/>
        </w:rPr>
        <w:t>(</w:t>
      </w:r>
      <w:r>
        <w:rPr>
          <w:rFonts w:ascii="Cambria"/>
          <w:b/>
          <w:w w:val="110"/>
          <w:sz w:val="14"/>
        </w:rPr>
        <w:t>d</w:t>
      </w:r>
      <w:r>
        <w:rPr>
          <w:w w:val="110"/>
          <w:sz w:val="14"/>
        </w:rPr>
        <w:t>).</w:t>
      </w:r>
    </w:p>
    <w:p>
      <w:pPr>
        <w:spacing w:after="0" w:line="280" w:lineRule="auto"/>
        <w:jc w:val="left"/>
        <w:rPr>
          <w:sz w:val="14"/>
        </w:rPr>
        <w:sectPr>
          <w:type w:val="continuous"/>
          <w:pgSz w:w="11910" w:h="15820"/>
          <w:pgMar w:header="406" w:footer="531" w:top="680" w:bottom="720" w:left="160" w:right="260"/>
          <w:cols w:num="2" w:equalWidth="0">
            <w:col w:w="5313" w:space="40"/>
            <w:col w:w="6137"/>
          </w:cols>
        </w:sectPr>
      </w:pPr>
    </w:p>
    <w:p>
      <w:pPr>
        <w:pStyle w:val="BodyText"/>
        <w:spacing w:before="9"/>
        <w:rPr>
          <w:sz w:val="17"/>
        </w:rPr>
      </w:pPr>
    </w:p>
    <w:p>
      <w:pPr>
        <w:pStyle w:val="BodyText"/>
        <w:ind w:left="919"/>
        <w:rPr>
          <w:sz w:val="20"/>
        </w:rPr>
      </w:pPr>
      <w:r>
        <w:rPr>
          <w:sz w:val="20"/>
        </w:rPr>
        <w:drawing>
          <wp:inline distT="0" distB="0" distL="0" distR="0">
            <wp:extent cx="6259437" cy="8260079"/>
            <wp:effectExtent l="0" t="0" r="0" b="0"/>
            <wp:docPr id="983" name="Image 983"/>
            <wp:cNvGraphicFramePr>
              <a:graphicFrameLocks/>
            </wp:cNvGraphicFramePr>
            <a:graphic>
              <a:graphicData uri="http://schemas.openxmlformats.org/drawingml/2006/picture">
                <pic:pic>
                  <pic:nvPicPr>
                    <pic:cNvPr id="983" name="Image 983"/>
                    <pic:cNvPicPr/>
                  </pic:nvPicPr>
                  <pic:blipFill>
                    <a:blip r:embed="rId209" cstate="print"/>
                    <a:stretch>
                      <a:fillRect/>
                    </a:stretch>
                  </pic:blipFill>
                  <pic:spPr>
                    <a:xfrm>
                      <a:off x="0" y="0"/>
                      <a:ext cx="6259437" cy="8260079"/>
                    </a:xfrm>
                    <a:prstGeom prst="rect">
                      <a:avLst/>
                    </a:prstGeom>
                  </pic:spPr>
                </pic:pic>
              </a:graphicData>
            </a:graphic>
          </wp:inline>
        </w:drawing>
      </w:r>
      <w:r>
        <w:rPr>
          <w:sz w:val="20"/>
        </w:rPr>
      </w:r>
    </w:p>
    <w:p>
      <w:pPr>
        <w:spacing w:before="85"/>
        <w:ind w:left="633" w:right="0" w:firstLine="0"/>
        <w:jc w:val="left"/>
        <w:rPr>
          <w:rFonts w:ascii="Cambria"/>
          <w:b/>
          <w:sz w:val="14"/>
        </w:rPr>
      </w:pPr>
      <w:r>
        <w:rPr>
          <w:rFonts w:ascii="Cambria"/>
          <w:b/>
          <w:spacing w:val="-2"/>
          <w:w w:val="105"/>
          <w:sz w:val="14"/>
        </w:rPr>
        <w:t>Extended</w:t>
      </w:r>
      <w:r>
        <w:rPr>
          <w:rFonts w:ascii="Cambria"/>
          <w:b/>
          <w:spacing w:val="-7"/>
          <w:w w:val="105"/>
          <w:sz w:val="14"/>
        </w:rPr>
        <w:t> </w:t>
      </w:r>
      <w:r>
        <w:rPr>
          <w:rFonts w:ascii="Cambria"/>
          <w:b/>
          <w:spacing w:val="-2"/>
          <w:w w:val="105"/>
          <w:sz w:val="14"/>
        </w:rPr>
        <w:t>Data</w:t>
      </w:r>
      <w:r>
        <w:rPr>
          <w:rFonts w:ascii="Cambria"/>
          <w:b/>
          <w:spacing w:val="-7"/>
          <w:w w:val="105"/>
          <w:sz w:val="14"/>
        </w:rPr>
        <w:t> </w:t>
      </w:r>
      <w:r>
        <w:rPr>
          <w:rFonts w:ascii="Cambria"/>
          <w:b/>
          <w:spacing w:val="-2"/>
          <w:w w:val="105"/>
          <w:sz w:val="14"/>
        </w:rPr>
        <w:t>Fig.</w:t>
      </w:r>
      <w:r>
        <w:rPr>
          <w:rFonts w:ascii="Cambria"/>
          <w:b/>
          <w:spacing w:val="-7"/>
          <w:w w:val="105"/>
          <w:sz w:val="14"/>
        </w:rPr>
        <w:t> </w:t>
      </w:r>
      <w:r>
        <w:rPr>
          <w:rFonts w:ascii="Cambria"/>
          <w:b/>
          <w:spacing w:val="-2"/>
          <w:w w:val="105"/>
          <w:sz w:val="14"/>
        </w:rPr>
        <w:t>10</w:t>
      </w:r>
      <w:r>
        <w:rPr>
          <w:rFonts w:ascii="Cambria"/>
          <w:b/>
          <w:spacing w:val="-7"/>
          <w:w w:val="105"/>
          <w:sz w:val="14"/>
        </w:rPr>
        <w:t> </w:t>
      </w:r>
      <w:r>
        <w:rPr>
          <w:rFonts w:ascii="Cambria"/>
          <w:b/>
          <w:spacing w:val="-2"/>
          <w:w w:val="105"/>
          <w:sz w:val="14"/>
        </w:rPr>
        <w:t>|</w:t>
      </w:r>
      <w:r>
        <w:rPr>
          <w:rFonts w:ascii="Cambria"/>
          <w:b/>
          <w:spacing w:val="-7"/>
          <w:w w:val="105"/>
          <w:sz w:val="14"/>
        </w:rPr>
        <w:t> </w:t>
      </w:r>
      <w:r>
        <w:rPr>
          <w:rFonts w:ascii="Cambria"/>
          <w:b/>
          <w:spacing w:val="-2"/>
          <w:w w:val="105"/>
          <w:sz w:val="14"/>
        </w:rPr>
        <w:t>See</w:t>
      </w:r>
      <w:r>
        <w:rPr>
          <w:rFonts w:ascii="Cambria"/>
          <w:b/>
          <w:spacing w:val="-7"/>
          <w:w w:val="105"/>
          <w:sz w:val="14"/>
        </w:rPr>
        <w:t> </w:t>
      </w:r>
      <w:r>
        <w:rPr>
          <w:rFonts w:ascii="Cambria"/>
          <w:b/>
          <w:spacing w:val="-2"/>
          <w:w w:val="105"/>
          <w:sz w:val="14"/>
        </w:rPr>
        <w:t>next</w:t>
      </w:r>
      <w:r>
        <w:rPr>
          <w:rFonts w:ascii="Cambria"/>
          <w:b/>
          <w:spacing w:val="-7"/>
          <w:w w:val="105"/>
          <w:sz w:val="14"/>
        </w:rPr>
        <w:t> </w:t>
      </w:r>
      <w:r>
        <w:rPr>
          <w:rFonts w:ascii="Cambria"/>
          <w:b/>
          <w:spacing w:val="-2"/>
          <w:w w:val="105"/>
          <w:sz w:val="14"/>
        </w:rPr>
        <w:t>page</w:t>
      </w:r>
      <w:r>
        <w:rPr>
          <w:rFonts w:ascii="Cambria"/>
          <w:b/>
          <w:spacing w:val="-7"/>
          <w:w w:val="105"/>
          <w:sz w:val="14"/>
        </w:rPr>
        <w:t> </w:t>
      </w:r>
      <w:r>
        <w:rPr>
          <w:rFonts w:ascii="Cambria"/>
          <w:b/>
          <w:spacing w:val="-2"/>
          <w:w w:val="105"/>
          <w:sz w:val="14"/>
        </w:rPr>
        <w:t>for</w:t>
      </w:r>
      <w:r>
        <w:rPr>
          <w:rFonts w:ascii="Cambria"/>
          <w:b/>
          <w:spacing w:val="-7"/>
          <w:w w:val="105"/>
          <w:sz w:val="14"/>
        </w:rPr>
        <w:t> </w:t>
      </w:r>
      <w:r>
        <w:rPr>
          <w:rFonts w:ascii="Cambria"/>
          <w:b/>
          <w:spacing w:val="-2"/>
          <w:w w:val="105"/>
          <w:sz w:val="14"/>
        </w:rPr>
        <w:t>caption.</w:t>
      </w:r>
    </w:p>
    <w:p>
      <w:pPr>
        <w:spacing w:after="0"/>
        <w:jc w:val="left"/>
        <w:rPr>
          <w:rFonts w:ascii="Cambria"/>
          <w:sz w:val="14"/>
        </w:rPr>
        <w:sectPr>
          <w:pgSz w:w="11910" w:h="15820"/>
          <w:pgMar w:header="406" w:footer="531" w:top="760" w:bottom="720" w:left="160" w:right="260"/>
        </w:sectPr>
      </w:pPr>
    </w:p>
    <w:p>
      <w:pPr>
        <w:pStyle w:val="BodyText"/>
        <w:spacing w:before="28"/>
        <w:rPr>
          <w:rFonts w:ascii="Cambria"/>
          <w:b/>
          <w:sz w:val="14"/>
        </w:rPr>
      </w:pPr>
    </w:p>
    <w:p>
      <w:pPr>
        <w:spacing w:line="283" w:lineRule="auto" w:before="0"/>
        <w:ind w:left="633" w:right="196" w:firstLine="0"/>
        <w:jc w:val="left"/>
        <w:rPr>
          <w:sz w:val="14"/>
        </w:rPr>
      </w:pPr>
      <w:bookmarkStart w:name="Extended Data Fig. 10 Generation and ana" w:id="108"/>
      <w:bookmarkEnd w:id="108"/>
      <w:r>
        <w:rPr/>
      </w:r>
      <w:r>
        <w:rPr>
          <w:rFonts w:ascii="Cambria" w:hAnsi="Cambria"/>
          <w:b/>
          <w:w w:val="105"/>
          <w:sz w:val="14"/>
        </w:rPr>
        <w:t>Extended</w:t>
      </w:r>
      <w:r>
        <w:rPr>
          <w:rFonts w:ascii="Cambria" w:hAnsi="Cambria"/>
          <w:b/>
          <w:spacing w:val="-3"/>
          <w:w w:val="105"/>
          <w:sz w:val="14"/>
        </w:rPr>
        <w:t> </w:t>
      </w:r>
      <w:r>
        <w:rPr>
          <w:rFonts w:ascii="Cambria" w:hAnsi="Cambria"/>
          <w:b/>
          <w:w w:val="105"/>
          <w:sz w:val="14"/>
        </w:rPr>
        <w:t>Data</w:t>
      </w:r>
      <w:r>
        <w:rPr>
          <w:rFonts w:ascii="Cambria" w:hAnsi="Cambria"/>
          <w:b/>
          <w:spacing w:val="-3"/>
          <w:w w:val="105"/>
          <w:sz w:val="14"/>
        </w:rPr>
        <w:t> </w:t>
      </w:r>
      <w:r>
        <w:rPr>
          <w:rFonts w:ascii="Cambria" w:hAnsi="Cambria"/>
          <w:b/>
          <w:w w:val="105"/>
          <w:sz w:val="14"/>
        </w:rPr>
        <w:t>Fig.</w:t>
      </w:r>
      <w:r>
        <w:rPr>
          <w:rFonts w:ascii="Cambria" w:hAnsi="Cambria"/>
          <w:b/>
          <w:spacing w:val="-3"/>
          <w:w w:val="105"/>
          <w:sz w:val="14"/>
        </w:rPr>
        <w:t> </w:t>
      </w:r>
      <w:r>
        <w:rPr>
          <w:rFonts w:ascii="Cambria" w:hAnsi="Cambria"/>
          <w:b/>
          <w:w w:val="105"/>
          <w:sz w:val="14"/>
        </w:rPr>
        <w:t>10</w:t>
      </w:r>
      <w:r>
        <w:rPr>
          <w:rFonts w:ascii="Cambria" w:hAnsi="Cambria"/>
          <w:b/>
          <w:spacing w:val="-3"/>
          <w:w w:val="105"/>
          <w:sz w:val="14"/>
        </w:rPr>
        <w:t> </w:t>
      </w:r>
      <w:r>
        <w:rPr>
          <w:rFonts w:ascii="Cambria" w:hAnsi="Cambria"/>
          <w:b/>
          <w:w w:val="105"/>
          <w:sz w:val="14"/>
        </w:rPr>
        <w:t>|</w:t>
      </w:r>
      <w:r>
        <w:rPr>
          <w:rFonts w:ascii="Cambria" w:hAnsi="Cambria"/>
          <w:b/>
          <w:spacing w:val="-3"/>
          <w:w w:val="105"/>
          <w:sz w:val="14"/>
        </w:rPr>
        <w:t> </w:t>
      </w:r>
      <w:r>
        <w:rPr>
          <w:rFonts w:ascii="Cambria" w:hAnsi="Cambria"/>
          <w:b/>
          <w:w w:val="105"/>
          <w:sz w:val="14"/>
        </w:rPr>
        <w:t>Generation</w:t>
      </w:r>
      <w:r>
        <w:rPr>
          <w:rFonts w:ascii="Cambria" w:hAnsi="Cambria"/>
          <w:b/>
          <w:spacing w:val="-3"/>
          <w:w w:val="105"/>
          <w:sz w:val="14"/>
        </w:rPr>
        <w:t> </w:t>
      </w:r>
      <w:r>
        <w:rPr>
          <w:rFonts w:ascii="Cambria" w:hAnsi="Cambria"/>
          <w:b/>
          <w:w w:val="105"/>
          <w:sz w:val="14"/>
        </w:rPr>
        <w:t>and</w:t>
      </w:r>
      <w:r>
        <w:rPr>
          <w:rFonts w:ascii="Cambria" w:hAnsi="Cambria"/>
          <w:b/>
          <w:spacing w:val="-3"/>
          <w:w w:val="105"/>
          <w:sz w:val="14"/>
        </w:rPr>
        <w:t> </w:t>
      </w:r>
      <w:r>
        <w:rPr>
          <w:rFonts w:ascii="Cambria" w:hAnsi="Cambria"/>
          <w:b/>
          <w:w w:val="105"/>
          <w:sz w:val="14"/>
        </w:rPr>
        <w:t>analysis</w:t>
      </w:r>
      <w:r>
        <w:rPr>
          <w:rFonts w:ascii="Cambria" w:hAnsi="Cambria"/>
          <w:b/>
          <w:spacing w:val="-3"/>
          <w:w w:val="105"/>
          <w:sz w:val="14"/>
        </w:rPr>
        <w:t> </w:t>
      </w:r>
      <w:r>
        <w:rPr>
          <w:rFonts w:ascii="Cambria" w:hAnsi="Cambria"/>
          <w:b/>
          <w:w w:val="105"/>
          <w:sz w:val="14"/>
        </w:rPr>
        <w:t>of</w:t>
      </w:r>
      <w:r>
        <w:rPr>
          <w:rFonts w:ascii="Cambria" w:hAnsi="Cambria"/>
          <w:b/>
          <w:spacing w:val="-3"/>
          <w:w w:val="105"/>
          <w:sz w:val="14"/>
        </w:rPr>
        <w:t> </w:t>
      </w:r>
      <w:r>
        <w:rPr>
          <w:rFonts w:ascii="Cambria" w:hAnsi="Cambria"/>
          <w:b/>
          <w:i/>
          <w:w w:val="105"/>
          <w:sz w:val="14"/>
        </w:rPr>
        <w:t>Ppar-δ</w:t>
      </w:r>
      <w:r>
        <w:rPr>
          <w:rFonts w:ascii="Cambria" w:hAnsi="Cambria"/>
          <w:b/>
          <w:i/>
          <w:spacing w:val="-7"/>
          <w:w w:val="105"/>
          <w:sz w:val="14"/>
        </w:rPr>
        <w:t> </w:t>
      </w:r>
      <w:r>
        <w:rPr>
          <w:rFonts w:ascii="Cambria" w:hAnsi="Cambria"/>
          <w:b/>
          <w:i/>
          <w:w w:val="105"/>
          <w:sz w:val="14"/>
        </w:rPr>
        <w:t>and</w:t>
      </w:r>
      <w:r>
        <w:rPr>
          <w:rFonts w:ascii="Cambria" w:hAnsi="Cambria"/>
          <w:b/>
          <w:i/>
          <w:spacing w:val="-7"/>
          <w:w w:val="105"/>
          <w:sz w:val="14"/>
        </w:rPr>
        <w:t> </w:t>
      </w:r>
      <w:r>
        <w:rPr>
          <w:rFonts w:ascii="Cambria" w:hAnsi="Cambria"/>
          <w:b/>
          <w:i/>
          <w:w w:val="105"/>
          <w:sz w:val="14"/>
        </w:rPr>
        <w:t>Cdx1</w:t>
      </w:r>
      <w:r>
        <w:rPr>
          <w:rFonts w:ascii="Cambria" w:hAnsi="Cambria"/>
          <w:b/>
          <w:i/>
          <w:spacing w:val="40"/>
          <w:w w:val="105"/>
          <w:sz w:val="14"/>
        </w:rPr>
        <w:t> </w:t>
      </w:r>
      <w:r>
        <w:rPr>
          <w:rFonts w:ascii="Cambria" w:hAnsi="Cambria"/>
          <w:b/>
          <w:w w:val="105"/>
          <w:sz w:val="14"/>
        </w:rPr>
        <w:t>mutant</w:t>
      </w:r>
      <w:r>
        <w:rPr>
          <w:rFonts w:ascii="Cambria" w:hAnsi="Cambria"/>
          <w:b/>
          <w:spacing w:val="-14"/>
          <w:w w:val="105"/>
          <w:sz w:val="14"/>
        </w:rPr>
        <w:t> </w:t>
      </w:r>
      <w:r>
        <w:rPr>
          <w:rFonts w:ascii="Cambria" w:hAnsi="Cambria"/>
          <w:b/>
          <w:w w:val="105"/>
          <w:sz w:val="14"/>
        </w:rPr>
        <w:t>domain</w:t>
      </w:r>
      <w:r>
        <w:rPr>
          <w:rFonts w:ascii="Cambria" w:hAnsi="Cambria"/>
          <w:b/>
          <w:spacing w:val="-14"/>
          <w:w w:val="105"/>
          <w:sz w:val="14"/>
        </w:rPr>
        <w:t> </w:t>
      </w:r>
      <w:r>
        <w:rPr>
          <w:rFonts w:ascii="Cambria" w:hAnsi="Cambria"/>
          <w:b/>
          <w:w w:val="105"/>
          <w:sz w:val="14"/>
        </w:rPr>
        <w:t>E</w:t>
      </w:r>
      <w:r>
        <w:rPr>
          <w:rFonts w:ascii="Cambria" w:hAnsi="Cambria"/>
          <w:b/>
          <w:spacing w:val="-13"/>
          <w:w w:val="105"/>
          <w:sz w:val="14"/>
        </w:rPr>
        <w:t> </w:t>
      </w:r>
      <w:r>
        <w:rPr>
          <w:rFonts w:ascii="Cambria" w:hAnsi="Cambria"/>
          <w:b/>
          <w:w w:val="105"/>
          <w:sz w:val="14"/>
        </w:rPr>
        <w:t>organoids.</w:t>
      </w:r>
      <w:r>
        <w:rPr>
          <w:rFonts w:ascii="Cambria" w:hAnsi="Cambria"/>
          <w:b/>
          <w:spacing w:val="-12"/>
          <w:w w:val="105"/>
          <w:sz w:val="14"/>
        </w:rPr>
        <w:t> </w:t>
      </w:r>
      <w:r>
        <w:rPr>
          <w:rFonts w:ascii="Cambria" w:hAnsi="Cambria"/>
          <w:b/>
          <w:w w:val="105"/>
          <w:sz w:val="14"/>
        </w:rPr>
        <w:t>a</w:t>
      </w:r>
      <w:r>
        <w:rPr>
          <w:w w:val="105"/>
          <w:sz w:val="14"/>
        </w:rPr>
        <w:t>,</w:t>
      </w:r>
      <w:r>
        <w:rPr>
          <w:spacing w:val="-26"/>
          <w:w w:val="105"/>
          <w:sz w:val="14"/>
        </w:rPr>
        <w:t> </w:t>
      </w:r>
      <w:r>
        <w:rPr>
          <w:rFonts w:ascii="Cambria" w:hAnsi="Cambria"/>
          <w:b/>
          <w:w w:val="105"/>
          <w:sz w:val="14"/>
        </w:rPr>
        <w:t>b</w:t>
      </w:r>
      <w:r>
        <w:rPr>
          <w:rFonts w:ascii="Cambria" w:hAnsi="Cambria"/>
          <w:b/>
          <w:spacing w:val="-12"/>
          <w:w w:val="105"/>
          <w:sz w:val="14"/>
        </w:rPr>
        <w:t> </w:t>
      </w:r>
      <w:r>
        <w:rPr>
          <w:w w:val="105"/>
          <w:sz w:val="14"/>
        </w:rPr>
        <w:t>Schematics</w:t>
      </w:r>
      <w:r>
        <w:rPr>
          <w:spacing w:val="-27"/>
          <w:w w:val="105"/>
          <w:sz w:val="14"/>
        </w:rPr>
        <w:t> </w:t>
      </w:r>
      <w:r>
        <w:rPr>
          <w:w w:val="105"/>
          <w:sz w:val="14"/>
        </w:rPr>
        <w:t>of</w:t>
      </w:r>
      <w:r>
        <w:rPr>
          <w:spacing w:val="-26"/>
          <w:w w:val="105"/>
          <w:sz w:val="14"/>
        </w:rPr>
        <w:t> </w:t>
      </w:r>
      <w:r>
        <w:rPr>
          <w:w w:val="105"/>
          <w:sz w:val="14"/>
        </w:rPr>
        <w:t>CRISPR/Cas9</w:t>
      </w:r>
      <w:r>
        <w:rPr>
          <w:spacing w:val="-26"/>
          <w:w w:val="105"/>
          <w:sz w:val="14"/>
        </w:rPr>
        <w:t> </w:t>
      </w:r>
      <w:r>
        <w:rPr>
          <w:w w:val="105"/>
          <w:sz w:val="14"/>
        </w:rPr>
        <w:t>gene</w:t>
      </w:r>
      <w:r>
        <w:rPr>
          <w:spacing w:val="-26"/>
          <w:w w:val="105"/>
          <w:sz w:val="14"/>
        </w:rPr>
        <w:t> </w:t>
      </w:r>
      <w:r>
        <w:rPr>
          <w:w w:val="105"/>
          <w:sz w:val="14"/>
        </w:rPr>
        <w:t>targeting strategy.</w:t>
      </w:r>
      <w:r>
        <w:rPr>
          <w:spacing w:val="-12"/>
          <w:w w:val="105"/>
          <w:sz w:val="14"/>
        </w:rPr>
        <w:t> </w:t>
      </w:r>
      <w:r>
        <w:rPr>
          <w:w w:val="105"/>
          <w:sz w:val="14"/>
        </w:rPr>
        <w:t>Cas9</w:t>
      </w:r>
      <w:r>
        <w:rPr>
          <w:spacing w:val="-12"/>
          <w:w w:val="105"/>
          <w:sz w:val="14"/>
        </w:rPr>
        <w:t> </w:t>
      </w:r>
      <w:r>
        <w:rPr>
          <w:w w:val="105"/>
          <w:sz w:val="14"/>
        </w:rPr>
        <w:t>endonuclease</w:t>
      </w:r>
      <w:r>
        <w:rPr>
          <w:spacing w:val="-12"/>
          <w:w w:val="105"/>
          <w:sz w:val="14"/>
        </w:rPr>
        <w:t> </w:t>
      </w:r>
      <w:r>
        <w:rPr>
          <w:w w:val="105"/>
          <w:sz w:val="14"/>
        </w:rPr>
        <w:t>was</w:t>
      </w:r>
      <w:r>
        <w:rPr>
          <w:spacing w:val="-12"/>
          <w:w w:val="105"/>
          <w:sz w:val="14"/>
        </w:rPr>
        <w:t> </w:t>
      </w:r>
      <w:r>
        <w:rPr>
          <w:w w:val="105"/>
          <w:sz w:val="14"/>
        </w:rPr>
        <w:t>encoded</w:t>
      </w:r>
      <w:r>
        <w:rPr>
          <w:spacing w:val="-12"/>
          <w:w w:val="105"/>
          <w:sz w:val="14"/>
        </w:rPr>
        <w:t> </w:t>
      </w:r>
      <w:r>
        <w:rPr>
          <w:w w:val="105"/>
          <w:sz w:val="14"/>
        </w:rPr>
        <w:t>in</w:t>
      </w:r>
      <w:r>
        <w:rPr>
          <w:spacing w:val="-12"/>
          <w:w w:val="105"/>
          <w:sz w:val="14"/>
        </w:rPr>
        <w:t> </w:t>
      </w:r>
      <w:r>
        <w:rPr>
          <w:w w:val="105"/>
          <w:sz w:val="14"/>
        </w:rPr>
        <w:t>an</w:t>
      </w:r>
      <w:r>
        <w:rPr>
          <w:spacing w:val="-12"/>
          <w:w w:val="105"/>
          <w:sz w:val="14"/>
        </w:rPr>
        <w:t> </w:t>
      </w:r>
      <w:r>
        <w:rPr>
          <w:w w:val="105"/>
          <w:sz w:val="14"/>
        </w:rPr>
        <w:t>endogenous</w:t>
      </w:r>
      <w:r>
        <w:rPr>
          <w:spacing w:val="-12"/>
          <w:w w:val="105"/>
          <w:sz w:val="14"/>
        </w:rPr>
        <w:t> </w:t>
      </w:r>
      <w:r>
        <w:rPr>
          <w:w w:val="105"/>
          <w:sz w:val="14"/>
        </w:rPr>
        <w:t>genomic</w:t>
      </w:r>
      <w:r>
        <w:rPr>
          <w:spacing w:val="-12"/>
          <w:w w:val="105"/>
          <w:sz w:val="14"/>
        </w:rPr>
        <w:t> </w:t>
      </w:r>
      <w:r>
        <w:rPr>
          <w:w w:val="105"/>
          <w:sz w:val="14"/>
        </w:rPr>
        <w:t>locus and</w:t>
      </w:r>
      <w:r>
        <w:rPr>
          <w:spacing w:val="-22"/>
          <w:w w:val="105"/>
          <w:sz w:val="14"/>
        </w:rPr>
        <w:t> </w:t>
      </w:r>
      <w:r>
        <w:rPr>
          <w:w w:val="105"/>
          <w:sz w:val="14"/>
        </w:rPr>
        <w:t>4-hydroxytamoxifen-induced</w:t>
      </w:r>
      <w:r>
        <w:rPr>
          <w:spacing w:val="-22"/>
          <w:w w:val="105"/>
          <w:sz w:val="14"/>
        </w:rPr>
        <w:t> </w:t>
      </w:r>
      <w:r>
        <w:rPr>
          <w:w w:val="105"/>
          <w:sz w:val="14"/>
        </w:rPr>
        <w:t>(strategy</w:t>
      </w:r>
      <w:r>
        <w:rPr>
          <w:spacing w:val="-22"/>
          <w:w w:val="105"/>
          <w:sz w:val="14"/>
        </w:rPr>
        <w:t> </w:t>
      </w:r>
      <w:r>
        <w:rPr>
          <w:w w:val="105"/>
          <w:sz w:val="14"/>
        </w:rPr>
        <w:t>1)</w:t>
      </w:r>
      <w:r>
        <w:rPr>
          <w:spacing w:val="-22"/>
          <w:w w:val="105"/>
          <w:sz w:val="14"/>
        </w:rPr>
        <w:t> </w:t>
      </w:r>
      <w:r>
        <w:rPr>
          <w:w w:val="105"/>
          <w:sz w:val="14"/>
        </w:rPr>
        <w:t>or</w:t>
      </w:r>
      <w:r>
        <w:rPr>
          <w:spacing w:val="-22"/>
          <w:w w:val="105"/>
          <w:sz w:val="14"/>
        </w:rPr>
        <w:t> </w:t>
      </w:r>
      <w:r>
        <w:rPr>
          <w:w w:val="105"/>
          <w:sz w:val="14"/>
        </w:rPr>
        <w:t>delivered</w:t>
      </w:r>
      <w:r>
        <w:rPr>
          <w:spacing w:val="-22"/>
          <w:w w:val="105"/>
          <w:sz w:val="14"/>
        </w:rPr>
        <w:t> </w:t>
      </w:r>
      <w:r>
        <w:rPr>
          <w:w w:val="105"/>
          <w:sz w:val="14"/>
        </w:rPr>
        <w:t>by</w:t>
      </w:r>
      <w:r>
        <w:rPr>
          <w:spacing w:val="-22"/>
          <w:w w:val="105"/>
          <w:sz w:val="14"/>
        </w:rPr>
        <w:t> </w:t>
      </w:r>
      <w:r>
        <w:rPr>
          <w:w w:val="105"/>
          <w:sz w:val="14"/>
        </w:rPr>
        <w:t>lentiviral</w:t>
      </w:r>
      <w:r>
        <w:rPr>
          <w:spacing w:val="-22"/>
          <w:w w:val="105"/>
          <w:sz w:val="14"/>
        </w:rPr>
        <w:t> </w:t>
      </w:r>
      <w:r>
        <w:rPr>
          <w:w w:val="105"/>
          <w:sz w:val="14"/>
        </w:rPr>
        <w:t>vector (strategy</w:t>
      </w:r>
      <w:r>
        <w:rPr>
          <w:spacing w:val="-12"/>
          <w:w w:val="105"/>
          <w:sz w:val="14"/>
        </w:rPr>
        <w:t> </w:t>
      </w:r>
      <w:r>
        <w:rPr>
          <w:w w:val="105"/>
          <w:sz w:val="14"/>
        </w:rPr>
        <w:t>2).</w:t>
      </w:r>
      <w:r>
        <w:rPr>
          <w:spacing w:val="-12"/>
          <w:w w:val="105"/>
          <w:sz w:val="14"/>
        </w:rPr>
        <w:t> </w:t>
      </w:r>
      <w:r>
        <w:rPr>
          <w:w w:val="105"/>
          <w:sz w:val="14"/>
        </w:rPr>
        <w:t>Target-specific</w:t>
      </w:r>
      <w:r>
        <w:rPr>
          <w:spacing w:val="-12"/>
          <w:w w:val="105"/>
          <w:sz w:val="14"/>
        </w:rPr>
        <w:t> </w:t>
      </w:r>
      <w:r>
        <w:rPr>
          <w:w w:val="105"/>
          <w:sz w:val="14"/>
        </w:rPr>
        <w:t>sgRNAs</w:t>
      </w:r>
      <w:r>
        <w:rPr>
          <w:spacing w:val="-12"/>
          <w:w w:val="105"/>
          <w:sz w:val="14"/>
        </w:rPr>
        <w:t> </w:t>
      </w:r>
      <w:r>
        <w:rPr>
          <w:w w:val="105"/>
          <w:sz w:val="14"/>
        </w:rPr>
        <w:t>were</w:t>
      </w:r>
      <w:r>
        <w:rPr>
          <w:spacing w:val="-12"/>
          <w:w w:val="105"/>
          <w:sz w:val="14"/>
        </w:rPr>
        <w:t> </w:t>
      </w:r>
      <w:r>
        <w:rPr>
          <w:w w:val="105"/>
          <w:sz w:val="14"/>
        </w:rPr>
        <w:t>delivered</w:t>
      </w:r>
      <w:r>
        <w:rPr>
          <w:spacing w:val="-12"/>
          <w:w w:val="105"/>
          <w:sz w:val="14"/>
        </w:rPr>
        <w:t> </w:t>
      </w:r>
      <w:r>
        <w:rPr>
          <w:w w:val="105"/>
          <w:sz w:val="14"/>
        </w:rPr>
        <w:t>by</w:t>
      </w:r>
      <w:r>
        <w:rPr>
          <w:spacing w:val="-12"/>
          <w:w w:val="105"/>
          <w:sz w:val="14"/>
        </w:rPr>
        <w:t> </w:t>
      </w:r>
      <w:r>
        <w:rPr>
          <w:w w:val="105"/>
          <w:sz w:val="14"/>
        </w:rPr>
        <w:t>lentiviral</w:t>
      </w:r>
      <w:r>
        <w:rPr>
          <w:spacing w:val="-12"/>
          <w:w w:val="105"/>
          <w:sz w:val="14"/>
        </w:rPr>
        <w:t> </w:t>
      </w:r>
      <w:r>
        <w:rPr>
          <w:w w:val="105"/>
          <w:sz w:val="14"/>
        </w:rPr>
        <w:t>vectors (strategies</w:t>
      </w:r>
      <w:r>
        <w:rPr>
          <w:spacing w:val="-15"/>
          <w:w w:val="105"/>
          <w:sz w:val="14"/>
        </w:rPr>
        <w:t> </w:t>
      </w:r>
      <w:r>
        <w:rPr>
          <w:w w:val="105"/>
          <w:sz w:val="14"/>
        </w:rPr>
        <w:t>1</w:t>
      </w:r>
      <w:r>
        <w:rPr>
          <w:spacing w:val="-13"/>
          <w:w w:val="105"/>
          <w:sz w:val="14"/>
        </w:rPr>
        <w:t> </w:t>
      </w:r>
      <w:r>
        <w:rPr>
          <w:w w:val="105"/>
          <w:sz w:val="14"/>
        </w:rPr>
        <w:t>and</w:t>
      </w:r>
      <w:r>
        <w:rPr>
          <w:spacing w:val="-13"/>
          <w:w w:val="105"/>
          <w:sz w:val="14"/>
        </w:rPr>
        <w:t> </w:t>
      </w:r>
      <w:r>
        <w:rPr>
          <w:w w:val="105"/>
          <w:sz w:val="14"/>
        </w:rPr>
        <w:t>2)</w:t>
      </w:r>
      <w:r>
        <w:rPr>
          <w:spacing w:val="-13"/>
          <w:w w:val="105"/>
          <w:sz w:val="14"/>
        </w:rPr>
        <w:t> </w:t>
      </w:r>
      <w:r>
        <w:rPr>
          <w:w w:val="105"/>
          <w:sz w:val="14"/>
        </w:rPr>
        <w:t>to</w:t>
      </w:r>
      <w:r>
        <w:rPr>
          <w:spacing w:val="-13"/>
          <w:w w:val="105"/>
          <w:sz w:val="14"/>
        </w:rPr>
        <w:t> </w:t>
      </w:r>
      <w:r>
        <w:rPr>
          <w:w w:val="105"/>
          <w:sz w:val="14"/>
        </w:rPr>
        <w:t>induce</w:t>
      </w:r>
      <w:r>
        <w:rPr>
          <w:spacing w:val="-13"/>
          <w:w w:val="105"/>
          <w:sz w:val="14"/>
        </w:rPr>
        <w:t> </w:t>
      </w:r>
      <w:r>
        <w:rPr>
          <w:w w:val="105"/>
          <w:sz w:val="14"/>
        </w:rPr>
        <w:t>mutations</w:t>
      </w:r>
      <w:r>
        <w:rPr>
          <w:spacing w:val="-13"/>
          <w:w w:val="105"/>
          <w:sz w:val="14"/>
        </w:rPr>
        <w:t> </w:t>
      </w:r>
      <w:r>
        <w:rPr>
          <w:w w:val="105"/>
          <w:sz w:val="14"/>
        </w:rPr>
        <w:t>in</w:t>
      </w:r>
      <w:r>
        <w:rPr>
          <w:spacing w:val="-13"/>
          <w:w w:val="105"/>
          <w:sz w:val="14"/>
        </w:rPr>
        <w:t> </w:t>
      </w:r>
      <w:r>
        <w:rPr>
          <w:w w:val="105"/>
          <w:sz w:val="14"/>
        </w:rPr>
        <w:t>the</w:t>
      </w:r>
      <w:r>
        <w:rPr>
          <w:spacing w:val="-13"/>
          <w:w w:val="105"/>
          <w:sz w:val="14"/>
        </w:rPr>
        <w:t> </w:t>
      </w:r>
      <w:r>
        <w:rPr>
          <w:w w:val="105"/>
          <w:sz w:val="14"/>
        </w:rPr>
        <w:t>protein</w:t>
      </w:r>
      <w:r>
        <w:rPr>
          <w:spacing w:val="-13"/>
          <w:w w:val="105"/>
          <w:sz w:val="14"/>
        </w:rPr>
        <w:t> </w:t>
      </w:r>
      <w:r>
        <w:rPr>
          <w:w w:val="105"/>
          <w:sz w:val="14"/>
        </w:rPr>
        <w:t>coding</w:t>
      </w:r>
      <w:r>
        <w:rPr>
          <w:spacing w:val="-13"/>
          <w:w w:val="105"/>
          <w:sz w:val="14"/>
        </w:rPr>
        <w:t> </w:t>
      </w:r>
      <w:r>
        <w:rPr>
          <w:w w:val="105"/>
          <w:sz w:val="14"/>
        </w:rPr>
        <w:t>regions</w:t>
      </w:r>
      <w:r>
        <w:rPr>
          <w:spacing w:val="-13"/>
          <w:w w:val="105"/>
          <w:sz w:val="14"/>
        </w:rPr>
        <w:t> </w:t>
      </w:r>
      <w:r>
        <w:rPr>
          <w:w w:val="105"/>
          <w:sz w:val="14"/>
        </w:rPr>
        <w:t>of</w:t>
      </w:r>
      <w:r>
        <w:rPr>
          <w:spacing w:val="-13"/>
          <w:w w:val="105"/>
          <w:sz w:val="14"/>
        </w:rPr>
        <w:t> </w:t>
      </w:r>
      <w:r>
        <w:rPr>
          <w:w w:val="105"/>
          <w:sz w:val="14"/>
        </w:rPr>
        <w:t>the target</w:t>
      </w:r>
      <w:r>
        <w:rPr>
          <w:spacing w:val="-14"/>
          <w:w w:val="105"/>
          <w:sz w:val="14"/>
        </w:rPr>
        <w:t> </w:t>
      </w:r>
      <w:r>
        <w:rPr>
          <w:w w:val="105"/>
          <w:sz w:val="14"/>
        </w:rPr>
        <w:t>genes.</w:t>
      </w:r>
      <w:r>
        <w:rPr>
          <w:spacing w:val="-14"/>
          <w:w w:val="105"/>
          <w:sz w:val="14"/>
        </w:rPr>
        <w:t> </w:t>
      </w:r>
      <w:r>
        <w:rPr>
          <w:w w:val="105"/>
          <w:sz w:val="14"/>
        </w:rPr>
        <w:t>Following</w:t>
      </w:r>
      <w:r>
        <w:rPr>
          <w:spacing w:val="-14"/>
          <w:w w:val="105"/>
          <w:sz w:val="14"/>
        </w:rPr>
        <w:t> </w:t>
      </w:r>
      <w:r>
        <w:rPr>
          <w:w w:val="105"/>
          <w:sz w:val="14"/>
        </w:rPr>
        <w:t>mutagenesis,</w:t>
      </w:r>
      <w:r>
        <w:rPr>
          <w:spacing w:val="-14"/>
          <w:w w:val="105"/>
          <w:sz w:val="14"/>
        </w:rPr>
        <w:t> </w:t>
      </w:r>
      <w:r>
        <w:rPr>
          <w:w w:val="105"/>
          <w:sz w:val="14"/>
        </w:rPr>
        <w:t>selected</w:t>
      </w:r>
      <w:r>
        <w:rPr>
          <w:spacing w:val="-14"/>
          <w:w w:val="105"/>
          <w:sz w:val="14"/>
        </w:rPr>
        <w:t> </w:t>
      </w:r>
      <w:r>
        <w:rPr>
          <w:w w:val="105"/>
          <w:sz w:val="14"/>
        </w:rPr>
        <w:t>clones</w:t>
      </w:r>
      <w:r>
        <w:rPr>
          <w:spacing w:val="-14"/>
          <w:w w:val="105"/>
          <w:sz w:val="14"/>
        </w:rPr>
        <w:t> </w:t>
      </w:r>
      <w:r>
        <w:rPr>
          <w:w w:val="105"/>
          <w:sz w:val="14"/>
        </w:rPr>
        <w:t>were</w:t>
      </w:r>
      <w:r>
        <w:rPr>
          <w:spacing w:val="-14"/>
          <w:w w:val="105"/>
          <w:sz w:val="14"/>
        </w:rPr>
        <w:t> </w:t>
      </w:r>
      <w:r>
        <w:rPr>
          <w:w w:val="105"/>
          <w:sz w:val="14"/>
        </w:rPr>
        <w:t>expanded</w:t>
      </w:r>
      <w:r>
        <w:rPr>
          <w:spacing w:val="-14"/>
          <w:w w:val="105"/>
          <w:sz w:val="14"/>
        </w:rPr>
        <w:t> </w:t>
      </w:r>
      <w:r>
        <w:rPr>
          <w:w w:val="105"/>
          <w:sz w:val="14"/>
        </w:rPr>
        <w:t>and genotyped.</w:t>
      </w:r>
      <w:r>
        <w:rPr>
          <w:spacing w:val="-12"/>
          <w:w w:val="105"/>
          <w:sz w:val="14"/>
        </w:rPr>
        <w:t> </w:t>
      </w:r>
      <w:r>
        <w:rPr>
          <w:w w:val="105"/>
          <w:sz w:val="14"/>
        </w:rPr>
        <w:t>Clones</w:t>
      </w:r>
      <w:r>
        <w:rPr>
          <w:spacing w:val="-12"/>
          <w:w w:val="105"/>
          <w:sz w:val="14"/>
        </w:rPr>
        <w:t> </w:t>
      </w:r>
      <w:r>
        <w:rPr>
          <w:w w:val="105"/>
          <w:sz w:val="14"/>
        </w:rPr>
        <w:t>containing</w:t>
      </w:r>
      <w:r>
        <w:rPr>
          <w:spacing w:val="-12"/>
          <w:w w:val="105"/>
          <w:sz w:val="14"/>
        </w:rPr>
        <w:t> </w:t>
      </w:r>
      <w:r>
        <w:rPr>
          <w:w w:val="105"/>
          <w:sz w:val="14"/>
        </w:rPr>
        <w:t>exclusively</w:t>
      </w:r>
      <w:r>
        <w:rPr>
          <w:spacing w:val="-12"/>
          <w:w w:val="105"/>
          <w:sz w:val="14"/>
        </w:rPr>
        <w:t> </w:t>
      </w:r>
      <w:r>
        <w:rPr>
          <w:w w:val="105"/>
          <w:sz w:val="14"/>
        </w:rPr>
        <w:t>deleterious</w:t>
      </w:r>
      <w:r>
        <w:rPr>
          <w:spacing w:val="-12"/>
          <w:w w:val="105"/>
          <w:sz w:val="14"/>
        </w:rPr>
        <w:t> </w:t>
      </w:r>
      <w:r>
        <w:rPr>
          <w:w w:val="105"/>
          <w:sz w:val="14"/>
        </w:rPr>
        <w:t>alleles</w:t>
      </w:r>
      <w:r>
        <w:rPr>
          <w:spacing w:val="-12"/>
          <w:w w:val="105"/>
          <w:sz w:val="14"/>
        </w:rPr>
        <w:t> </w:t>
      </w:r>
      <w:r>
        <w:rPr>
          <w:w w:val="105"/>
          <w:sz w:val="14"/>
        </w:rPr>
        <w:t>were</w:t>
      </w:r>
      <w:r>
        <w:rPr>
          <w:spacing w:val="-12"/>
          <w:w w:val="105"/>
          <w:sz w:val="14"/>
        </w:rPr>
        <w:t> </w:t>
      </w:r>
      <w:r>
        <w:rPr>
          <w:w w:val="105"/>
          <w:sz w:val="14"/>
        </w:rPr>
        <w:t>used</w:t>
      </w:r>
      <w:r>
        <w:rPr>
          <w:spacing w:val="-12"/>
          <w:w w:val="105"/>
          <w:sz w:val="14"/>
        </w:rPr>
        <w:t> </w:t>
      </w:r>
      <w:r>
        <w:rPr>
          <w:w w:val="105"/>
          <w:sz w:val="14"/>
        </w:rPr>
        <w:t>for</w:t>
      </w:r>
    </w:p>
    <w:p>
      <w:pPr>
        <w:spacing w:line="280" w:lineRule="auto" w:before="1"/>
        <w:ind w:left="633" w:right="0" w:firstLine="0"/>
        <w:jc w:val="left"/>
        <w:rPr>
          <w:sz w:val="14"/>
        </w:rPr>
      </w:pPr>
      <w:r>
        <w:rPr>
          <w:sz w:val="14"/>
        </w:rPr>
        <w:t>downstream</w:t>
      </w:r>
      <w:r>
        <w:rPr>
          <w:spacing w:val="-9"/>
          <w:sz w:val="14"/>
        </w:rPr>
        <w:t> </w:t>
      </w:r>
      <w:r>
        <w:rPr>
          <w:sz w:val="14"/>
        </w:rPr>
        <w:t>analysis.</w:t>
      </w:r>
      <w:r>
        <w:rPr>
          <w:spacing w:val="-9"/>
          <w:sz w:val="14"/>
        </w:rPr>
        <w:t> </w:t>
      </w:r>
      <w:r>
        <w:rPr>
          <w:rFonts w:ascii="Cambria" w:hAnsi="Cambria"/>
          <w:b/>
          <w:sz w:val="14"/>
        </w:rPr>
        <w:t>c </w:t>
      </w:r>
      <w:r>
        <w:rPr>
          <w:rFonts w:ascii="Verdana" w:hAnsi="Verdana"/>
          <w:i/>
          <w:sz w:val="14"/>
        </w:rPr>
        <w:t>Cdx1</w:t>
      </w:r>
      <w:r>
        <w:rPr>
          <w:rFonts w:ascii="Verdana" w:hAnsi="Verdana"/>
          <w:i/>
          <w:spacing w:val="-14"/>
          <w:sz w:val="14"/>
        </w:rPr>
        <w:t> </w:t>
      </w:r>
      <w:r>
        <w:rPr>
          <w:sz w:val="14"/>
        </w:rPr>
        <w:t>mutant</w:t>
      </w:r>
      <w:r>
        <w:rPr>
          <w:spacing w:val="-9"/>
          <w:sz w:val="14"/>
        </w:rPr>
        <w:t> </w:t>
      </w:r>
      <w:r>
        <w:rPr>
          <w:sz w:val="14"/>
        </w:rPr>
        <w:t>organoid</w:t>
      </w:r>
      <w:r>
        <w:rPr>
          <w:spacing w:val="-9"/>
          <w:sz w:val="14"/>
        </w:rPr>
        <w:t> </w:t>
      </w:r>
      <w:r>
        <w:rPr>
          <w:sz w:val="14"/>
        </w:rPr>
        <w:t>sequences</w:t>
      </w:r>
      <w:r>
        <w:rPr>
          <w:spacing w:val="-9"/>
          <w:sz w:val="14"/>
        </w:rPr>
        <w:t> </w:t>
      </w:r>
      <w:r>
        <w:rPr>
          <w:sz w:val="14"/>
        </w:rPr>
        <w:t>from</w:t>
      </w:r>
      <w:r>
        <w:rPr>
          <w:spacing w:val="-9"/>
          <w:sz w:val="14"/>
        </w:rPr>
        <w:t> </w:t>
      </w:r>
      <w:r>
        <w:rPr>
          <w:sz w:val="14"/>
        </w:rPr>
        <w:t>CRISPR</w:t>
      </w:r>
      <w:r>
        <w:rPr>
          <w:spacing w:val="-9"/>
          <w:sz w:val="14"/>
        </w:rPr>
        <w:t> </w:t>
      </w:r>
      <w:r>
        <w:rPr>
          <w:sz w:val="14"/>
        </w:rPr>
        <w:t>editing strategy</w:t>
      </w:r>
      <w:r>
        <w:rPr>
          <w:spacing w:val="-14"/>
          <w:sz w:val="14"/>
        </w:rPr>
        <w:t> </w:t>
      </w:r>
      <w:r>
        <w:rPr>
          <w:sz w:val="14"/>
        </w:rPr>
        <w:t>1</w:t>
      </w:r>
      <w:r>
        <w:rPr>
          <w:spacing w:val="-14"/>
          <w:sz w:val="14"/>
        </w:rPr>
        <w:t> </w:t>
      </w:r>
      <w:r>
        <w:rPr>
          <w:sz w:val="14"/>
        </w:rPr>
        <w:t>(</w:t>
      </w:r>
      <w:r>
        <w:rPr>
          <w:rFonts w:ascii="Cambria" w:hAnsi="Cambria"/>
          <w:b/>
          <w:sz w:val="14"/>
        </w:rPr>
        <w:t>‘</w:t>
      </w:r>
      <w:r>
        <w:rPr>
          <w:sz w:val="14"/>
        </w:rPr>
        <w:t>batch</w:t>
      </w:r>
      <w:r>
        <w:rPr>
          <w:spacing w:val="-14"/>
          <w:sz w:val="14"/>
        </w:rPr>
        <w:t> </w:t>
      </w:r>
      <w:r>
        <w:rPr>
          <w:sz w:val="14"/>
        </w:rPr>
        <w:t>1’,</w:t>
      </w:r>
      <w:r>
        <w:rPr>
          <w:spacing w:val="-14"/>
          <w:sz w:val="14"/>
        </w:rPr>
        <w:t> </w:t>
      </w:r>
      <w:r>
        <w:rPr>
          <w:sz w:val="14"/>
        </w:rPr>
        <w:t>n</w:t>
      </w:r>
      <w:r>
        <w:rPr>
          <w:spacing w:val="-14"/>
          <w:sz w:val="14"/>
        </w:rPr>
        <w:t> </w:t>
      </w:r>
      <w:r>
        <w:rPr>
          <w:sz w:val="14"/>
        </w:rPr>
        <w:t>=</w:t>
      </w:r>
      <w:r>
        <w:rPr>
          <w:spacing w:val="-14"/>
          <w:sz w:val="14"/>
        </w:rPr>
        <w:t> </w:t>
      </w:r>
      <w:r>
        <w:rPr>
          <w:sz w:val="14"/>
        </w:rPr>
        <w:t>1</w:t>
      </w:r>
      <w:r>
        <w:rPr>
          <w:spacing w:val="-14"/>
          <w:sz w:val="14"/>
        </w:rPr>
        <w:t> </w:t>
      </w:r>
      <w:r>
        <w:rPr>
          <w:sz w:val="14"/>
        </w:rPr>
        <w:t>mutant</w:t>
      </w:r>
      <w:r>
        <w:rPr>
          <w:spacing w:val="-14"/>
          <w:sz w:val="14"/>
        </w:rPr>
        <w:t> </w:t>
      </w:r>
      <w:r>
        <w:rPr>
          <w:sz w:val="14"/>
        </w:rPr>
        <w:t>line</w:t>
      </w:r>
      <w:r>
        <w:rPr>
          <w:spacing w:val="-14"/>
          <w:sz w:val="14"/>
        </w:rPr>
        <w:t> </w:t>
      </w:r>
      <w:r>
        <w:rPr>
          <w:sz w:val="14"/>
        </w:rPr>
        <w:t>from</w:t>
      </w:r>
      <w:r>
        <w:rPr>
          <w:spacing w:val="-14"/>
          <w:sz w:val="14"/>
        </w:rPr>
        <w:t> </w:t>
      </w:r>
      <w:r>
        <w:rPr>
          <w:sz w:val="14"/>
        </w:rPr>
        <w:t>mouse</w:t>
      </w:r>
      <w:r>
        <w:rPr>
          <w:spacing w:val="-14"/>
          <w:sz w:val="14"/>
        </w:rPr>
        <w:t> </w:t>
      </w:r>
      <w:r>
        <w:rPr>
          <w:sz w:val="14"/>
        </w:rPr>
        <w:t>1)</w:t>
      </w:r>
      <w:r>
        <w:rPr>
          <w:spacing w:val="-14"/>
          <w:sz w:val="14"/>
        </w:rPr>
        <w:t> </w:t>
      </w:r>
      <w:r>
        <w:rPr>
          <w:sz w:val="14"/>
        </w:rPr>
        <w:t>and</w:t>
      </w:r>
      <w:r>
        <w:rPr>
          <w:spacing w:val="-14"/>
          <w:sz w:val="14"/>
        </w:rPr>
        <w:t> </w:t>
      </w:r>
      <w:r>
        <w:rPr>
          <w:sz w:val="14"/>
        </w:rPr>
        <w:t>2</w:t>
      </w:r>
      <w:r>
        <w:rPr>
          <w:spacing w:val="-14"/>
          <w:sz w:val="14"/>
        </w:rPr>
        <w:t> </w:t>
      </w:r>
      <w:r>
        <w:rPr>
          <w:sz w:val="14"/>
        </w:rPr>
        <w:t>(</w:t>
      </w:r>
      <w:r>
        <w:rPr>
          <w:rFonts w:ascii="Cambria" w:hAnsi="Cambria"/>
          <w:b/>
          <w:sz w:val="14"/>
        </w:rPr>
        <w:t>‘</w:t>
      </w:r>
      <w:r>
        <w:rPr>
          <w:sz w:val="14"/>
        </w:rPr>
        <w:t>batch</w:t>
      </w:r>
      <w:r>
        <w:rPr>
          <w:spacing w:val="-14"/>
          <w:sz w:val="14"/>
        </w:rPr>
        <w:t> </w:t>
      </w:r>
      <w:r>
        <w:rPr>
          <w:sz w:val="14"/>
        </w:rPr>
        <w:t>2</w:t>
      </w:r>
      <w:r>
        <w:rPr>
          <w:rFonts w:ascii="Cambria" w:hAnsi="Cambria"/>
          <w:b/>
          <w:sz w:val="14"/>
        </w:rPr>
        <w:t>’</w:t>
      </w:r>
      <w:r>
        <w:rPr>
          <w:sz w:val="14"/>
        </w:rPr>
        <w:t>,</w:t>
      </w:r>
      <w:r>
        <w:rPr>
          <w:spacing w:val="-14"/>
          <w:sz w:val="14"/>
        </w:rPr>
        <w:t> </w:t>
      </w:r>
      <w:r>
        <w:rPr>
          <w:sz w:val="14"/>
        </w:rPr>
        <w:t>n</w:t>
      </w:r>
      <w:r>
        <w:rPr>
          <w:spacing w:val="-14"/>
          <w:sz w:val="14"/>
        </w:rPr>
        <w:t> </w:t>
      </w:r>
      <w:r>
        <w:rPr>
          <w:sz w:val="14"/>
        </w:rPr>
        <w:t>=</w:t>
      </w:r>
      <w:r>
        <w:rPr>
          <w:spacing w:val="-14"/>
          <w:sz w:val="14"/>
        </w:rPr>
        <w:t> </w:t>
      </w:r>
      <w:r>
        <w:rPr>
          <w:sz w:val="14"/>
        </w:rPr>
        <w:t>3</w:t>
      </w:r>
      <w:r>
        <w:rPr>
          <w:spacing w:val="-14"/>
          <w:sz w:val="14"/>
        </w:rPr>
        <w:t> </w:t>
      </w:r>
      <w:r>
        <w:rPr>
          <w:sz w:val="14"/>
        </w:rPr>
        <w:t>unique mutant</w:t>
      </w:r>
      <w:r>
        <w:rPr>
          <w:spacing w:val="-8"/>
          <w:sz w:val="14"/>
        </w:rPr>
        <w:t> </w:t>
      </w:r>
      <w:r>
        <w:rPr>
          <w:sz w:val="14"/>
        </w:rPr>
        <w:t>lines</w:t>
      </w:r>
      <w:r>
        <w:rPr>
          <w:spacing w:val="-8"/>
          <w:sz w:val="14"/>
        </w:rPr>
        <w:t> </w:t>
      </w:r>
      <w:r>
        <w:rPr>
          <w:sz w:val="14"/>
        </w:rPr>
        <w:t>from</w:t>
      </w:r>
      <w:r>
        <w:rPr>
          <w:spacing w:val="-8"/>
          <w:sz w:val="14"/>
        </w:rPr>
        <w:t> </w:t>
      </w:r>
      <w:r>
        <w:rPr>
          <w:sz w:val="14"/>
        </w:rPr>
        <w:t>mouse</w:t>
      </w:r>
      <w:r>
        <w:rPr>
          <w:spacing w:val="-8"/>
          <w:sz w:val="14"/>
        </w:rPr>
        <w:t> </w:t>
      </w:r>
      <w:r>
        <w:rPr>
          <w:sz w:val="14"/>
        </w:rPr>
        <w:t>2),</w:t>
      </w:r>
      <w:r>
        <w:rPr>
          <w:spacing w:val="-8"/>
          <w:sz w:val="14"/>
        </w:rPr>
        <w:t> </w:t>
      </w:r>
      <w:r>
        <w:rPr>
          <w:sz w:val="14"/>
        </w:rPr>
        <w:t>and</w:t>
      </w:r>
      <w:r>
        <w:rPr>
          <w:spacing w:val="-8"/>
          <w:sz w:val="14"/>
        </w:rPr>
        <w:t> </w:t>
      </w:r>
      <w:r>
        <w:rPr>
          <w:rFonts w:ascii="Verdana" w:hAnsi="Verdana"/>
          <w:i/>
          <w:sz w:val="14"/>
        </w:rPr>
        <w:t>Ppar-δ</w:t>
      </w:r>
      <w:r>
        <w:rPr>
          <w:rFonts w:ascii="Verdana" w:hAnsi="Verdana"/>
          <w:i/>
          <w:spacing w:val="-13"/>
          <w:sz w:val="14"/>
        </w:rPr>
        <w:t> </w:t>
      </w:r>
      <w:r>
        <w:rPr>
          <w:sz w:val="14"/>
        </w:rPr>
        <w:t>mutant</w:t>
      </w:r>
      <w:r>
        <w:rPr>
          <w:spacing w:val="-8"/>
          <w:sz w:val="14"/>
        </w:rPr>
        <w:t> </w:t>
      </w:r>
      <w:r>
        <w:rPr>
          <w:sz w:val="14"/>
        </w:rPr>
        <w:t>organoid</w:t>
      </w:r>
      <w:r>
        <w:rPr>
          <w:spacing w:val="-8"/>
          <w:sz w:val="14"/>
        </w:rPr>
        <w:t> </w:t>
      </w:r>
      <w:r>
        <w:rPr>
          <w:sz w:val="14"/>
        </w:rPr>
        <w:t>sequences</w:t>
      </w:r>
      <w:r>
        <w:rPr>
          <w:spacing w:val="-8"/>
          <w:sz w:val="14"/>
        </w:rPr>
        <w:t> </w:t>
      </w:r>
      <w:r>
        <w:rPr>
          <w:sz w:val="14"/>
        </w:rPr>
        <w:t>from</w:t>
      </w:r>
      <w:r>
        <w:rPr>
          <w:spacing w:val="-8"/>
          <w:sz w:val="14"/>
        </w:rPr>
        <w:t> </w:t>
      </w:r>
      <w:r>
        <w:rPr>
          <w:sz w:val="14"/>
        </w:rPr>
        <w:t>editing</w:t>
      </w:r>
    </w:p>
    <w:p>
      <w:pPr>
        <w:spacing w:line="240" w:lineRule="auto" w:before="17"/>
        <w:rPr>
          <w:sz w:val="14"/>
        </w:rPr>
      </w:pPr>
      <w:r>
        <w:rPr/>
        <w:br w:type="column"/>
      </w:r>
      <w:r>
        <w:rPr>
          <w:sz w:val="14"/>
        </w:rPr>
      </w:r>
    </w:p>
    <w:p>
      <w:pPr>
        <w:spacing w:before="0"/>
        <w:ind w:left="219" w:right="0" w:firstLine="0"/>
        <w:jc w:val="left"/>
        <w:rPr>
          <w:sz w:val="14"/>
        </w:rPr>
      </w:pPr>
      <w:r>
        <w:rPr>
          <w:sz w:val="14"/>
        </w:rPr>
        <w:t>strategy</w:t>
      </w:r>
      <w:r>
        <w:rPr>
          <w:spacing w:val="-21"/>
          <w:sz w:val="14"/>
        </w:rPr>
        <w:t> </w:t>
      </w:r>
      <w:r>
        <w:rPr>
          <w:sz w:val="14"/>
        </w:rPr>
        <w:t>1</w:t>
      </w:r>
      <w:r>
        <w:rPr>
          <w:spacing w:val="-20"/>
          <w:sz w:val="14"/>
        </w:rPr>
        <w:t> </w:t>
      </w:r>
      <w:r>
        <w:rPr>
          <w:sz w:val="14"/>
        </w:rPr>
        <w:t>(</w:t>
      </w:r>
      <w:r>
        <w:rPr>
          <w:rFonts w:ascii="Cambria" w:hAnsi="Cambria"/>
          <w:b/>
          <w:sz w:val="14"/>
        </w:rPr>
        <w:t>‘</w:t>
      </w:r>
      <w:r>
        <w:rPr>
          <w:sz w:val="14"/>
        </w:rPr>
        <w:t>batch</w:t>
      </w:r>
      <w:r>
        <w:rPr>
          <w:spacing w:val="-20"/>
          <w:sz w:val="14"/>
        </w:rPr>
        <w:t> </w:t>
      </w:r>
      <w:r>
        <w:rPr>
          <w:sz w:val="14"/>
        </w:rPr>
        <w:t>1’,</w:t>
      </w:r>
      <w:r>
        <w:rPr>
          <w:spacing w:val="-20"/>
          <w:sz w:val="14"/>
        </w:rPr>
        <w:t> </w:t>
      </w:r>
      <w:r>
        <w:rPr>
          <w:sz w:val="14"/>
        </w:rPr>
        <w:t>n</w:t>
      </w:r>
      <w:r>
        <w:rPr>
          <w:spacing w:val="-20"/>
          <w:sz w:val="14"/>
        </w:rPr>
        <w:t> </w:t>
      </w:r>
      <w:r>
        <w:rPr>
          <w:sz w:val="14"/>
        </w:rPr>
        <w:t>=</w:t>
      </w:r>
      <w:r>
        <w:rPr>
          <w:spacing w:val="-20"/>
          <w:sz w:val="14"/>
        </w:rPr>
        <w:t> </w:t>
      </w:r>
      <w:r>
        <w:rPr>
          <w:sz w:val="14"/>
        </w:rPr>
        <w:t>2</w:t>
      </w:r>
      <w:r>
        <w:rPr>
          <w:spacing w:val="-20"/>
          <w:sz w:val="14"/>
        </w:rPr>
        <w:t> </w:t>
      </w:r>
      <w:r>
        <w:rPr>
          <w:sz w:val="14"/>
        </w:rPr>
        <w:t>unique</w:t>
      </w:r>
      <w:r>
        <w:rPr>
          <w:spacing w:val="-20"/>
          <w:sz w:val="14"/>
        </w:rPr>
        <w:t> </w:t>
      </w:r>
      <w:r>
        <w:rPr>
          <w:sz w:val="14"/>
        </w:rPr>
        <w:t>mutant</w:t>
      </w:r>
      <w:r>
        <w:rPr>
          <w:spacing w:val="-20"/>
          <w:sz w:val="14"/>
        </w:rPr>
        <w:t> </w:t>
      </w:r>
      <w:r>
        <w:rPr>
          <w:sz w:val="14"/>
        </w:rPr>
        <w:t>lines</w:t>
      </w:r>
      <w:r>
        <w:rPr>
          <w:spacing w:val="-21"/>
          <w:sz w:val="14"/>
        </w:rPr>
        <w:t> </w:t>
      </w:r>
      <w:r>
        <w:rPr>
          <w:sz w:val="14"/>
        </w:rPr>
        <w:t>from</w:t>
      </w:r>
      <w:r>
        <w:rPr>
          <w:spacing w:val="-20"/>
          <w:sz w:val="14"/>
        </w:rPr>
        <w:t> </w:t>
      </w:r>
      <w:r>
        <w:rPr>
          <w:sz w:val="14"/>
        </w:rPr>
        <w:t>mouse</w:t>
      </w:r>
      <w:r>
        <w:rPr>
          <w:spacing w:val="-20"/>
          <w:sz w:val="14"/>
        </w:rPr>
        <w:t> </w:t>
      </w:r>
      <w:r>
        <w:rPr>
          <w:sz w:val="14"/>
        </w:rPr>
        <w:t>1)</w:t>
      </w:r>
      <w:r>
        <w:rPr>
          <w:spacing w:val="-20"/>
          <w:sz w:val="14"/>
        </w:rPr>
        <w:t> </w:t>
      </w:r>
      <w:r>
        <w:rPr>
          <w:sz w:val="14"/>
        </w:rPr>
        <w:t>and</w:t>
      </w:r>
      <w:r>
        <w:rPr>
          <w:spacing w:val="-20"/>
          <w:sz w:val="14"/>
        </w:rPr>
        <w:t> </w:t>
      </w:r>
      <w:r>
        <w:rPr>
          <w:sz w:val="14"/>
        </w:rPr>
        <w:t>2</w:t>
      </w:r>
      <w:r>
        <w:rPr>
          <w:spacing w:val="-20"/>
          <w:sz w:val="14"/>
        </w:rPr>
        <w:t> </w:t>
      </w:r>
      <w:r>
        <w:rPr>
          <w:sz w:val="14"/>
        </w:rPr>
        <w:t>(‘batch</w:t>
      </w:r>
      <w:r>
        <w:rPr>
          <w:spacing w:val="-20"/>
          <w:sz w:val="14"/>
        </w:rPr>
        <w:t> </w:t>
      </w:r>
      <w:r>
        <w:rPr>
          <w:sz w:val="14"/>
        </w:rPr>
        <w:t>2’,</w:t>
      </w:r>
      <w:r>
        <w:rPr>
          <w:spacing w:val="-20"/>
          <w:sz w:val="14"/>
        </w:rPr>
        <w:t> </w:t>
      </w:r>
      <w:r>
        <w:rPr>
          <w:spacing w:val="-10"/>
          <w:sz w:val="14"/>
        </w:rPr>
        <w:t>n</w:t>
      </w:r>
    </w:p>
    <w:p>
      <w:pPr>
        <w:spacing w:line="283" w:lineRule="auto" w:before="29"/>
        <w:ind w:left="219" w:right="504" w:firstLine="0"/>
        <w:jc w:val="left"/>
        <w:rPr>
          <w:sz w:val="14"/>
        </w:rPr>
      </w:pPr>
      <w:r>
        <w:rPr>
          <w:sz w:val="14"/>
        </w:rPr>
        <w:t>=</w:t>
      </w:r>
      <w:r>
        <w:rPr>
          <w:spacing w:val="-8"/>
          <w:sz w:val="14"/>
        </w:rPr>
        <w:t> </w:t>
      </w:r>
      <w:r>
        <w:rPr>
          <w:sz w:val="14"/>
        </w:rPr>
        <w:t>3</w:t>
      </w:r>
      <w:r>
        <w:rPr>
          <w:spacing w:val="-8"/>
          <w:sz w:val="14"/>
        </w:rPr>
        <w:t> </w:t>
      </w:r>
      <w:r>
        <w:rPr>
          <w:sz w:val="14"/>
        </w:rPr>
        <w:t>unique</w:t>
      </w:r>
      <w:r>
        <w:rPr>
          <w:spacing w:val="-8"/>
          <w:sz w:val="14"/>
        </w:rPr>
        <w:t> </w:t>
      </w:r>
      <w:r>
        <w:rPr>
          <w:sz w:val="14"/>
        </w:rPr>
        <w:t>mutant</w:t>
      </w:r>
      <w:r>
        <w:rPr>
          <w:spacing w:val="-8"/>
          <w:sz w:val="14"/>
        </w:rPr>
        <w:t> </w:t>
      </w:r>
      <w:r>
        <w:rPr>
          <w:sz w:val="14"/>
        </w:rPr>
        <w:t>lines</w:t>
      </w:r>
      <w:r>
        <w:rPr>
          <w:spacing w:val="-8"/>
          <w:sz w:val="14"/>
        </w:rPr>
        <w:t> </w:t>
      </w:r>
      <w:r>
        <w:rPr>
          <w:sz w:val="14"/>
        </w:rPr>
        <w:t>from</w:t>
      </w:r>
      <w:r>
        <w:rPr>
          <w:spacing w:val="-8"/>
          <w:sz w:val="14"/>
        </w:rPr>
        <w:t> </w:t>
      </w:r>
      <w:r>
        <w:rPr>
          <w:sz w:val="14"/>
        </w:rPr>
        <w:t>mouse</w:t>
      </w:r>
      <w:r>
        <w:rPr>
          <w:spacing w:val="-8"/>
          <w:sz w:val="14"/>
        </w:rPr>
        <w:t> </w:t>
      </w:r>
      <w:r>
        <w:rPr>
          <w:sz w:val="14"/>
        </w:rPr>
        <w:t>2).</w:t>
      </w:r>
      <w:r>
        <w:rPr>
          <w:spacing w:val="-8"/>
          <w:sz w:val="14"/>
        </w:rPr>
        <w:t> </w:t>
      </w:r>
      <w:r>
        <w:rPr>
          <w:sz w:val="14"/>
        </w:rPr>
        <w:t>Indel</w:t>
      </w:r>
      <w:r>
        <w:rPr>
          <w:spacing w:val="-8"/>
          <w:sz w:val="14"/>
        </w:rPr>
        <w:t> </w:t>
      </w:r>
      <w:r>
        <w:rPr>
          <w:sz w:val="14"/>
        </w:rPr>
        <w:t>mutations</w:t>
      </w:r>
      <w:r>
        <w:rPr>
          <w:spacing w:val="-8"/>
          <w:sz w:val="14"/>
        </w:rPr>
        <w:t> </w:t>
      </w:r>
      <w:r>
        <w:rPr>
          <w:sz w:val="14"/>
        </w:rPr>
        <w:t>are</w:t>
      </w:r>
      <w:r>
        <w:rPr>
          <w:spacing w:val="-8"/>
          <w:sz w:val="14"/>
        </w:rPr>
        <w:t> </w:t>
      </w:r>
      <w:r>
        <w:rPr>
          <w:sz w:val="14"/>
        </w:rPr>
        <w:t>specified.</w:t>
      </w:r>
      <w:r>
        <w:rPr>
          <w:spacing w:val="-8"/>
          <w:sz w:val="14"/>
        </w:rPr>
        <w:t> </w:t>
      </w:r>
      <w:r>
        <w:rPr>
          <w:rFonts w:ascii="Cambria" w:hAnsi="Cambria"/>
          <w:b/>
          <w:sz w:val="14"/>
        </w:rPr>
        <w:t>d </w:t>
      </w:r>
      <w:r>
        <w:rPr>
          <w:sz w:val="14"/>
        </w:rPr>
        <w:t>Trend towards</w:t>
      </w:r>
      <w:r>
        <w:rPr>
          <w:spacing w:val="-8"/>
          <w:sz w:val="14"/>
        </w:rPr>
        <w:t> </w:t>
      </w:r>
      <w:r>
        <w:rPr>
          <w:sz w:val="14"/>
        </w:rPr>
        <w:t>decreased</w:t>
      </w:r>
      <w:r>
        <w:rPr>
          <w:spacing w:val="-8"/>
          <w:sz w:val="14"/>
        </w:rPr>
        <w:t> </w:t>
      </w:r>
      <w:r>
        <w:rPr>
          <w:sz w:val="14"/>
        </w:rPr>
        <w:t>expression</w:t>
      </w:r>
      <w:r>
        <w:rPr>
          <w:spacing w:val="-8"/>
          <w:sz w:val="14"/>
        </w:rPr>
        <w:t> </w:t>
      </w:r>
      <w:r>
        <w:rPr>
          <w:sz w:val="14"/>
        </w:rPr>
        <w:t>of</w:t>
      </w:r>
      <w:r>
        <w:rPr>
          <w:spacing w:val="-8"/>
          <w:sz w:val="14"/>
        </w:rPr>
        <w:t> </w:t>
      </w:r>
      <w:r>
        <w:rPr>
          <w:rFonts w:ascii="Verdana" w:hAnsi="Verdana"/>
          <w:i/>
          <w:sz w:val="14"/>
        </w:rPr>
        <w:t>Fabp6</w:t>
      </w:r>
      <w:r>
        <w:rPr>
          <w:rFonts w:ascii="Verdana" w:hAnsi="Verdana"/>
          <w:i/>
          <w:spacing w:val="-13"/>
          <w:sz w:val="14"/>
        </w:rPr>
        <w:t> </w:t>
      </w:r>
      <w:r>
        <w:rPr>
          <w:sz w:val="14"/>
        </w:rPr>
        <w:t>in</w:t>
      </w:r>
      <w:r>
        <w:rPr>
          <w:spacing w:val="-8"/>
          <w:sz w:val="14"/>
        </w:rPr>
        <w:t> </w:t>
      </w:r>
      <w:r>
        <w:rPr>
          <w:sz w:val="14"/>
        </w:rPr>
        <w:t>Cdx1</w:t>
      </w:r>
      <w:r>
        <w:rPr>
          <w:spacing w:val="-8"/>
          <w:sz w:val="14"/>
        </w:rPr>
        <w:t> </w:t>
      </w:r>
      <w:r>
        <w:rPr>
          <w:sz w:val="14"/>
        </w:rPr>
        <w:t>mutant</w:t>
      </w:r>
      <w:r>
        <w:rPr>
          <w:spacing w:val="-8"/>
          <w:sz w:val="14"/>
        </w:rPr>
        <w:t> </w:t>
      </w:r>
      <w:r>
        <w:rPr>
          <w:sz w:val="14"/>
        </w:rPr>
        <w:t>lines</w:t>
      </w:r>
      <w:r>
        <w:rPr>
          <w:spacing w:val="-8"/>
          <w:sz w:val="14"/>
        </w:rPr>
        <w:t> </w:t>
      </w:r>
      <w:r>
        <w:rPr>
          <w:sz w:val="14"/>
        </w:rPr>
        <w:t>in</w:t>
      </w:r>
      <w:r>
        <w:rPr>
          <w:spacing w:val="-8"/>
          <w:sz w:val="14"/>
        </w:rPr>
        <w:t> </w:t>
      </w:r>
      <w:r>
        <w:rPr>
          <w:sz w:val="14"/>
        </w:rPr>
        <w:t>both</w:t>
      </w:r>
      <w:r>
        <w:rPr>
          <w:spacing w:val="-8"/>
          <w:sz w:val="14"/>
        </w:rPr>
        <w:t> </w:t>
      </w:r>
      <w:r>
        <w:rPr>
          <w:sz w:val="14"/>
        </w:rPr>
        <w:t>batches</w:t>
      </w:r>
      <w:r>
        <w:rPr>
          <w:spacing w:val="-8"/>
          <w:sz w:val="14"/>
        </w:rPr>
        <w:t> </w:t>
      </w:r>
      <w:r>
        <w:rPr>
          <w:sz w:val="14"/>
        </w:rPr>
        <w:t>of mRNAseq</w:t>
      </w:r>
      <w:r>
        <w:rPr>
          <w:spacing w:val="-8"/>
          <w:sz w:val="14"/>
        </w:rPr>
        <w:t> </w:t>
      </w:r>
      <w:r>
        <w:rPr>
          <w:sz w:val="14"/>
        </w:rPr>
        <w:t>expression</w:t>
      </w:r>
      <w:r>
        <w:rPr>
          <w:spacing w:val="-8"/>
          <w:sz w:val="14"/>
        </w:rPr>
        <w:t> </w:t>
      </w:r>
      <w:r>
        <w:rPr>
          <w:sz w:val="14"/>
        </w:rPr>
        <w:t>data</w:t>
      </w:r>
      <w:r>
        <w:rPr>
          <w:spacing w:val="-8"/>
          <w:sz w:val="14"/>
        </w:rPr>
        <w:t> </w:t>
      </w:r>
      <w:r>
        <w:rPr>
          <w:sz w:val="14"/>
        </w:rPr>
        <w:t>from</w:t>
      </w:r>
      <w:r>
        <w:rPr>
          <w:spacing w:val="-8"/>
          <w:sz w:val="14"/>
        </w:rPr>
        <w:t> </w:t>
      </w:r>
      <w:r>
        <w:rPr>
          <w:sz w:val="14"/>
        </w:rPr>
        <w:t>editing</w:t>
      </w:r>
      <w:r>
        <w:rPr>
          <w:spacing w:val="-8"/>
          <w:sz w:val="14"/>
        </w:rPr>
        <w:t> </w:t>
      </w:r>
      <w:r>
        <w:rPr>
          <w:sz w:val="14"/>
        </w:rPr>
        <w:t>strategies</w:t>
      </w:r>
      <w:r>
        <w:rPr>
          <w:spacing w:val="-8"/>
          <w:sz w:val="14"/>
        </w:rPr>
        <w:t> </w:t>
      </w:r>
      <w:r>
        <w:rPr>
          <w:sz w:val="14"/>
        </w:rPr>
        <w:t>1</w:t>
      </w:r>
      <w:r>
        <w:rPr>
          <w:spacing w:val="-8"/>
          <w:sz w:val="14"/>
        </w:rPr>
        <w:t> </w:t>
      </w:r>
      <w:r>
        <w:rPr>
          <w:sz w:val="14"/>
        </w:rPr>
        <w:t>and</w:t>
      </w:r>
      <w:r>
        <w:rPr>
          <w:spacing w:val="-8"/>
          <w:sz w:val="14"/>
        </w:rPr>
        <w:t> </w:t>
      </w:r>
      <w:r>
        <w:rPr>
          <w:sz w:val="14"/>
        </w:rPr>
        <w:t>2,</w:t>
      </w:r>
      <w:r>
        <w:rPr>
          <w:spacing w:val="-8"/>
          <w:sz w:val="14"/>
        </w:rPr>
        <w:t> </w:t>
      </w:r>
      <w:r>
        <w:rPr>
          <w:sz w:val="14"/>
        </w:rPr>
        <w:t>which</w:t>
      </w:r>
      <w:r>
        <w:rPr>
          <w:spacing w:val="-8"/>
          <w:sz w:val="14"/>
        </w:rPr>
        <w:t> </w:t>
      </w:r>
      <w:r>
        <w:rPr>
          <w:sz w:val="14"/>
        </w:rPr>
        <w:t>could</w:t>
      </w:r>
      <w:r>
        <w:rPr>
          <w:spacing w:val="-8"/>
          <w:sz w:val="14"/>
        </w:rPr>
        <w:t> </w:t>
      </w:r>
      <w:r>
        <w:rPr>
          <w:sz w:val="14"/>
        </w:rPr>
        <w:t>not</w:t>
      </w:r>
      <w:r>
        <w:rPr>
          <w:spacing w:val="-8"/>
          <w:sz w:val="14"/>
        </w:rPr>
        <w:t> </w:t>
      </w:r>
      <w:r>
        <w:rPr>
          <w:sz w:val="14"/>
        </w:rPr>
        <w:t>be merged.</w:t>
      </w:r>
      <w:r>
        <w:rPr>
          <w:spacing w:val="-8"/>
          <w:sz w:val="14"/>
        </w:rPr>
        <w:t> </w:t>
      </w:r>
      <w:r>
        <w:rPr>
          <w:sz w:val="14"/>
        </w:rPr>
        <w:t>Line</w:t>
      </w:r>
      <w:r>
        <w:rPr>
          <w:spacing w:val="-8"/>
          <w:sz w:val="14"/>
        </w:rPr>
        <w:t> </w:t>
      </w:r>
      <w:r>
        <w:rPr>
          <w:sz w:val="14"/>
        </w:rPr>
        <w:t>represents</w:t>
      </w:r>
      <w:r>
        <w:rPr>
          <w:spacing w:val="-8"/>
          <w:sz w:val="14"/>
        </w:rPr>
        <w:t> </w:t>
      </w:r>
      <w:r>
        <w:rPr>
          <w:sz w:val="14"/>
        </w:rPr>
        <w:t>median.</w:t>
      </w:r>
      <w:r>
        <w:rPr>
          <w:spacing w:val="-8"/>
          <w:sz w:val="14"/>
        </w:rPr>
        <w:t> </w:t>
      </w:r>
      <w:r>
        <w:rPr>
          <w:rFonts w:ascii="Cambria" w:hAnsi="Cambria"/>
          <w:b/>
          <w:sz w:val="14"/>
        </w:rPr>
        <w:t>e</w:t>
      </w:r>
      <w:r>
        <w:rPr>
          <w:rFonts w:ascii="Cambria" w:hAnsi="Cambria"/>
          <w:b/>
          <w:spacing w:val="7"/>
          <w:sz w:val="14"/>
        </w:rPr>
        <w:t> </w:t>
      </w:r>
      <w:r>
        <w:rPr>
          <w:sz w:val="14"/>
        </w:rPr>
        <w:t>Expression</w:t>
      </w:r>
      <w:r>
        <w:rPr>
          <w:spacing w:val="-7"/>
          <w:sz w:val="14"/>
        </w:rPr>
        <w:t> </w:t>
      </w:r>
      <w:r>
        <w:rPr>
          <w:sz w:val="14"/>
        </w:rPr>
        <w:t>of</w:t>
      </w:r>
      <w:r>
        <w:rPr>
          <w:spacing w:val="-8"/>
          <w:sz w:val="14"/>
        </w:rPr>
        <w:t> </w:t>
      </w:r>
      <w:r>
        <w:rPr>
          <w:sz w:val="14"/>
        </w:rPr>
        <w:t>differentially</w:t>
      </w:r>
      <w:r>
        <w:rPr>
          <w:spacing w:val="-8"/>
          <w:sz w:val="14"/>
        </w:rPr>
        <w:t> </w:t>
      </w:r>
      <w:r>
        <w:rPr>
          <w:sz w:val="14"/>
        </w:rPr>
        <w:t>expressed</w:t>
      </w:r>
      <w:r>
        <w:rPr>
          <w:spacing w:val="-8"/>
          <w:sz w:val="14"/>
        </w:rPr>
        <w:t> </w:t>
      </w:r>
      <w:r>
        <w:rPr>
          <w:sz w:val="14"/>
        </w:rPr>
        <w:t>genes</w:t>
      </w:r>
      <w:r>
        <w:rPr>
          <w:spacing w:val="80"/>
          <w:sz w:val="14"/>
        </w:rPr>
        <w:t> </w:t>
      </w:r>
      <w:r>
        <w:rPr>
          <w:sz w:val="14"/>
        </w:rPr>
        <w:t>in</w:t>
      </w:r>
      <w:r>
        <w:rPr>
          <w:spacing w:val="-8"/>
          <w:sz w:val="14"/>
        </w:rPr>
        <w:t> </w:t>
      </w:r>
      <w:r>
        <w:rPr>
          <w:sz w:val="14"/>
        </w:rPr>
        <w:t>individual</w:t>
      </w:r>
      <w:r>
        <w:rPr>
          <w:spacing w:val="-8"/>
          <w:sz w:val="14"/>
        </w:rPr>
        <w:t> </w:t>
      </w:r>
      <w:r>
        <w:rPr>
          <w:rFonts w:ascii="Verdana" w:hAnsi="Verdana"/>
          <w:i/>
          <w:sz w:val="14"/>
        </w:rPr>
        <w:t>Ppar-δ</w:t>
      </w:r>
      <w:r>
        <w:rPr>
          <w:rFonts w:ascii="Verdana" w:hAnsi="Verdana"/>
          <w:i/>
          <w:spacing w:val="-13"/>
          <w:sz w:val="14"/>
        </w:rPr>
        <w:t> </w:t>
      </w:r>
      <w:r>
        <w:rPr>
          <w:sz w:val="14"/>
        </w:rPr>
        <w:t>mutant</w:t>
      </w:r>
      <w:r>
        <w:rPr>
          <w:spacing w:val="-8"/>
          <w:sz w:val="14"/>
        </w:rPr>
        <w:t> </w:t>
      </w:r>
      <w:r>
        <w:rPr>
          <w:sz w:val="14"/>
        </w:rPr>
        <w:t>organoid</w:t>
      </w:r>
      <w:r>
        <w:rPr>
          <w:spacing w:val="-8"/>
          <w:sz w:val="14"/>
        </w:rPr>
        <w:t> </w:t>
      </w:r>
      <w:r>
        <w:rPr>
          <w:sz w:val="14"/>
        </w:rPr>
        <w:t>lines</w:t>
      </w:r>
      <w:r>
        <w:rPr>
          <w:spacing w:val="-8"/>
          <w:sz w:val="14"/>
        </w:rPr>
        <w:t> </w:t>
      </w:r>
      <w:r>
        <w:rPr>
          <w:sz w:val="14"/>
        </w:rPr>
        <w:t>from</w:t>
      </w:r>
      <w:r>
        <w:rPr>
          <w:spacing w:val="-8"/>
          <w:sz w:val="14"/>
        </w:rPr>
        <w:t> </w:t>
      </w:r>
      <w:r>
        <w:rPr>
          <w:sz w:val="14"/>
        </w:rPr>
        <w:t>batch</w:t>
      </w:r>
      <w:r>
        <w:rPr>
          <w:spacing w:val="-8"/>
          <w:sz w:val="14"/>
        </w:rPr>
        <w:t> </w:t>
      </w:r>
      <w:r>
        <w:rPr>
          <w:sz w:val="14"/>
        </w:rPr>
        <w:t>1</w:t>
      </w:r>
      <w:r>
        <w:rPr>
          <w:spacing w:val="-8"/>
          <w:sz w:val="14"/>
        </w:rPr>
        <w:t> </w:t>
      </w:r>
      <w:r>
        <w:rPr>
          <w:sz w:val="14"/>
        </w:rPr>
        <w:t>mutants</w:t>
      </w:r>
      <w:r>
        <w:rPr>
          <w:spacing w:val="-8"/>
          <w:sz w:val="14"/>
        </w:rPr>
        <w:t> </w:t>
      </w:r>
      <w:r>
        <w:rPr>
          <w:sz w:val="14"/>
        </w:rPr>
        <w:t>(red</w:t>
      </w:r>
      <w:r>
        <w:rPr>
          <w:spacing w:val="-8"/>
          <w:sz w:val="14"/>
        </w:rPr>
        <w:t> </w:t>
      </w:r>
      <w:r>
        <w:rPr>
          <w:sz w:val="14"/>
        </w:rPr>
        <w:t>dots)</w:t>
      </w:r>
      <w:r>
        <w:rPr>
          <w:spacing w:val="-8"/>
          <w:sz w:val="14"/>
        </w:rPr>
        <w:t> </w:t>
      </w:r>
      <w:r>
        <w:rPr>
          <w:sz w:val="14"/>
        </w:rPr>
        <w:t>and control</w:t>
      </w:r>
      <w:r>
        <w:rPr>
          <w:spacing w:val="-8"/>
          <w:sz w:val="14"/>
        </w:rPr>
        <w:t> </w:t>
      </w:r>
      <w:r>
        <w:rPr>
          <w:sz w:val="14"/>
        </w:rPr>
        <w:t>organoid</w:t>
      </w:r>
      <w:r>
        <w:rPr>
          <w:spacing w:val="-8"/>
          <w:sz w:val="14"/>
        </w:rPr>
        <w:t> </w:t>
      </w:r>
      <w:r>
        <w:rPr>
          <w:sz w:val="14"/>
        </w:rPr>
        <w:t>lines</w:t>
      </w:r>
      <w:r>
        <w:rPr>
          <w:spacing w:val="-8"/>
          <w:sz w:val="14"/>
        </w:rPr>
        <w:t> </w:t>
      </w:r>
      <w:r>
        <w:rPr>
          <w:sz w:val="14"/>
        </w:rPr>
        <w:t>(black</w:t>
      </w:r>
      <w:r>
        <w:rPr>
          <w:spacing w:val="-8"/>
          <w:sz w:val="14"/>
        </w:rPr>
        <w:t> </w:t>
      </w:r>
      <w:r>
        <w:rPr>
          <w:sz w:val="14"/>
        </w:rPr>
        <w:t>dots).</w:t>
      </w:r>
      <w:r>
        <w:rPr>
          <w:spacing w:val="-8"/>
          <w:sz w:val="14"/>
        </w:rPr>
        <w:t> </w:t>
      </w:r>
      <w:r>
        <w:rPr>
          <w:sz w:val="14"/>
        </w:rPr>
        <w:t>Batch</w:t>
      </w:r>
      <w:r>
        <w:rPr>
          <w:spacing w:val="-8"/>
          <w:sz w:val="14"/>
        </w:rPr>
        <w:t> </w:t>
      </w:r>
      <w:r>
        <w:rPr>
          <w:sz w:val="14"/>
        </w:rPr>
        <w:t>2</w:t>
      </w:r>
      <w:r>
        <w:rPr>
          <w:spacing w:val="-8"/>
          <w:sz w:val="14"/>
        </w:rPr>
        <w:t> </w:t>
      </w:r>
      <w:r>
        <w:rPr>
          <w:sz w:val="14"/>
        </w:rPr>
        <w:t>expression</w:t>
      </w:r>
      <w:r>
        <w:rPr>
          <w:spacing w:val="-8"/>
          <w:sz w:val="14"/>
        </w:rPr>
        <w:t> </w:t>
      </w:r>
      <w:r>
        <w:rPr>
          <w:sz w:val="14"/>
        </w:rPr>
        <w:t>data</w:t>
      </w:r>
      <w:r>
        <w:rPr>
          <w:spacing w:val="-8"/>
          <w:sz w:val="14"/>
        </w:rPr>
        <w:t> </w:t>
      </w:r>
      <w:r>
        <w:rPr>
          <w:sz w:val="14"/>
        </w:rPr>
        <w:t>of</w:t>
      </w:r>
      <w:r>
        <w:rPr>
          <w:spacing w:val="-8"/>
          <w:sz w:val="14"/>
        </w:rPr>
        <w:t> </w:t>
      </w:r>
      <w:r>
        <w:rPr>
          <w:sz w:val="14"/>
        </w:rPr>
        <w:t>these</w:t>
      </w:r>
      <w:r>
        <w:rPr>
          <w:spacing w:val="-8"/>
          <w:sz w:val="14"/>
        </w:rPr>
        <w:t> </w:t>
      </w:r>
      <w:r>
        <w:rPr>
          <w:sz w:val="14"/>
        </w:rPr>
        <w:t>and</w:t>
      </w:r>
      <w:r>
        <w:rPr>
          <w:spacing w:val="-8"/>
          <w:sz w:val="14"/>
        </w:rPr>
        <w:t> </w:t>
      </w:r>
      <w:r>
        <w:rPr>
          <w:sz w:val="14"/>
        </w:rPr>
        <w:t>other DEGs</w:t>
      </w:r>
      <w:r>
        <w:rPr>
          <w:spacing w:val="-8"/>
          <w:sz w:val="14"/>
        </w:rPr>
        <w:t> </w:t>
      </w:r>
      <w:r>
        <w:rPr>
          <w:sz w:val="14"/>
        </w:rPr>
        <w:t>in</w:t>
      </w:r>
      <w:r>
        <w:rPr>
          <w:spacing w:val="-8"/>
          <w:sz w:val="14"/>
        </w:rPr>
        <w:t> </w:t>
      </w:r>
      <w:r>
        <w:rPr>
          <w:sz w:val="14"/>
        </w:rPr>
        <w:t>Fig.</w:t>
      </w:r>
      <w:r>
        <w:rPr>
          <w:spacing w:val="-8"/>
          <w:sz w:val="14"/>
        </w:rPr>
        <w:t> </w:t>
      </w:r>
      <w:hyperlink w:history="true" w:anchor="_bookmark5">
        <w:r>
          <w:rPr>
            <w:color w:val="0069A5"/>
            <w:sz w:val="14"/>
          </w:rPr>
          <w:t>6f,h</w:t>
        </w:r>
      </w:hyperlink>
      <w:r>
        <w:rPr>
          <w:sz w:val="14"/>
        </w:rPr>
        <w:t>.</w:t>
      </w:r>
      <w:r>
        <w:rPr>
          <w:spacing w:val="-6"/>
          <w:sz w:val="14"/>
        </w:rPr>
        <w:t> </w:t>
      </w:r>
      <w:r>
        <w:rPr>
          <w:rFonts w:ascii="Cambria" w:hAnsi="Cambria"/>
          <w:b/>
          <w:sz w:val="14"/>
        </w:rPr>
        <w:t>f </w:t>
      </w:r>
      <w:r>
        <w:rPr>
          <w:sz w:val="14"/>
        </w:rPr>
        <w:t>Normalized</w:t>
      </w:r>
      <w:r>
        <w:rPr>
          <w:spacing w:val="-8"/>
          <w:sz w:val="14"/>
        </w:rPr>
        <w:t> </w:t>
      </w:r>
      <w:r>
        <w:rPr>
          <w:sz w:val="14"/>
        </w:rPr>
        <w:t>mRNA</w:t>
      </w:r>
      <w:r>
        <w:rPr>
          <w:spacing w:val="-8"/>
          <w:sz w:val="14"/>
        </w:rPr>
        <w:t> </w:t>
      </w:r>
      <w:r>
        <w:rPr>
          <w:sz w:val="14"/>
        </w:rPr>
        <w:t>levels</w:t>
      </w:r>
      <w:r>
        <w:rPr>
          <w:spacing w:val="-8"/>
          <w:sz w:val="14"/>
        </w:rPr>
        <w:t> </w:t>
      </w:r>
      <w:r>
        <w:rPr>
          <w:sz w:val="14"/>
        </w:rPr>
        <w:t>of</w:t>
      </w:r>
      <w:r>
        <w:rPr>
          <w:spacing w:val="-8"/>
          <w:sz w:val="14"/>
        </w:rPr>
        <w:t> </w:t>
      </w:r>
      <w:r>
        <w:rPr>
          <w:sz w:val="14"/>
        </w:rPr>
        <w:t>select</w:t>
      </w:r>
      <w:r>
        <w:rPr>
          <w:spacing w:val="-8"/>
          <w:sz w:val="14"/>
        </w:rPr>
        <w:t> </w:t>
      </w:r>
      <w:r>
        <w:rPr>
          <w:sz w:val="14"/>
        </w:rPr>
        <w:t>DEGs</w:t>
      </w:r>
      <w:r>
        <w:rPr>
          <w:spacing w:val="-8"/>
          <w:sz w:val="14"/>
        </w:rPr>
        <w:t> </w:t>
      </w:r>
      <w:r>
        <w:rPr>
          <w:sz w:val="14"/>
        </w:rPr>
        <w:t>of</w:t>
      </w:r>
      <w:r>
        <w:rPr>
          <w:spacing w:val="-8"/>
          <w:sz w:val="14"/>
        </w:rPr>
        <w:t> </w:t>
      </w:r>
      <w:r>
        <w:rPr>
          <w:sz w:val="14"/>
        </w:rPr>
        <w:t>interest</w:t>
      </w:r>
      <w:r>
        <w:rPr>
          <w:spacing w:val="-8"/>
          <w:sz w:val="14"/>
        </w:rPr>
        <w:t> </w:t>
      </w:r>
      <w:r>
        <w:rPr>
          <w:sz w:val="14"/>
        </w:rPr>
        <w:t>in</w:t>
      </w:r>
      <w:r>
        <w:rPr>
          <w:spacing w:val="-8"/>
          <w:sz w:val="14"/>
        </w:rPr>
        <w:t> </w:t>
      </w:r>
      <w:r>
        <w:rPr>
          <w:rFonts w:ascii="Verdana" w:hAnsi="Verdana"/>
          <w:i/>
          <w:sz w:val="14"/>
        </w:rPr>
        <w:t>Ppar-δ </w:t>
      </w:r>
      <w:r>
        <w:rPr>
          <w:sz w:val="14"/>
        </w:rPr>
        <w:t>mutant</w:t>
      </w:r>
      <w:r>
        <w:rPr>
          <w:spacing w:val="-8"/>
          <w:sz w:val="14"/>
        </w:rPr>
        <w:t> </w:t>
      </w:r>
      <w:r>
        <w:rPr>
          <w:sz w:val="14"/>
        </w:rPr>
        <w:t>organoids,</w:t>
      </w:r>
      <w:r>
        <w:rPr>
          <w:spacing w:val="-8"/>
          <w:sz w:val="14"/>
        </w:rPr>
        <w:t> </w:t>
      </w:r>
      <w:r>
        <w:rPr>
          <w:sz w:val="14"/>
        </w:rPr>
        <w:t>validated</w:t>
      </w:r>
      <w:r>
        <w:rPr>
          <w:spacing w:val="-8"/>
          <w:sz w:val="14"/>
        </w:rPr>
        <w:t> </w:t>
      </w:r>
      <w:r>
        <w:rPr>
          <w:sz w:val="14"/>
        </w:rPr>
        <w:t>with</w:t>
      </w:r>
      <w:r>
        <w:rPr>
          <w:spacing w:val="-8"/>
          <w:sz w:val="14"/>
        </w:rPr>
        <w:t> </w:t>
      </w:r>
      <w:r>
        <w:rPr>
          <w:sz w:val="14"/>
        </w:rPr>
        <w:t>real</w:t>
      </w:r>
      <w:r>
        <w:rPr>
          <w:spacing w:val="-8"/>
          <w:sz w:val="14"/>
        </w:rPr>
        <w:t> </w:t>
      </w:r>
      <w:r>
        <w:rPr>
          <w:sz w:val="14"/>
        </w:rPr>
        <w:t>time</w:t>
      </w:r>
      <w:r>
        <w:rPr>
          <w:spacing w:val="-8"/>
          <w:sz w:val="14"/>
        </w:rPr>
        <w:t> </w:t>
      </w:r>
      <w:r>
        <w:rPr>
          <w:sz w:val="14"/>
        </w:rPr>
        <w:t>PCR.</w:t>
      </w:r>
      <w:r>
        <w:rPr>
          <w:spacing w:val="-8"/>
          <w:sz w:val="14"/>
        </w:rPr>
        <w:t> </w:t>
      </w:r>
      <w:r>
        <w:rPr>
          <w:sz w:val="14"/>
        </w:rPr>
        <w:t>(n</w:t>
      </w:r>
      <w:r>
        <w:rPr>
          <w:spacing w:val="-8"/>
          <w:sz w:val="14"/>
        </w:rPr>
        <w:t> </w:t>
      </w:r>
      <w:r>
        <w:rPr>
          <w:sz w:val="14"/>
        </w:rPr>
        <w:t>=</w:t>
      </w:r>
      <w:r>
        <w:rPr>
          <w:spacing w:val="-8"/>
          <w:sz w:val="14"/>
        </w:rPr>
        <w:t> </w:t>
      </w:r>
      <w:r>
        <w:rPr>
          <w:sz w:val="14"/>
        </w:rPr>
        <w:t>2–4</w:t>
      </w:r>
      <w:r>
        <w:rPr>
          <w:spacing w:val="-8"/>
          <w:sz w:val="14"/>
        </w:rPr>
        <w:t> </w:t>
      </w:r>
      <w:r>
        <w:rPr>
          <w:sz w:val="14"/>
        </w:rPr>
        <w:t>technical</w:t>
      </w:r>
      <w:r>
        <w:rPr>
          <w:spacing w:val="-8"/>
          <w:sz w:val="14"/>
        </w:rPr>
        <w:t> </w:t>
      </w:r>
      <w:r>
        <w:rPr>
          <w:sz w:val="14"/>
        </w:rPr>
        <w:t>replicates</w:t>
      </w:r>
      <w:r>
        <w:rPr>
          <w:spacing w:val="-8"/>
          <w:sz w:val="14"/>
        </w:rPr>
        <w:t> </w:t>
      </w:r>
      <w:r>
        <w:rPr>
          <w:sz w:val="14"/>
        </w:rPr>
        <w:t>per one</w:t>
      </w:r>
      <w:r>
        <w:rPr>
          <w:spacing w:val="-8"/>
          <w:sz w:val="14"/>
        </w:rPr>
        <w:t> </w:t>
      </w:r>
      <w:r>
        <w:rPr>
          <w:sz w:val="14"/>
        </w:rPr>
        <w:t>control</w:t>
      </w:r>
      <w:r>
        <w:rPr>
          <w:spacing w:val="-8"/>
          <w:sz w:val="14"/>
        </w:rPr>
        <w:t> </w:t>
      </w:r>
      <w:r>
        <w:rPr>
          <w:sz w:val="14"/>
        </w:rPr>
        <w:t>and</w:t>
      </w:r>
      <w:r>
        <w:rPr>
          <w:spacing w:val="-8"/>
          <w:sz w:val="14"/>
        </w:rPr>
        <w:t> </w:t>
      </w:r>
      <w:r>
        <w:rPr>
          <w:sz w:val="14"/>
        </w:rPr>
        <w:t>two</w:t>
      </w:r>
      <w:r>
        <w:rPr>
          <w:spacing w:val="-8"/>
          <w:sz w:val="14"/>
        </w:rPr>
        <w:t> </w:t>
      </w:r>
      <w:r>
        <w:rPr>
          <w:sz w:val="14"/>
        </w:rPr>
        <w:t>mutant</w:t>
      </w:r>
      <w:r>
        <w:rPr>
          <w:spacing w:val="-8"/>
          <w:sz w:val="14"/>
        </w:rPr>
        <w:t> </w:t>
      </w:r>
      <w:r>
        <w:rPr>
          <w:sz w:val="14"/>
        </w:rPr>
        <w:t>organoid</w:t>
      </w:r>
      <w:r>
        <w:rPr>
          <w:spacing w:val="-8"/>
          <w:sz w:val="14"/>
        </w:rPr>
        <w:t> </w:t>
      </w:r>
      <w:r>
        <w:rPr>
          <w:sz w:val="14"/>
        </w:rPr>
        <w:t>lines</w:t>
      </w:r>
      <w:r>
        <w:rPr>
          <w:spacing w:val="-8"/>
          <w:sz w:val="14"/>
        </w:rPr>
        <w:t> </w:t>
      </w:r>
      <w:r>
        <w:rPr>
          <w:sz w:val="14"/>
        </w:rPr>
        <w:t>as</w:t>
      </w:r>
      <w:r>
        <w:rPr>
          <w:spacing w:val="-8"/>
          <w:sz w:val="14"/>
        </w:rPr>
        <w:t> </w:t>
      </w:r>
      <w:r>
        <w:rPr>
          <w:sz w:val="14"/>
        </w:rPr>
        <w:t>indicated).</w:t>
      </w:r>
      <w:r>
        <w:rPr>
          <w:spacing w:val="-8"/>
          <w:sz w:val="14"/>
        </w:rPr>
        <w:t> </w:t>
      </w:r>
      <w:r>
        <w:rPr>
          <w:sz w:val="14"/>
        </w:rPr>
        <w:t>bp,</w:t>
      </w:r>
      <w:r>
        <w:rPr>
          <w:spacing w:val="-8"/>
          <w:sz w:val="14"/>
        </w:rPr>
        <w:t> </w:t>
      </w:r>
      <w:r>
        <w:rPr>
          <w:sz w:val="14"/>
        </w:rPr>
        <w:t>base</w:t>
      </w:r>
      <w:r>
        <w:rPr>
          <w:spacing w:val="-8"/>
          <w:sz w:val="14"/>
        </w:rPr>
        <w:t> </w:t>
      </w:r>
      <w:r>
        <w:rPr>
          <w:sz w:val="14"/>
        </w:rPr>
        <w:t>pair;</w:t>
      </w:r>
      <w:r>
        <w:rPr>
          <w:spacing w:val="-8"/>
          <w:sz w:val="14"/>
        </w:rPr>
        <w:t> </w:t>
      </w:r>
      <w:r>
        <w:rPr>
          <w:sz w:val="14"/>
        </w:rPr>
        <w:t>DEGs, differentially</w:t>
      </w:r>
      <w:r>
        <w:rPr>
          <w:spacing w:val="-24"/>
          <w:sz w:val="14"/>
        </w:rPr>
        <w:t> </w:t>
      </w:r>
      <w:r>
        <w:rPr>
          <w:sz w:val="14"/>
        </w:rPr>
        <w:t>expressed</w:t>
      </w:r>
      <w:r>
        <w:rPr>
          <w:spacing w:val="-24"/>
          <w:sz w:val="14"/>
        </w:rPr>
        <w:t> </w:t>
      </w:r>
      <w:r>
        <w:rPr>
          <w:sz w:val="14"/>
        </w:rPr>
        <w:t>genes.</w:t>
      </w:r>
    </w:p>
    <w:p>
      <w:pPr>
        <w:spacing w:after="0" w:line="283" w:lineRule="auto"/>
        <w:jc w:val="left"/>
        <w:rPr>
          <w:sz w:val="14"/>
        </w:rPr>
        <w:sectPr>
          <w:pgSz w:w="11910" w:h="15820"/>
          <w:pgMar w:header="406" w:footer="531" w:top="760" w:bottom="720" w:left="160" w:right="260"/>
          <w:cols w:num="2" w:equalWidth="0">
            <w:col w:w="5710" w:space="40"/>
            <w:col w:w="5740"/>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8"/>
        <w:rPr>
          <w:sz w:val="18"/>
        </w:rPr>
      </w:pPr>
    </w:p>
    <w:p>
      <w:pPr>
        <w:spacing w:before="0"/>
        <w:ind w:left="5851" w:right="0" w:firstLine="0"/>
        <w:jc w:val="left"/>
        <w:rPr>
          <w:rFonts w:ascii="Calibri Light"/>
          <w:sz w:val="16"/>
        </w:rPr>
      </w:pPr>
      <w:r>
        <w:rPr/>
        <mc:AlternateContent>
          <mc:Choice Requires="wps">
            <w:drawing>
              <wp:anchor distT="0" distB="0" distL="0" distR="0" allowOverlap="1" layoutInCell="1" locked="0" behindDoc="1" simplePos="0" relativeHeight="487779840">
                <wp:simplePos x="0" y="0"/>
                <wp:positionH relativeFrom="page">
                  <wp:posOffset>5072850</wp:posOffset>
                </wp:positionH>
                <wp:positionV relativeFrom="paragraph">
                  <wp:posOffset>155900</wp:posOffset>
                </wp:positionV>
                <wp:extent cx="1914525" cy="1270"/>
                <wp:effectExtent l="0" t="0" r="0" b="0"/>
                <wp:wrapTopAndBottom/>
                <wp:docPr id="984" name="Graphic 984"/>
                <wp:cNvGraphicFramePr>
                  <a:graphicFrameLocks/>
                </wp:cNvGraphicFramePr>
                <a:graphic>
                  <a:graphicData uri="http://schemas.microsoft.com/office/word/2010/wordprocessingShape">
                    <wps:wsp>
                      <wps:cNvPr id="984" name="Graphic 984"/>
                      <wps:cNvSpPr/>
                      <wps:spPr>
                        <a:xfrm>
                          <a:off x="0" y="0"/>
                          <a:ext cx="1914525" cy="1270"/>
                        </a:xfrm>
                        <a:custGeom>
                          <a:avLst/>
                          <a:gdLst/>
                          <a:ahLst/>
                          <a:cxnLst/>
                          <a:rect l="l" t="t" r="r" b="b"/>
                          <a:pathLst>
                            <a:path w="1914525" h="0">
                              <a:moveTo>
                                <a:pt x="0" y="0"/>
                              </a:moveTo>
                              <a:lnTo>
                                <a:pt x="1914334" y="0"/>
                              </a:lnTo>
                            </a:path>
                          </a:pathLst>
                        </a:custGeom>
                        <a:ln w="6350">
                          <a:solidFill>
                            <a:srgbClr val="828486"/>
                          </a:solidFill>
                          <a:prstDash val="solid"/>
                        </a:ln>
                      </wps:spPr>
                      <wps:bodyPr wrap="square" lIns="0" tIns="0" rIns="0" bIns="0" rtlCol="0">
                        <a:prstTxWarp prst="textNoShape">
                          <a:avLst/>
                        </a:prstTxWarp>
                        <a:noAutofit/>
                      </wps:bodyPr>
                    </wps:wsp>
                  </a:graphicData>
                </a:graphic>
              </wp:anchor>
            </w:drawing>
          </mc:Choice>
          <mc:Fallback>
            <w:pict>
              <v:shape style="position:absolute;margin-left:399.437012pt;margin-top:12.275594pt;width:150.75pt;height:.1pt;mso-position-horizontal-relative:page;mso-position-vertical-relative:paragraph;z-index:-15536640;mso-wrap-distance-left:0;mso-wrap-distance-right:0" id="docshape695" coordorigin="7989,246" coordsize="3015,0" path="m7989,246l11003,246e" filled="false" stroked="true" strokeweight=".5pt" strokecolor="#828486">
                <v:path arrowok="t"/>
                <v:stroke dashstyle="solid"/>
                <w10:wrap type="topAndBottom"/>
              </v:shape>
            </w:pict>
          </mc:Fallback>
        </mc:AlternateContent>
      </w:r>
      <w:r>
        <w:rPr/>
        <w:drawing>
          <wp:anchor distT="0" distB="0" distL="0" distR="0" allowOverlap="1" layoutInCell="1" locked="0" behindDoc="0" simplePos="0" relativeHeight="15926272">
            <wp:simplePos x="0" y="0"/>
            <wp:positionH relativeFrom="page">
              <wp:posOffset>179997</wp:posOffset>
            </wp:positionH>
            <wp:positionV relativeFrom="paragraph">
              <wp:posOffset>-301299</wp:posOffset>
            </wp:positionV>
            <wp:extent cx="2880004" cy="449427"/>
            <wp:effectExtent l="0" t="0" r="0" b="0"/>
            <wp:wrapNone/>
            <wp:docPr id="985" name="Image 985"/>
            <wp:cNvGraphicFramePr>
              <a:graphicFrameLocks/>
            </wp:cNvGraphicFramePr>
            <a:graphic>
              <a:graphicData uri="http://schemas.openxmlformats.org/drawingml/2006/picture">
                <pic:pic>
                  <pic:nvPicPr>
                    <pic:cNvPr id="985" name="Image 985"/>
                    <pic:cNvPicPr/>
                  </pic:nvPicPr>
                  <pic:blipFill>
                    <a:blip r:embed="rId212" cstate="print"/>
                    <a:stretch>
                      <a:fillRect/>
                    </a:stretch>
                  </pic:blipFill>
                  <pic:spPr>
                    <a:xfrm>
                      <a:off x="0" y="0"/>
                      <a:ext cx="2880004" cy="449427"/>
                    </a:xfrm>
                    <a:prstGeom prst="rect">
                      <a:avLst/>
                    </a:prstGeom>
                  </pic:spPr>
                </pic:pic>
              </a:graphicData>
            </a:graphic>
          </wp:anchor>
        </w:drawing>
      </w:r>
      <w:r>
        <w:rPr/>
        <mc:AlternateContent>
          <mc:Choice Requires="wps">
            <w:drawing>
              <wp:anchor distT="0" distB="0" distL="0" distR="0" allowOverlap="1" layoutInCell="1" locked="0" behindDoc="0" simplePos="0" relativeHeight="15930880">
                <wp:simplePos x="0" y="0"/>
                <wp:positionH relativeFrom="page">
                  <wp:posOffset>7207466</wp:posOffset>
                </wp:positionH>
                <wp:positionV relativeFrom="paragraph">
                  <wp:posOffset>-391406</wp:posOffset>
                </wp:positionV>
                <wp:extent cx="191135" cy="212915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191135" cy="2129155"/>
                        </a:xfrm>
                        <a:prstGeom prst="rect">
                          <a:avLst/>
                        </a:prstGeom>
                      </wps:spPr>
                      <wps:txbx>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wps:txbx>
                      <wps:bodyPr wrap="square" lIns="0" tIns="0" rIns="0" bIns="0" rtlCol="0" vert="vert">
                        <a:noAutofit/>
                      </wps:bodyPr>
                    </wps:wsp>
                  </a:graphicData>
                </a:graphic>
              </wp:anchor>
            </w:drawing>
          </mc:Choice>
          <mc:Fallback>
            <w:pict>
              <v:shape style="position:absolute;margin-left:567.517029pt;margin-top:-30.819407pt;width:15.05pt;height:167.65pt;mso-position-horizontal-relative:page;mso-position-vertical-relative:paragraph;z-index:15930880" type="#_x0000_t202" id="docshape696" filled="false" stroked="false">
                <v:textbox inset="0,0,0,0" style="layout-flow:vertical">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v:textbox>
                <w10:wrap type="none"/>
              </v:shape>
            </w:pict>
          </mc:Fallback>
        </mc:AlternateContent>
      </w:r>
      <w:r>
        <w:rPr>
          <w:rFonts w:ascii="Calibri Light"/>
          <w:color w:val="231F20"/>
          <w:sz w:val="18"/>
        </w:rPr>
        <w:t>Corresponding</w:t>
      </w:r>
      <w:r>
        <w:rPr>
          <w:rFonts w:ascii="Calibri Light"/>
          <w:color w:val="231F20"/>
          <w:spacing w:val="-1"/>
          <w:sz w:val="18"/>
        </w:rPr>
        <w:t> </w:t>
      </w:r>
      <w:r>
        <w:rPr>
          <w:rFonts w:ascii="Calibri Light"/>
          <w:color w:val="231F20"/>
          <w:sz w:val="18"/>
        </w:rPr>
        <w:t>author(s):</w:t>
      </w:r>
      <w:r>
        <w:rPr>
          <w:rFonts w:ascii="Calibri Light"/>
          <w:color w:val="231F20"/>
          <w:spacing w:val="41"/>
          <w:sz w:val="18"/>
        </w:rPr>
        <w:t>  </w:t>
      </w:r>
      <w:r>
        <w:rPr>
          <w:rFonts w:ascii="Calibri Light"/>
          <w:color w:val="231F20"/>
          <w:sz w:val="16"/>
        </w:rPr>
        <w:t>Ophir </w:t>
      </w:r>
      <w:r>
        <w:rPr>
          <w:rFonts w:ascii="Calibri Light"/>
          <w:color w:val="231F20"/>
          <w:spacing w:val="-2"/>
          <w:sz w:val="16"/>
        </w:rPr>
        <w:t>Klein</w:t>
      </w:r>
    </w:p>
    <w:p>
      <w:pPr>
        <w:tabs>
          <w:tab w:pos="10843" w:val="left" w:leader="none"/>
        </w:tabs>
        <w:spacing w:before="96"/>
        <w:ind w:left="5851" w:right="0" w:firstLine="0"/>
        <w:jc w:val="left"/>
        <w:rPr>
          <w:rFonts w:ascii="Times New Roman"/>
          <w:sz w:val="16"/>
        </w:rPr>
      </w:pPr>
      <w:r>
        <w:rPr>
          <w:rFonts w:ascii="Calibri Light"/>
          <w:color w:val="231F20"/>
          <w:sz w:val="18"/>
        </w:rPr>
        <w:t>Last</w:t>
      </w:r>
      <w:r>
        <w:rPr>
          <w:rFonts w:ascii="Calibri Light"/>
          <w:color w:val="231F20"/>
          <w:spacing w:val="-2"/>
          <w:sz w:val="18"/>
        </w:rPr>
        <w:t> </w:t>
      </w:r>
      <w:r>
        <w:rPr>
          <w:rFonts w:ascii="Calibri Light"/>
          <w:color w:val="231F20"/>
          <w:sz w:val="18"/>
        </w:rPr>
        <w:t>updated</w:t>
      </w:r>
      <w:r>
        <w:rPr>
          <w:rFonts w:ascii="Calibri Light"/>
          <w:color w:val="231F20"/>
          <w:spacing w:val="-2"/>
          <w:sz w:val="18"/>
        </w:rPr>
        <w:t> </w:t>
      </w:r>
      <w:r>
        <w:rPr>
          <w:rFonts w:ascii="Calibri Light"/>
          <w:color w:val="231F20"/>
          <w:sz w:val="18"/>
        </w:rPr>
        <w:t>by</w:t>
      </w:r>
      <w:r>
        <w:rPr>
          <w:rFonts w:ascii="Calibri Light"/>
          <w:color w:val="231F20"/>
          <w:spacing w:val="-1"/>
          <w:sz w:val="18"/>
        </w:rPr>
        <w:t> </w:t>
      </w:r>
      <w:r>
        <w:rPr>
          <w:rFonts w:ascii="Calibri Light"/>
          <w:color w:val="231F20"/>
          <w:sz w:val="18"/>
        </w:rPr>
        <w:t>author(s):</w:t>
      </w:r>
      <w:r>
        <w:rPr>
          <w:rFonts w:ascii="Calibri Light"/>
          <w:color w:val="231F20"/>
          <w:spacing w:val="35"/>
          <w:sz w:val="18"/>
        </w:rPr>
        <w:t> </w:t>
      </w:r>
      <w:r>
        <w:rPr>
          <w:rFonts w:ascii="Times New Roman"/>
          <w:color w:val="231F20"/>
          <w:sz w:val="16"/>
          <w:u w:val="single" w:color="828486"/>
        </w:rPr>
        <w:t>November</w:t>
      </w:r>
      <w:r>
        <w:rPr>
          <w:rFonts w:ascii="Times New Roman"/>
          <w:color w:val="231F20"/>
          <w:spacing w:val="-4"/>
          <w:sz w:val="16"/>
          <w:u w:val="single" w:color="828486"/>
        </w:rPr>
        <w:t> </w:t>
      </w:r>
      <w:r>
        <w:rPr>
          <w:rFonts w:ascii="Times New Roman"/>
          <w:color w:val="231F20"/>
          <w:sz w:val="16"/>
          <w:u w:val="single" w:color="828486"/>
        </w:rPr>
        <w:t>14,</w:t>
      </w:r>
      <w:r>
        <w:rPr>
          <w:rFonts w:ascii="Times New Roman"/>
          <w:color w:val="231F20"/>
          <w:spacing w:val="-5"/>
          <w:sz w:val="16"/>
          <w:u w:val="single" w:color="828486"/>
        </w:rPr>
        <w:t> </w:t>
      </w:r>
      <w:r>
        <w:rPr>
          <w:rFonts w:ascii="Times New Roman"/>
          <w:color w:val="231F20"/>
          <w:spacing w:val="-4"/>
          <w:sz w:val="16"/>
          <w:u w:val="single" w:color="828486"/>
        </w:rPr>
        <w:t>2023</w:t>
      </w:r>
      <w:r>
        <w:rPr>
          <w:rFonts w:ascii="Times New Roman"/>
          <w:color w:val="231F20"/>
          <w:sz w:val="16"/>
          <w:u w:val="single" w:color="828486"/>
        </w:rPr>
        <w:tab/>
      </w:r>
    </w:p>
    <w:p>
      <w:pPr>
        <w:pStyle w:val="BodyText"/>
        <w:spacing w:before="121"/>
        <w:rPr>
          <w:rFonts w:ascii="Times New Roman"/>
          <w:sz w:val="44"/>
        </w:rPr>
      </w:pPr>
    </w:p>
    <w:p>
      <w:pPr>
        <w:spacing w:before="0"/>
        <w:ind w:left="151" w:right="0" w:firstLine="0"/>
        <w:jc w:val="left"/>
        <w:rPr>
          <w:rFonts w:ascii="Calibri Light"/>
          <w:sz w:val="44"/>
        </w:rPr>
      </w:pPr>
      <w:r>
        <w:rPr>
          <w:rFonts w:ascii="Calibri Light"/>
          <w:color w:val="E91D24"/>
          <w:sz w:val="44"/>
        </w:rPr>
        <w:t>Reporting</w:t>
      </w:r>
      <w:r>
        <w:rPr>
          <w:rFonts w:ascii="Calibri Light"/>
          <w:color w:val="E91D24"/>
          <w:spacing w:val="-1"/>
          <w:sz w:val="44"/>
        </w:rPr>
        <w:t> </w:t>
      </w:r>
      <w:r>
        <w:rPr>
          <w:rFonts w:ascii="Calibri Light"/>
          <w:color w:val="E91D24"/>
          <w:spacing w:val="-2"/>
          <w:sz w:val="44"/>
        </w:rPr>
        <w:t>Summary</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987" name="Group 987"/>
                <wp:cNvGraphicFramePr>
                  <a:graphicFrameLocks/>
                </wp:cNvGraphicFramePr>
                <a:graphic>
                  <a:graphicData uri="http://schemas.microsoft.com/office/word/2010/wordprocessingGroup">
                    <wpg:wgp>
                      <wpg:cNvPr id="987" name="Group 987"/>
                      <wpg:cNvGrpSpPr/>
                      <wpg:grpSpPr>
                        <a:xfrm>
                          <a:off x="0" y="0"/>
                          <a:ext cx="6846570" cy="6350"/>
                          <a:chExt cx="6846570" cy="6350"/>
                        </a:xfrm>
                      </wpg:grpSpPr>
                      <wps:wsp>
                        <wps:cNvPr id="988" name="Graphic 988"/>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697" coordorigin="0,0" coordsize="10782,10">
                <v:line style="position:absolute" from="0,5" to="10782,5" stroked="true" strokeweight=".5pt" strokecolor="#e91d24">
                  <v:stroke dashstyle="solid"/>
                </v:line>
              </v:group>
            </w:pict>
          </mc:Fallback>
        </mc:AlternateContent>
      </w:r>
      <w:r>
        <w:rPr>
          <w:rFonts w:ascii="Calibri Light"/>
          <w:sz w:val="2"/>
        </w:rPr>
      </w:r>
    </w:p>
    <w:p>
      <w:pPr>
        <w:spacing w:line="235" w:lineRule="auto" w:before="81"/>
        <w:ind w:left="180" w:right="744" w:firstLine="0"/>
        <w:jc w:val="left"/>
        <w:rPr>
          <w:rFonts w:ascii="Calibri Light"/>
          <w:sz w:val="18"/>
        </w:rPr>
      </w:pPr>
      <w:r>
        <w:rPr>
          <w:rFonts w:ascii="Calibri Light"/>
          <w:color w:val="231F20"/>
          <w:sz w:val="18"/>
        </w:rPr>
        <w:t>Nature</w:t>
      </w:r>
      <w:r>
        <w:rPr>
          <w:rFonts w:ascii="Calibri Light"/>
          <w:color w:val="231F20"/>
          <w:spacing w:val="-2"/>
          <w:sz w:val="18"/>
        </w:rPr>
        <w:t> </w:t>
      </w:r>
      <w:r>
        <w:rPr>
          <w:rFonts w:ascii="Calibri Light"/>
          <w:color w:val="231F20"/>
          <w:sz w:val="18"/>
        </w:rPr>
        <w:t>Portfolio</w:t>
      </w:r>
      <w:r>
        <w:rPr>
          <w:rFonts w:ascii="Calibri Light"/>
          <w:color w:val="231F20"/>
          <w:spacing w:val="-2"/>
          <w:sz w:val="18"/>
        </w:rPr>
        <w:t> </w:t>
      </w:r>
      <w:r>
        <w:rPr>
          <w:rFonts w:ascii="Calibri Light"/>
          <w:color w:val="231F20"/>
          <w:sz w:val="18"/>
        </w:rPr>
        <w:t>wishes</w:t>
      </w:r>
      <w:r>
        <w:rPr>
          <w:rFonts w:ascii="Calibri Light"/>
          <w:color w:val="231F20"/>
          <w:spacing w:val="-2"/>
          <w:sz w:val="18"/>
        </w:rPr>
        <w:t> </w:t>
      </w:r>
      <w:r>
        <w:rPr>
          <w:rFonts w:ascii="Calibri Light"/>
          <w:color w:val="231F20"/>
          <w:sz w:val="18"/>
        </w:rPr>
        <w:t>to</w:t>
      </w:r>
      <w:r>
        <w:rPr>
          <w:rFonts w:ascii="Calibri Light"/>
          <w:color w:val="231F20"/>
          <w:spacing w:val="-2"/>
          <w:sz w:val="18"/>
        </w:rPr>
        <w:t> </w:t>
      </w:r>
      <w:r>
        <w:rPr>
          <w:rFonts w:ascii="Calibri Light"/>
          <w:color w:val="231F20"/>
          <w:sz w:val="18"/>
        </w:rPr>
        <w:t>improve</w:t>
      </w:r>
      <w:r>
        <w:rPr>
          <w:rFonts w:ascii="Calibri Light"/>
          <w:color w:val="231F20"/>
          <w:spacing w:val="-2"/>
          <w:sz w:val="18"/>
        </w:rPr>
        <w:t> </w:t>
      </w:r>
      <w:r>
        <w:rPr>
          <w:rFonts w:ascii="Calibri Light"/>
          <w:color w:val="231F20"/>
          <w:sz w:val="18"/>
        </w:rPr>
        <w:t>the</w:t>
      </w:r>
      <w:r>
        <w:rPr>
          <w:rFonts w:ascii="Calibri Light"/>
          <w:color w:val="231F20"/>
          <w:spacing w:val="-2"/>
          <w:sz w:val="18"/>
        </w:rPr>
        <w:t> </w:t>
      </w:r>
      <w:r>
        <w:rPr>
          <w:rFonts w:ascii="Calibri Light"/>
          <w:color w:val="231F20"/>
          <w:sz w:val="18"/>
        </w:rPr>
        <w:t>reproducibility</w:t>
      </w:r>
      <w:r>
        <w:rPr>
          <w:rFonts w:ascii="Calibri Light"/>
          <w:color w:val="231F20"/>
          <w:spacing w:val="-2"/>
          <w:sz w:val="18"/>
        </w:rPr>
        <w:t> </w:t>
      </w:r>
      <w:r>
        <w:rPr>
          <w:rFonts w:ascii="Calibri Light"/>
          <w:color w:val="231F20"/>
          <w:sz w:val="18"/>
        </w:rPr>
        <w:t>of</w:t>
      </w:r>
      <w:r>
        <w:rPr>
          <w:rFonts w:ascii="Calibri Light"/>
          <w:color w:val="231F20"/>
          <w:spacing w:val="-2"/>
          <w:sz w:val="18"/>
        </w:rPr>
        <w:t> </w:t>
      </w:r>
      <w:r>
        <w:rPr>
          <w:rFonts w:ascii="Calibri Light"/>
          <w:color w:val="231F20"/>
          <w:sz w:val="18"/>
        </w:rPr>
        <w:t>the</w:t>
      </w:r>
      <w:r>
        <w:rPr>
          <w:rFonts w:ascii="Calibri Light"/>
          <w:color w:val="231F20"/>
          <w:spacing w:val="-2"/>
          <w:sz w:val="18"/>
        </w:rPr>
        <w:t> </w:t>
      </w:r>
      <w:r>
        <w:rPr>
          <w:rFonts w:ascii="Calibri Light"/>
          <w:color w:val="231F20"/>
          <w:sz w:val="18"/>
        </w:rPr>
        <w:t>work</w:t>
      </w:r>
      <w:r>
        <w:rPr>
          <w:rFonts w:ascii="Calibri Light"/>
          <w:color w:val="231F20"/>
          <w:spacing w:val="-2"/>
          <w:sz w:val="18"/>
        </w:rPr>
        <w:t> </w:t>
      </w:r>
      <w:r>
        <w:rPr>
          <w:rFonts w:ascii="Calibri Light"/>
          <w:color w:val="231F20"/>
          <w:sz w:val="18"/>
        </w:rPr>
        <w:t>that</w:t>
      </w:r>
      <w:r>
        <w:rPr>
          <w:rFonts w:ascii="Calibri Light"/>
          <w:color w:val="231F20"/>
          <w:spacing w:val="-2"/>
          <w:sz w:val="18"/>
        </w:rPr>
        <w:t> </w:t>
      </w:r>
      <w:r>
        <w:rPr>
          <w:rFonts w:ascii="Calibri Light"/>
          <w:color w:val="231F20"/>
          <w:sz w:val="18"/>
        </w:rPr>
        <w:t>we</w:t>
      </w:r>
      <w:r>
        <w:rPr>
          <w:rFonts w:ascii="Calibri Light"/>
          <w:color w:val="231F20"/>
          <w:spacing w:val="-2"/>
          <w:sz w:val="18"/>
        </w:rPr>
        <w:t> </w:t>
      </w:r>
      <w:r>
        <w:rPr>
          <w:rFonts w:ascii="Calibri Light"/>
          <w:color w:val="231F20"/>
          <w:sz w:val="18"/>
        </w:rPr>
        <w:t>publish.</w:t>
      </w:r>
      <w:r>
        <w:rPr>
          <w:rFonts w:ascii="Calibri Light"/>
          <w:color w:val="231F20"/>
          <w:spacing w:val="-2"/>
          <w:sz w:val="18"/>
        </w:rPr>
        <w:t> </w:t>
      </w:r>
      <w:r>
        <w:rPr>
          <w:rFonts w:ascii="Calibri Light"/>
          <w:color w:val="231F20"/>
          <w:sz w:val="18"/>
        </w:rPr>
        <w:t>This</w:t>
      </w:r>
      <w:r>
        <w:rPr>
          <w:rFonts w:ascii="Calibri Light"/>
          <w:color w:val="231F20"/>
          <w:spacing w:val="-2"/>
          <w:sz w:val="18"/>
        </w:rPr>
        <w:t> </w:t>
      </w:r>
      <w:r>
        <w:rPr>
          <w:rFonts w:ascii="Calibri Light"/>
          <w:color w:val="231F20"/>
          <w:sz w:val="18"/>
        </w:rPr>
        <w:t>form</w:t>
      </w:r>
      <w:r>
        <w:rPr>
          <w:rFonts w:ascii="Calibri Light"/>
          <w:color w:val="231F20"/>
          <w:spacing w:val="-2"/>
          <w:sz w:val="18"/>
        </w:rPr>
        <w:t> </w:t>
      </w:r>
      <w:r>
        <w:rPr>
          <w:rFonts w:ascii="Calibri Light"/>
          <w:color w:val="231F20"/>
          <w:sz w:val="18"/>
        </w:rPr>
        <w:t>provides</w:t>
      </w:r>
      <w:r>
        <w:rPr>
          <w:rFonts w:ascii="Calibri Light"/>
          <w:color w:val="231F20"/>
          <w:spacing w:val="-2"/>
          <w:sz w:val="18"/>
        </w:rPr>
        <w:t> </w:t>
      </w:r>
      <w:r>
        <w:rPr>
          <w:rFonts w:ascii="Calibri Light"/>
          <w:color w:val="231F20"/>
          <w:sz w:val="18"/>
        </w:rPr>
        <w:t>structure</w:t>
      </w:r>
      <w:r>
        <w:rPr>
          <w:rFonts w:ascii="Calibri Light"/>
          <w:color w:val="231F20"/>
          <w:spacing w:val="-2"/>
          <w:sz w:val="18"/>
        </w:rPr>
        <w:t> </w:t>
      </w:r>
      <w:r>
        <w:rPr>
          <w:rFonts w:ascii="Calibri Light"/>
          <w:color w:val="231F20"/>
          <w:sz w:val="18"/>
        </w:rPr>
        <w:t>for</w:t>
      </w:r>
      <w:r>
        <w:rPr>
          <w:rFonts w:ascii="Calibri Light"/>
          <w:color w:val="231F20"/>
          <w:spacing w:val="-2"/>
          <w:sz w:val="18"/>
        </w:rPr>
        <w:t> </w:t>
      </w:r>
      <w:r>
        <w:rPr>
          <w:rFonts w:ascii="Calibri Light"/>
          <w:color w:val="231F20"/>
          <w:sz w:val="18"/>
        </w:rPr>
        <w:t>consistency</w:t>
      </w:r>
      <w:r>
        <w:rPr>
          <w:rFonts w:ascii="Calibri Light"/>
          <w:color w:val="231F20"/>
          <w:spacing w:val="-2"/>
          <w:sz w:val="18"/>
        </w:rPr>
        <w:t> </w:t>
      </w:r>
      <w:r>
        <w:rPr>
          <w:rFonts w:ascii="Calibri Light"/>
          <w:color w:val="231F20"/>
          <w:sz w:val="18"/>
        </w:rPr>
        <w:t>and</w:t>
      </w:r>
      <w:r>
        <w:rPr>
          <w:rFonts w:ascii="Calibri Light"/>
          <w:color w:val="231F20"/>
          <w:spacing w:val="-2"/>
          <w:sz w:val="18"/>
        </w:rPr>
        <w:t> </w:t>
      </w:r>
      <w:r>
        <w:rPr>
          <w:rFonts w:ascii="Calibri Light"/>
          <w:color w:val="231F20"/>
          <w:sz w:val="18"/>
        </w:rPr>
        <w:t>transparency in reporting. For further information on Nature Portfolio policies, see our </w:t>
      </w:r>
      <w:r>
        <w:rPr>
          <w:rFonts w:ascii="Calibri Light"/>
          <w:color w:val="005F94"/>
          <w:sz w:val="18"/>
          <w:u w:val="single" w:color="005F94"/>
        </w:rPr>
        <w:t>Editorial Policies</w:t>
      </w:r>
      <w:r>
        <w:rPr>
          <w:rFonts w:ascii="Calibri Light"/>
          <w:color w:val="005F94"/>
          <w:sz w:val="18"/>
        </w:rPr>
        <w:t> </w:t>
      </w:r>
      <w:r>
        <w:rPr>
          <w:rFonts w:ascii="Calibri Light"/>
          <w:color w:val="231F20"/>
          <w:sz w:val="18"/>
        </w:rPr>
        <w:t>and the </w:t>
      </w:r>
      <w:r>
        <w:rPr>
          <w:rFonts w:ascii="Calibri Light"/>
          <w:color w:val="005F94"/>
          <w:sz w:val="18"/>
          <w:u w:val="single" w:color="005F94"/>
        </w:rPr>
        <w:t>Editorial Policy Checklist</w:t>
      </w:r>
      <w:r>
        <w:rPr>
          <w:rFonts w:ascii="Calibri Light"/>
          <w:color w:val="231F20"/>
          <w:sz w:val="18"/>
        </w:rPr>
        <w:t>.</w:t>
      </w:r>
    </w:p>
    <w:p>
      <w:pPr>
        <w:pStyle w:val="BodyText"/>
        <w:rPr>
          <w:rFonts w:ascii="Calibri Light"/>
          <w:sz w:val="28"/>
        </w:rPr>
      </w:pPr>
    </w:p>
    <w:p>
      <w:pPr>
        <w:pStyle w:val="BodyText"/>
        <w:spacing w:before="206"/>
        <w:rPr>
          <w:rFonts w:ascii="Calibri Light"/>
          <w:sz w:val="28"/>
        </w:rPr>
      </w:pPr>
    </w:p>
    <w:p>
      <w:pPr>
        <w:pStyle w:val="Heading2"/>
      </w:pPr>
      <w:r>
        <w:rPr>
          <w:color w:val="E91D24"/>
          <w:spacing w:val="-2"/>
        </w:rPr>
        <w:t>Statistics</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989" name="Group 989"/>
                <wp:cNvGraphicFramePr>
                  <a:graphicFrameLocks/>
                </wp:cNvGraphicFramePr>
                <a:graphic>
                  <a:graphicData uri="http://schemas.microsoft.com/office/word/2010/wordprocessingGroup">
                    <wpg:wgp>
                      <wpg:cNvPr id="989" name="Group 989"/>
                      <wpg:cNvGrpSpPr/>
                      <wpg:grpSpPr>
                        <a:xfrm>
                          <a:off x="0" y="0"/>
                          <a:ext cx="6846570" cy="6350"/>
                          <a:chExt cx="6846570" cy="6350"/>
                        </a:xfrm>
                      </wpg:grpSpPr>
                      <wps:wsp>
                        <wps:cNvPr id="990" name="Graphic 990"/>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698" coordorigin="0,0" coordsize="10782,10">
                <v:line style="position:absolute" from="0,5" to="10782,5" stroked="true" strokeweight=".5pt" strokecolor="#e91d24">
                  <v:stroke dashstyle="solid"/>
                </v:line>
              </v:group>
            </w:pict>
          </mc:Fallback>
        </mc:AlternateContent>
      </w:r>
      <w:r>
        <w:rPr>
          <w:rFonts w:ascii="Calibri Light"/>
          <w:sz w:val="2"/>
        </w:rPr>
      </w:r>
    </w:p>
    <w:p>
      <w:pPr>
        <w:spacing w:before="29"/>
        <w:ind w:left="180" w:right="0" w:firstLine="0"/>
        <w:jc w:val="left"/>
        <w:rPr>
          <w:rFonts w:ascii="Calibri Light"/>
          <w:sz w:val="18"/>
        </w:rPr>
      </w:pPr>
      <w:r>
        <w:rPr>
          <w:rFonts w:ascii="Calibri Light"/>
          <w:color w:val="231F20"/>
          <w:sz w:val="18"/>
        </w:rPr>
        <w:t>For</w:t>
      </w:r>
      <w:r>
        <w:rPr>
          <w:rFonts w:ascii="Calibri Light"/>
          <w:color w:val="231F20"/>
          <w:spacing w:val="-2"/>
          <w:sz w:val="18"/>
        </w:rPr>
        <w:t> </w:t>
      </w:r>
      <w:r>
        <w:rPr>
          <w:rFonts w:ascii="Calibri Light"/>
          <w:color w:val="231F20"/>
          <w:sz w:val="18"/>
        </w:rPr>
        <w:t>all</w:t>
      </w:r>
      <w:r>
        <w:rPr>
          <w:rFonts w:ascii="Calibri Light"/>
          <w:color w:val="231F20"/>
          <w:spacing w:val="-1"/>
          <w:sz w:val="18"/>
        </w:rPr>
        <w:t> </w:t>
      </w:r>
      <w:r>
        <w:rPr>
          <w:rFonts w:ascii="Calibri Light"/>
          <w:color w:val="231F20"/>
          <w:sz w:val="18"/>
        </w:rPr>
        <w:t>statistical</w:t>
      </w:r>
      <w:r>
        <w:rPr>
          <w:rFonts w:ascii="Calibri Light"/>
          <w:color w:val="231F20"/>
          <w:spacing w:val="-2"/>
          <w:sz w:val="18"/>
        </w:rPr>
        <w:t> </w:t>
      </w:r>
      <w:r>
        <w:rPr>
          <w:rFonts w:ascii="Calibri Light"/>
          <w:color w:val="231F20"/>
          <w:sz w:val="18"/>
        </w:rPr>
        <w:t>analyses,</w:t>
      </w:r>
      <w:r>
        <w:rPr>
          <w:rFonts w:ascii="Calibri Light"/>
          <w:color w:val="231F20"/>
          <w:spacing w:val="-1"/>
          <w:sz w:val="18"/>
        </w:rPr>
        <w:t> </w:t>
      </w:r>
      <w:r>
        <w:rPr>
          <w:rFonts w:ascii="Calibri Light"/>
          <w:color w:val="231F20"/>
          <w:sz w:val="18"/>
        </w:rPr>
        <w:t>confirm</w:t>
      </w:r>
      <w:r>
        <w:rPr>
          <w:rFonts w:ascii="Calibri Light"/>
          <w:color w:val="231F20"/>
          <w:spacing w:val="-1"/>
          <w:sz w:val="18"/>
        </w:rPr>
        <w:t> </w:t>
      </w:r>
      <w:r>
        <w:rPr>
          <w:rFonts w:ascii="Calibri Light"/>
          <w:color w:val="231F20"/>
          <w:sz w:val="18"/>
        </w:rPr>
        <w:t>that</w:t>
      </w:r>
      <w:r>
        <w:rPr>
          <w:rFonts w:ascii="Calibri Light"/>
          <w:color w:val="231F20"/>
          <w:spacing w:val="-2"/>
          <w:sz w:val="18"/>
        </w:rPr>
        <w:t> </w:t>
      </w:r>
      <w:r>
        <w:rPr>
          <w:rFonts w:ascii="Calibri Light"/>
          <w:color w:val="231F20"/>
          <w:sz w:val="18"/>
        </w:rPr>
        <w:t>the</w:t>
      </w:r>
      <w:r>
        <w:rPr>
          <w:rFonts w:ascii="Calibri Light"/>
          <w:color w:val="231F20"/>
          <w:spacing w:val="-1"/>
          <w:sz w:val="18"/>
        </w:rPr>
        <w:t> </w:t>
      </w:r>
      <w:r>
        <w:rPr>
          <w:rFonts w:ascii="Calibri Light"/>
          <w:color w:val="231F20"/>
          <w:sz w:val="18"/>
        </w:rPr>
        <w:t>following</w:t>
      </w:r>
      <w:r>
        <w:rPr>
          <w:rFonts w:ascii="Calibri Light"/>
          <w:color w:val="231F20"/>
          <w:spacing w:val="-2"/>
          <w:sz w:val="18"/>
        </w:rPr>
        <w:t> </w:t>
      </w:r>
      <w:r>
        <w:rPr>
          <w:rFonts w:ascii="Calibri Light"/>
          <w:color w:val="231F20"/>
          <w:sz w:val="18"/>
        </w:rPr>
        <w:t>items</w:t>
      </w:r>
      <w:r>
        <w:rPr>
          <w:rFonts w:ascii="Calibri Light"/>
          <w:color w:val="231F20"/>
          <w:spacing w:val="-1"/>
          <w:sz w:val="18"/>
        </w:rPr>
        <w:t> </w:t>
      </w:r>
      <w:r>
        <w:rPr>
          <w:rFonts w:ascii="Calibri Light"/>
          <w:color w:val="231F20"/>
          <w:sz w:val="18"/>
        </w:rPr>
        <w:t>are</w:t>
      </w:r>
      <w:r>
        <w:rPr>
          <w:rFonts w:ascii="Calibri Light"/>
          <w:color w:val="231F20"/>
          <w:spacing w:val="-1"/>
          <w:sz w:val="18"/>
        </w:rPr>
        <w:t> </w:t>
      </w:r>
      <w:r>
        <w:rPr>
          <w:rFonts w:ascii="Calibri Light"/>
          <w:color w:val="231F20"/>
          <w:sz w:val="18"/>
        </w:rPr>
        <w:t>present</w:t>
      </w:r>
      <w:r>
        <w:rPr>
          <w:rFonts w:ascii="Calibri Light"/>
          <w:color w:val="231F20"/>
          <w:spacing w:val="-2"/>
          <w:sz w:val="18"/>
        </w:rPr>
        <w:t> </w:t>
      </w:r>
      <w:r>
        <w:rPr>
          <w:rFonts w:ascii="Calibri Light"/>
          <w:color w:val="231F20"/>
          <w:sz w:val="18"/>
        </w:rPr>
        <w:t>in</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z w:val="18"/>
        </w:rPr>
        <w:t>figure</w:t>
      </w:r>
      <w:r>
        <w:rPr>
          <w:rFonts w:ascii="Calibri Light"/>
          <w:color w:val="231F20"/>
          <w:spacing w:val="-2"/>
          <w:sz w:val="18"/>
        </w:rPr>
        <w:t> </w:t>
      </w:r>
      <w:r>
        <w:rPr>
          <w:rFonts w:ascii="Calibri Light"/>
          <w:color w:val="231F20"/>
          <w:sz w:val="18"/>
        </w:rPr>
        <w:t>legend,</w:t>
      </w:r>
      <w:r>
        <w:rPr>
          <w:rFonts w:ascii="Calibri Light"/>
          <w:color w:val="231F20"/>
          <w:spacing w:val="-1"/>
          <w:sz w:val="18"/>
        </w:rPr>
        <w:t> </w:t>
      </w:r>
      <w:r>
        <w:rPr>
          <w:rFonts w:ascii="Calibri Light"/>
          <w:color w:val="231F20"/>
          <w:sz w:val="18"/>
        </w:rPr>
        <w:t>table</w:t>
      </w:r>
      <w:r>
        <w:rPr>
          <w:rFonts w:ascii="Calibri Light"/>
          <w:color w:val="231F20"/>
          <w:spacing w:val="-2"/>
          <w:sz w:val="18"/>
        </w:rPr>
        <w:t> </w:t>
      </w:r>
      <w:r>
        <w:rPr>
          <w:rFonts w:ascii="Calibri Light"/>
          <w:color w:val="231F20"/>
          <w:sz w:val="18"/>
        </w:rPr>
        <w:t>legend,</w:t>
      </w:r>
      <w:r>
        <w:rPr>
          <w:rFonts w:ascii="Calibri Light"/>
          <w:color w:val="231F20"/>
          <w:spacing w:val="-1"/>
          <w:sz w:val="18"/>
        </w:rPr>
        <w:t> </w:t>
      </w:r>
      <w:r>
        <w:rPr>
          <w:rFonts w:ascii="Calibri Light"/>
          <w:color w:val="231F20"/>
          <w:sz w:val="18"/>
        </w:rPr>
        <w:t>main</w:t>
      </w:r>
      <w:r>
        <w:rPr>
          <w:rFonts w:ascii="Calibri Light"/>
          <w:color w:val="231F20"/>
          <w:spacing w:val="-1"/>
          <w:sz w:val="18"/>
        </w:rPr>
        <w:t> </w:t>
      </w:r>
      <w:r>
        <w:rPr>
          <w:rFonts w:ascii="Calibri Light"/>
          <w:color w:val="231F20"/>
          <w:sz w:val="18"/>
        </w:rPr>
        <w:t>text,</w:t>
      </w:r>
      <w:r>
        <w:rPr>
          <w:rFonts w:ascii="Calibri Light"/>
          <w:color w:val="231F20"/>
          <w:spacing w:val="-2"/>
          <w:sz w:val="18"/>
        </w:rPr>
        <w:t> </w:t>
      </w:r>
      <w:r>
        <w:rPr>
          <w:rFonts w:ascii="Calibri Light"/>
          <w:color w:val="231F20"/>
          <w:sz w:val="18"/>
        </w:rPr>
        <w:t>or</w:t>
      </w:r>
      <w:r>
        <w:rPr>
          <w:rFonts w:ascii="Calibri Light"/>
          <w:color w:val="231F20"/>
          <w:spacing w:val="-1"/>
          <w:sz w:val="18"/>
        </w:rPr>
        <w:t> </w:t>
      </w:r>
      <w:r>
        <w:rPr>
          <w:rFonts w:ascii="Calibri Light"/>
          <w:color w:val="231F20"/>
          <w:sz w:val="18"/>
        </w:rPr>
        <w:t>Methods</w:t>
      </w:r>
      <w:r>
        <w:rPr>
          <w:rFonts w:ascii="Calibri Light"/>
          <w:color w:val="231F20"/>
          <w:spacing w:val="-1"/>
          <w:sz w:val="18"/>
        </w:rPr>
        <w:t> </w:t>
      </w:r>
      <w:r>
        <w:rPr>
          <w:rFonts w:ascii="Calibri Light"/>
          <w:color w:val="231F20"/>
          <w:spacing w:val="-2"/>
          <w:sz w:val="18"/>
        </w:rPr>
        <w:t>section.</w:t>
      </w:r>
    </w:p>
    <w:p>
      <w:pPr>
        <w:spacing w:after="0"/>
        <w:jc w:val="left"/>
        <w:rPr>
          <w:rFonts w:ascii="Calibri Light"/>
          <w:sz w:val="18"/>
        </w:rPr>
        <w:sectPr>
          <w:headerReference w:type="default" r:id="rId210"/>
          <w:footerReference w:type="default" r:id="rId211"/>
          <w:pgSz w:w="11910" w:h="15820"/>
          <w:pgMar w:header="0" w:footer="0" w:top="0" w:bottom="0" w:left="160" w:right="260"/>
        </w:sectPr>
      </w:pPr>
    </w:p>
    <w:p>
      <w:pPr>
        <w:spacing w:before="131"/>
        <w:ind w:left="167" w:right="0" w:firstLine="0"/>
        <w:jc w:val="left"/>
        <w:rPr>
          <w:rFonts w:ascii="Calibri Light"/>
          <w:sz w:val="18"/>
        </w:rPr>
      </w:pPr>
      <w:r>
        <w:rPr/>
        <mc:AlternateContent>
          <mc:Choice Requires="wps">
            <w:drawing>
              <wp:anchor distT="0" distB="0" distL="0" distR="0" allowOverlap="1" layoutInCell="1" locked="0" behindDoc="1" simplePos="0" relativeHeight="484926976">
                <wp:simplePos x="0" y="0"/>
                <wp:positionH relativeFrom="page">
                  <wp:posOffset>242417</wp:posOffset>
                </wp:positionH>
                <wp:positionV relativeFrom="paragraph">
                  <wp:posOffset>52721</wp:posOffset>
                </wp:positionV>
                <wp:extent cx="332740" cy="2784475"/>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332740" cy="2784475"/>
                          <a:chExt cx="332740" cy="2784475"/>
                        </a:xfrm>
                      </wpg:grpSpPr>
                      <wps:wsp>
                        <wps:cNvPr id="992" name="Graphic 992"/>
                        <wps:cNvSpPr/>
                        <wps:spPr>
                          <a:xfrm>
                            <a:off x="166179" y="0"/>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s:wsp>
                        <wps:cNvPr id="993" name="Graphic 993"/>
                        <wps:cNvSpPr/>
                        <wps:spPr>
                          <a:xfrm>
                            <a:off x="166179" y="216001"/>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s:wsp>
                        <wps:cNvPr id="994" name="Graphic 994"/>
                        <wps:cNvSpPr/>
                        <wps:spPr>
                          <a:xfrm>
                            <a:off x="166179" y="432003"/>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s:wsp>
                        <wps:cNvPr id="995" name="Graphic 995"/>
                        <wps:cNvSpPr/>
                        <wps:spPr>
                          <a:xfrm>
                            <a:off x="166179" y="648004"/>
                            <a:ext cx="1270" cy="330835"/>
                          </a:xfrm>
                          <a:custGeom>
                            <a:avLst/>
                            <a:gdLst/>
                            <a:ahLst/>
                            <a:cxnLst/>
                            <a:rect l="l" t="t" r="r" b="b"/>
                            <a:pathLst>
                              <a:path w="0" h="330835">
                                <a:moveTo>
                                  <a:pt x="0" y="0"/>
                                </a:moveTo>
                                <a:lnTo>
                                  <a:pt x="0" y="330352"/>
                                </a:lnTo>
                              </a:path>
                            </a:pathLst>
                          </a:custGeom>
                          <a:ln w="6350">
                            <a:solidFill>
                              <a:srgbClr val="4E5B51"/>
                            </a:solidFill>
                            <a:prstDash val="solid"/>
                          </a:ln>
                        </wps:spPr>
                        <wps:bodyPr wrap="square" lIns="0" tIns="0" rIns="0" bIns="0" rtlCol="0">
                          <a:prstTxWarp prst="textNoShape">
                            <a:avLst/>
                          </a:prstTxWarp>
                          <a:noAutofit/>
                        </wps:bodyPr>
                      </wps:wsp>
                      <pic:pic>
                        <pic:nvPicPr>
                          <pic:cNvPr id="996" name="Image 996"/>
                          <pic:cNvPicPr/>
                        </pic:nvPicPr>
                        <pic:blipFill>
                          <a:blip r:embed="rId213" cstate="print"/>
                          <a:stretch>
                            <a:fillRect/>
                          </a:stretch>
                        </pic:blipFill>
                        <pic:spPr>
                          <a:xfrm>
                            <a:off x="0" y="1016508"/>
                            <a:ext cx="133350" cy="133350"/>
                          </a:xfrm>
                          <a:prstGeom prst="rect">
                            <a:avLst/>
                          </a:prstGeom>
                        </pic:spPr>
                      </pic:pic>
                      <wps:wsp>
                        <wps:cNvPr id="997" name="Graphic 997"/>
                        <wps:cNvSpPr/>
                        <wps:spPr>
                          <a:xfrm>
                            <a:off x="166179" y="972007"/>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s:wsp>
                        <wps:cNvPr id="998" name="Graphic 998"/>
                        <wps:cNvSpPr/>
                        <wps:spPr>
                          <a:xfrm>
                            <a:off x="166179" y="1188008"/>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s:wsp>
                        <wps:cNvPr id="999" name="Graphic 999"/>
                        <wps:cNvSpPr/>
                        <wps:spPr>
                          <a:xfrm>
                            <a:off x="166179" y="1404010"/>
                            <a:ext cx="1270" cy="366395"/>
                          </a:xfrm>
                          <a:custGeom>
                            <a:avLst/>
                            <a:gdLst/>
                            <a:ahLst/>
                            <a:cxnLst/>
                            <a:rect l="l" t="t" r="r" b="b"/>
                            <a:pathLst>
                              <a:path w="0" h="366395">
                                <a:moveTo>
                                  <a:pt x="0" y="0"/>
                                </a:moveTo>
                                <a:lnTo>
                                  <a:pt x="0" y="366344"/>
                                </a:lnTo>
                              </a:path>
                            </a:pathLst>
                          </a:custGeom>
                          <a:ln w="6350">
                            <a:solidFill>
                              <a:srgbClr val="4E5B51"/>
                            </a:solidFill>
                            <a:prstDash val="solid"/>
                          </a:ln>
                        </wps:spPr>
                        <wps:bodyPr wrap="square" lIns="0" tIns="0" rIns="0" bIns="0" rtlCol="0">
                          <a:prstTxWarp prst="textNoShape">
                            <a:avLst/>
                          </a:prstTxWarp>
                          <a:noAutofit/>
                        </wps:bodyPr>
                      </wps:wsp>
                      <wps:wsp>
                        <wps:cNvPr id="1000" name="Graphic 1000"/>
                        <wps:cNvSpPr/>
                        <wps:spPr>
                          <a:xfrm>
                            <a:off x="166179" y="1764004"/>
                            <a:ext cx="1270" cy="372110"/>
                          </a:xfrm>
                          <a:custGeom>
                            <a:avLst/>
                            <a:gdLst/>
                            <a:ahLst/>
                            <a:cxnLst/>
                            <a:rect l="l" t="t" r="r" b="b"/>
                            <a:pathLst>
                              <a:path w="0" h="372110">
                                <a:moveTo>
                                  <a:pt x="0" y="0"/>
                                </a:moveTo>
                                <a:lnTo>
                                  <a:pt x="0" y="372110"/>
                                </a:lnTo>
                              </a:path>
                            </a:pathLst>
                          </a:custGeom>
                          <a:ln w="6350">
                            <a:solidFill>
                              <a:srgbClr val="4E5B51"/>
                            </a:solidFill>
                            <a:prstDash val="solid"/>
                          </a:ln>
                        </wps:spPr>
                        <wps:bodyPr wrap="square" lIns="0" tIns="0" rIns="0" bIns="0" rtlCol="0">
                          <a:prstTxWarp prst="textNoShape">
                            <a:avLst/>
                          </a:prstTxWarp>
                          <a:noAutofit/>
                        </wps:bodyPr>
                      </wps:wsp>
                      <wps:wsp>
                        <wps:cNvPr id="1001" name="Graphic 1001"/>
                        <wps:cNvSpPr/>
                        <wps:spPr>
                          <a:xfrm>
                            <a:off x="202184" y="1886559"/>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pic:pic>
                        <pic:nvPicPr>
                          <pic:cNvPr id="1002" name="Image 1002"/>
                          <pic:cNvPicPr/>
                        </pic:nvPicPr>
                        <pic:blipFill>
                          <a:blip r:embed="rId213" cstate="print"/>
                          <a:stretch>
                            <a:fillRect/>
                          </a:stretch>
                        </pic:blipFill>
                        <pic:spPr>
                          <a:xfrm>
                            <a:off x="0" y="2174265"/>
                            <a:ext cx="133350" cy="133350"/>
                          </a:xfrm>
                          <a:prstGeom prst="rect">
                            <a:avLst/>
                          </a:prstGeom>
                        </pic:spPr>
                      </pic:pic>
                      <wps:wsp>
                        <wps:cNvPr id="1003" name="Graphic 1003"/>
                        <wps:cNvSpPr/>
                        <wps:spPr>
                          <a:xfrm>
                            <a:off x="166179" y="2129764"/>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s:wsp>
                        <wps:cNvPr id="1004" name="Graphic 1004"/>
                        <wps:cNvSpPr/>
                        <wps:spPr>
                          <a:xfrm>
                            <a:off x="166179" y="2345766"/>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pic:pic>
                        <pic:nvPicPr>
                          <pic:cNvPr id="1005" name="Image 1005"/>
                          <pic:cNvPicPr/>
                        </pic:nvPicPr>
                        <pic:blipFill>
                          <a:blip r:embed="rId213" cstate="print"/>
                          <a:stretch>
                            <a:fillRect/>
                          </a:stretch>
                        </pic:blipFill>
                        <pic:spPr>
                          <a:xfrm>
                            <a:off x="0" y="2606268"/>
                            <a:ext cx="133350" cy="133350"/>
                          </a:xfrm>
                          <a:prstGeom prst="rect">
                            <a:avLst/>
                          </a:prstGeom>
                        </pic:spPr>
                      </pic:pic>
                      <wps:wsp>
                        <wps:cNvPr id="1006" name="Graphic 1006"/>
                        <wps:cNvSpPr/>
                        <wps:spPr>
                          <a:xfrm>
                            <a:off x="166179" y="2561767"/>
                            <a:ext cx="1270" cy="222885"/>
                          </a:xfrm>
                          <a:custGeom>
                            <a:avLst/>
                            <a:gdLst/>
                            <a:ahLst/>
                            <a:cxnLst/>
                            <a:rect l="l" t="t" r="r" b="b"/>
                            <a:pathLst>
                              <a:path w="0" h="222885">
                                <a:moveTo>
                                  <a:pt x="0" y="0"/>
                                </a:moveTo>
                                <a:lnTo>
                                  <a:pt x="0" y="222351"/>
                                </a:lnTo>
                              </a:path>
                            </a:pathLst>
                          </a:custGeom>
                          <a:ln w="6350">
                            <a:solidFill>
                              <a:srgbClr val="4E5B5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087999pt;margin-top:4.151289pt;width:26.2pt;height:219.25pt;mso-position-horizontal-relative:page;mso-position-vertical-relative:paragraph;z-index:-18389504" id="docshapegroup699" coordorigin="382,83" coordsize="524,4385">
                <v:line style="position:absolute" from="643,83" to="643,433" stroked="true" strokeweight=".5pt" strokecolor="#4e5b51">
                  <v:stroke dashstyle="solid"/>
                </v:line>
                <v:line style="position:absolute" from="643,423" to="643,773" stroked="true" strokeweight=".5pt" strokecolor="#4e5b51">
                  <v:stroke dashstyle="solid"/>
                </v:line>
                <v:line style="position:absolute" from="643,763" to="643,1114" stroked="true" strokeweight=".5pt" strokecolor="#4e5b51">
                  <v:stroke dashstyle="solid"/>
                </v:line>
                <v:line style="position:absolute" from="643,1104" to="643,1624" stroked="true" strokeweight=".5pt" strokecolor="#4e5b51">
                  <v:stroke dashstyle="solid"/>
                </v:line>
                <v:shape style="position:absolute;left:381;top:1683;width:210;height:210" type="#_x0000_t75" id="docshape700" stroked="false">
                  <v:imagedata r:id="rId213" o:title=""/>
                </v:shape>
                <v:line style="position:absolute" from="643,1614" to="643,1964" stroked="true" strokeweight=".5pt" strokecolor="#4e5b51">
                  <v:stroke dashstyle="solid"/>
                </v:line>
                <v:line style="position:absolute" from="643,1954" to="643,2304" stroked="true" strokeweight=".5pt" strokecolor="#4e5b51">
                  <v:stroke dashstyle="solid"/>
                </v:line>
                <v:line style="position:absolute" from="643,2294" to="643,2871" stroked="true" strokeweight=".5pt" strokecolor="#4e5b51">
                  <v:stroke dashstyle="solid"/>
                </v:line>
                <v:line style="position:absolute" from="643,2861" to="643,3447" stroked="true" strokeweight=".5pt" strokecolor="#4e5b51">
                  <v:stroke dashstyle="solid"/>
                </v:line>
                <v:rect style="position:absolute;left:700;top:3053;width:200;height:200" id="docshape701" filled="false" stroked="true" strokeweight=".5pt" strokecolor="#4e5b51">
                  <v:stroke dashstyle="solid"/>
                </v:rect>
                <v:shape style="position:absolute;left:381;top:3507;width:210;height:210" type="#_x0000_t75" id="docshape702" stroked="false">
                  <v:imagedata r:id="rId213" o:title=""/>
                </v:shape>
                <v:line style="position:absolute" from="643,3437" to="643,3787" stroked="true" strokeweight=".5pt" strokecolor="#4e5b51">
                  <v:stroke dashstyle="solid"/>
                </v:line>
                <v:line style="position:absolute" from="643,3777" to="643,4127" stroked="true" strokeweight=".5pt" strokecolor="#4e5b51">
                  <v:stroke dashstyle="solid"/>
                </v:line>
                <v:shape style="position:absolute;left:381;top:4187;width:210;height:210" type="#_x0000_t75" id="docshape703" stroked="false">
                  <v:imagedata r:id="rId213" o:title=""/>
                </v:shape>
                <v:line style="position:absolute" from="643,4117" to="643,4467" stroked="true" strokeweight=".5pt" strokecolor="#4e5b51">
                  <v:stroke dashstyle="solid"/>
                </v:line>
                <w10:wrap type="none"/>
              </v:group>
            </w:pict>
          </mc:Fallback>
        </mc:AlternateContent>
      </w:r>
      <w:r>
        <w:rPr>
          <w:rFonts w:ascii="Calibri Light"/>
          <w:color w:val="231F20"/>
          <w:spacing w:val="-5"/>
          <w:sz w:val="18"/>
        </w:rPr>
        <w:t>n/a</w:t>
      </w:r>
    </w:p>
    <w:p>
      <w:pPr>
        <w:pStyle w:val="BodyText"/>
        <w:spacing w:before="1"/>
        <w:rPr>
          <w:rFonts w:ascii="Calibri Light"/>
          <w:sz w:val="12"/>
        </w:rPr>
      </w:pPr>
    </w:p>
    <w:p>
      <w:pPr>
        <w:pStyle w:val="BodyText"/>
        <w:spacing w:line="200" w:lineRule="exact"/>
        <w:ind w:left="226" w:right="-87"/>
        <w:rPr>
          <w:rFonts w:ascii="Calibri Light"/>
          <w:sz w:val="20"/>
        </w:rPr>
      </w:pPr>
      <w:r>
        <w:rPr>
          <w:rFonts w:ascii="Calibri Light"/>
          <w:position w:val="-3"/>
          <w:sz w:val="20"/>
        </w:rPr>
        <mc:AlternateContent>
          <mc:Choice Requires="wps">
            <w:drawing>
              <wp:inline distT="0" distB="0" distL="0" distR="0">
                <wp:extent cx="133350" cy="133350"/>
                <wp:effectExtent l="9525" t="0" r="0" b="0"/>
                <wp:docPr id="1007" name="Group 1007"/>
                <wp:cNvGraphicFramePr>
                  <a:graphicFrameLocks/>
                </wp:cNvGraphicFramePr>
                <a:graphic>
                  <a:graphicData uri="http://schemas.microsoft.com/office/word/2010/wordprocessingGroup">
                    <wpg:wgp>
                      <wpg:cNvPr id="1007" name="Group 1007"/>
                      <wpg:cNvGrpSpPr/>
                      <wpg:grpSpPr>
                        <a:xfrm>
                          <a:off x="0" y="0"/>
                          <a:ext cx="133350" cy="133350"/>
                          <a:chExt cx="133350" cy="133350"/>
                        </a:xfrm>
                      </wpg:grpSpPr>
                      <wps:wsp>
                        <wps:cNvPr id="1008" name="Graphic 100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g:wgp>
                  </a:graphicData>
                </a:graphic>
              </wp:inline>
            </w:drawing>
          </mc:Choice>
          <mc:Fallback>
            <w:pict>
              <v:group style="width:10.5pt;height:10.5pt;mso-position-horizontal-relative:char;mso-position-vertical-relative:line" id="docshapegroup704" coordorigin="0,0" coordsize="210,210">
                <v:rect style="position:absolute;left:5;top:5;width:200;height:200" id="docshape705" filled="false" stroked="true" strokeweight=".5pt" strokecolor="#4e5b51">
                  <v:stroke dashstyle="solid"/>
                </v:rect>
              </v:group>
            </w:pict>
          </mc:Fallback>
        </mc:AlternateContent>
      </w:r>
      <w:r>
        <w:rPr>
          <w:rFonts w:ascii="Calibri Light"/>
          <w:position w:val="-3"/>
          <w:sz w:val="20"/>
        </w:rPr>
      </w:r>
    </w:p>
    <w:p>
      <w:pPr>
        <w:pStyle w:val="BodyText"/>
        <w:spacing w:before="5" w:after="1"/>
        <w:rPr>
          <w:rFonts w:ascii="Calibri Light"/>
          <w:sz w:val="11"/>
        </w:rPr>
      </w:pPr>
    </w:p>
    <w:p>
      <w:pPr>
        <w:pStyle w:val="BodyText"/>
        <w:spacing w:line="200" w:lineRule="exact"/>
        <w:ind w:left="226" w:right="-87"/>
        <w:rPr>
          <w:rFonts w:ascii="Calibri Light"/>
          <w:sz w:val="20"/>
        </w:rPr>
      </w:pPr>
      <w:r>
        <w:rPr>
          <w:rFonts w:ascii="Calibri Light"/>
          <w:position w:val="-3"/>
          <w:sz w:val="20"/>
        </w:rPr>
        <mc:AlternateContent>
          <mc:Choice Requires="wps">
            <w:drawing>
              <wp:inline distT="0" distB="0" distL="0" distR="0">
                <wp:extent cx="133350" cy="133350"/>
                <wp:effectExtent l="9525" t="0" r="0" b="0"/>
                <wp:docPr id="1009" name="Group 1009"/>
                <wp:cNvGraphicFramePr>
                  <a:graphicFrameLocks/>
                </wp:cNvGraphicFramePr>
                <a:graphic>
                  <a:graphicData uri="http://schemas.microsoft.com/office/word/2010/wordprocessingGroup">
                    <wpg:wgp>
                      <wpg:cNvPr id="1009" name="Group 1009"/>
                      <wpg:cNvGrpSpPr/>
                      <wpg:grpSpPr>
                        <a:xfrm>
                          <a:off x="0" y="0"/>
                          <a:ext cx="133350" cy="133350"/>
                          <a:chExt cx="133350" cy="133350"/>
                        </a:xfrm>
                      </wpg:grpSpPr>
                      <wps:wsp>
                        <wps:cNvPr id="1010" name="Graphic 101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g:wgp>
                  </a:graphicData>
                </a:graphic>
              </wp:inline>
            </w:drawing>
          </mc:Choice>
          <mc:Fallback>
            <w:pict>
              <v:group style="width:10.5pt;height:10.5pt;mso-position-horizontal-relative:char;mso-position-vertical-relative:line" id="docshapegroup706" coordorigin="0,0" coordsize="210,210">
                <v:rect style="position:absolute;left:5;top:5;width:200;height:200" id="docshape707" filled="false" stroked="true" strokeweight=".5pt" strokecolor="#4e5b51">
                  <v:stroke dashstyle="solid"/>
                </v:rect>
              </v:group>
            </w:pict>
          </mc:Fallback>
        </mc:AlternateContent>
      </w:r>
      <w:r>
        <w:rPr>
          <w:rFonts w:ascii="Calibri Light"/>
          <w:position w:val="-3"/>
          <w:sz w:val="20"/>
        </w:rPr>
      </w:r>
    </w:p>
    <w:p>
      <w:pPr>
        <w:pStyle w:val="BodyText"/>
        <w:spacing w:before="5"/>
        <w:rPr>
          <w:rFonts w:ascii="Calibri Light"/>
          <w:sz w:val="18"/>
        </w:rPr>
      </w:pPr>
    </w:p>
    <w:p>
      <w:pPr>
        <w:pStyle w:val="BodyText"/>
        <w:spacing w:line="200" w:lineRule="exact"/>
        <w:ind w:left="226" w:right="-87"/>
        <w:rPr>
          <w:rFonts w:ascii="Calibri Light"/>
          <w:sz w:val="20"/>
        </w:rPr>
      </w:pPr>
      <w:r>
        <w:rPr>
          <w:rFonts w:ascii="Calibri Light"/>
          <w:position w:val="-3"/>
          <w:sz w:val="20"/>
        </w:rPr>
        <mc:AlternateContent>
          <mc:Choice Requires="wps">
            <w:drawing>
              <wp:inline distT="0" distB="0" distL="0" distR="0">
                <wp:extent cx="133350" cy="133350"/>
                <wp:effectExtent l="9525" t="0" r="0" b="0"/>
                <wp:docPr id="1011" name="Group 1011"/>
                <wp:cNvGraphicFramePr>
                  <a:graphicFrameLocks/>
                </wp:cNvGraphicFramePr>
                <a:graphic>
                  <a:graphicData uri="http://schemas.microsoft.com/office/word/2010/wordprocessingGroup">
                    <wpg:wgp>
                      <wpg:cNvPr id="1011" name="Group 1011"/>
                      <wpg:cNvGrpSpPr/>
                      <wpg:grpSpPr>
                        <a:xfrm>
                          <a:off x="0" y="0"/>
                          <a:ext cx="133350" cy="133350"/>
                          <a:chExt cx="133350" cy="133350"/>
                        </a:xfrm>
                      </wpg:grpSpPr>
                      <wps:wsp>
                        <wps:cNvPr id="1012" name="Graphic 101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g:wgp>
                  </a:graphicData>
                </a:graphic>
              </wp:inline>
            </w:drawing>
          </mc:Choice>
          <mc:Fallback>
            <w:pict>
              <v:group style="width:10.5pt;height:10.5pt;mso-position-horizontal-relative:char;mso-position-vertical-relative:line" id="docshapegroup708" coordorigin="0,0" coordsize="210,210">
                <v:rect style="position:absolute;left:5;top:5;width:200;height:200" id="docshape709" filled="false" stroked="true" strokeweight=".5pt" strokecolor="#4e5b51">
                  <v:stroke dashstyle="solid"/>
                </v:rect>
              </v:group>
            </w:pict>
          </mc:Fallback>
        </mc:AlternateContent>
      </w:r>
      <w:r>
        <w:rPr>
          <w:rFonts w:ascii="Calibri Light"/>
          <w:position w:val="-3"/>
          <w:sz w:val="20"/>
        </w:rPr>
      </w:r>
    </w:p>
    <w:p>
      <w:pPr>
        <w:pStyle w:val="BodyText"/>
        <w:rPr>
          <w:rFonts w:ascii="Calibri Light"/>
          <w:sz w:val="20"/>
        </w:rPr>
      </w:pPr>
    </w:p>
    <w:p>
      <w:pPr>
        <w:pStyle w:val="BodyText"/>
        <w:spacing w:before="77"/>
        <w:rPr>
          <w:rFonts w:ascii="Calibri Light"/>
          <w:sz w:val="20"/>
        </w:rPr>
      </w:pPr>
    </w:p>
    <w:p>
      <w:pPr>
        <w:pStyle w:val="BodyText"/>
        <w:spacing w:line="200" w:lineRule="exact"/>
        <w:ind w:left="226" w:right="-87"/>
        <w:rPr>
          <w:rFonts w:ascii="Calibri Light"/>
          <w:sz w:val="20"/>
        </w:rPr>
      </w:pPr>
      <w:r>
        <w:rPr>
          <w:rFonts w:ascii="Calibri Light"/>
          <w:position w:val="-3"/>
          <w:sz w:val="20"/>
        </w:rPr>
        <mc:AlternateContent>
          <mc:Choice Requires="wps">
            <w:drawing>
              <wp:inline distT="0" distB="0" distL="0" distR="0">
                <wp:extent cx="133350" cy="133350"/>
                <wp:effectExtent l="9525" t="0" r="0" b="0"/>
                <wp:docPr id="1013" name="Group 1013"/>
                <wp:cNvGraphicFramePr>
                  <a:graphicFrameLocks/>
                </wp:cNvGraphicFramePr>
                <a:graphic>
                  <a:graphicData uri="http://schemas.microsoft.com/office/word/2010/wordprocessingGroup">
                    <wpg:wgp>
                      <wpg:cNvPr id="1013" name="Group 1013"/>
                      <wpg:cNvGrpSpPr/>
                      <wpg:grpSpPr>
                        <a:xfrm>
                          <a:off x="0" y="0"/>
                          <a:ext cx="133350" cy="133350"/>
                          <a:chExt cx="133350" cy="133350"/>
                        </a:xfrm>
                      </wpg:grpSpPr>
                      <wps:wsp>
                        <wps:cNvPr id="1014" name="Graphic 1014"/>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g:wgp>
                  </a:graphicData>
                </a:graphic>
              </wp:inline>
            </w:drawing>
          </mc:Choice>
          <mc:Fallback>
            <w:pict>
              <v:group style="width:10.5pt;height:10.5pt;mso-position-horizontal-relative:char;mso-position-vertical-relative:line" id="docshapegroup710" coordorigin="0,0" coordsize="210,210">
                <v:rect style="position:absolute;left:5;top:5;width:200;height:200" id="docshape711" filled="false" stroked="true" strokeweight=".5pt" strokecolor="#4e5b51">
                  <v:stroke dashstyle="solid"/>
                </v:rect>
              </v:group>
            </w:pict>
          </mc:Fallback>
        </mc:AlternateContent>
      </w:r>
      <w:r>
        <w:rPr>
          <w:rFonts w:ascii="Calibri Light"/>
          <w:position w:val="-3"/>
          <w:sz w:val="20"/>
        </w:rPr>
      </w:r>
    </w:p>
    <w:p>
      <w:pPr>
        <w:pStyle w:val="BodyText"/>
        <w:spacing w:before="9"/>
        <w:rPr>
          <w:rFonts w:ascii="Calibri Light"/>
          <w:sz w:val="20"/>
        </w:rPr>
      </w:pPr>
    </w:p>
    <w:p>
      <w:pPr>
        <w:pStyle w:val="BodyText"/>
        <w:spacing w:line="200" w:lineRule="exact"/>
        <w:ind w:left="226" w:right="-87"/>
        <w:rPr>
          <w:rFonts w:ascii="Calibri Light"/>
          <w:sz w:val="20"/>
        </w:rPr>
      </w:pPr>
      <w:r>
        <w:rPr>
          <w:rFonts w:ascii="Calibri Light"/>
          <w:position w:val="-3"/>
          <w:sz w:val="20"/>
        </w:rPr>
        <mc:AlternateContent>
          <mc:Choice Requires="wps">
            <w:drawing>
              <wp:inline distT="0" distB="0" distL="0" distR="0">
                <wp:extent cx="133350" cy="133350"/>
                <wp:effectExtent l="9525" t="0" r="0" b="0"/>
                <wp:docPr id="1015" name="Group 1015"/>
                <wp:cNvGraphicFramePr>
                  <a:graphicFrameLocks/>
                </wp:cNvGraphicFramePr>
                <a:graphic>
                  <a:graphicData uri="http://schemas.microsoft.com/office/word/2010/wordprocessingGroup">
                    <wpg:wgp>
                      <wpg:cNvPr id="1015" name="Group 1015"/>
                      <wpg:cNvGrpSpPr/>
                      <wpg:grpSpPr>
                        <a:xfrm>
                          <a:off x="0" y="0"/>
                          <a:ext cx="133350" cy="133350"/>
                          <a:chExt cx="133350" cy="133350"/>
                        </a:xfrm>
                      </wpg:grpSpPr>
                      <wps:wsp>
                        <wps:cNvPr id="1016" name="Graphic 1016"/>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g:wgp>
                  </a:graphicData>
                </a:graphic>
              </wp:inline>
            </w:drawing>
          </mc:Choice>
          <mc:Fallback>
            <w:pict>
              <v:group style="width:10.5pt;height:10.5pt;mso-position-horizontal-relative:char;mso-position-vertical-relative:line" id="docshapegroup712" coordorigin="0,0" coordsize="210,210">
                <v:rect style="position:absolute;left:5;top:5;width:200;height:200" id="docshape713" filled="false" stroked="true" strokeweight=".5pt" strokecolor="#4e5b51">
                  <v:stroke dashstyle="solid"/>
                </v:rect>
              </v:group>
            </w:pict>
          </mc:Fallback>
        </mc:AlternateContent>
      </w:r>
      <w:r>
        <w:rPr>
          <w:rFonts w:ascii="Calibri Light"/>
          <w:position w:val="-3"/>
          <w:sz w:val="20"/>
        </w:rPr>
      </w:r>
    </w:p>
    <w:p>
      <w:pPr>
        <w:spacing w:before="131"/>
        <w:ind w:left="104" w:right="0" w:firstLine="0"/>
        <w:jc w:val="left"/>
        <w:rPr>
          <w:rFonts w:ascii="Calibri Light"/>
          <w:sz w:val="18"/>
        </w:rPr>
      </w:pPr>
      <w:r>
        <w:rPr/>
        <w:br w:type="column"/>
      </w:r>
      <w:r>
        <w:rPr>
          <w:rFonts w:ascii="Calibri Light"/>
          <w:color w:val="231F20"/>
          <w:spacing w:val="-2"/>
          <w:sz w:val="18"/>
        </w:rPr>
        <w:t>Confirmed</w:t>
      </w:r>
    </w:p>
    <w:p>
      <w:pPr>
        <w:spacing w:before="128"/>
        <w:ind w:left="83" w:right="0" w:firstLine="0"/>
        <w:jc w:val="left"/>
        <w:rPr>
          <w:rFonts w:ascii="Calibri Light"/>
          <w:sz w:val="18"/>
        </w:rPr>
      </w:pPr>
      <w:r>
        <w:rPr>
          <w:position w:val="-4"/>
        </w:rPr>
        <w:drawing>
          <wp:inline distT="0" distB="0" distL="0" distR="0">
            <wp:extent cx="133350" cy="133350"/>
            <wp:effectExtent l="0" t="0" r="0" b="0"/>
            <wp:docPr id="1017" name="Image 1017"/>
            <wp:cNvGraphicFramePr>
              <a:graphicFrameLocks/>
            </wp:cNvGraphicFramePr>
            <a:graphic>
              <a:graphicData uri="http://schemas.openxmlformats.org/drawingml/2006/picture">
                <pic:pic>
                  <pic:nvPicPr>
                    <pic:cNvPr id="1017" name="Image 1017"/>
                    <pic:cNvPicPr/>
                  </pic:nvPicPr>
                  <pic:blipFill>
                    <a:blip r:embed="rId213" cstate="print"/>
                    <a:stretch>
                      <a:fillRect/>
                    </a:stretch>
                  </pic:blipFill>
                  <pic:spPr>
                    <a:xfrm>
                      <a:off x="0" y="0"/>
                      <a:ext cx="133350" cy="133350"/>
                    </a:xfrm>
                    <a:prstGeom prst="rect">
                      <a:avLst/>
                    </a:prstGeom>
                  </pic:spPr>
                </pic:pic>
              </a:graphicData>
            </a:graphic>
          </wp:inline>
        </w:drawing>
      </w:r>
      <w:r>
        <w:rPr>
          <w:position w:val="-4"/>
        </w:rPr>
      </w:r>
      <w:r>
        <w:rPr>
          <w:rFonts w:ascii="Times New Roman"/>
          <w:spacing w:val="51"/>
          <w:sz w:val="20"/>
        </w:rPr>
        <w:t> </w:t>
      </w:r>
      <w:r>
        <w:rPr>
          <w:rFonts w:ascii="Calibri Light"/>
          <w:color w:val="231F20"/>
          <w:sz w:val="18"/>
        </w:rPr>
        <w:t>The exact sample size (</w:t>
      </w:r>
      <w:r>
        <w:rPr>
          <w:rFonts w:ascii="Calibri Light"/>
          <w:i/>
          <w:color w:val="231F20"/>
          <w:sz w:val="18"/>
        </w:rPr>
        <w:t>n</w:t>
      </w:r>
      <w:r>
        <w:rPr>
          <w:rFonts w:ascii="Calibri Light"/>
          <w:color w:val="231F20"/>
          <w:sz w:val="18"/>
        </w:rPr>
        <w:t>) for each experimental group/condition, given as a discrete number and unit of measurement</w:t>
      </w:r>
    </w:p>
    <w:p>
      <w:pPr>
        <w:spacing w:line="310" w:lineRule="atLeast" w:before="31"/>
        <w:ind w:left="390" w:right="1078" w:hanging="307"/>
        <w:jc w:val="left"/>
        <w:rPr>
          <w:rFonts w:ascii="Calibri Light"/>
          <w:sz w:val="18"/>
        </w:rPr>
      </w:pPr>
      <w:r>
        <w:rPr/>
        <mc:AlternateContent>
          <mc:Choice Requires="wps">
            <w:drawing>
              <wp:anchor distT="0" distB="0" distL="0" distR="0" allowOverlap="1" layoutInCell="1" locked="0" behindDoc="0" simplePos="0" relativeHeight="15927296">
                <wp:simplePos x="0" y="0"/>
                <wp:positionH relativeFrom="page">
                  <wp:posOffset>441426</wp:posOffset>
                </wp:positionH>
                <wp:positionV relativeFrom="paragraph">
                  <wp:posOffset>353068</wp:posOffset>
                </wp:positionV>
                <wp:extent cx="133350" cy="133350"/>
                <wp:effectExtent l="0" t="0" r="0" b="0"/>
                <wp:wrapNone/>
                <wp:docPr id="1018" name="Group 1018"/>
                <wp:cNvGraphicFramePr>
                  <a:graphicFrameLocks/>
                </wp:cNvGraphicFramePr>
                <a:graphic>
                  <a:graphicData uri="http://schemas.microsoft.com/office/word/2010/wordprocessingGroup">
                    <wpg:wgp>
                      <wpg:cNvPr id="1018" name="Group 1018"/>
                      <wpg:cNvGrpSpPr/>
                      <wpg:grpSpPr>
                        <a:xfrm>
                          <a:off x="0" y="0"/>
                          <a:ext cx="133350" cy="133350"/>
                          <a:chExt cx="133350" cy="133350"/>
                        </a:xfrm>
                      </wpg:grpSpPr>
                      <wps:wsp>
                        <wps:cNvPr id="1019" name="Graphic 101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020" name="Graphic 1020"/>
                        <wps:cNvSpPr/>
                        <wps:spPr>
                          <a:xfrm>
                            <a:off x="9525" y="9525"/>
                            <a:ext cx="114300" cy="114300"/>
                          </a:xfrm>
                          <a:custGeom>
                            <a:avLst/>
                            <a:gdLst/>
                            <a:ahLst/>
                            <a:cxnLst/>
                            <a:rect l="l" t="t" r="r" b="b"/>
                            <a:pathLst>
                              <a:path w="114300" h="114300">
                                <a:moveTo>
                                  <a:pt x="0" y="0"/>
                                </a:moveTo>
                                <a:lnTo>
                                  <a:pt x="114300" y="114300"/>
                                </a:lnTo>
                              </a:path>
                            </a:pathLst>
                          </a:custGeom>
                          <a:ln w="6350">
                            <a:solidFill>
                              <a:srgbClr val="231F20"/>
                            </a:solidFill>
                            <a:prstDash val="solid"/>
                          </a:ln>
                        </wps:spPr>
                        <wps:bodyPr wrap="square" lIns="0" tIns="0" rIns="0" bIns="0" rtlCol="0">
                          <a:prstTxWarp prst="textNoShape">
                            <a:avLst/>
                          </a:prstTxWarp>
                          <a:noAutofit/>
                        </wps:bodyPr>
                      </wps:wsp>
                      <wps:wsp>
                        <wps:cNvPr id="1021" name="Graphic 1021"/>
                        <wps:cNvSpPr/>
                        <wps:spPr>
                          <a:xfrm>
                            <a:off x="9525" y="9525"/>
                            <a:ext cx="114300" cy="114300"/>
                          </a:xfrm>
                          <a:custGeom>
                            <a:avLst/>
                            <a:gdLst/>
                            <a:ahLst/>
                            <a:cxnLst/>
                            <a:rect l="l" t="t" r="r" b="b"/>
                            <a:pathLst>
                              <a:path w="114300" h="114300">
                                <a:moveTo>
                                  <a:pt x="114300" y="0"/>
                                </a:moveTo>
                                <a:lnTo>
                                  <a:pt x="0" y="11430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757999pt;margin-top:27.800634pt;width:10.5pt;height:10.5pt;mso-position-horizontal-relative:page;mso-position-vertical-relative:paragraph;z-index:15927296" id="docshapegroup714" coordorigin="695,556" coordsize="210,210">
                <v:rect style="position:absolute;left:700;top:561;width:200;height:200" id="docshape715" filled="false" stroked="true" strokeweight=".5pt" strokecolor="#4e5b51">
                  <v:stroke dashstyle="solid"/>
                </v:rect>
                <v:line style="position:absolute" from="710,571" to="890,751" stroked="true" strokeweight=".5pt" strokecolor="#231f20">
                  <v:stroke dashstyle="solid"/>
                </v:line>
                <v:line style="position:absolute" from="890,571" to="710,751" stroked="true" strokeweight=".5pt" strokecolor="#231f20">
                  <v:stroke dashstyle="solid"/>
                </v:line>
                <w10:wrap type="none"/>
              </v:group>
            </w:pict>
          </mc:Fallback>
        </mc:AlternateContent>
      </w:r>
      <w:r>
        <w:rPr>
          <w:position w:val="-5"/>
        </w:rPr>
        <w:drawing>
          <wp:inline distT="0" distB="0" distL="0" distR="0">
            <wp:extent cx="133350" cy="133350"/>
            <wp:effectExtent l="0" t="0" r="0" b="0"/>
            <wp:docPr id="1022" name="Image 1022"/>
            <wp:cNvGraphicFramePr>
              <a:graphicFrameLocks/>
            </wp:cNvGraphicFramePr>
            <a:graphic>
              <a:graphicData uri="http://schemas.openxmlformats.org/drawingml/2006/picture">
                <pic:pic>
                  <pic:nvPicPr>
                    <pic:cNvPr id="1022" name="Image 1022"/>
                    <pic:cNvPicPr/>
                  </pic:nvPicPr>
                  <pic:blipFill>
                    <a:blip r:embed="rId213" cstate="print"/>
                    <a:stretch>
                      <a:fillRect/>
                    </a:stretch>
                  </pic:blipFill>
                  <pic:spPr>
                    <a:xfrm>
                      <a:off x="0" y="0"/>
                      <a:ext cx="133350" cy="133350"/>
                    </a:xfrm>
                    <a:prstGeom prst="rect">
                      <a:avLst/>
                    </a:prstGeom>
                  </pic:spPr>
                </pic:pic>
              </a:graphicData>
            </a:graphic>
          </wp:inline>
        </w:drawing>
      </w:r>
      <w:r>
        <w:rPr>
          <w:position w:val="-5"/>
        </w:rPr>
      </w:r>
      <w:r>
        <w:rPr>
          <w:rFonts w:ascii="Times New Roman"/>
          <w:spacing w:val="40"/>
          <w:sz w:val="20"/>
        </w:rPr>
        <w:t> </w:t>
      </w:r>
      <w:r>
        <w:rPr>
          <w:rFonts w:ascii="Calibri Light"/>
          <w:color w:val="231F20"/>
          <w:sz w:val="18"/>
        </w:rPr>
        <w:t>A</w:t>
      </w:r>
      <w:r>
        <w:rPr>
          <w:rFonts w:ascii="Calibri Light"/>
          <w:color w:val="231F20"/>
          <w:spacing w:val="-2"/>
          <w:sz w:val="18"/>
        </w:rPr>
        <w:t> </w:t>
      </w:r>
      <w:r>
        <w:rPr>
          <w:rFonts w:ascii="Calibri Light"/>
          <w:color w:val="231F20"/>
          <w:sz w:val="18"/>
        </w:rPr>
        <w:t>statement</w:t>
      </w:r>
      <w:r>
        <w:rPr>
          <w:rFonts w:ascii="Calibri Light"/>
          <w:color w:val="231F20"/>
          <w:spacing w:val="-2"/>
          <w:sz w:val="18"/>
        </w:rPr>
        <w:t> </w:t>
      </w:r>
      <w:r>
        <w:rPr>
          <w:rFonts w:ascii="Calibri Light"/>
          <w:color w:val="231F20"/>
          <w:sz w:val="18"/>
        </w:rPr>
        <w:t>on</w:t>
      </w:r>
      <w:r>
        <w:rPr>
          <w:rFonts w:ascii="Calibri Light"/>
          <w:color w:val="231F20"/>
          <w:spacing w:val="-2"/>
          <w:sz w:val="18"/>
        </w:rPr>
        <w:t> </w:t>
      </w:r>
      <w:r>
        <w:rPr>
          <w:rFonts w:ascii="Calibri Light"/>
          <w:color w:val="231F20"/>
          <w:sz w:val="18"/>
        </w:rPr>
        <w:t>whether</w:t>
      </w:r>
      <w:r>
        <w:rPr>
          <w:rFonts w:ascii="Calibri Light"/>
          <w:color w:val="231F20"/>
          <w:spacing w:val="-2"/>
          <w:sz w:val="18"/>
        </w:rPr>
        <w:t> </w:t>
      </w:r>
      <w:r>
        <w:rPr>
          <w:rFonts w:ascii="Calibri Light"/>
          <w:color w:val="231F20"/>
          <w:sz w:val="18"/>
        </w:rPr>
        <w:t>measurements</w:t>
      </w:r>
      <w:r>
        <w:rPr>
          <w:rFonts w:ascii="Calibri Light"/>
          <w:color w:val="231F20"/>
          <w:spacing w:val="-2"/>
          <w:sz w:val="18"/>
        </w:rPr>
        <w:t> </w:t>
      </w:r>
      <w:r>
        <w:rPr>
          <w:rFonts w:ascii="Calibri Light"/>
          <w:color w:val="231F20"/>
          <w:sz w:val="18"/>
        </w:rPr>
        <w:t>were</w:t>
      </w:r>
      <w:r>
        <w:rPr>
          <w:rFonts w:ascii="Calibri Light"/>
          <w:color w:val="231F20"/>
          <w:spacing w:val="-2"/>
          <w:sz w:val="18"/>
        </w:rPr>
        <w:t> </w:t>
      </w:r>
      <w:r>
        <w:rPr>
          <w:rFonts w:ascii="Calibri Light"/>
          <w:color w:val="231F20"/>
          <w:sz w:val="18"/>
        </w:rPr>
        <w:t>taken</w:t>
      </w:r>
      <w:r>
        <w:rPr>
          <w:rFonts w:ascii="Calibri Light"/>
          <w:color w:val="231F20"/>
          <w:spacing w:val="-2"/>
          <w:sz w:val="18"/>
        </w:rPr>
        <w:t> </w:t>
      </w:r>
      <w:r>
        <w:rPr>
          <w:rFonts w:ascii="Calibri Light"/>
          <w:color w:val="231F20"/>
          <w:sz w:val="18"/>
        </w:rPr>
        <w:t>from</w:t>
      </w:r>
      <w:r>
        <w:rPr>
          <w:rFonts w:ascii="Calibri Light"/>
          <w:color w:val="231F20"/>
          <w:spacing w:val="-2"/>
          <w:sz w:val="18"/>
        </w:rPr>
        <w:t> </w:t>
      </w:r>
      <w:r>
        <w:rPr>
          <w:rFonts w:ascii="Calibri Light"/>
          <w:color w:val="231F20"/>
          <w:sz w:val="18"/>
        </w:rPr>
        <w:t>distinct</w:t>
      </w:r>
      <w:r>
        <w:rPr>
          <w:rFonts w:ascii="Calibri Light"/>
          <w:color w:val="231F20"/>
          <w:spacing w:val="-2"/>
          <w:sz w:val="18"/>
        </w:rPr>
        <w:t> </w:t>
      </w:r>
      <w:r>
        <w:rPr>
          <w:rFonts w:ascii="Calibri Light"/>
          <w:color w:val="231F20"/>
          <w:sz w:val="18"/>
        </w:rPr>
        <w:t>samples</w:t>
      </w:r>
      <w:r>
        <w:rPr>
          <w:rFonts w:ascii="Calibri Light"/>
          <w:color w:val="231F20"/>
          <w:spacing w:val="-2"/>
          <w:sz w:val="18"/>
        </w:rPr>
        <w:t> </w:t>
      </w:r>
      <w:r>
        <w:rPr>
          <w:rFonts w:ascii="Calibri Light"/>
          <w:color w:val="231F20"/>
          <w:sz w:val="18"/>
        </w:rPr>
        <w:t>or</w:t>
      </w:r>
      <w:r>
        <w:rPr>
          <w:rFonts w:ascii="Calibri Light"/>
          <w:color w:val="231F20"/>
          <w:spacing w:val="-2"/>
          <w:sz w:val="18"/>
        </w:rPr>
        <w:t> </w:t>
      </w:r>
      <w:r>
        <w:rPr>
          <w:rFonts w:ascii="Calibri Light"/>
          <w:color w:val="231F20"/>
          <w:sz w:val="18"/>
        </w:rPr>
        <w:t>whether</w:t>
      </w:r>
      <w:r>
        <w:rPr>
          <w:rFonts w:ascii="Calibri Light"/>
          <w:color w:val="231F20"/>
          <w:spacing w:val="-2"/>
          <w:sz w:val="18"/>
        </w:rPr>
        <w:t> </w:t>
      </w:r>
      <w:r>
        <w:rPr>
          <w:rFonts w:ascii="Calibri Light"/>
          <w:color w:val="231F20"/>
          <w:sz w:val="18"/>
        </w:rPr>
        <w:t>the</w:t>
      </w:r>
      <w:r>
        <w:rPr>
          <w:rFonts w:ascii="Calibri Light"/>
          <w:color w:val="231F20"/>
          <w:spacing w:val="-2"/>
          <w:sz w:val="18"/>
        </w:rPr>
        <w:t> </w:t>
      </w:r>
      <w:r>
        <w:rPr>
          <w:rFonts w:ascii="Calibri Light"/>
          <w:color w:val="231F20"/>
          <w:sz w:val="18"/>
        </w:rPr>
        <w:t>same</w:t>
      </w:r>
      <w:r>
        <w:rPr>
          <w:rFonts w:ascii="Calibri Light"/>
          <w:color w:val="231F20"/>
          <w:spacing w:val="-2"/>
          <w:sz w:val="18"/>
        </w:rPr>
        <w:t> </w:t>
      </w:r>
      <w:r>
        <w:rPr>
          <w:rFonts w:ascii="Calibri Light"/>
          <w:color w:val="231F20"/>
          <w:sz w:val="18"/>
        </w:rPr>
        <w:t>sample</w:t>
      </w:r>
      <w:r>
        <w:rPr>
          <w:rFonts w:ascii="Calibri Light"/>
          <w:color w:val="231F20"/>
          <w:spacing w:val="-2"/>
          <w:sz w:val="18"/>
        </w:rPr>
        <w:t> </w:t>
      </w:r>
      <w:r>
        <w:rPr>
          <w:rFonts w:ascii="Calibri Light"/>
          <w:color w:val="231F20"/>
          <w:sz w:val="18"/>
        </w:rPr>
        <w:t>was</w:t>
      </w:r>
      <w:r>
        <w:rPr>
          <w:rFonts w:ascii="Calibri Light"/>
          <w:color w:val="231F20"/>
          <w:spacing w:val="-2"/>
          <w:sz w:val="18"/>
        </w:rPr>
        <w:t> </w:t>
      </w:r>
      <w:r>
        <w:rPr>
          <w:rFonts w:ascii="Calibri Light"/>
          <w:color w:val="231F20"/>
          <w:sz w:val="18"/>
        </w:rPr>
        <w:t>measured</w:t>
      </w:r>
      <w:r>
        <w:rPr>
          <w:rFonts w:ascii="Calibri Light"/>
          <w:color w:val="231F20"/>
          <w:spacing w:val="-2"/>
          <w:sz w:val="18"/>
        </w:rPr>
        <w:t> </w:t>
      </w:r>
      <w:r>
        <w:rPr>
          <w:rFonts w:ascii="Calibri Light"/>
          <w:color w:val="231F20"/>
          <w:sz w:val="18"/>
        </w:rPr>
        <w:t>repeatedly The statistical test(s) used AND whether they are one- or two-sided</w:t>
      </w:r>
    </w:p>
    <w:p>
      <w:pPr>
        <w:spacing w:before="5"/>
        <w:ind w:left="390" w:right="0" w:firstLine="0"/>
        <w:jc w:val="left"/>
        <w:rPr>
          <w:rFonts w:ascii="Calibri Light"/>
          <w:i/>
          <w:sz w:val="16"/>
        </w:rPr>
      </w:pPr>
      <w:r>
        <w:rPr>
          <w:rFonts w:ascii="Calibri Light"/>
          <w:i/>
          <w:color w:val="231F20"/>
          <w:sz w:val="16"/>
        </w:rPr>
        <w:t>Only common tests should be described solely by name; describe more complex techniques in the Methods </w:t>
      </w:r>
      <w:r>
        <w:rPr>
          <w:rFonts w:ascii="Calibri Light"/>
          <w:i/>
          <w:color w:val="231F20"/>
          <w:spacing w:val="-2"/>
          <w:sz w:val="16"/>
        </w:rPr>
        <w:t>section.</w:t>
      </w:r>
    </w:p>
    <w:p>
      <w:pPr>
        <w:spacing w:before="108"/>
        <w:ind w:left="83" w:right="0" w:firstLine="0"/>
        <w:jc w:val="left"/>
        <w:rPr>
          <w:rFonts w:ascii="Calibri Light"/>
          <w:sz w:val="18"/>
        </w:rPr>
      </w:pPr>
      <w:r>
        <w:rPr>
          <w:position w:val="-5"/>
        </w:rPr>
        <w:drawing>
          <wp:inline distT="0" distB="0" distL="0" distR="0">
            <wp:extent cx="133350" cy="133350"/>
            <wp:effectExtent l="0" t="0" r="0" b="0"/>
            <wp:docPr id="1023" name="Image 1023"/>
            <wp:cNvGraphicFramePr>
              <a:graphicFrameLocks/>
            </wp:cNvGraphicFramePr>
            <a:graphic>
              <a:graphicData uri="http://schemas.openxmlformats.org/drawingml/2006/picture">
                <pic:pic>
                  <pic:nvPicPr>
                    <pic:cNvPr id="1023" name="Image 1023"/>
                    <pic:cNvPicPr/>
                  </pic:nvPicPr>
                  <pic:blipFill>
                    <a:blip r:embed="rId214" cstate="print"/>
                    <a:stretch>
                      <a:fillRect/>
                    </a:stretch>
                  </pic:blipFill>
                  <pic:spPr>
                    <a:xfrm>
                      <a:off x="0" y="0"/>
                      <a:ext cx="133350" cy="133350"/>
                    </a:xfrm>
                    <a:prstGeom prst="rect">
                      <a:avLst/>
                    </a:prstGeom>
                  </pic:spPr>
                </pic:pic>
              </a:graphicData>
            </a:graphic>
          </wp:inline>
        </w:drawing>
      </w:r>
      <w:r>
        <w:rPr>
          <w:position w:val="-5"/>
        </w:rPr>
      </w:r>
      <w:r>
        <w:rPr>
          <w:rFonts w:ascii="Times New Roman"/>
          <w:spacing w:val="40"/>
          <w:sz w:val="20"/>
        </w:rPr>
        <w:t> </w:t>
      </w:r>
      <w:r>
        <w:rPr>
          <w:rFonts w:ascii="Calibri Light"/>
          <w:color w:val="231F20"/>
          <w:sz w:val="18"/>
        </w:rPr>
        <w:t>A description of all covariates tested</w:t>
      </w:r>
    </w:p>
    <w:p>
      <w:pPr>
        <w:spacing w:before="109"/>
        <w:ind w:left="83" w:right="0" w:firstLine="0"/>
        <w:jc w:val="left"/>
        <w:rPr>
          <w:rFonts w:ascii="Calibri Light"/>
          <w:sz w:val="18"/>
        </w:rPr>
      </w:pPr>
      <w:r>
        <w:rPr>
          <w:position w:val="-5"/>
        </w:rPr>
        <w:drawing>
          <wp:inline distT="0" distB="0" distL="0" distR="0">
            <wp:extent cx="133350" cy="133350"/>
            <wp:effectExtent l="0" t="0" r="0" b="0"/>
            <wp:docPr id="1024" name="Image 1024"/>
            <wp:cNvGraphicFramePr>
              <a:graphicFrameLocks/>
            </wp:cNvGraphicFramePr>
            <a:graphic>
              <a:graphicData uri="http://schemas.openxmlformats.org/drawingml/2006/picture">
                <pic:pic>
                  <pic:nvPicPr>
                    <pic:cNvPr id="1024" name="Image 1024"/>
                    <pic:cNvPicPr/>
                  </pic:nvPicPr>
                  <pic:blipFill>
                    <a:blip r:embed="rId213" cstate="print"/>
                    <a:stretch>
                      <a:fillRect/>
                    </a:stretch>
                  </pic:blipFill>
                  <pic:spPr>
                    <a:xfrm>
                      <a:off x="0" y="0"/>
                      <a:ext cx="133350" cy="133350"/>
                    </a:xfrm>
                    <a:prstGeom prst="rect">
                      <a:avLst/>
                    </a:prstGeom>
                  </pic:spPr>
                </pic:pic>
              </a:graphicData>
            </a:graphic>
          </wp:inline>
        </w:drawing>
      </w:r>
      <w:r>
        <w:rPr>
          <w:position w:val="-5"/>
        </w:rPr>
      </w:r>
      <w:r>
        <w:rPr>
          <w:rFonts w:ascii="Times New Roman"/>
          <w:spacing w:val="52"/>
          <w:sz w:val="20"/>
        </w:rPr>
        <w:t> </w:t>
      </w:r>
      <w:r>
        <w:rPr>
          <w:rFonts w:ascii="Calibri Light"/>
          <w:color w:val="231F20"/>
          <w:sz w:val="18"/>
        </w:rPr>
        <w:t>A description of any assumptions or corrections, such as tests of normality and adjustment for multiple comparisons</w:t>
      </w:r>
    </w:p>
    <w:p>
      <w:pPr>
        <w:spacing w:line="235" w:lineRule="auto" w:before="118"/>
        <w:ind w:left="390" w:right="413" w:firstLine="0"/>
        <w:jc w:val="left"/>
        <w:rPr>
          <w:rFonts w:ascii="Calibri Light"/>
          <w:sz w:val="18"/>
        </w:rPr>
      </w:pPr>
      <w:r>
        <w:rPr/>
        <mc:AlternateContent>
          <mc:Choice Requires="wps">
            <w:drawing>
              <wp:anchor distT="0" distB="0" distL="0" distR="0" allowOverlap="1" layoutInCell="1" locked="0" behindDoc="0" simplePos="0" relativeHeight="15927808">
                <wp:simplePos x="0" y="0"/>
                <wp:positionH relativeFrom="page">
                  <wp:posOffset>441426</wp:posOffset>
                </wp:positionH>
                <wp:positionV relativeFrom="paragraph">
                  <wp:posOffset>154829</wp:posOffset>
                </wp:positionV>
                <wp:extent cx="133350" cy="133350"/>
                <wp:effectExtent l="0" t="0" r="0" b="0"/>
                <wp:wrapNone/>
                <wp:docPr id="1025" name="Group 1025"/>
                <wp:cNvGraphicFramePr>
                  <a:graphicFrameLocks/>
                </wp:cNvGraphicFramePr>
                <a:graphic>
                  <a:graphicData uri="http://schemas.microsoft.com/office/word/2010/wordprocessingGroup">
                    <wpg:wgp>
                      <wpg:cNvPr id="1025" name="Group 1025"/>
                      <wpg:cNvGrpSpPr/>
                      <wpg:grpSpPr>
                        <a:xfrm>
                          <a:off x="0" y="0"/>
                          <a:ext cx="133350" cy="133350"/>
                          <a:chExt cx="133350" cy="133350"/>
                        </a:xfrm>
                      </wpg:grpSpPr>
                      <wps:wsp>
                        <wps:cNvPr id="1026" name="Graphic 1026"/>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027" name="Graphic 1027"/>
                        <wps:cNvSpPr/>
                        <wps:spPr>
                          <a:xfrm>
                            <a:off x="9525" y="9525"/>
                            <a:ext cx="114300" cy="114300"/>
                          </a:xfrm>
                          <a:custGeom>
                            <a:avLst/>
                            <a:gdLst/>
                            <a:ahLst/>
                            <a:cxnLst/>
                            <a:rect l="l" t="t" r="r" b="b"/>
                            <a:pathLst>
                              <a:path w="114300" h="114300">
                                <a:moveTo>
                                  <a:pt x="0" y="0"/>
                                </a:moveTo>
                                <a:lnTo>
                                  <a:pt x="114300" y="114300"/>
                                </a:lnTo>
                              </a:path>
                            </a:pathLst>
                          </a:custGeom>
                          <a:ln w="6350">
                            <a:solidFill>
                              <a:srgbClr val="231F20"/>
                            </a:solidFill>
                            <a:prstDash val="solid"/>
                          </a:ln>
                        </wps:spPr>
                        <wps:bodyPr wrap="square" lIns="0" tIns="0" rIns="0" bIns="0" rtlCol="0">
                          <a:prstTxWarp prst="textNoShape">
                            <a:avLst/>
                          </a:prstTxWarp>
                          <a:noAutofit/>
                        </wps:bodyPr>
                      </wps:wsp>
                      <wps:wsp>
                        <wps:cNvPr id="1028" name="Graphic 1028"/>
                        <wps:cNvSpPr/>
                        <wps:spPr>
                          <a:xfrm>
                            <a:off x="9525" y="9525"/>
                            <a:ext cx="114300" cy="114300"/>
                          </a:xfrm>
                          <a:custGeom>
                            <a:avLst/>
                            <a:gdLst/>
                            <a:ahLst/>
                            <a:cxnLst/>
                            <a:rect l="l" t="t" r="r" b="b"/>
                            <a:pathLst>
                              <a:path w="114300" h="114300">
                                <a:moveTo>
                                  <a:pt x="114300" y="0"/>
                                </a:moveTo>
                                <a:lnTo>
                                  <a:pt x="0" y="114300"/>
                                </a:lnTo>
                              </a:path>
                              <a:path w="114300" h="114300">
                                <a:moveTo>
                                  <a:pt x="114300" y="0"/>
                                </a:moveTo>
                                <a:lnTo>
                                  <a:pt x="0" y="11430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757999pt;margin-top:12.191319pt;width:10.5pt;height:10.5pt;mso-position-horizontal-relative:page;mso-position-vertical-relative:paragraph;z-index:15927808" id="docshapegroup716" coordorigin="695,244" coordsize="210,210">
                <v:rect style="position:absolute;left:700;top:248;width:200;height:200" id="docshape717" filled="false" stroked="true" strokeweight=".5pt" strokecolor="#4e5b51">
                  <v:stroke dashstyle="solid"/>
                </v:rect>
                <v:line style="position:absolute" from="710,259" to="890,439" stroked="true" strokeweight=".5pt" strokecolor="#231f20">
                  <v:stroke dashstyle="solid"/>
                </v:line>
                <v:shape style="position:absolute;left:710;top:258;width:180;height:180" id="docshape718" coordorigin="710,259" coordsize="180,180" path="m890,259l710,439m890,259l710,439e" filled="false" stroked="true" strokeweight=".5pt" strokecolor="#231f20">
                  <v:path arrowok="t"/>
                  <v:stroke dashstyle="solid"/>
                </v:shape>
                <w10:wrap type="none"/>
              </v:group>
            </w:pict>
          </mc:Fallback>
        </mc:AlternateContent>
      </w:r>
      <w:r>
        <w:rPr>
          <w:rFonts w:ascii="Calibri Light"/>
          <w:color w:val="231F20"/>
          <w:sz w:val="18"/>
        </w:rPr>
        <w:t>A</w:t>
      </w:r>
      <w:r>
        <w:rPr>
          <w:rFonts w:ascii="Calibri Light"/>
          <w:color w:val="231F20"/>
          <w:spacing w:val="-2"/>
          <w:sz w:val="18"/>
        </w:rPr>
        <w:t> </w:t>
      </w:r>
      <w:r>
        <w:rPr>
          <w:rFonts w:ascii="Calibri Light"/>
          <w:color w:val="231F20"/>
          <w:sz w:val="18"/>
        </w:rPr>
        <w:t>full</w:t>
      </w:r>
      <w:r>
        <w:rPr>
          <w:rFonts w:ascii="Calibri Light"/>
          <w:color w:val="231F20"/>
          <w:spacing w:val="-2"/>
          <w:sz w:val="18"/>
        </w:rPr>
        <w:t> </w:t>
      </w:r>
      <w:r>
        <w:rPr>
          <w:rFonts w:ascii="Calibri Light"/>
          <w:color w:val="231F20"/>
          <w:sz w:val="18"/>
        </w:rPr>
        <w:t>description</w:t>
      </w:r>
      <w:r>
        <w:rPr>
          <w:rFonts w:ascii="Calibri Light"/>
          <w:color w:val="231F20"/>
          <w:spacing w:val="-2"/>
          <w:sz w:val="18"/>
        </w:rPr>
        <w:t> </w:t>
      </w:r>
      <w:r>
        <w:rPr>
          <w:rFonts w:ascii="Calibri Light"/>
          <w:color w:val="231F20"/>
          <w:sz w:val="18"/>
        </w:rPr>
        <w:t>of</w:t>
      </w:r>
      <w:r>
        <w:rPr>
          <w:rFonts w:ascii="Calibri Light"/>
          <w:color w:val="231F20"/>
          <w:spacing w:val="-2"/>
          <w:sz w:val="18"/>
        </w:rPr>
        <w:t> </w:t>
      </w:r>
      <w:r>
        <w:rPr>
          <w:rFonts w:ascii="Calibri Light"/>
          <w:color w:val="231F20"/>
          <w:sz w:val="18"/>
        </w:rPr>
        <w:t>the</w:t>
      </w:r>
      <w:r>
        <w:rPr>
          <w:rFonts w:ascii="Calibri Light"/>
          <w:color w:val="231F20"/>
          <w:spacing w:val="-2"/>
          <w:sz w:val="18"/>
        </w:rPr>
        <w:t> </w:t>
      </w:r>
      <w:r>
        <w:rPr>
          <w:rFonts w:ascii="Calibri Light"/>
          <w:color w:val="231F20"/>
          <w:sz w:val="18"/>
        </w:rPr>
        <w:t>statistical</w:t>
      </w:r>
      <w:r>
        <w:rPr>
          <w:rFonts w:ascii="Calibri Light"/>
          <w:color w:val="231F20"/>
          <w:spacing w:val="-2"/>
          <w:sz w:val="18"/>
        </w:rPr>
        <w:t> </w:t>
      </w:r>
      <w:r>
        <w:rPr>
          <w:rFonts w:ascii="Calibri Light"/>
          <w:color w:val="231F20"/>
          <w:sz w:val="18"/>
        </w:rPr>
        <w:t>parameters</w:t>
      </w:r>
      <w:r>
        <w:rPr>
          <w:rFonts w:ascii="Calibri Light"/>
          <w:color w:val="231F20"/>
          <w:spacing w:val="-2"/>
          <w:sz w:val="18"/>
        </w:rPr>
        <w:t> </w:t>
      </w:r>
      <w:r>
        <w:rPr>
          <w:rFonts w:ascii="Calibri Light"/>
          <w:color w:val="231F20"/>
          <w:sz w:val="18"/>
        </w:rPr>
        <w:t>including</w:t>
      </w:r>
      <w:r>
        <w:rPr>
          <w:rFonts w:ascii="Calibri Light"/>
          <w:color w:val="231F20"/>
          <w:spacing w:val="-2"/>
          <w:sz w:val="18"/>
        </w:rPr>
        <w:t> </w:t>
      </w:r>
      <w:r>
        <w:rPr>
          <w:rFonts w:ascii="Calibri Light"/>
          <w:color w:val="231F20"/>
          <w:sz w:val="18"/>
        </w:rPr>
        <w:t>central</w:t>
      </w:r>
      <w:r>
        <w:rPr>
          <w:rFonts w:ascii="Calibri Light"/>
          <w:color w:val="231F20"/>
          <w:spacing w:val="-2"/>
          <w:sz w:val="18"/>
        </w:rPr>
        <w:t> </w:t>
      </w:r>
      <w:r>
        <w:rPr>
          <w:rFonts w:ascii="Calibri Light"/>
          <w:color w:val="231F20"/>
          <w:sz w:val="18"/>
        </w:rPr>
        <w:t>tendency</w:t>
      </w:r>
      <w:r>
        <w:rPr>
          <w:rFonts w:ascii="Calibri Light"/>
          <w:color w:val="231F20"/>
          <w:spacing w:val="-2"/>
          <w:sz w:val="18"/>
        </w:rPr>
        <w:t> </w:t>
      </w:r>
      <w:r>
        <w:rPr>
          <w:rFonts w:ascii="Calibri Light"/>
          <w:color w:val="231F20"/>
          <w:sz w:val="18"/>
        </w:rPr>
        <w:t>(e.g.</w:t>
      </w:r>
      <w:r>
        <w:rPr>
          <w:rFonts w:ascii="Calibri Light"/>
          <w:color w:val="231F20"/>
          <w:spacing w:val="-2"/>
          <w:sz w:val="18"/>
        </w:rPr>
        <w:t> </w:t>
      </w:r>
      <w:r>
        <w:rPr>
          <w:rFonts w:ascii="Calibri Light"/>
          <w:color w:val="231F20"/>
          <w:sz w:val="18"/>
        </w:rPr>
        <w:t>means)</w:t>
      </w:r>
      <w:r>
        <w:rPr>
          <w:rFonts w:ascii="Calibri Light"/>
          <w:color w:val="231F20"/>
          <w:spacing w:val="-2"/>
          <w:sz w:val="18"/>
        </w:rPr>
        <w:t> </w:t>
      </w:r>
      <w:r>
        <w:rPr>
          <w:rFonts w:ascii="Calibri Light"/>
          <w:color w:val="231F20"/>
          <w:sz w:val="18"/>
        </w:rPr>
        <w:t>or</w:t>
      </w:r>
      <w:r>
        <w:rPr>
          <w:rFonts w:ascii="Calibri Light"/>
          <w:color w:val="231F20"/>
          <w:spacing w:val="-2"/>
          <w:sz w:val="18"/>
        </w:rPr>
        <w:t> </w:t>
      </w:r>
      <w:r>
        <w:rPr>
          <w:rFonts w:ascii="Calibri Light"/>
          <w:color w:val="231F20"/>
          <w:sz w:val="18"/>
        </w:rPr>
        <w:t>other</w:t>
      </w:r>
      <w:r>
        <w:rPr>
          <w:rFonts w:ascii="Calibri Light"/>
          <w:color w:val="231F20"/>
          <w:spacing w:val="-2"/>
          <w:sz w:val="18"/>
        </w:rPr>
        <w:t> </w:t>
      </w:r>
      <w:r>
        <w:rPr>
          <w:rFonts w:ascii="Calibri Light"/>
          <w:color w:val="231F20"/>
          <w:sz w:val="18"/>
        </w:rPr>
        <w:t>basic</w:t>
      </w:r>
      <w:r>
        <w:rPr>
          <w:rFonts w:ascii="Calibri Light"/>
          <w:color w:val="231F20"/>
          <w:spacing w:val="-2"/>
          <w:sz w:val="18"/>
        </w:rPr>
        <w:t> </w:t>
      </w:r>
      <w:r>
        <w:rPr>
          <w:rFonts w:ascii="Calibri Light"/>
          <w:color w:val="231F20"/>
          <w:sz w:val="18"/>
        </w:rPr>
        <w:t>estimates</w:t>
      </w:r>
      <w:r>
        <w:rPr>
          <w:rFonts w:ascii="Calibri Light"/>
          <w:color w:val="231F20"/>
          <w:spacing w:val="-2"/>
          <w:sz w:val="18"/>
        </w:rPr>
        <w:t> </w:t>
      </w:r>
      <w:r>
        <w:rPr>
          <w:rFonts w:ascii="Calibri Light"/>
          <w:color w:val="231F20"/>
          <w:sz w:val="18"/>
        </w:rPr>
        <w:t>(e.g.</w:t>
      </w:r>
      <w:r>
        <w:rPr>
          <w:rFonts w:ascii="Calibri Light"/>
          <w:color w:val="231F20"/>
          <w:spacing w:val="-2"/>
          <w:sz w:val="18"/>
        </w:rPr>
        <w:t> </w:t>
      </w:r>
      <w:r>
        <w:rPr>
          <w:rFonts w:ascii="Calibri Light"/>
          <w:color w:val="231F20"/>
          <w:sz w:val="18"/>
        </w:rPr>
        <w:t>regression</w:t>
      </w:r>
      <w:r>
        <w:rPr>
          <w:rFonts w:ascii="Calibri Light"/>
          <w:color w:val="231F20"/>
          <w:spacing w:val="-2"/>
          <w:sz w:val="18"/>
        </w:rPr>
        <w:t> </w:t>
      </w:r>
      <w:r>
        <w:rPr>
          <w:rFonts w:ascii="Calibri Light"/>
          <w:color w:val="231F20"/>
          <w:sz w:val="18"/>
        </w:rPr>
        <w:t>coefficient) AND variation (e.g. standard deviation) or associated estimates of uncertainty (e.g. confidence intervals)</w:t>
      </w:r>
    </w:p>
    <w:p>
      <w:pPr>
        <w:spacing w:after="0" w:line="235" w:lineRule="auto"/>
        <w:jc w:val="left"/>
        <w:rPr>
          <w:rFonts w:ascii="Calibri Light"/>
          <w:sz w:val="18"/>
        </w:rPr>
        <w:sectPr>
          <w:type w:val="continuous"/>
          <w:pgSz w:w="11910" w:h="15820"/>
          <w:pgMar w:header="0" w:footer="0" w:top="680" w:bottom="720" w:left="160" w:right="260"/>
          <w:cols w:num="2" w:equalWidth="0">
            <w:col w:w="412" w:space="40"/>
            <w:col w:w="11038"/>
          </w:cols>
        </w:sectPr>
      </w:pPr>
    </w:p>
    <w:p>
      <w:pPr>
        <w:spacing w:line="168" w:lineRule="auto" w:before="177"/>
        <w:ind w:left="615" w:right="0" w:firstLine="0"/>
        <w:jc w:val="left"/>
        <w:rPr>
          <w:rFonts w:ascii="Calibri Light"/>
          <w:sz w:val="18"/>
        </w:rPr>
      </w:pPr>
      <w:r>
        <w:rPr/>
        <mc:AlternateContent>
          <mc:Choice Requires="wps">
            <w:drawing>
              <wp:anchor distT="0" distB="0" distL="0" distR="0" allowOverlap="1" layoutInCell="1" locked="0" behindDoc="0" simplePos="0" relativeHeight="15928320">
                <wp:simplePos x="0" y="0"/>
                <wp:positionH relativeFrom="page">
                  <wp:posOffset>245592</wp:posOffset>
                </wp:positionH>
                <wp:positionV relativeFrom="paragraph">
                  <wp:posOffset>172480</wp:posOffset>
                </wp:positionV>
                <wp:extent cx="127000" cy="127000"/>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a:graphicData>
                </a:graphic>
              </wp:anchor>
            </w:drawing>
          </mc:Choice>
          <mc:Fallback>
            <w:pict>
              <v:rect style="position:absolute;margin-left:19.337999pt;margin-top:13.581117pt;width:10.0pt;height:10pt;mso-position-horizontal-relative:page;mso-position-vertical-relative:paragraph;z-index:15928320" id="docshape719" filled="false" stroked="true" strokeweight=".5pt" strokecolor="#4e5b51">
                <v:stroke dashstyle="solid"/>
                <w10:wrap type="none"/>
              </v:rect>
            </w:pict>
          </mc:Fallback>
        </mc:AlternateContent>
      </w:r>
      <w:r>
        <w:rPr>
          <w:rFonts w:ascii="Times New Roman"/>
          <w:color w:val="221F1F"/>
          <w:position w:val="-7"/>
          <w:sz w:val="18"/>
        </w:rPr>
        <w:t>X</w:t>
      </w:r>
      <w:r>
        <w:rPr>
          <w:rFonts w:ascii="Times New Roman"/>
          <w:color w:val="221F1F"/>
          <w:spacing w:val="62"/>
          <w:position w:val="-7"/>
          <w:sz w:val="18"/>
        </w:rPr>
        <w:t> </w:t>
      </w:r>
      <w:r>
        <w:rPr>
          <w:rFonts w:ascii="Calibri Light"/>
          <w:color w:val="231F20"/>
          <w:sz w:val="18"/>
        </w:rPr>
        <w:t>For</w:t>
      </w:r>
      <w:r>
        <w:rPr>
          <w:rFonts w:ascii="Calibri Light"/>
          <w:color w:val="231F20"/>
          <w:spacing w:val="-2"/>
          <w:sz w:val="18"/>
        </w:rPr>
        <w:t> </w:t>
      </w:r>
      <w:r>
        <w:rPr>
          <w:rFonts w:ascii="Calibri Light"/>
          <w:color w:val="231F20"/>
          <w:sz w:val="18"/>
        </w:rPr>
        <w:t>null</w:t>
      </w:r>
      <w:r>
        <w:rPr>
          <w:rFonts w:ascii="Calibri Light"/>
          <w:color w:val="231F20"/>
          <w:spacing w:val="-2"/>
          <w:sz w:val="18"/>
        </w:rPr>
        <w:t> </w:t>
      </w:r>
      <w:r>
        <w:rPr>
          <w:rFonts w:ascii="Calibri Light"/>
          <w:color w:val="231F20"/>
          <w:sz w:val="18"/>
        </w:rPr>
        <w:t>hypothesis</w:t>
      </w:r>
      <w:r>
        <w:rPr>
          <w:rFonts w:ascii="Calibri Light"/>
          <w:color w:val="231F20"/>
          <w:spacing w:val="-1"/>
          <w:sz w:val="18"/>
        </w:rPr>
        <w:t> </w:t>
      </w:r>
      <w:r>
        <w:rPr>
          <w:rFonts w:ascii="Calibri Light"/>
          <w:color w:val="231F20"/>
          <w:sz w:val="18"/>
        </w:rPr>
        <w:t>testing,</w:t>
      </w:r>
      <w:r>
        <w:rPr>
          <w:rFonts w:ascii="Calibri Light"/>
          <w:color w:val="231F20"/>
          <w:spacing w:val="-2"/>
          <w:sz w:val="18"/>
        </w:rPr>
        <w:t> </w:t>
      </w:r>
      <w:r>
        <w:rPr>
          <w:rFonts w:ascii="Calibri Light"/>
          <w:color w:val="231F20"/>
          <w:sz w:val="18"/>
        </w:rPr>
        <w:t>the</w:t>
      </w:r>
      <w:r>
        <w:rPr>
          <w:rFonts w:ascii="Calibri Light"/>
          <w:color w:val="231F20"/>
          <w:spacing w:val="-2"/>
          <w:sz w:val="18"/>
        </w:rPr>
        <w:t> </w:t>
      </w:r>
      <w:r>
        <w:rPr>
          <w:rFonts w:ascii="Calibri Light"/>
          <w:color w:val="231F20"/>
          <w:sz w:val="18"/>
        </w:rPr>
        <w:t>test</w:t>
      </w:r>
      <w:r>
        <w:rPr>
          <w:rFonts w:ascii="Calibri Light"/>
          <w:color w:val="231F20"/>
          <w:spacing w:val="-1"/>
          <w:sz w:val="18"/>
        </w:rPr>
        <w:t> </w:t>
      </w:r>
      <w:r>
        <w:rPr>
          <w:rFonts w:ascii="Calibri Light"/>
          <w:color w:val="231F20"/>
          <w:sz w:val="18"/>
        </w:rPr>
        <w:t>statistic</w:t>
      </w:r>
      <w:r>
        <w:rPr>
          <w:rFonts w:ascii="Calibri Light"/>
          <w:color w:val="231F20"/>
          <w:spacing w:val="-2"/>
          <w:sz w:val="18"/>
        </w:rPr>
        <w:t> </w:t>
      </w:r>
      <w:r>
        <w:rPr>
          <w:rFonts w:ascii="Calibri Light"/>
          <w:color w:val="231F20"/>
          <w:sz w:val="18"/>
        </w:rPr>
        <w:t>(e.g.</w:t>
      </w:r>
      <w:r>
        <w:rPr>
          <w:rFonts w:ascii="Calibri Light"/>
          <w:color w:val="231F20"/>
          <w:spacing w:val="-3"/>
          <w:sz w:val="18"/>
        </w:rPr>
        <w:t> </w:t>
      </w:r>
      <w:r>
        <w:rPr>
          <w:rFonts w:ascii="Calibri Light"/>
          <w:i/>
          <w:color w:val="231F20"/>
          <w:sz w:val="18"/>
        </w:rPr>
        <w:t>F</w:t>
      </w:r>
      <w:r>
        <w:rPr>
          <w:rFonts w:ascii="Calibri Light"/>
          <w:color w:val="231F20"/>
          <w:sz w:val="18"/>
        </w:rPr>
        <w:t>,</w:t>
      </w:r>
      <w:r>
        <w:rPr>
          <w:rFonts w:ascii="Calibri Light"/>
          <w:color w:val="231F20"/>
          <w:spacing w:val="-1"/>
          <w:sz w:val="18"/>
        </w:rPr>
        <w:t> </w:t>
      </w:r>
      <w:r>
        <w:rPr>
          <w:rFonts w:ascii="Calibri Light"/>
          <w:i/>
          <w:color w:val="231F20"/>
          <w:sz w:val="18"/>
        </w:rPr>
        <w:t>t</w:t>
      </w:r>
      <w:r>
        <w:rPr>
          <w:rFonts w:ascii="Calibri Light"/>
          <w:color w:val="231F20"/>
          <w:sz w:val="18"/>
        </w:rPr>
        <w:t>,</w:t>
      </w:r>
      <w:r>
        <w:rPr>
          <w:rFonts w:ascii="Calibri Light"/>
          <w:color w:val="231F20"/>
          <w:spacing w:val="-2"/>
          <w:sz w:val="18"/>
        </w:rPr>
        <w:t> </w:t>
      </w:r>
      <w:r>
        <w:rPr>
          <w:rFonts w:ascii="Calibri Light"/>
          <w:i/>
          <w:color w:val="231F20"/>
          <w:sz w:val="18"/>
        </w:rPr>
        <w:t>r</w:t>
      </w:r>
      <w:r>
        <w:rPr>
          <w:rFonts w:ascii="Calibri Light"/>
          <w:color w:val="231F20"/>
          <w:sz w:val="18"/>
        </w:rPr>
        <w:t>)</w:t>
      </w:r>
      <w:r>
        <w:rPr>
          <w:rFonts w:ascii="Calibri Light"/>
          <w:color w:val="231F20"/>
          <w:spacing w:val="-2"/>
          <w:sz w:val="18"/>
        </w:rPr>
        <w:t> </w:t>
      </w:r>
      <w:r>
        <w:rPr>
          <w:rFonts w:ascii="Calibri Light"/>
          <w:color w:val="231F20"/>
          <w:sz w:val="18"/>
        </w:rPr>
        <w:t>with</w:t>
      </w:r>
      <w:r>
        <w:rPr>
          <w:rFonts w:ascii="Calibri Light"/>
          <w:color w:val="231F20"/>
          <w:spacing w:val="-2"/>
          <w:sz w:val="18"/>
        </w:rPr>
        <w:t> </w:t>
      </w:r>
      <w:r>
        <w:rPr>
          <w:rFonts w:ascii="Calibri Light"/>
          <w:color w:val="231F20"/>
          <w:sz w:val="18"/>
        </w:rPr>
        <w:t>confidence</w:t>
      </w:r>
      <w:r>
        <w:rPr>
          <w:rFonts w:ascii="Calibri Light"/>
          <w:color w:val="231F20"/>
          <w:spacing w:val="-1"/>
          <w:sz w:val="18"/>
        </w:rPr>
        <w:t> </w:t>
      </w:r>
      <w:r>
        <w:rPr>
          <w:rFonts w:ascii="Calibri Light"/>
          <w:color w:val="231F20"/>
          <w:sz w:val="18"/>
        </w:rPr>
        <w:t>intervals,</w:t>
      </w:r>
      <w:r>
        <w:rPr>
          <w:rFonts w:ascii="Calibri Light"/>
          <w:color w:val="231F20"/>
          <w:spacing w:val="-2"/>
          <w:sz w:val="18"/>
        </w:rPr>
        <w:t> </w:t>
      </w:r>
      <w:r>
        <w:rPr>
          <w:rFonts w:ascii="Calibri Light"/>
          <w:color w:val="231F20"/>
          <w:sz w:val="18"/>
        </w:rPr>
        <w:t>effect</w:t>
      </w:r>
      <w:r>
        <w:rPr>
          <w:rFonts w:ascii="Calibri Light"/>
          <w:color w:val="231F20"/>
          <w:spacing w:val="-2"/>
          <w:sz w:val="18"/>
        </w:rPr>
        <w:t> </w:t>
      </w:r>
      <w:r>
        <w:rPr>
          <w:rFonts w:ascii="Calibri Light"/>
          <w:color w:val="231F20"/>
          <w:sz w:val="18"/>
        </w:rPr>
        <w:t>sizes,</w:t>
      </w:r>
      <w:r>
        <w:rPr>
          <w:rFonts w:ascii="Calibri Light"/>
          <w:color w:val="231F20"/>
          <w:spacing w:val="-1"/>
          <w:sz w:val="18"/>
        </w:rPr>
        <w:t> </w:t>
      </w:r>
      <w:r>
        <w:rPr>
          <w:rFonts w:ascii="Calibri Light"/>
          <w:color w:val="231F20"/>
          <w:sz w:val="18"/>
        </w:rPr>
        <w:t>degrees</w:t>
      </w:r>
      <w:r>
        <w:rPr>
          <w:rFonts w:ascii="Calibri Light"/>
          <w:color w:val="231F20"/>
          <w:spacing w:val="-2"/>
          <w:sz w:val="18"/>
        </w:rPr>
        <w:t> </w:t>
      </w:r>
      <w:r>
        <w:rPr>
          <w:rFonts w:ascii="Calibri Light"/>
          <w:color w:val="231F20"/>
          <w:sz w:val="18"/>
        </w:rPr>
        <w:t>of</w:t>
      </w:r>
      <w:r>
        <w:rPr>
          <w:rFonts w:ascii="Calibri Light"/>
          <w:color w:val="231F20"/>
          <w:spacing w:val="-2"/>
          <w:sz w:val="18"/>
        </w:rPr>
        <w:t> </w:t>
      </w:r>
      <w:r>
        <w:rPr>
          <w:rFonts w:ascii="Calibri Light"/>
          <w:color w:val="231F20"/>
          <w:sz w:val="18"/>
        </w:rPr>
        <w:t>freedom</w:t>
      </w:r>
      <w:r>
        <w:rPr>
          <w:rFonts w:ascii="Calibri Light"/>
          <w:color w:val="231F20"/>
          <w:spacing w:val="-1"/>
          <w:sz w:val="18"/>
        </w:rPr>
        <w:t> </w:t>
      </w:r>
      <w:r>
        <w:rPr>
          <w:rFonts w:ascii="Calibri Light"/>
          <w:color w:val="231F20"/>
          <w:sz w:val="18"/>
        </w:rPr>
        <w:t>and</w:t>
      </w:r>
      <w:r>
        <w:rPr>
          <w:rFonts w:ascii="Calibri Light"/>
          <w:color w:val="231F20"/>
          <w:spacing w:val="-3"/>
          <w:sz w:val="18"/>
        </w:rPr>
        <w:t> </w:t>
      </w:r>
      <w:r>
        <w:rPr>
          <w:rFonts w:ascii="Calibri Light"/>
          <w:i/>
          <w:color w:val="231F20"/>
          <w:sz w:val="18"/>
        </w:rPr>
        <w:t>P</w:t>
      </w:r>
      <w:r>
        <w:rPr>
          <w:rFonts w:ascii="Calibri Light"/>
          <w:i/>
          <w:color w:val="231F20"/>
          <w:spacing w:val="-2"/>
          <w:sz w:val="18"/>
        </w:rPr>
        <w:t> </w:t>
      </w:r>
      <w:r>
        <w:rPr>
          <w:rFonts w:ascii="Calibri Light"/>
          <w:color w:val="231F20"/>
          <w:sz w:val="18"/>
        </w:rPr>
        <w:t>value</w:t>
      </w:r>
      <w:r>
        <w:rPr>
          <w:rFonts w:ascii="Calibri Light"/>
          <w:color w:val="231F20"/>
          <w:spacing w:val="-1"/>
          <w:sz w:val="18"/>
        </w:rPr>
        <w:t> </w:t>
      </w:r>
      <w:r>
        <w:rPr>
          <w:rFonts w:ascii="Calibri Light"/>
          <w:color w:val="231F20"/>
          <w:spacing w:val="-2"/>
          <w:sz w:val="18"/>
        </w:rPr>
        <w:t>noted</w:t>
      </w:r>
    </w:p>
    <w:p>
      <w:pPr>
        <w:spacing w:line="161" w:lineRule="exact" w:before="0"/>
        <w:ind w:left="842" w:right="0" w:firstLine="0"/>
        <w:jc w:val="left"/>
        <w:rPr>
          <w:rFonts w:ascii="Calibri Light"/>
          <w:i/>
          <w:sz w:val="16"/>
        </w:rPr>
      </w:pPr>
      <w:r>
        <w:rPr>
          <w:rFonts w:ascii="Calibri Light"/>
          <w:i/>
          <w:color w:val="231F20"/>
          <w:sz w:val="16"/>
        </w:rPr>
        <w:t>Give P values as exact values whenever </w:t>
      </w:r>
      <w:r>
        <w:rPr>
          <w:rFonts w:ascii="Calibri Light"/>
          <w:i/>
          <w:color w:val="231F20"/>
          <w:spacing w:val="-2"/>
          <w:sz w:val="16"/>
        </w:rPr>
        <w:t>suitable.</w:t>
      </w:r>
    </w:p>
    <w:p>
      <w:pPr>
        <w:spacing w:before="141"/>
        <w:ind w:left="535" w:right="0" w:firstLine="0"/>
        <w:jc w:val="left"/>
        <w:rPr>
          <w:rFonts w:ascii="Calibri Light"/>
          <w:sz w:val="18"/>
        </w:rPr>
      </w:pPr>
      <w:r>
        <w:rPr>
          <w:position w:val="-5"/>
        </w:rPr>
        <w:drawing>
          <wp:inline distT="0" distB="0" distL="0" distR="0">
            <wp:extent cx="133350" cy="133350"/>
            <wp:effectExtent l="0" t="0" r="0" b="0"/>
            <wp:docPr id="1030" name="Image 1030"/>
            <wp:cNvGraphicFramePr>
              <a:graphicFrameLocks/>
            </wp:cNvGraphicFramePr>
            <a:graphic>
              <a:graphicData uri="http://schemas.openxmlformats.org/drawingml/2006/picture">
                <pic:pic>
                  <pic:nvPicPr>
                    <pic:cNvPr id="1030" name="Image 1030"/>
                    <pic:cNvPicPr/>
                  </pic:nvPicPr>
                  <pic:blipFill>
                    <a:blip r:embed="rId214" cstate="print"/>
                    <a:stretch>
                      <a:fillRect/>
                    </a:stretch>
                  </pic:blipFill>
                  <pic:spPr>
                    <a:xfrm>
                      <a:off x="0" y="0"/>
                      <a:ext cx="133350" cy="133350"/>
                    </a:xfrm>
                    <a:prstGeom prst="rect">
                      <a:avLst/>
                    </a:prstGeom>
                  </pic:spPr>
                </pic:pic>
              </a:graphicData>
            </a:graphic>
          </wp:inline>
        </w:drawing>
      </w:r>
      <w:r>
        <w:rPr>
          <w:position w:val="-5"/>
        </w:rPr>
      </w:r>
      <w:r>
        <w:rPr>
          <w:rFonts w:ascii="Times New Roman"/>
          <w:spacing w:val="40"/>
          <w:sz w:val="20"/>
        </w:rPr>
        <w:t> </w:t>
      </w:r>
      <w:r>
        <w:rPr>
          <w:rFonts w:ascii="Calibri Light"/>
          <w:color w:val="231F20"/>
          <w:sz w:val="18"/>
        </w:rPr>
        <w:t>For Bayesian analysis, information on the choice of priors and Markov chain Monte Carlo settings</w:t>
      </w:r>
    </w:p>
    <w:p>
      <w:pPr>
        <w:spacing w:line="352" w:lineRule="auto" w:before="109"/>
        <w:ind w:left="535" w:right="2165" w:firstLine="0"/>
        <w:jc w:val="left"/>
        <w:rPr>
          <w:rFonts w:ascii="Calibri Light"/>
          <w:sz w:val="18"/>
        </w:rPr>
      </w:pPr>
      <w:r>
        <w:rPr/>
        <mc:AlternateContent>
          <mc:Choice Requires="wps">
            <w:drawing>
              <wp:anchor distT="0" distB="0" distL="0" distR="0" allowOverlap="1" layoutInCell="1" locked="0" behindDoc="0" simplePos="0" relativeHeight="15928832">
                <wp:simplePos x="0" y="0"/>
                <wp:positionH relativeFrom="page">
                  <wp:posOffset>245592</wp:posOffset>
                </wp:positionH>
                <wp:positionV relativeFrom="paragraph">
                  <wp:posOffset>85951</wp:posOffset>
                </wp:positionV>
                <wp:extent cx="127000" cy="127000"/>
                <wp:effectExtent l="0" t="0" r="0" b="0"/>
                <wp:wrapNone/>
                <wp:docPr id="1031" name="Graphic 1031"/>
                <wp:cNvGraphicFramePr>
                  <a:graphicFrameLocks/>
                </wp:cNvGraphicFramePr>
                <a:graphic>
                  <a:graphicData uri="http://schemas.microsoft.com/office/word/2010/wordprocessingShape">
                    <wps:wsp>
                      <wps:cNvPr id="1031" name="Graphic 1031"/>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a:graphicData>
                </a:graphic>
              </wp:anchor>
            </w:drawing>
          </mc:Choice>
          <mc:Fallback>
            <w:pict>
              <v:rect style="position:absolute;margin-left:19.337999pt;margin-top:6.767865pt;width:10.0pt;height:10pt;mso-position-horizontal-relative:page;mso-position-vertical-relative:paragraph;z-index:15928832" id="docshape720" filled="false" stroked="true" strokeweight=".5pt" strokecolor="#4e5b51">
                <v:stroke dashstyle="solid"/>
                <w10:wrap type="none"/>
              </v:rect>
            </w:pict>
          </mc:Fallback>
        </mc:AlternateContent>
      </w:r>
      <w:r>
        <w:rPr>
          <w:position w:val="-5"/>
        </w:rPr>
        <w:drawing>
          <wp:inline distT="0" distB="0" distL="0" distR="0">
            <wp:extent cx="133350" cy="133350"/>
            <wp:effectExtent l="0" t="0" r="0" b="0"/>
            <wp:docPr id="1032" name="Image 1032"/>
            <wp:cNvGraphicFramePr>
              <a:graphicFrameLocks/>
            </wp:cNvGraphicFramePr>
            <a:graphic>
              <a:graphicData uri="http://schemas.openxmlformats.org/drawingml/2006/picture">
                <pic:pic>
                  <pic:nvPicPr>
                    <pic:cNvPr id="1032" name="Image 1032"/>
                    <pic:cNvPicPr/>
                  </pic:nvPicPr>
                  <pic:blipFill>
                    <a:blip r:embed="rId213" cstate="print"/>
                    <a:stretch>
                      <a:fillRect/>
                    </a:stretch>
                  </pic:blipFill>
                  <pic:spPr>
                    <a:xfrm>
                      <a:off x="0" y="0"/>
                      <a:ext cx="133350" cy="133350"/>
                    </a:xfrm>
                    <a:prstGeom prst="rect">
                      <a:avLst/>
                    </a:prstGeom>
                  </pic:spPr>
                </pic:pic>
              </a:graphicData>
            </a:graphic>
          </wp:inline>
        </w:drawing>
      </w:r>
      <w:r>
        <w:rPr>
          <w:position w:val="-5"/>
        </w:rPr>
      </w:r>
      <w:r>
        <w:rPr>
          <w:rFonts w:ascii="Times New Roman"/>
          <w:spacing w:val="40"/>
          <w:sz w:val="20"/>
        </w:rPr>
        <w:t> </w:t>
      </w:r>
      <w:r>
        <w:rPr>
          <w:rFonts w:ascii="Calibri Light"/>
          <w:color w:val="231F20"/>
          <w:sz w:val="18"/>
        </w:rPr>
        <w:t>For</w:t>
      </w:r>
      <w:r>
        <w:rPr>
          <w:rFonts w:ascii="Calibri Light"/>
          <w:color w:val="231F20"/>
          <w:spacing w:val="-2"/>
          <w:sz w:val="18"/>
        </w:rPr>
        <w:t> </w:t>
      </w:r>
      <w:r>
        <w:rPr>
          <w:rFonts w:ascii="Calibri Light"/>
          <w:color w:val="231F20"/>
          <w:sz w:val="18"/>
        </w:rPr>
        <w:t>hierarchical</w:t>
      </w:r>
      <w:r>
        <w:rPr>
          <w:rFonts w:ascii="Calibri Light"/>
          <w:color w:val="231F20"/>
          <w:spacing w:val="-2"/>
          <w:sz w:val="18"/>
        </w:rPr>
        <w:t> </w:t>
      </w:r>
      <w:r>
        <w:rPr>
          <w:rFonts w:ascii="Calibri Light"/>
          <w:color w:val="231F20"/>
          <w:sz w:val="18"/>
        </w:rPr>
        <w:t>and</w:t>
      </w:r>
      <w:r>
        <w:rPr>
          <w:rFonts w:ascii="Calibri Light"/>
          <w:color w:val="231F20"/>
          <w:spacing w:val="-2"/>
          <w:sz w:val="18"/>
        </w:rPr>
        <w:t> </w:t>
      </w:r>
      <w:r>
        <w:rPr>
          <w:rFonts w:ascii="Calibri Light"/>
          <w:color w:val="231F20"/>
          <w:sz w:val="18"/>
        </w:rPr>
        <w:t>complex</w:t>
      </w:r>
      <w:r>
        <w:rPr>
          <w:rFonts w:ascii="Calibri Light"/>
          <w:color w:val="231F20"/>
          <w:spacing w:val="-2"/>
          <w:sz w:val="18"/>
        </w:rPr>
        <w:t> </w:t>
      </w:r>
      <w:r>
        <w:rPr>
          <w:rFonts w:ascii="Calibri Light"/>
          <w:color w:val="231F20"/>
          <w:sz w:val="18"/>
        </w:rPr>
        <w:t>designs,</w:t>
      </w:r>
      <w:r>
        <w:rPr>
          <w:rFonts w:ascii="Calibri Light"/>
          <w:color w:val="231F20"/>
          <w:spacing w:val="-2"/>
          <w:sz w:val="18"/>
        </w:rPr>
        <w:t> </w:t>
      </w:r>
      <w:r>
        <w:rPr>
          <w:rFonts w:ascii="Calibri Light"/>
          <w:color w:val="231F20"/>
          <w:sz w:val="18"/>
        </w:rPr>
        <w:t>identification</w:t>
      </w:r>
      <w:r>
        <w:rPr>
          <w:rFonts w:ascii="Calibri Light"/>
          <w:color w:val="231F20"/>
          <w:spacing w:val="-2"/>
          <w:sz w:val="18"/>
        </w:rPr>
        <w:t> </w:t>
      </w:r>
      <w:r>
        <w:rPr>
          <w:rFonts w:ascii="Calibri Light"/>
          <w:color w:val="231F20"/>
          <w:sz w:val="18"/>
        </w:rPr>
        <w:t>of</w:t>
      </w:r>
      <w:r>
        <w:rPr>
          <w:rFonts w:ascii="Calibri Light"/>
          <w:color w:val="231F20"/>
          <w:spacing w:val="-2"/>
          <w:sz w:val="18"/>
        </w:rPr>
        <w:t> </w:t>
      </w:r>
      <w:r>
        <w:rPr>
          <w:rFonts w:ascii="Calibri Light"/>
          <w:color w:val="231F20"/>
          <w:sz w:val="18"/>
        </w:rPr>
        <w:t>the</w:t>
      </w:r>
      <w:r>
        <w:rPr>
          <w:rFonts w:ascii="Calibri Light"/>
          <w:color w:val="231F20"/>
          <w:spacing w:val="-2"/>
          <w:sz w:val="18"/>
        </w:rPr>
        <w:t> </w:t>
      </w:r>
      <w:r>
        <w:rPr>
          <w:rFonts w:ascii="Calibri Light"/>
          <w:color w:val="231F20"/>
          <w:sz w:val="18"/>
        </w:rPr>
        <w:t>appropriate</w:t>
      </w:r>
      <w:r>
        <w:rPr>
          <w:rFonts w:ascii="Calibri Light"/>
          <w:color w:val="231F20"/>
          <w:spacing w:val="-2"/>
          <w:sz w:val="18"/>
        </w:rPr>
        <w:t> </w:t>
      </w:r>
      <w:r>
        <w:rPr>
          <w:rFonts w:ascii="Calibri Light"/>
          <w:color w:val="231F20"/>
          <w:sz w:val="18"/>
        </w:rPr>
        <w:t>level</w:t>
      </w:r>
      <w:r>
        <w:rPr>
          <w:rFonts w:ascii="Calibri Light"/>
          <w:color w:val="231F20"/>
          <w:spacing w:val="-2"/>
          <w:sz w:val="18"/>
        </w:rPr>
        <w:t> </w:t>
      </w:r>
      <w:r>
        <w:rPr>
          <w:rFonts w:ascii="Calibri Light"/>
          <w:color w:val="231F20"/>
          <w:sz w:val="18"/>
        </w:rPr>
        <w:t>for</w:t>
      </w:r>
      <w:r>
        <w:rPr>
          <w:rFonts w:ascii="Calibri Light"/>
          <w:color w:val="231F20"/>
          <w:spacing w:val="-2"/>
          <w:sz w:val="18"/>
        </w:rPr>
        <w:t> </w:t>
      </w:r>
      <w:r>
        <w:rPr>
          <w:rFonts w:ascii="Calibri Light"/>
          <w:color w:val="231F20"/>
          <w:sz w:val="18"/>
        </w:rPr>
        <w:t>tests</w:t>
      </w:r>
      <w:r>
        <w:rPr>
          <w:rFonts w:ascii="Calibri Light"/>
          <w:color w:val="231F20"/>
          <w:spacing w:val="-2"/>
          <w:sz w:val="18"/>
        </w:rPr>
        <w:t> </w:t>
      </w:r>
      <w:r>
        <w:rPr>
          <w:rFonts w:ascii="Calibri Light"/>
          <w:color w:val="231F20"/>
          <w:sz w:val="18"/>
        </w:rPr>
        <w:t>and</w:t>
      </w:r>
      <w:r>
        <w:rPr>
          <w:rFonts w:ascii="Calibri Light"/>
          <w:color w:val="231F20"/>
          <w:spacing w:val="-2"/>
          <w:sz w:val="18"/>
        </w:rPr>
        <w:t> </w:t>
      </w:r>
      <w:r>
        <w:rPr>
          <w:rFonts w:ascii="Calibri Light"/>
          <w:color w:val="231F20"/>
          <w:sz w:val="18"/>
        </w:rPr>
        <w:t>full</w:t>
      </w:r>
      <w:r>
        <w:rPr>
          <w:rFonts w:ascii="Calibri Light"/>
          <w:color w:val="231F20"/>
          <w:spacing w:val="-2"/>
          <w:sz w:val="18"/>
        </w:rPr>
        <w:t> </w:t>
      </w:r>
      <w:r>
        <w:rPr>
          <w:rFonts w:ascii="Calibri Light"/>
          <w:color w:val="231F20"/>
          <w:sz w:val="18"/>
        </w:rPr>
        <w:t>reporting</w:t>
      </w:r>
      <w:r>
        <w:rPr>
          <w:rFonts w:ascii="Calibri Light"/>
          <w:color w:val="231F20"/>
          <w:spacing w:val="-2"/>
          <w:sz w:val="18"/>
        </w:rPr>
        <w:t> </w:t>
      </w:r>
      <w:r>
        <w:rPr>
          <w:rFonts w:ascii="Calibri Light"/>
          <w:color w:val="231F20"/>
          <w:sz w:val="18"/>
        </w:rPr>
        <w:t>of</w:t>
      </w:r>
      <w:r>
        <w:rPr>
          <w:rFonts w:ascii="Calibri Light"/>
          <w:color w:val="231F20"/>
          <w:spacing w:val="-2"/>
          <w:sz w:val="18"/>
        </w:rPr>
        <w:t> </w:t>
      </w:r>
      <w:r>
        <w:rPr>
          <w:rFonts w:ascii="Calibri Light"/>
          <w:color w:val="231F20"/>
          <w:sz w:val="18"/>
        </w:rPr>
        <w:t>outcomes </w:t>
      </w:r>
      <w:r>
        <w:rPr>
          <w:rFonts w:ascii="Calibri Light"/>
          <w:color w:val="231F20"/>
          <w:position w:val="-5"/>
          <w:sz w:val="18"/>
        </w:rPr>
        <w:drawing>
          <wp:inline distT="0" distB="0" distL="0" distR="0">
            <wp:extent cx="133350" cy="133350"/>
            <wp:effectExtent l="0" t="0" r="0" b="0"/>
            <wp:docPr id="1033" name="Image 1033"/>
            <wp:cNvGraphicFramePr>
              <a:graphicFrameLocks/>
            </wp:cNvGraphicFramePr>
            <a:graphic>
              <a:graphicData uri="http://schemas.openxmlformats.org/drawingml/2006/picture">
                <pic:pic>
                  <pic:nvPicPr>
                    <pic:cNvPr id="1033" name="Image 1033"/>
                    <pic:cNvPicPr/>
                  </pic:nvPicPr>
                  <pic:blipFill>
                    <a:blip r:embed="rId214" cstate="print"/>
                    <a:stretch>
                      <a:fillRect/>
                    </a:stretch>
                  </pic:blipFill>
                  <pic:spPr>
                    <a:xfrm>
                      <a:off x="0" y="0"/>
                      <a:ext cx="133350" cy="133350"/>
                    </a:xfrm>
                    <a:prstGeom prst="rect">
                      <a:avLst/>
                    </a:prstGeom>
                  </pic:spPr>
                </pic:pic>
              </a:graphicData>
            </a:graphic>
          </wp:inline>
        </w:drawing>
      </w:r>
      <w:r>
        <w:rPr>
          <w:rFonts w:ascii="Calibri Light"/>
          <w:color w:val="231F20"/>
          <w:position w:val="-5"/>
          <w:sz w:val="18"/>
        </w:rPr>
      </w:r>
      <w:r>
        <w:rPr>
          <w:rFonts w:ascii="Times New Roman"/>
          <w:color w:val="231F20"/>
          <w:spacing w:val="40"/>
          <w:sz w:val="18"/>
        </w:rPr>
        <w:t> </w:t>
      </w:r>
      <w:r>
        <w:rPr>
          <w:rFonts w:ascii="Calibri Light"/>
          <w:color w:val="231F20"/>
          <w:sz w:val="18"/>
        </w:rPr>
        <w:t>Estimates of effect sizes (e.g. Cohen's </w:t>
      </w:r>
      <w:r>
        <w:rPr>
          <w:rFonts w:ascii="Calibri Light"/>
          <w:i/>
          <w:color w:val="231F20"/>
          <w:sz w:val="18"/>
        </w:rPr>
        <w:t>d</w:t>
      </w:r>
      <w:r>
        <w:rPr>
          <w:rFonts w:ascii="Calibri Light"/>
          <w:color w:val="231F20"/>
          <w:sz w:val="18"/>
        </w:rPr>
        <w:t>, Pearson's </w:t>
      </w:r>
      <w:r>
        <w:rPr>
          <w:rFonts w:ascii="Calibri Light"/>
          <w:i/>
          <w:color w:val="231F20"/>
          <w:sz w:val="18"/>
        </w:rPr>
        <w:t>r</w:t>
      </w:r>
      <w:r>
        <w:rPr>
          <w:rFonts w:ascii="Calibri Light"/>
          <w:color w:val="231F20"/>
          <w:sz w:val="18"/>
        </w:rPr>
        <w:t>), indicating how they were calculated</w:t>
      </w:r>
    </w:p>
    <w:p>
      <w:pPr>
        <w:spacing w:before="11"/>
        <w:ind w:left="2964" w:right="0" w:firstLine="0"/>
        <w:jc w:val="left"/>
        <w:rPr>
          <w:rFonts w:ascii="Calibri Light"/>
          <w:i/>
          <w:sz w:val="14"/>
        </w:rPr>
      </w:pPr>
      <w:r>
        <w:rPr>
          <w:rFonts w:ascii="Calibri Light"/>
          <w:i/>
          <w:color w:val="4E5B51"/>
          <w:sz w:val="14"/>
        </w:rPr>
        <w:t>Our</w:t>
      </w:r>
      <w:r>
        <w:rPr>
          <w:rFonts w:ascii="Calibri Light"/>
          <w:i/>
          <w:color w:val="4E5B51"/>
          <w:spacing w:val="-1"/>
          <w:sz w:val="14"/>
        </w:rPr>
        <w:t> </w:t>
      </w:r>
      <w:r>
        <w:rPr>
          <w:rFonts w:ascii="Calibri Light"/>
          <w:i/>
          <w:color w:val="4E5B51"/>
          <w:sz w:val="14"/>
        </w:rPr>
        <w:t>web collection on</w:t>
      </w:r>
      <w:r>
        <w:rPr>
          <w:rFonts w:ascii="Calibri Light"/>
          <w:i/>
          <w:color w:val="4E5B51"/>
          <w:spacing w:val="-1"/>
          <w:sz w:val="14"/>
        </w:rPr>
        <w:t> </w:t>
      </w:r>
      <w:r>
        <w:rPr>
          <w:rFonts w:ascii="Calibri Light"/>
          <w:i/>
          <w:color w:val="005F94"/>
          <w:sz w:val="14"/>
          <w:u w:val="single" w:color="005F94"/>
        </w:rPr>
        <w:t>statistics for biologists</w:t>
      </w:r>
      <w:r>
        <w:rPr>
          <w:rFonts w:ascii="Calibri Light"/>
          <w:i/>
          <w:color w:val="4E5B51"/>
          <w:sz w:val="14"/>
        </w:rPr>
        <w:t> contains articles on many of the points </w:t>
      </w:r>
      <w:r>
        <w:rPr>
          <w:rFonts w:ascii="Calibri Light"/>
          <w:i/>
          <w:color w:val="4E5B51"/>
          <w:spacing w:val="-2"/>
          <w:sz w:val="14"/>
        </w:rPr>
        <w:t>above.</w:t>
      </w:r>
    </w:p>
    <w:p>
      <w:pPr>
        <w:pStyle w:val="Heading2"/>
        <w:spacing w:before="292"/>
      </w:pPr>
      <w:r>
        <w:rPr>
          <w:color w:val="E91D24"/>
        </w:rPr>
        <w:t>Software</w:t>
      </w:r>
      <w:r>
        <w:rPr>
          <w:color w:val="E91D24"/>
          <w:spacing w:val="-1"/>
        </w:rPr>
        <w:t> </w:t>
      </w:r>
      <w:r>
        <w:rPr>
          <w:color w:val="E91D24"/>
        </w:rPr>
        <w:t>and</w:t>
      </w:r>
      <w:r>
        <w:rPr>
          <w:color w:val="E91D24"/>
          <w:spacing w:val="-1"/>
        </w:rPr>
        <w:t> </w:t>
      </w:r>
      <w:r>
        <w:rPr>
          <w:color w:val="E91D24"/>
          <w:spacing w:val="-4"/>
        </w:rPr>
        <w:t>code</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1034" name="Group 1034"/>
                <wp:cNvGraphicFramePr>
                  <a:graphicFrameLocks/>
                </wp:cNvGraphicFramePr>
                <a:graphic>
                  <a:graphicData uri="http://schemas.microsoft.com/office/word/2010/wordprocessingGroup">
                    <wpg:wgp>
                      <wpg:cNvPr id="1034" name="Group 1034"/>
                      <wpg:cNvGrpSpPr/>
                      <wpg:grpSpPr>
                        <a:xfrm>
                          <a:off x="0" y="0"/>
                          <a:ext cx="6846570" cy="6350"/>
                          <a:chExt cx="6846570" cy="6350"/>
                        </a:xfrm>
                      </wpg:grpSpPr>
                      <wps:wsp>
                        <wps:cNvPr id="1035" name="Graphic 1035"/>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721" coordorigin="0,0" coordsize="10782,10">
                <v:line style="position:absolute" from="0,5" to="10782,5" stroked="true" strokeweight=".5pt" strokecolor="#e91d24">
                  <v:stroke dashstyle="solid"/>
                </v:line>
              </v:group>
            </w:pict>
          </mc:Fallback>
        </mc:AlternateContent>
      </w:r>
      <w:r>
        <w:rPr>
          <w:rFonts w:ascii="Calibri Light"/>
          <w:sz w:val="2"/>
        </w:rPr>
      </w:r>
    </w:p>
    <w:p>
      <w:pPr>
        <w:spacing w:before="80"/>
        <w:ind w:left="180" w:right="0" w:firstLine="0"/>
        <w:jc w:val="left"/>
        <w:rPr>
          <w:rFonts w:ascii="Calibri Light"/>
          <w:sz w:val="18"/>
        </w:rPr>
      </w:pPr>
      <w:r>
        <w:rPr>
          <w:rFonts w:ascii="Calibri Light"/>
          <w:color w:val="4E5B51"/>
          <w:sz w:val="18"/>
        </w:rPr>
        <w:t>Policy</w:t>
      </w:r>
      <w:r>
        <w:rPr>
          <w:rFonts w:ascii="Calibri Light"/>
          <w:color w:val="4E5B51"/>
          <w:spacing w:val="-2"/>
          <w:sz w:val="18"/>
        </w:rPr>
        <w:t> </w:t>
      </w:r>
      <w:r>
        <w:rPr>
          <w:rFonts w:ascii="Calibri Light"/>
          <w:color w:val="4E5B51"/>
          <w:sz w:val="18"/>
        </w:rPr>
        <w:t>information</w:t>
      </w:r>
      <w:r>
        <w:rPr>
          <w:rFonts w:ascii="Calibri Light"/>
          <w:color w:val="4E5B51"/>
          <w:spacing w:val="-1"/>
          <w:sz w:val="18"/>
        </w:rPr>
        <w:t> </w:t>
      </w:r>
      <w:r>
        <w:rPr>
          <w:rFonts w:ascii="Calibri Light"/>
          <w:color w:val="4E5B51"/>
          <w:sz w:val="18"/>
        </w:rPr>
        <w:t>about</w:t>
      </w:r>
      <w:r>
        <w:rPr>
          <w:rFonts w:ascii="Calibri Light"/>
          <w:color w:val="4E5B51"/>
          <w:spacing w:val="-1"/>
          <w:sz w:val="18"/>
        </w:rPr>
        <w:t> </w:t>
      </w:r>
      <w:r>
        <w:rPr>
          <w:rFonts w:ascii="Calibri Light"/>
          <w:color w:val="005F94"/>
          <w:sz w:val="18"/>
          <w:u w:val="single" w:color="005F94"/>
        </w:rPr>
        <w:t>availability</w:t>
      </w:r>
      <w:r>
        <w:rPr>
          <w:rFonts w:ascii="Calibri Light"/>
          <w:color w:val="005F94"/>
          <w:spacing w:val="-1"/>
          <w:sz w:val="18"/>
          <w:u w:val="single" w:color="005F94"/>
        </w:rPr>
        <w:t> </w:t>
      </w:r>
      <w:r>
        <w:rPr>
          <w:rFonts w:ascii="Calibri Light"/>
          <w:color w:val="005F94"/>
          <w:sz w:val="18"/>
          <w:u w:val="single" w:color="005F94"/>
        </w:rPr>
        <w:t>of</w:t>
      </w:r>
      <w:r>
        <w:rPr>
          <w:rFonts w:ascii="Calibri Light"/>
          <w:color w:val="005F94"/>
          <w:spacing w:val="-1"/>
          <w:sz w:val="18"/>
          <w:u w:val="single" w:color="005F94"/>
        </w:rPr>
        <w:t> </w:t>
      </w:r>
      <w:r>
        <w:rPr>
          <w:rFonts w:ascii="Calibri Light"/>
          <w:color w:val="005F94"/>
          <w:sz w:val="18"/>
          <w:u w:val="single" w:color="005F94"/>
        </w:rPr>
        <w:t>computer</w:t>
      </w:r>
      <w:r>
        <w:rPr>
          <w:rFonts w:ascii="Calibri Light"/>
          <w:color w:val="005F94"/>
          <w:spacing w:val="-1"/>
          <w:sz w:val="18"/>
          <w:u w:val="single" w:color="005F94"/>
        </w:rPr>
        <w:t> </w:t>
      </w:r>
      <w:r>
        <w:rPr>
          <w:rFonts w:ascii="Calibri Light"/>
          <w:color w:val="005F94"/>
          <w:spacing w:val="-4"/>
          <w:sz w:val="18"/>
          <w:u w:val="single" w:color="005F94"/>
        </w:rPr>
        <w:t>code</w:t>
      </w:r>
    </w:p>
    <w:p>
      <w:pPr>
        <w:spacing w:after="0"/>
        <w:jc w:val="left"/>
        <w:rPr>
          <w:rFonts w:ascii="Calibri Light"/>
          <w:sz w:val="18"/>
        </w:rPr>
        <w:sectPr>
          <w:type w:val="continuous"/>
          <w:pgSz w:w="11910" w:h="15820"/>
          <w:pgMar w:header="0" w:footer="0" w:top="680" w:bottom="720" w:left="160" w:right="260"/>
        </w:sectPr>
      </w:pPr>
    </w:p>
    <w:p>
      <w:pPr>
        <w:spacing w:line="638" w:lineRule="auto" w:before="136"/>
        <w:ind w:left="321" w:right="0" w:firstLine="0"/>
        <w:jc w:val="left"/>
        <w:rPr>
          <w:rFonts w:ascii="Calibri Light"/>
          <w:sz w:val="18"/>
        </w:rPr>
      </w:pPr>
      <w:r>
        <w:rPr>
          <w:rFonts w:ascii="Calibri Light"/>
          <w:color w:val="231F20"/>
          <w:sz w:val="18"/>
        </w:rPr>
        <w:t>Data</w:t>
      </w:r>
      <w:r>
        <w:rPr>
          <w:rFonts w:ascii="Calibri Light"/>
          <w:color w:val="231F20"/>
          <w:spacing w:val="-11"/>
          <w:sz w:val="18"/>
        </w:rPr>
        <w:t> </w:t>
      </w:r>
      <w:r>
        <w:rPr>
          <w:rFonts w:ascii="Calibri Light"/>
          <w:color w:val="231F20"/>
          <w:sz w:val="18"/>
        </w:rPr>
        <w:t>collection Data</w:t>
      </w:r>
      <w:r>
        <w:rPr>
          <w:rFonts w:ascii="Calibri Light"/>
          <w:color w:val="231F20"/>
          <w:spacing w:val="-2"/>
          <w:sz w:val="18"/>
        </w:rPr>
        <w:t> </w:t>
      </w:r>
      <w:r>
        <w:rPr>
          <w:rFonts w:ascii="Calibri Light"/>
          <w:color w:val="231F20"/>
          <w:sz w:val="18"/>
        </w:rPr>
        <w:t>analysis</w:t>
      </w:r>
    </w:p>
    <w:p>
      <w:pPr>
        <w:pStyle w:val="BodyText"/>
        <w:spacing w:line="249" w:lineRule="auto" w:before="66"/>
        <w:ind w:left="325" w:right="599"/>
        <w:rPr>
          <w:rFonts w:ascii="Times New Roman"/>
        </w:rPr>
      </w:pPr>
      <w:r>
        <w:rPr/>
        <w:br w:type="column"/>
      </w:r>
      <w:r>
        <w:rPr>
          <w:rFonts w:ascii="Times New Roman"/>
          <w:color w:val="4E5B52"/>
          <w:spacing w:val="-2"/>
        </w:rPr>
        <w:t>BD FACSAria II equipped with FACSDiva Software Version 8; Bioanalyzer High Sensitivity DNA system; Illumina Novaseq 6000; Leica </w:t>
      </w:r>
      <w:r>
        <w:rPr>
          <w:rFonts w:ascii="Times New Roman"/>
          <w:color w:val="4E5B52"/>
          <w:spacing w:val="-2"/>
        </w:rPr>
        <w:t>DMi8</w:t>
      </w:r>
      <w:r>
        <w:rPr>
          <w:rFonts w:ascii="Times New Roman"/>
          <w:color w:val="4E5B52"/>
          <w:spacing w:val="40"/>
        </w:rPr>
        <w:t> </w:t>
      </w:r>
      <w:r>
        <w:rPr>
          <w:rFonts w:ascii="Times New Roman"/>
          <w:color w:val="4E5B52"/>
        </w:rPr>
        <w:t>microscope</w:t>
      </w:r>
      <w:r>
        <w:rPr>
          <w:rFonts w:ascii="Times New Roman"/>
          <w:color w:val="4E5B52"/>
          <w:spacing w:val="-10"/>
        </w:rPr>
        <w:t> </w:t>
      </w:r>
      <w:r>
        <w:rPr>
          <w:rFonts w:ascii="Times New Roman"/>
          <w:color w:val="4E5B52"/>
        </w:rPr>
        <w:t>equipped</w:t>
      </w:r>
      <w:r>
        <w:rPr>
          <w:rFonts w:ascii="Times New Roman"/>
          <w:color w:val="4E5B52"/>
          <w:spacing w:val="-10"/>
        </w:rPr>
        <w:t> </w:t>
      </w:r>
      <w:r>
        <w:rPr>
          <w:rFonts w:ascii="Times New Roman"/>
          <w:color w:val="4E5B52"/>
        </w:rPr>
        <w:t>with</w:t>
      </w:r>
      <w:r>
        <w:rPr>
          <w:rFonts w:ascii="Times New Roman"/>
          <w:color w:val="4E5B52"/>
          <w:spacing w:val="-10"/>
        </w:rPr>
        <w:t> </w:t>
      </w:r>
      <w:r>
        <w:rPr>
          <w:rFonts w:ascii="Times New Roman"/>
          <w:color w:val="4E5B52"/>
        </w:rPr>
        <w:t>LAS</w:t>
      </w:r>
      <w:r>
        <w:rPr>
          <w:rFonts w:ascii="Times New Roman"/>
          <w:color w:val="4E5B52"/>
          <w:spacing w:val="-10"/>
        </w:rPr>
        <w:t> </w:t>
      </w:r>
      <w:r>
        <w:rPr>
          <w:rFonts w:ascii="Times New Roman"/>
          <w:color w:val="4E5B52"/>
        </w:rPr>
        <w:t>X</w:t>
      </w:r>
      <w:r>
        <w:rPr>
          <w:rFonts w:ascii="Times New Roman"/>
          <w:color w:val="4E5B52"/>
          <w:spacing w:val="-10"/>
        </w:rPr>
        <w:t> </w:t>
      </w:r>
      <w:r>
        <w:rPr>
          <w:rFonts w:ascii="Times New Roman"/>
          <w:color w:val="4E5B52"/>
        </w:rPr>
        <w:t>Software;</w:t>
      </w:r>
      <w:r>
        <w:rPr>
          <w:rFonts w:ascii="Times New Roman"/>
          <w:color w:val="4E5B52"/>
          <w:spacing w:val="-10"/>
        </w:rPr>
        <w:t> </w:t>
      </w:r>
      <w:r>
        <w:rPr>
          <w:rFonts w:ascii="Times New Roman"/>
          <w:color w:val="4E5B52"/>
        </w:rPr>
        <w:t>Zeiss</w:t>
      </w:r>
      <w:r>
        <w:rPr>
          <w:rFonts w:ascii="Times New Roman"/>
          <w:color w:val="4E5B52"/>
          <w:spacing w:val="-10"/>
        </w:rPr>
        <w:t> </w:t>
      </w:r>
      <w:r>
        <w:rPr>
          <w:rFonts w:ascii="Times New Roman"/>
          <w:color w:val="4E5B52"/>
        </w:rPr>
        <w:t>LSM900</w:t>
      </w:r>
      <w:r>
        <w:rPr>
          <w:rFonts w:ascii="Times New Roman"/>
          <w:color w:val="4E5B52"/>
          <w:spacing w:val="-10"/>
        </w:rPr>
        <w:t> </w:t>
      </w:r>
      <w:r>
        <w:rPr>
          <w:rFonts w:ascii="Times New Roman"/>
          <w:color w:val="4E5B52"/>
        </w:rPr>
        <w:t>confocal</w:t>
      </w:r>
      <w:r>
        <w:rPr>
          <w:rFonts w:ascii="Times New Roman"/>
          <w:color w:val="4E5B52"/>
          <w:spacing w:val="-10"/>
        </w:rPr>
        <w:t> </w:t>
      </w:r>
      <w:r>
        <w:rPr>
          <w:rFonts w:ascii="Times New Roman"/>
          <w:color w:val="4E5B52"/>
        </w:rPr>
        <w:t>microscope;</w:t>
      </w:r>
      <w:r>
        <w:rPr>
          <w:rFonts w:ascii="Times New Roman"/>
          <w:color w:val="4E5B52"/>
          <w:spacing w:val="-10"/>
        </w:rPr>
        <w:t> </w:t>
      </w:r>
      <w:r>
        <w:rPr>
          <w:rFonts w:ascii="Times New Roman"/>
          <w:color w:val="4E5B52"/>
        </w:rPr>
        <w:t>C1000</w:t>
      </w:r>
      <w:r>
        <w:rPr>
          <w:rFonts w:ascii="Times New Roman"/>
          <w:color w:val="4E5B52"/>
          <w:spacing w:val="-10"/>
        </w:rPr>
        <w:t> </w:t>
      </w:r>
      <w:r>
        <w:rPr>
          <w:rFonts w:ascii="Times New Roman"/>
          <w:color w:val="4E5B52"/>
        </w:rPr>
        <w:t>Touch</w:t>
      </w:r>
      <w:r>
        <w:rPr>
          <w:rFonts w:ascii="Times New Roman"/>
          <w:color w:val="4E5B52"/>
          <w:spacing w:val="-10"/>
        </w:rPr>
        <w:t> </w:t>
      </w:r>
      <w:r>
        <w:rPr>
          <w:rFonts w:ascii="Times New Roman"/>
          <w:color w:val="4E5B52"/>
        </w:rPr>
        <w:t>Thermal</w:t>
      </w:r>
      <w:r>
        <w:rPr>
          <w:rFonts w:ascii="Times New Roman"/>
          <w:color w:val="4E5B52"/>
          <w:spacing w:val="-10"/>
        </w:rPr>
        <w:t> </w:t>
      </w:r>
      <w:r>
        <w:rPr>
          <w:rFonts w:ascii="Times New Roman"/>
          <w:color w:val="4E5B52"/>
        </w:rPr>
        <w:t>Cycler</w:t>
      </w:r>
      <w:r>
        <w:rPr>
          <w:rFonts w:ascii="Times New Roman"/>
          <w:color w:val="4E5B52"/>
          <w:spacing w:val="-10"/>
        </w:rPr>
        <w:t> </w:t>
      </w:r>
      <w:r>
        <w:rPr>
          <w:rFonts w:ascii="Times New Roman"/>
          <w:color w:val="4E5B52"/>
        </w:rPr>
        <w:t>(Biorad);</w:t>
      </w:r>
      <w:r>
        <w:rPr>
          <w:rFonts w:ascii="Times New Roman"/>
          <w:color w:val="4E5B52"/>
          <w:spacing w:val="-10"/>
        </w:rPr>
        <w:t> </w:t>
      </w:r>
      <w:r>
        <w:rPr>
          <w:rFonts w:ascii="Times New Roman"/>
          <w:color w:val="4E5B52"/>
        </w:rPr>
        <w:t>mRNAseq</w:t>
      </w:r>
      <w:r>
        <w:rPr>
          <w:rFonts w:ascii="Times New Roman"/>
          <w:color w:val="4E5B52"/>
          <w:spacing w:val="-10"/>
        </w:rPr>
        <w:t> </w:t>
      </w:r>
      <w:r>
        <w:rPr>
          <w:rFonts w:ascii="Times New Roman"/>
          <w:color w:val="4E5B52"/>
        </w:rPr>
        <w:t>(Illumina,</w:t>
      </w:r>
      <w:r>
        <w:rPr>
          <w:rFonts w:ascii="Times New Roman"/>
          <w:color w:val="4E5B52"/>
          <w:spacing w:val="40"/>
        </w:rPr>
        <w:t> </w:t>
      </w:r>
      <w:r>
        <w:rPr>
          <w:rFonts w:ascii="Times New Roman"/>
          <w:color w:val="4E5B52"/>
        </w:rPr>
        <w:t>PE150,Version</w:t>
      </w:r>
      <w:r>
        <w:rPr>
          <w:rFonts w:ascii="Times New Roman"/>
          <w:color w:val="4E5B52"/>
          <w:spacing w:val="-9"/>
        </w:rPr>
        <w:t> </w:t>
      </w:r>
      <w:r>
        <w:rPr>
          <w:rFonts w:ascii="Times New Roman"/>
          <w:color w:val="4E5B52"/>
        </w:rPr>
        <w:t>10)</w:t>
      </w:r>
    </w:p>
    <w:p>
      <w:pPr>
        <w:pStyle w:val="BodyText"/>
        <w:spacing w:line="249" w:lineRule="auto" w:before="53"/>
        <w:ind w:left="115" w:right="863"/>
        <w:rPr>
          <w:rFonts w:ascii="Times New Roman"/>
        </w:rPr>
      </w:pPr>
      <w:r>
        <w:rPr/>
        <mc:AlternateContent>
          <mc:Choice Requires="wps">
            <w:drawing>
              <wp:anchor distT="0" distB="0" distL="0" distR="0" allowOverlap="1" layoutInCell="1" locked="0" behindDoc="1" simplePos="0" relativeHeight="484929536">
                <wp:simplePos x="0" y="0"/>
                <wp:positionH relativeFrom="page">
                  <wp:posOffset>1028716</wp:posOffset>
                </wp:positionH>
                <wp:positionV relativeFrom="paragraph">
                  <wp:posOffset>-350934</wp:posOffset>
                </wp:positionV>
                <wp:extent cx="5958840" cy="306070"/>
                <wp:effectExtent l="0" t="0" r="0" b="0"/>
                <wp:wrapNone/>
                <wp:docPr id="1036" name="Group 1036"/>
                <wp:cNvGraphicFramePr>
                  <a:graphicFrameLocks/>
                </wp:cNvGraphicFramePr>
                <a:graphic>
                  <a:graphicData uri="http://schemas.microsoft.com/office/word/2010/wordprocessingGroup">
                    <wpg:wgp>
                      <wpg:cNvPr id="1036" name="Group 1036"/>
                      <wpg:cNvGrpSpPr/>
                      <wpg:grpSpPr>
                        <a:xfrm>
                          <a:off x="0" y="0"/>
                          <a:ext cx="5958840" cy="306070"/>
                          <a:chExt cx="5958840" cy="306070"/>
                        </a:xfrm>
                      </wpg:grpSpPr>
                      <wps:wsp>
                        <wps:cNvPr id="1037" name="Graphic 1037"/>
                        <wps:cNvSpPr/>
                        <wps:spPr>
                          <a:xfrm>
                            <a:off x="133003" y="31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038" name="Graphic 1038"/>
                        <wps:cNvSpPr/>
                        <wps:spPr>
                          <a:xfrm>
                            <a:off x="133003" y="30289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039" name="Graphic 1039"/>
                        <wps:cNvSpPr/>
                        <wps:spPr>
                          <a:xfrm>
                            <a:off x="5955292" y="48894"/>
                            <a:ext cx="1270" cy="208279"/>
                          </a:xfrm>
                          <a:custGeom>
                            <a:avLst/>
                            <a:gdLst/>
                            <a:ahLst/>
                            <a:cxnLst/>
                            <a:rect l="l" t="t" r="r" b="b"/>
                            <a:pathLst>
                              <a:path w="0" h="208279">
                                <a:moveTo>
                                  <a:pt x="0" y="0"/>
                                </a:moveTo>
                                <a:lnTo>
                                  <a:pt x="0" y="208280"/>
                                </a:lnTo>
                              </a:path>
                            </a:pathLst>
                          </a:custGeom>
                          <a:ln w="6350">
                            <a:solidFill>
                              <a:srgbClr val="D2D3D5"/>
                            </a:solidFill>
                            <a:prstDash val="solid"/>
                          </a:ln>
                        </wps:spPr>
                        <wps:bodyPr wrap="square" lIns="0" tIns="0" rIns="0" bIns="0" rtlCol="0">
                          <a:prstTxWarp prst="textNoShape">
                            <a:avLst/>
                          </a:prstTxWarp>
                          <a:noAutofit/>
                        </wps:bodyPr>
                      </wps:wsp>
                      <wps:wsp>
                        <wps:cNvPr id="1040" name="Graphic 1040"/>
                        <wps:cNvSpPr/>
                        <wps:spPr>
                          <a:xfrm>
                            <a:off x="87283" y="48894"/>
                            <a:ext cx="1270" cy="208279"/>
                          </a:xfrm>
                          <a:custGeom>
                            <a:avLst/>
                            <a:gdLst/>
                            <a:ahLst/>
                            <a:cxnLst/>
                            <a:rect l="l" t="t" r="r" b="b"/>
                            <a:pathLst>
                              <a:path w="0" h="208279">
                                <a:moveTo>
                                  <a:pt x="0" y="0"/>
                                </a:moveTo>
                                <a:lnTo>
                                  <a:pt x="0" y="208280"/>
                                </a:lnTo>
                              </a:path>
                            </a:pathLst>
                          </a:custGeom>
                          <a:ln w="6350">
                            <a:solidFill>
                              <a:srgbClr val="D2D3D5"/>
                            </a:solidFill>
                            <a:prstDash val="solid"/>
                          </a:ln>
                        </wps:spPr>
                        <wps:bodyPr wrap="square" lIns="0" tIns="0" rIns="0" bIns="0" rtlCol="0">
                          <a:prstTxWarp prst="textNoShape">
                            <a:avLst/>
                          </a:prstTxWarp>
                          <a:noAutofit/>
                        </wps:bodyPr>
                      </wps:wsp>
                      <wps:wsp>
                        <wps:cNvPr id="1041" name="Graphic 1041"/>
                        <wps:cNvSpPr/>
                        <wps:spPr>
                          <a:xfrm>
                            <a:off x="87283" y="257175"/>
                            <a:ext cx="45720" cy="45720"/>
                          </a:xfrm>
                          <a:custGeom>
                            <a:avLst/>
                            <a:gdLst/>
                            <a:ahLst/>
                            <a:cxnLst/>
                            <a:rect l="l" t="t" r="r" b="b"/>
                            <a:pathLst>
                              <a:path w="45720" h="45720">
                                <a:moveTo>
                                  <a:pt x="0" y="0"/>
                                </a:moveTo>
                                <a:lnTo>
                                  <a:pt x="3593" y="17795"/>
                                </a:lnTo>
                                <a:lnTo>
                                  <a:pt x="13392" y="32327"/>
                                </a:lnTo>
                                <a:lnTo>
                                  <a:pt x="27924" y="42126"/>
                                </a:lnTo>
                                <a:lnTo>
                                  <a:pt x="45720" y="45719"/>
                                </a:lnTo>
                              </a:path>
                            </a:pathLst>
                          </a:custGeom>
                          <a:ln w="6299">
                            <a:solidFill>
                              <a:srgbClr val="D2D3D5"/>
                            </a:solidFill>
                            <a:prstDash val="solid"/>
                          </a:ln>
                        </wps:spPr>
                        <wps:bodyPr wrap="square" lIns="0" tIns="0" rIns="0" bIns="0" rtlCol="0">
                          <a:prstTxWarp prst="textNoShape">
                            <a:avLst/>
                          </a:prstTxWarp>
                          <a:noAutofit/>
                        </wps:bodyPr>
                      </wps:wsp>
                      <wps:wsp>
                        <wps:cNvPr id="1042" name="Graphic 1042"/>
                        <wps:cNvSpPr/>
                        <wps:spPr>
                          <a:xfrm>
                            <a:off x="5909573" y="257175"/>
                            <a:ext cx="45720" cy="45720"/>
                          </a:xfrm>
                          <a:custGeom>
                            <a:avLst/>
                            <a:gdLst/>
                            <a:ahLst/>
                            <a:cxnLst/>
                            <a:rect l="l" t="t" r="r" b="b"/>
                            <a:pathLst>
                              <a:path w="45720" h="45720">
                                <a:moveTo>
                                  <a:pt x="0" y="45719"/>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043" name="Graphic 1043"/>
                        <wps:cNvSpPr/>
                        <wps:spPr>
                          <a:xfrm>
                            <a:off x="5909573" y="3175"/>
                            <a:ext cx="45720" cy="45720"/>
                          </a:xfrm>
                          <a:custGeom>
                            <a:avLst/>
                            <a:gdLst/>
                            <a:ahLst/>
                            <a:cxnLst/>
                            <a:rect l="l" t="t" r="r" b="b"/>
                            <a:pathLst>
                              <a:path w="45720" h="45720">
                                <a:moveTo>
                                  <a:pt x="45720" y="45719"/>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044" name="Graphic 1044"/>
                        <wps:cNvSpPr/>
                        <wps:spPr>
                          <a:xfrm>
                            <a:off x="87283"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045" name="Graphic 1045"/>
                        <wps:cNvSpPr/>
                        <wps:spPr>
                          <a:xfrm>
                            <a:off x="0" y="261848"/>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001297pt;margin-top:-27.632603pt;width:469.2pt;height:24.1pt;mso-position-horizontal-relative:page;mso-position-vertical-relative:paragraph;z-index:-18386944" id="docshapegroup722" coordorigin="1620,-553" coordsize="9384,482">
                <v:line style="position:absolute" from="1829,-548" to="10926,-548" stroked="true" strokeweight=".5pt" strokecolor="#d2d3d5">
                  <v:stroke dashstyle="solid"/>
                </v:line>
                <v:line style="position:absolute" from="1829,-76" to="10926,-76" stroked="true" strokeweight=".5pt" strokecolor="#d2d3d5">
                  <v:stroke dashstyle="solid"/>
                </v:line>
                <v:line style="position:absolute" from="10998,-476" to="10998,-148" stroked="true" strokeweight=".5pt" strokecolor="#d2d3d5">
                  <v:stroke dashstyle="solid"/>
                </v:line>
                <v:line style="position:absolute" from="1757,-476" to="1757,-148" stroked="true" strokeweight=".5pt" strokecolor="#d2d3d5">
                  <v:stroke dashstyle="solid"/>
                </v:line>
                <v:shape style="position:absolute;left:1757;top:-148;width:72;height:72" id="docshape723" coordorigin="1757,-148" coordsize="72,72" path="m1757,-148l1763,-120,1779,-97,1801,-81,1829,-76e" filled="false" stroked="true" strokeweight=".496pt" strokecolor="#d2d3d5">
                  <v:path arrowok="t"/>
                  <v:stroke dashstyle="solid"/>
                </v:shape>
                <v:shape style="position:absolute;left:10926;top:-148;width:72;height:72" id="docshape724" coordorigin="10926,-148" coordsize="72,72" path="m10926,-76l10954,-81,10977,-97,10993,-120,10998,-148e" filled="false" stroked="true" strokeweight=".496pt" strokecolor="#d2d3d5">
                  <v:path arrowok="t"/>
                  <v:stroke dashstyle="solid"/>
                </v:shape>
                <v:shape style="position:absolute;left:10926;top:-548;width:72;height:72" id="docshape725" coordorigin="10926,-548" coordsize="72,72" path="m10998,-476l10993,-504,10977,-527,10954,-542,10926,-548e" filled="false" stroked="true" strokeweight=".496pt" strokecolor="#d2d3d5">
                  <v:path arrowok="t"/>
                  <v:stroke dashstyle="solid"/>
                </v:shape>
                <v:shape style="position:absolute;left:1757;top:-548;width:72;height:72" id="docshape726" coordorigin="1757,-548" coordsize="72,72" path="m1829,-548l1801,-542,1779,-527,1763,-504,1757,-476e" filled="false" stroked="true" strokeweight=".496pt" strokecolor="#d2d3d5">
                  <v:path arrowok="t"/>
                  <v:stroke dashstyle="solid"/>
                </v:shape>
                <v:line style="position:absolute" from="1620,-140" to="10717,-140" stroked="true" strokeweight=".5pt" strokecolor="#d2d3d5">
                  <v:stroke dashstyle="solid"/>
                </v:line>
                <w10:wrap type="none"/>
              </v:group>
            </w:pict>
          </mc:Fallback>
        </mc:AlternateContent>
      </w:r>
      <w:r>
        <w:rPr/>
        <mc:AlternateContent>
          <mc:Choice Requires="wps">
            <w:drawing>
              <wp:anchor distT="0" distB="0" distL="0" distR="0" allowOverlap="1" layoutInCell="1" locked="0" behindDoc="1" simplePos="0" relativeHeight="484930048">
                <wp:simplePos x="0" y="0"/>
                <wp:positionH relativeFrom="page">
                  <wp:posOffset>1112824</wp:posOffset>
                </wp:positionH>
                <wp:positionV relativeFrom="paragraph">
                  <wp:posOffset>20820</wp:posOffset>
                </wp:positionV>
                <wp:extent cx="5874385" cy="306070"/>
                <wp:effectExtent l="0" t="0" r="0" b="0"/>
                <wp:wrapNone/>
                <wp:docPr id="1046" name="Group 1046"/>
                <wp:cNvGraphicFramePr>
                  <a:graphicFrameLocks/>
                </wp:cNvGraphicFramePr>
                <a:graphic>
                  <a:graphicData uri="http://schemas.microsoft.com/office/word/2010/wordprocessingGroup">
                    <wpg:wgp>
                      <wpg:cNvPr id="1046" name="Group 1046"/>
                      <wpg:cNvGrpSpPr/>
                      <wpg:grpSpPr>
                        <a:xfrm>
                          <a:off x="0" y="0"/>
                          <a:ext cx="5874385" cy="306070"/>
                          <a:chExt cx="5874385" cy="306070"/>
                        </a:xfrm>
                      </wpg:grpSpPr>
                      <wps:wsp>
                        <wps:cNvPr id="1047" name="Graphic 1047"/>
                        <wps:cNvSpPr/>
                        <wps:spPr>
                          <a:xfrm>
                            <a:off x="48894" y="302869"/>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048" name="Graphic 1048"/>
                        <wps:cNvSpPr/>
                        <wps:spPr>
                          <a:xfrm>
                            <a:off x="5871184" y="48869"/>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049" name="Graphic 1049"/>
                        <wps:cNvSpPr/>
                        <wps:spPr>
                          <a:xfrm>
                            <a:off x="3175" y="48869"/>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050" name="Graphic 1050"/>
                        <wps:cNvSpPr/>
                        <wps:spPr>
                          <a:xfrm>
                            <a:off x="3175" y="257149"/>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051" name="Graphic 1051"/>
                        <wps:cNvSpPr/>
                        <wps:spPr>
                          <a:xfrm>
                            <a:off x="5825464" y="257149"/>
                            <a:ext cx="45720" cy="45720"/>
                          </a:xfrm>
                          <a:custGeom>
                            <a:avLst/>
                            <a:gdLst/>
                            <a:ahLst/>
                            <a:cxnLst/>
                            <a:rect l="l" t="t" r="r" b="b"/>
                            <a:pathLst>
                              <a:path w="45720" h="45720">
                                <a:moveTo>
                                  <a:pt x="0" y="45719"/>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052" name="Graphic 1052"/>
                        <wps:cNvSpPr/>
                        <wps:spPr>
                          <a:xfrm>
                            <a:off x="5825464" y="3149"/>
                            <a:ext cx="45720" cy="45720"/>
                          </a:xfrm>
                          <a:custGeom>
                            <a:avLst/>
                            <a:gdLst/>
                            <a:ahLst/>
                            <a:cxnLst/>
                            <a:rect l="l" t="t" r="r" b="b"/>
                            <a:pathLst>
                              <a:path w="45720" h="45720">
                                <a:moveTo>
                                  <a:pt x="45720" y="45719"/>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053" name="Graphic 1053"/>
                        <wps:cNvSpPr/>
                        <wps:spPr>
                          <a:xfrm>
                            <a:off x="3175" y="3149"/>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624001pt;margin-top:1.639398pt;width:462.55pt;height:24.1pt;mso-position-horizontal-relative:page;mso-position-vertical-relative:paragraph;z-index:-18386432" id="docshapegroup727" coordorigin="1752,33" coordsize="9251,482">
                <v:line style="position:absolute" from="1829,510" to="10926,510" stroked="true" strokeweight=".5pt" strokecolor="#d2d3d5">
                  <v:stroke dashstyle="solid"/>
                </v:line>
                <v:line style="position:absolute" from="10998,110" to="10998,438" stroked="true" strokeweight=".5pt" strokecolor="#d2d3d5">
                  <v:stroke dashstyle="solid"/>
                </v:line>
                <v:line style="position:absolute" from="1757,110" to="1757,438" stroked="true" strokeweight=".5pt" strokecolor="#d2d3d5">
                  <v:stroke dashstyle="solid"/>
                </v:line>
                <v:shape style="position:absolute;left:1757;top:437;width:72;height:72" id="docshape728" coordorigin="1757,438" coordsize="72,72" path="m1757,438l1763,466,1779,489,1801,504,1829,510e" filled="false" stroked="true" strokeweight=".496pt" strokecolor="#d2d3d5">
                  <v:path arrowok="t"/>
                  <v:stroke dashstyle="solid"/>
                </v:shape>
                <v:shape style="position:absolute;left:10926;top:437;width:72;height:72" id="docshape729" coordorigin="10926,438" coordsize="72,72" path="m10926,510l10954,504,10977,489,10993,466,10998,438e" filled="false" stroked="true" strokeweight=".496pt" strokecolor="#d2d3d5">
                  <v:path arrowok="t"/>
                  <v:stroke dashstyle="solid"/>
                </v:shape>
                <v:shape style="position:absolute;left:10926;top:37;width:72;height:72" id="docshape730" coordorigin="10926,38" coordsize="72,72" path="m10998,110l10993,82,10977,59,10954,43,10926,38e" filled="false" stroked="true" strokeweight=".496pt" strokecolor="#d2d3d5">
                  <v:path arrowok="t"/>
                  <v:stroke dashstyle="solid"/>
                </v:shape>
                <v:shape style="position:absolute;left:1757;top:37;width:72;height:72" id="docshape731" coordorigin="1757,38" coordsize="72,72" path="m1829,38l1801,43,1779,59,1763,82,1757,110e" filled="false" stroked="true" strokeweight=".496pt" strokecolor="#d2d3d5">
                  <v:path arrowok="t"/>
                  <v:stroke dashstyle="solid"/>
                </v:shape>
                <w10:wrap type="none"/>
              </v:group>
            </w:pict>
          </mc:Fallback>
        </mc:AlternateContent>
      </w:r>
      <w:r>
        <w:rPr>
          <w:rFonts w:ascii="Times New Roman"/>
          <w:color w:val="4E5B52"/>
        </w:rPr>
        <w:t>CellRanger</w:t>
      </w:r>
      <w:r>
        <w:rPr>
          <w:rFonts w:ascii="Times New Roman"/>
          <w:color w:val="4E5B52"/>
          <w:spacing w:val="-8"/>
        </w:rPr>
        <w:t> </w:t>
      </w:r>
      <w:r>
        <w:rPr>
          <w:rFonts w:ascii="Times New Roman"/>
          <w:color w:val="4E5B52"/>
        </w:rPr>
        <w:t>version</w:t>
      </w:r>
      <w:r>
        <w:rPr>
          <w:rFonts w:ascii="Times New Roman"/>
          <w:color w:val="4E5B52"/>
          <w:spacing w:val="-8"/>
        </w:rPr>
        <w:t> </w:t>
      </w:r>
      <w:r>
        <w:rPr>
          <w:rFonts w:ascii="Times New Roman"/>
          <w:color w:val="4E5B52"/>
        </w:rPr>
        <w:t>3.0.1</w:t>
      </w:r>
      <w:r>
        <w:rPr>
          <w:rFonts w:ascii="Times New Roman"/>
          <w:color w:val="4E5B52"/>
          <w:spacing w:val="-8"/>
        </w:rPr>
        <w:t> </w:t>
      </w:r>
      <w:r>
        <w:rPr>
          <w:rFonts w:ascii="Times New Roman"/>
          <w:color w:val="4E5B52"/>
        </w:rPr>
        <w:t>and</w:t>
      </w:r>
      <w:r>
        <w:rPr>
          <w:rFonts w:ascii="Times New Roman"/>
          <w:color w:val="4E5B52"/>
          <w:spacing w:val="-8"/>
        </w:rPr>
        <w:t> </w:t>
      </w:r>
      <w:r>
        <w:rPr>
          <w:rFonts w:ascii="Times New Roman"/>
          <w:color w:val="4E5B52"/>
        </w:rPr>
        <w:t>7.0.0</w:t>
      </w:r>
      <w:r>
        <w:rPr>
          <w:rFonts w:ascii="Times New Roman"/>
          <w:color w:val="4E5B52"/>
          <w:spacing w:val="-8"/>
        </w:rPr>
        <w:t> </w:t>
      </w:r>
      <w:r>
        <w:rPr>
          <w:rFonts w:ascii="Times New Roman"/>
          <w:color w:val="4E5B52"/>
        </w:rPr>
        <w:t>(10x</w:t>
      </w:r>
      <w:r>
        <w:rPr>
          <w:rFonts w:ascii="Times New Roman"/>
          <w:color w:val="4E5B52"/>
          <w:spacing w:val="-8"/>
        </w:rPr>
        <w:t> </w:t>
      </w:r>
      <w:r>
        <w:rPr>
          <w:rFonts w:ascii="Times New Roman"/>
          <w:color w:val="4E5B52"/>
        </w:rPr>
        <w:t>Genomics);</w:t>
      </w:r>
      <w:r>
        <w:rPr>
          <w:rFonts w:ascii="Times New Roman"/>
          <w:color w:val="4E5B52"/>
          <w:spacing w:val="-8"/>
        </w:rPr>
        <w:t> </w:t>
      </w:r>
      <w:r>
        <w:rPr>
          <w:rFonts w:ascii="Times New Roman"/>
          <w:color w:val="4E5B52"/>
        </w:rPr>
        <w:t>kallisto-bustools</w:t>
      </w:r>
      <w:r>
        <w:rPr>
          <w:rFonts w:ascii="Times New Roman"/>
          <w:color w:val="4E5B52"/>
          <w:spacing w:val="-8"/>
        </w:rPr>
        <w:t> </w:t>
      </w:r>
      <w:r>
        <w:rPr>
          <w:rFonts w:ascii="Times New Roman"/>
          <w:color w:val="4E5B52"/>
        </w:rPr>
        <w:t>v0.46.2;</w:t>
      </w:r>
      <w:r>
        <w:rPr>
          <w:rFonts w:ascii="Times New Roman"/>
          <w:color w:val="4E5B52"/>
          <w:spacing w:val="25"/>
        </w:rPr>
        <w:t> </w:t>
      </w:r>
      <w:r>
        <w:rPr>
          <w:rFonts w:ascii="Times New Roman"/>
          <w:color w:val="4E5B52"/>
        </w:rPr>
        <w:t>DropletUtils;</w:t>
      </w:r>
      <w:r>
        <w:rPr>
          <w:rFonts w:ascii="Times New Roman"/>
          <w:color w:val="4E5B52"/>
          <w:spacing w:val="-8"/>
        </w:rPr>
        <w:t> </w:t>
      </w:r>
      <w:r>
        <w:rPr>
          <w:rFonts w:ascii="Times New Roman"/>
          <w:color w:val="4E5B52"/>
        </w:rPr>
        <w:t>deMULTIplex</w:t>
      </w:r>
      <w:r>
        <w:rPr>
          <w:rFonts w:ascii="Times New Roman"/>
          <w:color w:val="4E5B52"/>
          <w:spacing w:val="-8"/>
        </w:rPr>
        <w:t> </w:t>
      </w:r>
      <w:r>
        <w:rPr>
          <w:rFonts w:ascii="Times New Roman"/>
          <w:color w:val="4E5B52"/>
        </w:rPr>
        <w:t>R</w:t>
      </w:r>
      <w:r>
        <w:rPr>
          <w:rFonts w:ascii="Times New Roman"/>
          <w:color w:val="4E5B52"/>
          <w:spacing w:val="-8"/>
        </w:rPr>
        <w:t> </w:t>
      </w:r>
      <w:r>
        <w:rPr>
          <w:rFonts w:ascii="Times New Roman"/>
          <w:color w:val="4E5B52"/>
        </w:rPr>
        <w:t>package;</w:t>
      </w:r>
      <w:r>
        <w:rPr>
          <w:rFonts w:ascii="Times New Roman"/>
          <w:color w:val="4E5B52"/>
          <w:spacing w:val="-8"/>
        </w:rPr>
        <w:t> </w:t>
      </w:r>
      <w:r>
        <w:rPr>
          <w:rFonts w:ascii="Times New Roman"/>
          <w:color w:val="4E5B52"/>
        </w:rPr>
        <w:t>hashedReads;</w:t>
      </w:r>
      <w:r>
        <w:rPr>
          <w:rFonts w:ascii="Times New Roman"/>
          <w:color w:val="4E5B52"/>
          <w:spacing w:val="-8"/>
        </w:rPr>
        <w:t> </w:t>
      </w:r>
      <w:r>
        <w:rPr>
          <w:rFonts w:ascii="Times New Roman"/>
          <w:color w:val="4E5B52"/>
        </w:rPr>
        <w:t>FlowJo;</w:t>
      </w:r>
      <w:r>
        <w:rPr>
          <w:rFonts w:ascii="Times New Roman"/>
          <w:color w:val="4E5B52"/>
          <w:spacing w:val="40"/>
        </w:rPr>
        <w:t> </w:t>
      </w:r>
      <w:r>
        <w:rPr>
          <w:rFonts w:ascii="Times New Roman"/>
          <w:color w:val="4E5B52"/>
        </w:rPr>
        <w:t>DropletUtils;</w:t>
      </w:r>
      <w:r>
        <w:rPr>
          <w:rFonts w:ascii="Times New Roman"/>
          <w:color w:val="4E5B52"/>
          <w:spacing w:val="-8"/>
        </w:rPr>
        <w:t> </w:t>
      </w:r>
      <w:r>
        <w:rPr>
          <w:rFonts w:ascii="Times New Roman"/>
          <w:color w:val="4E5B52"/>
        </w:rPr>
        <w:t>Seurat</w:t>
      </w:r>
      <w:r>
        <w:rPr>
          <w:rFonts w:ascii="Times New Roman"/>
          <w:color w:val="4E5B52"/>
          <w:spacing w:val="-8"/>
        </w:rPr>
        <w:t> </w:t>
      </w:r>
      <w:r>
        <w:rPr>
          <w:rFonts w:ascii="Times New Roman"/>
          <w:color w:val="4E5B52"/>
        </w:rPr>
        <w:t>V3;</w:t>
      </w:r>
      <w:r>
        <w:rPr>
          <w:rFonts w:ascii="Times New Roman"/>
          <w:color w:val="4E5B52"/>
          <w:spacing w:val="-8"/>
        </w:rPr>
        <w:t> </w:t>
      </w:r>
      <w:r>
        <w:rPr>
          <w:rFonts w:ascii="Times New Roman"/>
          <w:color w:val="4E5B52"/>
        </w:rPr>
        <w:t>Seurat</w:t>
      </w:r>
      <w:r>
        <w:rPr>
          <w:rFonts w:ascii="Times New Roman"/>
          <w:color w:val="4E5B52"/>
          <w:spacing w:val="-8"/>
        </w:rPr>
        <w:t> </w:t>
      </w:r>
      <w:r>
        <w:rPr>
          <w:rFonts w:ascii="Times New Roman"/>
          <w:color w:val="4E5B52"/>
        </w:rPr>
        <w:t>V4;</w:t>
      </w:r>
      <w:r>
        <w:rPr>
          <w:rFonts w:ascii="Times New Roman"/>
          <w:color w:val="4E5B52"/>
          <w:spacing w:val="-8"/>
        </w:rPr>
        <w:t> </w:t>
      </w:r>
      <w:r>
        <w:rPr>
          <w:rFonts w:ascii="Times New Roman"/>
          <w:color w:val="4E5B52"/>
        </w:rPr>
        <w:t>Matlab</w:t>
      </w:r>
      <w:r>
        <w:rPr>
          <w:rFonts w:ascii="Times New Roman"/>
          <w:color w:val="4E5B52"/>
          <w:spacing w:val="-8"/>
        </w:rPr>
        <w:t> </w:t>
      </w:r>
      <w:r>
        <w:rPr>
          <w:rFonts w:ascii="Times New Roman"/>
          <w:color w:val="4E5B52"/>
        </w:rPr>
        <w:t>version</w:t>
      </w:r>
      <w:r>
        <w:rPr>
          <w:rFonts w:ascii="Times New Roman"/>
          <w:color w:val="4E5B52"/>
          <w:spacing w:val="-8"/>
        </w:rPr>
        <w:t> </w:t>
      </w:r>
      <w:r>
        <w:rPr>
          <w:rFonts w:ascii="Times New Roman"/>
          <w:color w:val="4E5B52"/>
        </w:rPr>
        <w:t>2018b;</w:t>
      </w:r>
      <w:r>
        <w:rPr>
          <w:rFonts w:ascii="Times New Roman"/>
          <w:color w:val="4E5B52"/>
          <w:spacing w:val="-8"/>
        </w:rPr>
        <w:t> </w:t>
      </w:r>
      <w:r>
        <w:rPr>
          <w:rFonts w:ascii="Times New Roman"/>
          <w:color w:val="4E5B52"/>
        </w:rPr>
        <w:t>Ensembl</w:t>
      </w:r>
      <w:r>
        <w:rPr>
          <w:rFonts w:ascii="Times New Roman"/>
          <w:color w:val="4E5B52"/>
          <w:spacing w:val="-8"/>
        </w:rPr>
        <w:t> </w:t>
      </w:r>
      <w:r>
        <w:rPr>
          <w:rFonts w:ascii="Times New Roman"/>
          <w:color w:val="4E5B52"/>
        </w:rPr>
        <w:t>version</w:t>
      </w:r>
      <w:r>
        <w:rPr>
          <w:rFonts w:ascii="Times New Roman"/>
          <w:color w:val="4E5B52"/>
          <w:spacing w:val="-8"/>
        </w:rPr>
        <w:t> </w:t>
      </w:r>
      <w:r>
        <w:rPr>
          <w:rFonts w:ascii="Times New Roman"/>
          <w:color w:val="4E5B52"/>
        </w:rPr>
        <w:t>109;</w:t>
      </w:r>
      <w:r>
        <w:rPr>
          <w:rFonts w:ascii="Times New Roman"/>
          <w:color w:val="4E5B52"/>
          <w:spacing w:val="-8"/>
        </w:rPr>
        <w:t> </w:t>
      </w:r>
      <w:r>
        <w:rPr>
          <w:rFonts w:ascii="Times New Roman"/>
          <w:color w:val="4E5B52"/>
        </w:rPr>
        <w:t>BioMart;</w:t>
      </w:r>
      <w:r>
        <w:rPr>
          <w:rFonts w:ascii="Times New Roman"/>
          <w:color w:val="4E5B52"/>
          <w:spacing w:val="-8"/>
        </w:rPr>
        <w:t> </w:t>
      </w:r>
      <w:r>
        <w:rPr>
          <w:rFonts w:ascii="Times New Roman"/>
          <w:color w:val="4E5B52"/>
        </w:rPr>
        <w:t>cluster</w:t>
      </w:r>
      <w:r>
        <w:rPr>
          <w:rFonts w:ascii="Times New Roman"/>
          <w:color w:val="4E5B52"/>
          <w:spacing w:val="-8"/>
        </w:rPr>
        <w:t> </w:t>
      </w:r>
      <w:r>
        <w:rPr>
          <w:rFonts w:ascii="Times New Roman"/>
          <w:color w:val="4E5B52"/>
        </w:rPr>
        <w:t>(version</w:t>
      </w:r>
      <w:r>
        <w:rPr>
          <w:rFonts w:ascii="Times New Roman"/>
          <w:color w:val="4E5B52"/>
          <w:spacing w:val="-8"/>
        </w:rPr>
        <w:t> </w:t>
      </w:r>
      <w:r>
        <w:rPr>
          <w:rFonts w:ascii="Times New Roman"/>
          <w:color w:val="4E5B52"/>
        </w:rPr>
        <w:t>2.1.4);</w:t>
      </w:r>
      <w:r>
        <w:rPr>
          <w:rFonts w:ascii="Times New Roman"/>
          <w:color w:val="4E5B52"/>
          <w:spacing w:val="-8"/>
        </w:rPr>
        <w:t> </w:t>
      </w:r>
      <w:r>
        <w:rPr>
          <w:rFonts w:ascii="Times New Roman"/>
          <w:color w:val="4E5B52"/>
        </w:rPr>
        <w:t>cNMF</w:t>
      </w:r>
      <w:r>
        <w:rPr>
          <w:rFonts w:ascii="Times New Roman"/>
          <w:color w:val="4E5B52"/>
          <w:spacing w:val="-8"/>
        </w:rPr>
        <w:t> </w:t>
      </w:r>
      <w:r>
        <w:rPr>
          <w:rFonts w:ascii="Times New Roman"/>
          <w:color w:val="4E5B52"/>
        </w:rPr>
        <w:t>package</w:t>
      </w:r>
      <w:r>
        <w:rPr>
          <w:rFonts w:ascii="Times New Roman"/>
          <w:color w:val="4E5B52"/>
          <w:spacing w:val="-8"/>
        </w:rPr>
        <w:t> </w:t>
      </w:r>
      <w:r>
        <w:rPr>
          <w:rFonts w:ascii="Times New Roman"/>
          <w:color w:val="4E5B52"/>
        </w:rPr>
        <w:t>version</w:t>
      </w:r>
      <w:r>
        <w:rPr>
          <w:rFonts w:ascii="Times New Roman"/>
          <w:color w:val="4E5B52"/>
          <w:spacing w:val="-8"/>
        </w:rPr>
        <w:t> </w:t>
      </w:r>
      <w:r>
        <w:rPr>
          <w:rFonts w:ascii="Times New Roman"/>
          <w:color w:val="4E5B52"/>
        </w:rPr>
        <w:t>1.4;</w:t>
      </w:r>
      <w:r>
        <w:rPr>
          <w:rFonts w:ascii="Times New Roman"/>
          <w:color w:val="4E5B52"/>
          <w:spacing w:val="40"/>
        </w:rPr>
        <w:t> </w:t>
      </w:r>
      <w:r>
        <w:rPr>
          <w:rFonts w:ascii="Times New Roman"/>
          <w:color w:val="4E5B52"/>
          <w:spacing w:val="-2"/>
        </w:rPr>
        <w:t>cFIT package version 0.0.0.90; ReactomePA; enrichPathway; clusterProfiler; ggplot2; ChIP-X Enrichment Analysis 3; SCENIC; Slingshot; </w:t>
      </w:r>
      <w:r>
        <w:rPr>
          <w:rFonts w:ascii="Times New Roman"/>
          <w:color w:val="4E5B52"/>
          <w:spacing w:val="-2"/>
        </w:rPr>
        <w:t>Fiji;</w:t>
      </w:r>
      <w:r>
        <w:rPr>
          <w:rFonts w:ascii="Times New Roman"/>
          <w:color w:val="4E5B52"/>
          <w:spacing w:val="40"/>
        </w:rPr>
        <w:t> </w:t>
      </w:r>
      <w:r>
        <w:rPr>
          <w:rFonts w:ascii="Times New Roman"/>
          <w:color w:val="4E5B52"/>
        </w:rPr>
        <w:t>Prism software (GraphPad Prism version 8 for MacOS); QuPath software; Kallisto version 0.46.0; RUVseq; EdgeR</w:t>
      </w:r>
    </w:p>
    <w:p>
      <w:pPr>
        <w:spacing w:after="0" w:line="249" w:lineRule="auto"/>
        <w:rPr>
          <w:rFonts w:ascii="Times New Roman"/>
        </w:rPr>
        <w:sectPr>
          <w:type w:val="continuous"/>
          <w:pgSz w:w="11910" w:h="15820"/>
          <w:pgMar w:header="0" w:footer="0" w:top="680" w:bottom="720" w:left="160" w:right="260"/>
          <w:cols w:num="2" w:equalWidth="0">
            <w:col w:w="1403" w:space="40"/>
            <w:col w:w="10047"/>
          </w:cols>
        </w:sectPr>
      </w:pPr>
    </w:p>
    <w:p>
      <w:pPr>
        <w:spacing w:before="77"/>
        <w:ind w:left="193" w:right="0" w:firstLine="0"/>
        <w:jc w:val="left"/>
        <w:rPr>
          <w:rFonts w:ascii="Calibri Light"/>
          <w:sz w:val="14"/>
        </w:rPr>
      </w:pPr>
      <w:r>
        <w:rPr/>
        <mc:AlternateContent>
          <mc:Choice Requires="wps">
            <w:drawing>
              <wp:anchor distT="0" distB="0" distL="0" distR="0" allowOverlap="1" layoutInCell="1" locked="0" behindDoc="1" simplePos="0" relativeHeight="484925952">
                <wp:simplePos x="0" y="0"/>
                <wp:positionH relativeFrom="page">
                  <wp:posOffset>7155015</wp:posOffset>
                </wp:positionH>
                <wp:positionV relativeFrom="page">
                  <wp:posOffset>0</wp:posOffset>
                </wp:positionV>
                <wp:extent cx="270510" cy="10044430"/>
                <wp:effectExtent l="0" t="0" r="0" b="0"/>
                <wp:wrapNone/>
                <wp:docPr id="1054" name="Graphic 1054"/>
                <wp:cNvGraphicFramePr>
                  <a:graphicFrameLocks/>
                </wp:cNvGraphicFramePr>
                <a:graphic>
                  <a:graphicData uri="http://schemas.microsoft.com/office/word/2010/wordprocessingShape">
                    <wps:wsp>
                      <wps:cNvPr id="1054" name="Graphic 1054"/>
                      <wps:cNvSpPr/>
                      <wps:spPr>
                        <a:xfrm>
                          <a:off x="0" y="0"/>
                          <a:ext cx="270510" cy="10044430"/>
                        </a:xfrm>
                        <a:custGeom>
                          <a:avLst/>
                          <a:gdLst/>
                          <a:ahLst/>
                          <a:cxnLst/>
                          <a:rect l="l" t="t" r="r" b="b"/>
                          <a:pathLst>
                            <a:path w="270510" h="10044430">
                              <a:moveTo>
                                <a:pt x="270002" y="0"/>
                              </a:moveTo>
                              <a:lnTo>
                                <a:pt x="0" y="0"/>
                              </a:lnTo>
                              <a:lnTo>
                                <a:pt x="0" y="182880"/>
                              </a:lnTo>
                              <a:lnTo>
                                <a:pt x="0" y="10044430"/>
                              </a:lnTo>
                              <a:lnTo>
                                <a:pt x="270002" y="10044430"/>
                              </a:lnTo>
                              <a:lnTo>
                                <a:pt x="270002" y="182880"/>
                              </a:lnTo>
                              <a:lnTo>
                                <a:pt x="270002" y="0"/>
                              </a:lnTo>
                              <a:close/>
                            </a:path>
                          </a:pathLst>
                        </a:custGeom>
                        <a:solidFill>
                          <a:srgbClr val="E91D24"/>
                        </a:solidFill>
                      </wps:spPr>
                      <wps:bodyPr wrap="square" lIns="0" tIns="0" rIns="0" bIns="0" rtlCol="0">
                        <a:prstTxWarp prst="textNoShape">
                          <a:avLst/>
                        </a:prstTxWarp>
                        <a:noAutofit/>
                      </wps:bodyPr>
                    </wps:wsp>
                  </a:graphicData>
                </a:graphic>
              </wp:anchor>
            </w:drawing>
          </mc:Choice>
          <mc:Fallback>
            <w:pict>
              <v:shape style="position:absolute;margin-left:563.387024pt;margin-top:-.00001pt;width:21.3pt;height:790.9pt;mso-position-horizontal-relative:page;mso-position-vertical-relative:page;z-index:-18390528" id="docshape732" coordorigin="11268,0" coordsize="426,15818" path="m11693,0l11268,0,11268,288,11268,15818,11693,15818,11693,288,11693,0xe" filled="true" fillcolor="#e91d24" stroked="false">
                <v:path arrowok="t"/>
                <v:fill type="solid"/>
                <w10:wrap type="none"/>
              </v:shape>
            </w:pict>
          </mc:Fallback>
        </mc:AlternateContent>
      </w:r>
      <w:r>
        <w:rPr>
          <w:rFonts w:ascii="Calibri Light"/>
          <w:color w:val="4E5B51"/>
          <w:sz w:val="14"/>
        </w:rPr>
        <w:t>reviewers.</w:t>
      </w:r>
      <w:r>
        <w:rPr>
          <w:rFonts w:ascii="Calibri Light"/>
          <w:color w:val="4E5B51"/>
          <w:spacing w:val="3"/>
          <w:sz w:val="14"/>
        </w:rPr>
        <w:t> </w:t>
      </w:r>
      <w:r>
        <w:rPr>
          <w:rFonts w:ascii="Calibri Light"/>
          <w:color w:val="4E5B51"/>
          <w:sz w:val="14"/>
        </w:rPr>
        <w:t>We</w:t>
      </w:r>
      <w:r>
        <w:rPr>
          <w:rFonts w:ascii="Calibri Light"/>
          <w:color w:val="4E5B51"/>
          <w:spacing w:val="4"/>
          <w:sz w:val="14"/>
        </w:rPr>
        <w:t> </w:t>
      </w:r>
      <w:r>
        <w:rPr>
          <w:rFonts w:ascii="Calibri Light"/>
          <w:color w:val="4E5B51"/>
          <w:sz w:val="14"/>
        </w:rPr>
        <w:t>strongly</w:t>
      </w:r>
      <w:r>
        <w:rPr>
          <w:rFonts w:ascii="Calibri Light"/>
          <w:color w:val="4E5B51"/>
          <w:spacing w:val="4"/>
          <w:sz w:val="14"/>
        </w:rPr>
        <w:t> </w:t>
      </w:r>
      <w:r>
        <w:rPr>
          <w:rFonts w:ascii="Calibri Light"/>
          <w:color w:val="4E5B51"/>
          <w:sz w:val="14"/>
        </w:rPr>
        <w:t>encourage</w:t>
      </w:r>
      <w:r>
        <w:rPr>
          <w:rFonts w:ascii="Calibri Light"/>
          <w:color w:val="4E5B51"/>
          <w:spacing w:val="3"/>
          <w:sz w:val="14"/>
        </w:rPr>
        <w:t> </w:t>
      </w:r>
      <w:r>
        <w:rPr>
          <w:rFonts w:ascii="Calibri Light"/>
          <w:color w:val="4E5B51"/>
          <w:sz w:val="14"/>
        </w:rPr>
        <w:t>code</w:t>
      </w:r>
      <w:r>
        <w:rPr>
          <w:rFonts w:ascii="Calibri Light"/>
          <w:color w:val="4E5B51"/>
          <w:spacing w:val="4"/>
          <w:sz w:val="14"/>
        </w:rPr>
        <w:t> </w:t>
      </w:r>
      <w:r>
        <w:rPr>
          <w:rFonts w:ascii="Calibri Light"/>
          <w:color w:val="4E5B51"/>
          <w:sz w:val="14"/>
        </w:rPr>
        <w:t>deposition</w:t>
      </w:r>
      <w:r>
        <w:rPr>
          <w:rFonts w:ascii="Calibri Light"/>
          <w:color w:val="4E5B51"/>
          <w:spacing w:val="4"/>
          <w:sz w:val="14"/>
        </w:rPr>
        <w:t> </w:t>
      </w:r>
      <w:r>
        <w:rPr>
          <w:rFonts w:ascii="Calibri Light"/>
          <w:color w:val="4E5B51"/>
          <w:sz w:val="14"/>
        </w:rPr>
        <w:t>in</w:t>
      </w:r>
      <w:r>
        <w:rPr>
          <w:rFonts w:ascii="Calibri Light"/>
          <w:color w:val="4E5B51"/>
          <w:spacing w:val="3"/>
          <w:sz w:val="14"/>
        </w:rPr>
        <w:t> </w:t>
      </w:r>
      <w:r>
        <w:rPr>
          <w:rFonts w:ascii="Calibri Light"/>
          <w:color w:val="4E5B51"/>
          <w:sz w:val="14"/>
        </w:rPr>
        <w:t>a</w:t>
      </w:r>
      <w:r>
        <w:rPr>
          <w:rFonts w:ascii="Calibri Light"/>
          <w:color w:val="4E5B51"/>
          <w:spacing w:val="4"/>
          <w:sz w:val="14"/>
        </w:rPr>
        <w:t> </w:t>
      </w:r>
      <w:r>
        <w:rPr>
          <w:rFonts w:ascii="Calibri Light"/>
          <w:color w:val="4E5B51"/>
          <w:sz w:val="14"/>
        </w:rPr>
        <w:t>community</w:t>
      </w:r>
      <w:r>
        <w:rPr>
          <w:rFonts w:ascii="Calibri Light"/>
          <w:color w:val="4E5B51"/>
          <w:spacing w:val="4"/>
          <w:sz w:val="14"/>
        </w:rPr>
        <w:t> </w:t>
      </w:r>
      <w:r>
        <w:rPr>
          <w:rFonts w:ascii="Calibri Light"/>
          <w:color w:val="4E5B51"/>
          <w:sz w:val="14"/>
        </w:rPr>
        <w:t>repository</w:t>
      </w:r>
      <w:r>
        <w:rPr>
          <w:rFonts w:ascii="Calibri Light"/>
          <w:color w:val="4E5B51"/>
          <w:spacing w:val="4"/>
          <w:sz w:val="14"/>
        </w:rPr>
        <w:t> </w:t>
      </w:r>
      <w:r>
        <w:rPr>
          <w:rFonts w:ascii="Calibri Light"/>
          <w:color w:val="4E5B51"/>
          <w:sz w:val="14"/>
        </w:rPr>
        <w:t>(e.g.</w:t>
      </w:r>
      <w:r>
        <w:rPr>
          <w:rFonts w:ascii="Calibri Light"/>
          <w:color w:val="4E5B51"/>
          <w:spacing w:val="3"/>
          <w:sz w:val="14"/>
        </w:rPr>
        <w:t> </w:t>
      </w:r>
      <w:r>
        <w:rPr>
          <w:rFonts w:ascii="Calibri Light"/>
          <w:color w:val="4E5B51"/>
          <w:sz w:val="14"/>
        </w:rPr>
        <w:t>GitHub).</w:t>
      </w:r>
      <w:r>
        <w:rPr>
          <w:rFonts w:ascii="Calibri Light"/>
          <w:color w:val="4E5B51"/>
          <w:spacing w:val="4"/>
          <w:sz w:val="14"/>
        </w:rPr>
        <w:t> </w:t>
      </w:r>
      <w:r>
        <w:rPr>
          <w:rFonts w:ascii="Calibri Light"/>
          <w:color w:val="4E5B51"/>
          <w:sz w:val="14"/>
        </w:rPr>
        <w:t>See</w:t>
      </w:r>
      <w:r>
        <w:rPr>
          <w:rFonts w:ascii="Calibri Light"/>
          <w:color w:val="4E5B51"/>
          <w:spacing w:val="4"/>
          <w:sz w:val="14"/>
        </w:rPr>
        <w:t> </w:t>
      </w:r>
      <w:r>
        <w:rPr>
          <w:rFonts w:ascii="Calibri Light"/>
          <w:color w:val="4E5B51"/>
          <w:sz w:val="14"/>
        </w:rPr>
        <w:t>the</w:t>
      </w:r>
      <w:r>
        <w:rPr>
          <w:rFonts w:ascii="Calibri Light"/>
          <w:color w:val="4E5B51"/>
          <w:spacing w:val="3"/>
          <w:sz w:val="14"/>
        </w:rPr>
        <w:t> </w:t>
      </w:r>
      <w:r>
        <w:rPr>
          <w:rFonts w:ascii="Calibri Light"/>
          <w:color w:val="4E5B51"/>
          <w:sz w:val="14"/>
        </w:rPr>
        <w:t>Nature</w:t>
      </w:r>
      <w:r>
        <w:rPr>
          <w:rFonts w:ascii="Calibri Light"/>
          <w:color w:val="4E5B51"/>
          <w:spacing w:val="4"/>
          <w:sz w:val="14"/>
        </w:rPr>
        <w:t> </w:t>
      </w:r>
      <w:r>
        <w:rPr>
          <w:rFonts w:ascii="Calibri Light"/>
          <w:color w:val="4E5B51"/>
          <w:sz w:val="14"/>
        </w:rPr>
        <w:t>Portfolio </w:t>
      </w:r>
      <w:r>
        <w:rPr>
          <w:rFonts w:ascii="Calibri Light"/>
          <w:color w:val="005F94"/>
          <w:sz w:val="14"/>
          <w:u w:val="single" w:color="005F94"/>
        </w:rPr>
        <w:t>guidelines</w:t>
      </w:r>
      <w:r>
        <w:rPr>
          <w:rFonts w:ascii="Calibri Light"/>
          <w:color w:val="005F94"/>
          <w:spacing w:val="4"/>
          <w:sz w:val="14"/>
          <w:u w:val="single" w:color="005F94"/>
        </w:rPr>
        <w:t> </w:t>
      </w:r>
      <w:r>
        <w:rPr>
          <w:rFonts w:ascii="Calibri Light"/>
          <w:color w:val="005F94"/>
          <w:sz w:val="14"/>
          <w:u w:val="single" w:color="005F94"/>
        </w:rPr>
        <w:t>for</w:t>
      </w:r>
      <w:r>
        <w:rPr>
          <w:rFonts w:ascii="Calibri Light"/>
          <w:color w:val="005F94"/>
          <w:spacing w:val="4"/>
          <w:sz w:val="14"/>
          <w:u w:val="single" w:color="005F94"/>
        </w:rPr>
        <w:t> </w:t>
      </w:r>
      <w:r>
        <w:rPr>
          <w:rFonts w:ascii="Calibri Light"/>
          <w:color w:val="005F94"/>
          <w:sz w:val="14"/>
          <w:u w:val="single" w:color="005F94"/>
        </w:rPr>
        <w:t>submitting</w:t>
      </w:r>
      <w:r>
        <w:rPr>
          <w:rFonts w:ascii="Calibri Light"/>
          <w:color w:val="005F94"/>
          <w:spacing w:val="4"/>
          <w:sz w:val="14"/>
          <w:u w:val="single" w:color="005F94"/>
        </w:rPr>
        <w:t> </w:t>
      </w:r>
      <w:r>
        <w:rPr>
          <w:rFonts w:ascii="Calibri Light"/>
          <w:color w:val="005F94"/>
          <w:sz w:val="14"/>
          <w:u w:val="single" w:color="005F94"/>
        </w:rPr>
        <w:t>code</w:t>
      </w:r>
      <w:r>
        <w:rPr>
          <w:rFonts w:ascii="Calibri Light"/>
          <w:color w:val="005F94"/>
          <w:spacing w:val="3"/>
          <w:sz w:val="14"/>
          <w:u w:val="single" w:color="005F94"/>
        </w:rPr>
        <w:t> </w:t>
      </w:r>
      <w:r>
        <w:rPr>
          <w:rFonts w:ascii="Calibri Light"/>
          <w:color w:val="005F94"/>
          <w:sz w:val="14"/>
          <w:u w:val="single" w:color="005F94"/>
        </w:rPr>
        <w:t>&amp;</w:t>
      </w:r>
      <w:r>
        <w:rPr>
          <w:rFonts w:ascii="Calibri Light"/>
          <w:color w:val="005F94"/>
          <w:spacing w:val="4"/>
          <w:sz w:val="14"/>
          <w:u w:val="single" w:color="005F94"/>
        </w:rPr>
        <w:t> </w:t>
      </w:r>
      <w:r>
        <w:rPr>
          <w:rFonts w:ascii="Calibri Light"/>
          <w:color w:val="005F94"/>
          <w:sz w:val="14"/>
          <w:u w:val="single" w:color="005F94"/>
        </w:rPr>
        <w:t>software</w:t>
      </w:r>
      <w:r>
        <w:rPr>
          <w:rFonts w:ascii="Calibri Light"/>
          <w:color w:val="005F94"/>
          <w:spacing w:val="1"/>
          <w:sz w:val="14"/>
        </w:rPr>
        <w:t> </w:t>
      </w:r>
      <w:r>
        <w:rPr>
          <w:rFonts w:ascii="Calibri Light"/>
          <w:color w:val="4E5B51"/>
          <w:sz w:val="14"/>
        </w:rPr>
        <w:t>for</w:t>
      </w:r>
      <w:r>
        <w:rPr>
          <w:rFonts w:ascii="Calibri Light"/>
          <w:color w:val="4E5B51"/>
          <w:spacing w:val="4"/>
          <w:sz w:val="14"/>
        </w:rPr>
        <w:t> </w:t>
      </w:r>
      <w:r>
        <w:rPr>
          <w:rFonts w:ascii="Calibri Light"/>
          <w:color w:val="4E5B51"/>
          <w:sz w:val="14"/>
        </w:rPr>
        <w:t>further</w:t>
      </w:r>
      <w:r>
        <w:rPr>
          <w:rFonts w:ascii="Calibri Light"/>
          <w:color w:val="4E5B51"/>
          <w:spacing w:val="4"/>
          <w:sz w:val="14"/>
        </w:rPr>
        <w:t> </w:t>
      </w:r>
      <w:r>
        <w:rPr>
          <w:rFonts w:ascii="Calibri Light"/>
          <w:color w:val="4E5B51"/>
          <w:spacing w:val="-2"/>
          <w:sz w:val="14"/>
        </w:rPr>
        <w:t>information.</w:t>
      </w:r>
    </w:p>
    <w:p>
      <w:pPr>
        <w:pStyle w:val="BodyText"/>
        <w:spacing w:before="158"/>
        <w:rPr>
          <w:rFonts w:ascii="Calibri Light"/>
          <w:sz w:val="14"/>
        </w:rPr>
      </w:pPr>
    </w:p>
    <w:p>
      <w:pPr>
        <w:pStyle w:val="Heading2"/>
        <w:spacing w:line="313" w:lineRule="exact" w:before="1"/>
        <w:ind w:left="193"/>
      </w:pPr>
      <w:r>
        <w:rPr/>
        <mc:AlternateContent>
          <mc:Choice Requires="wps">
            <w:drawing>
              <wp:anchor distT="0" distB="0" distL="0" distR="0" allowOverlap="1" layoutInCell="1" locked="0" behindDoc="1" simplePos="0" relativeHeight="484930560">
                <wp:simplePos x="0" y="0"/>
                <wp:positionH relativeFrom="page">
                  <wp:posOffset>176822</wp:posOffset>
                </wp:positionH>
                <wp:positionV relativeFrom="paragraph">
                  <wp:posOffset>114589</wp:posOffset>
                </wp:positionV>
                <wp:extent cx="6846570" cy="1270"/>
                <wp:effectExtent l="0" t="0" r="0" b="0"/>
                <wp:wrapNone/>
                <wp:docPr id="1055" name="Graphic 1055"/>
                <wp:cNvGraphicFramePr>
                  <a:graphicFrameLocks/>
                </wp:cNvGraphicFramePr>
                <a:graphic>
                  <a:graphicData uri="http://schemas.microsoft.com/office/word/2010/wordprocessingShape">
                    <wps:wsp>
                      <wps:cNvPr id="1055" name="Graphic 1055"/>
                      <wps:cNvSpPr/>
                      <wps:spPr>
                        <a:xfrm>
                          <a:off x="0" y="0"/>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85920" from="13.923pt,9.022804pt" to="553.007pt,9.022804pt" stroked="true" strokeweight=".5pt" strokecolor="#e91d24">
                <v:stroke dashstyle="solid"/>
                <w10:wrap type="none"/>
              </v:line>
            </w:pict>
          </mc:Fallback>
        </mc:AlternateContent>
      </w:r>
      <w:r>
        <w:rPr/>
        <mc:AlternateContent>
          <mc:Choice Requires="wps">
            <w:drawing>
              <wp:anchor distT="0" distB="0" distL="0" distR="0" allowOverlap="1" layoutInCell="1" locked="0" behindDoc="0" simplePos="0" relativeHeight="15931392">
                <wp:simplePos x="0" y="0"/>
                <wp:positionH relativeFrom="page">
                  <wp:posOffset>7226516</wp:posOffset>
                </wp:positionH>
                <wp:positionV relativeFrom="paragraph">
                  <wp:posOffset>179448</wp:posOffset>
                </wp:positionV>
                <wp:extent cx="146050" cy="483234"/>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146050" cy="483234"/>
                        </a:xfrm>
                        <a:prstGeom prst="rect">
                          <a:avLst/>
                        </a:prstGeom>
                      </wps:spPr>
                      <wps:txbx>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wps:txbx>
                      <wps:bodyPr wrap="square" lIns="0" tIns="0" rIns="0" bIns="0" rtlCol="0" vert="vert">
                        <a:noAutofit/>
                      </wps:bodyPr>
                    </wps:wsp>
                  </a:graphicData>
                </a:graphic>
              </wp:anchor>
            </w:drawing>
          </mc:Choice>
          <mc:Fallback>
            <w:pict>
              <v:shape style="position:absolute;margin-left:569.017029pt;margin-top:14.129804pt;width:11.5pt;height:38.050pt;mso-position-horizontal-relative:page;mso-position-vertical-relative:paragraph;z-index:15931392" type="#_x0000_t202" id="docshape733" filled="false" stroked="false">
                <v:textbox inset="0,0,0,0" style="layout-flow:vertical">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v:textbox>
                <w10:wrap type="none"/>
              </v:shape>
            </w:pict>
          </mc:Fallback>
        </mc:AlternateContent>
      </w:r>
      <w:r>
        <w:rPr>
          <w:color w:val="E91D24"/>
          <w:spacing w:val="-4"/>
        </w:rPr>
        <w:t>Data</w:t>
      </w:r>
    </w:p>
    <w:p>
      <w:pPr>
        <w:spacing w:line="191" w:lineRule="exact" w:before="0"/>
        <w:ind w:left="180" w:right="0" w:firstLine="0"/>
        <w:jc w:val="left"/>
        <w:rPr>
          <w:rFonts w:ascii="Calibri Light"/>
          <w:sz w:val="18"/>
        </w:rPr>
      </w:pPr>
      <w:r>
        <w:rPr>
          <w:rFonts w:ascii="Calibri Light"/>
          <w:color w:val="4E5B51"/>
          <w:sz w:val="18"/>
        </w:rPr>
        <w:t>Policy</w:t>
      </w:r>
      <w:r>
        <w:rPr>
          <w:rFonts w:ascii="Calibri Light"/>
          <w:color w:val="4E5B51"/>
          <w:spacing w:val="-2"/>
          <w:sz w:val="18"/>
        </w:rPr>
        <w:t> </w:t>
      </w:r>
      <w:r>
        <w:rPr>
          <w:rFonts w:ascii="Calibri Light"/>
          <w:color w:val="4E5B51"/>
          <w:sz w:val="18"/>
        </w:rPr>
        <w:t>information</w:t>
      </w:r>
      <w:r>
        <w:rPr>
          <w:rFonts w:ascii="Calibri Light"/>
          <w:color w:val="4E5B51"/>
          <w:spacing w:val="-1"/>
          <w:sz w:val="18"/>
        </w:rPr>
        <w:t> </w:t>
      </w:r>
      <w:r>
        <w:rPr>
          <w:rFonts w:ascii="Calibri Light"/>
          <w:color w:val="4E5B51"/>
          <w:sz w:val="18"/>
        </w:rPr>
        <w:t>about</w:t>
      </w:r>
      <w:r>
        <w:rPr>
          <w:rFonts w:ascii="Calibri Light"/>
          <w:color w:val="4E5B51"/>
          <w:spacing w:val="-1"/>
          <w:sz w:val="18"/>
        </w:rPr>
        <w:t> </w:t>
      </w:r>
      <w:r>
        <w:rPr>
          <w:rFonts w:ascii="Calibri Light"/>
          <w:color w:val="005F94"/>
          <w:sz w:val="18"/>
          <w:u w:val="single" w:color="005F94"/>
        </w:rPr>
        <w:t>availability</w:t>
      </w:r>
      <w:r>
        <w:rPr>
          <w:rFonts w:ascii="Calibri Light"/>
          <w:color w:val="005F94"/>
          <w:spacing w:val="-1"/>
          <w:sz w:val="18"/>
          <w:u w:val="single" w:color="005F94"/>
        </w:rPr>
        <w:t> </w:t>
      </w:r>
      <w:r>
        <w:rPr>
          <w:rFonts w:ascii="Calibri Light"/>
          <w:color w:val="005F94"/>
          <w:sz w:val="18"/>
          <w:u w:val="single" w:color="005F94"/>
        </w:rPr>
        <w:t>of</w:t>
      </w:r>
      <w:r>
        <w:rPr>
          <w:rFonts w:ascii="Calibri Light"/>
          <w:color w:val="005F94"/>
          <w:spacing w:val="-1"/>
          <w:sz w:val="18"/>
          <w:u w:val="single" w:color="005F94"/>
        </w:rPr>
        <w:t> </w:t>
      </w:r>
      <w:r>
        <w:rPr>
          <w:rFonts w:ascii="Calibri Light"/>
          <w:color w:val="005F94"/>
          <w:spacing w:val="-4"/>
          <w:sz w:val="18"/>
          <w:u w:val="single" w:color="005F94"/>
        </w:rPr>
        <w:t>data</w:t>
      </w:r>
    </w:p>
    <w:p>
      <w:pPr>
        <w:spacing w:line="256" w:lineRule="auto" w:before="19"/>
        <w:ind w:left="392" w:right="1163" w:hanging="128"/>
        <w:jc w:val="left"/>
        <w:rPr>
          <w:rFonts w:ascii="Times New Roman"/>
          <w:sz w:val="16"/>
        </w:rPr>
      </w:pPr>
      <w:r>
        <w:rPr>
          <w:rFonts w:ascii="Calibri Light"/>
          <w:color w:val="231F20"/>
          <w:sz w:val="18"/>
        </w:rPr>
        <w:t>All</w:t>
      </w:r>
      <w:r>
        <w:rPr>
          <w:rFonts w:ascii="Calibri Light"/>
          <w:color w:val="231F20"/>
          <w:spacing w:val="9"/>
          <w:sz w:val="18"/>
        </w:rPr>
        <w:t> </w:t>
      </w:r>
      <w:r>
        <w:rPr>
          <w:rFonts w:ascii="Calibri Light"/>
          <w:color w:val="231F20"/>
          <w:sz w:val="18"/>
        </w:rPr>
        <w:t>manuscripts</w:t>
      </w:r>
      <w:r>
        <w:rPr>
          <w:rFonts w:ascii="Calibri Light"/>
          <w:color w:val="231F20"/>
          <w:spacing w:val="9"/>
          <w:sz w:val="18"/>
        </w:rPr>
        <w:t> </w:t>
      </w:r>
      <w:r>
        <w:rPr>
          <w:rFonts w:ascii="Calibri Light"/>
          <w:color w:val="231F20"/>
          <w:sz w:val="18"/>
        </w:rPr>
        <w:t>must</w:t>
      </w:r>
      <w:r>
        <w:rPr>
          <w:rFonts w:ascii="Calibri Light"/>
          <w:color w:val="231F20"/>
          <w:spacing w:val="9"/>
          <w:sz w:val="18"/>
        </w:rPr>
        <w:t> </w:t>
      </w:r>
      <w:r>
        <w:rPr>
          <w:rFonts w:ascii="Calibri Light"/>
          <w:color w:val="231F20"/>
          <w:sz w:val="18"/>
        </w:rPr>
        <w:t>include</w:t>
      </w:r>
      <w:r>
        <w:rPr>
          <w:rFonts w:ascii="Calibri Light"/>
          <w:color w:val="231F20"/>
          <w:spacing w:val="9"/>
          <w:sz w:val="18"/>
        </w:rPr>
        <w:t> </w:t>
      </w:r>
      <w:r>
        <w:rPr>
          <w:rFonts w:ascii="Calibri Light"/>
          <w:color w:val="231F20"/>
          <w:sz w:val="18"/>
        </w:rPr>
        <w:t>a</w:t>
      </w:r>
      <w:r>
        <w:rPr>
          <w:rFonts w:ascii="Calibri Light"/>
          <w:color w:val="231F20"/>
          <w:spacing w:val="7"/>
          <w:sz w:val="18"/>
        </w:rPr>
        <w:t> </w:t>
      </w:r>
      <w:r>
        <w:rPr>
          <w:rFonts w:ascii="Calibri Light"/>
          <w:color w:val="005F94"/>
          <w:sz w:val="18"/>
          <w:u w:val="single" w:color="005F94"/>
        </w:rPr>
        <w:t>data</w:t>
      </w:r>
      <w:r>
        <w:rPr>
          <w:rFonts w:ascii="Calibri Light"/>
          <w:color w:val="005F94"/>
          <w:spacing w:val="9"/>
          <w:sz w:val="18"/>
          <w:u w:val="single" w:color="005F94"/>
        </w:rPr>
        <w:t> </w:t>
      </w:r>
      <w:r>
        <w:rPr>
          <w:rFonts w:ascii="Calibri Light"/>
          <w:color w:val="005F94"/>
          <w:sz w:val="18"/>
          <w:u w:val="single" w:color="005F94"/>
        </w:rPr>
        <w:t>availability</w:t>
      </w:r>
      <w:r>
        <w:rPr>
          <w:rFonts w:ascii="Calibri Light"/>
          <w:color w:val="005F94"/>
          <w:spacing w:val="9"/>
          <w:sz w:val="18"/>
          <w:u w:val="single" w:color="005F94"/>
        </w:rPr>
        <w:t> </w:t>
      </w:r>
      <w:r>
        <w:rPr>
          <w:rFonts w:ascii="Calibri Light"/>
          <w:color w:val="005F94"/>
          <w:sz w:val="18"/>
          <w:u w:val="single" w:color="005F94"/>
        </w:rPr>
        <w:t>statement</w:t>
      </w:r>
      <w:r>
        <w:rPr>
          <w:rFonts w:ascii="Calibri Light"/>
          <w:color w:val="231F20"/>
          <w:sz w:val="18"/>
        </w:rPr>
        <w:t>.</w:t>
      </w:r>
      <w:r>
        <w:rPr>
          <w:rFonts w:ascii="Calibri Light"/>
          <w:color w:val="231F20"/>
          <w:spacing w:val="9"/>
          <w:sz w:val="18"/>
        </w:rPr>
        <w:t> </w:t>
      </w:r>
      <w:r>
        <w:rPr>
          <w:rFonts w:ascii="Calibri Light"/>
          <w:color w:val="231F20"/>
          <w:sz w:val="18"/>
        </w:rPr>
        <w:t>This</w:t>
      </w:r>
      <w:r>
        <w:rPr>
          <w:rFonts w:ascii="Calibri Light"/>
          <w:color w:val="231F20"/>
          <w:spacing w:val="9"/>
          <w:sz w:val="18"/>
        </w:rPr>
        <w:t> </w:t>
      </w:r>
      <w:r>
        <w:rPr>
          <w:rFonts w:ascii="Calibri Light"/>
          <w:color w:val="231F20"/>
          <w:sz w:val="18"/>
        </w:rPr>
        <w:t>statement</w:t>
      </w:r>
      <w:r>
        <w:rPr>
          <w:rFonts w:ascii="Calibri Light"/>
          <w:color w:val="231F20"/>
          <w:spacing w:val="9"/>
          <w:sz w:val="18"/>
        </w:rPr>
        <w:t> </w:t>
      </w:r>
      <w:r>
        <w:rPr>
          <w:rFonts w:ascii="Calibri Light"/>
          <w:color w:val="231F20"/>
          <w:sz w:val="18"/>
        </w:rPr>
        <w:t>should</w:t>
      </w:r>
      <w:r>
        <w:rPr>
          <w:rFonts w:ascii="Calibri Light"/>
          <w:color w:val="231F20"/>
          <w:spacing w:val="9"/>
          <w:sz w:val="18"/>
        </w:rPr>
        <w:t> </w:t>
      </w:r>
      <w:r>
        <w:rPr>
          <w:rFonts w:ascii="Calibri Light"/>
          <w:color w:val="231F20"/>
          <w:sz w:val="18"/>
        </w:rPr>
        <w:t>provide</w:t>
      </w:r>
      <w:r>
        <w:rPr>
          <w:rFonts w:ascii="Calibri Light"/>
          <w:color w:val="231F20"/>
          <w:spacing w:val="9"/>
          <w:sz w:val="18"/>
        </w:rPr>
        <w:t> </w:t>
      </w:r>
      <w:r>
        <w:rPr>
          <w:rFonts w:ascii="Calibri Light"/>
          <w:color w:val="231F20"/>
          <w:sz w:val="18"/>
        </w:rPr>
        <w:t>the</w:t>
      </w:r>
      <w:r>
        <w:rPr>
          <w:rFonts w:ascii="Calibri Light"/>
          <w:color w:val="231F20"/>
          <w:spacing w:val="9"/>
          <w:sz w:val="18"/>
        </w:rPr>
        <w:t> </w:t>
      </w:r>
      <w:r>
        <w:rPr>
          <w:rFonts w:ascii="Calibri Light"/>
          <w:color w:val="231F20"/>
          <w:sz w:val="18"/>
        </w:rPr>
        <w:t>following</w:t>
      </w:r>
      <w:r>
        <w:rPr>
          <w:rFonts w:ascii="Calibri Light"/>
          <w:color w:val="231F20"/>
          <w:spacing w:val="9"/>
          <w:sz w:val="18"/>
        </w:rPr>
        <w:t> </w:t>
      </w:r>
      <w:r>
        <w:rPr>
          <w:rFonts w:ascii="Calibri Light"/>
          <w:color w:val="231F20"/>
          <w:sz w:val="18"/>
        </w:rPr>
        <w:t>information,</w:t>
      </w:r>
      <w:r>
        <w:rPr>
          <w:rFonts w:ascii="Calibri Light"/>
          <w:color w:val="231F20"/>
          <w:spacing w:val="9"/>
          <w:sz w:val="18"/>
        </w:rPr>
        <w:t> </w:t>
      </w:r>
      <w:r>
        <w:rPr>
          <w:rFonts w:ascii="Calibri Light"/>
          <w:color w:val="231F20"/>
          <w:sz w:val="18"/>
        </w:rPr>
        <w:t>where</w:t>
      </w:r>
      <w:r>
        <w:rPr>
          <w:rFonts w:ascii="Calibri Light"/>
          <w:color w:val="231F20"/>
          <w:spacing w:val="9"/>
          <w:sz w:val="18"/>
        </w:rPr>
        <w:t> </w:t>
      </w:r>
      <w:r>
        <w:rPr>
          <w:rFonts w:ascii="Calibri Light"/>
          <w:color w:val="231F20"/>
          <w:sz w:val="18"/>
        </w:rPr>
        <w:t>applicable:</w:t>
      </w:r>
      <w:r>
        <w:rPr>
          <w:rFonts w:ascii="Calibri Light"/>
          <w:color w:val="231F20"/>
          <w:sz w:val="18"/>
        </w:rPr>
        <w:t> </w:t>
      </w:r>
      <w:r>
        <w:rPr>
          <w:rFonts w:ascii="Times New Roman"/>
          <w:sz w:val="16"/>
        </w:rPr>
        <w:t>The datasets generated and analyzed in the current study are available in the Gene Expression Omnibus (GEO; BioProject accession code GSE201859).</w:t>
      </w:r>
      <w:r>
        <w:rPr>
          <w:rFonts w:ascii="Times New Roman"/>
          <w:spacing w:val="40"/>
          <w:sz w:val="16"/>
        </w:rPr>
        <w:t> </w:t>
      </w:r>
      <w:r>
        <w:rPr>
          <w:rFonts w:ascii="Times New Roman"/>
          <w:sz w:val="16"/>
        </w:rPr>
        <w:t>Previously</w:t>
      </w:r>
      <w:r>
        <w:rPr>
          <w:rFonts w:ascii="Times New Roman"/>
          <w:spacing w:val="-8"/>
          <w:sz w:val="16"/>
        </w:rPr>
        <w:t> </w:t>
      </w:r>
      <w:r>
        <w:rPr>
          <w:rFonts w:ascii="Times New Roman"/>
          <w:sz w:val="16"/>
        </w:rPr>
        <w:t>published</w:t>
      </w:r>
      <w:r>
        <w:rPr>
          <w:rFonts w:ascii="Times New Roman"/>
          <w:spacing w:val="-8"/>
          <w:sz w:val="16"/>
        </w:rPr>
        <w:t> </w:t>
      </w:r>
      <w:r>
        <w:rPr>
          <w:rFonts w:ascii="Times New Roman"/>
          <w:sz w:val="16"/>
        </w:rPr>
        <w:t>single</w:t>
      </w:r>
      <w:r>
        <w:rPr>
          <w:rFonts w:ascii="Times New Roman"/>
          <w:spacing w:val="-8"/>
          <w:sz w:val="16"/>
        </w:rPr>
        <w:t> </w:t>
      </w:r>
      <w:r>
        <w:rPr>
          <w:rFonts w:ascii="Times New Roman"/>
          <w:sz w:val="16"/>
        </w:rPr>
        <w:t>cell</w:t>
      </w:r>
      <w:r>
        <w:rPr>
          <w:rFonts w:ascii="Times New Roman"/>
          <w:spacing w:val="-8"/>
          <w:sz w:val="16"/>
        </w:rPr>
        <w:t> </w:t>
      </w:r>
      <w:r>
        <w:rPr>
          <w:rFonts w:ascii="Times New Roman"/>
          <w:sz w:val="16"/>
        </w:rPr>
        <w:t>sequencing</w:t>
      </w:r>
      <w:r>
        <w:rPr>
          <w:rFonts w:ascii="Times New Roman"/>
          <w:spacing w:val="-8"/>
          <w:sz w:val="16"/>
        </w:rPr>
        <w:t> </w:t>
      </w:r>
      <w:r>
        <w:rPr>
          <w:rFonts w:ascii="Times New Roman"/>
          <w:sz w:val="16"/>
        </w:rPr>
        <w:t>data</w:t>
      </w:r>
      <w:r>
        <w:rPr>
          <w:rFonts w:ascii="Times New Roman"/>
          <w:spacing w:val="-8"/>
          <w:sz w:val="16"/>
        </w:rPr>
        <w:t> </w:t>
      </w:r>
      <w:r>
        <w:rPr>
          <w:rFonts w:ascii="Times New Roman"/>
          <w:sz w:val="16"/>
        </w:rPr>
        <w:t>analyzed</w:t>
      </w:r>
      <w:r>
        <w:rPr>
          <w:rFonts w:ascii="Times New Roman"/>
          <w:spacing w:val="-8"/>
          <w:sz w:val="16"/>
        </w:rPr>
        <w:t> </w:t>
      </w:r>
      <w:r>
        <w:rPr>
          <w:rFonts w:ascii="Times New Roman"/>
          <w:sz w:val="16"/>
        </w:rPr>
        <w:t>here</w:t>
      </w:r>
      <w:r>
        <w:rPr>
          <w:rFonts w:ascii="Times New Roman"/>
          <w:spacing w:val="-8"/>
          <w:sz w:val="16"/>
        </w:rPr>
        <w:t> </w:t>
      </w:r>
      <w:r>
        <w:rPr>
          <w:rFonts w:ascii="Times New Roman"/>
          <w:sz w:val="16"/>
        </w:rPr>
        <w:t>are</w:t>
      </w:r>
      <w:r>
        <w:rPr>
          <w:rFonts w:ascii="Times New Roman"/>
          <w:spacing w:val="-8"/>
          <w:sz w:val="16"/>
        </w:rPr>
        <w:t> </w:t>
      </w:r>
      <w:r>
        <w:rPr>
          <w:rFonts w:ascii="Times New Roman"/>
          <w:sz w:val="16"/>
        </w:rPr>
        <w:t>available</w:t>
      </w:r>
      <w:r>
        <w:rPr>
          <w:rFonts w:ascii="Times New Roman"/>
          <w:spacing w:val="-8"/>
          <w:sz w:val="16"/>
        </w:rPr>
        <w:t> </w:t>
      </w:r>
      <w:r>
        <w:rPr>
          <w:rFonts w:ascii="Times New Roman"/>
          <w:sz w:val="16"/>
        </w:rPr>
        <w:t>under</w:t>
      </w:r>
      <w:r>
        <w:rPr>
          <w:rFonts w:ascii="Times New Roman"/>
          <w:spacing w:val="-8"/>
          <w:sz w:val="16"/>
        </w:rPr>
        <w:t> </w:t>
      </w:r>
      <w:r>
        <w:rPr>
          <w:rFonts w:ascii="Times New Roman"/>
          <w:sz w:val="16"/>
        </w:rPr>
        <w:t>accession</w:t>
      </w:r>
      <w:r>
        <w:rPr>
          <w:rFonts w:ascii="Times New Roman"/>
          <w:spacing w:val="-8"/>
          <w:sz w:val="16"/>
        </w:rPr>
        <w:t> </w:t>
      </w:r>
      <w:r>
        <w:rPr>
          <w:rFonts w:ascii="Times New Roman"/>
          <w:sz w:val="16"/>
        </w:rPr>
        <w:t>code</w:t>
      </w:r>
      <w:r>
        <w:rPr>
          <w:rFonts w:ascii="Times New Roman"/>
          <w:spacing w:val="-8"/>
          <w:sz w:val="16"/>
        </w:rPr>
        <w:t> </w:t>
      </w:r>
      <w:r>
        <w:rPr>
          <w:rFonts w:ascii="Times New Roman"/>
          <w:sz w:val="16"/>
        </w:rPr>
        <w:t>GSE92332.</w:t>
      </w:r>
      <w:r>
        <w:rPr>
          <w:rFonts w:ascii="Times New Roman"/>
          <w:spacing w:val="-8"/>
          <w:sz w:val="16"/>
        </w:rPr>
        <w:t> </w:t>
      </w:r>
      <w:r>
        <w:rPr>
          <w:rFonts w:ascii="Times New Roman"/>
          <w:sz w:val="16"/>
        </w:rPr>
        <w:t>Source</w:t>
      </w:r>
      <w:r>
        <w:rPr>
          <w:rFonts w:ascii="Times New Roman"/>
          <w:spacing w:val="-8"/>
          <w:sz w:val="16"/>
        </w:rPr>
        <w:t> </w:t>
      </w:r>
      <w:r>
        <w:rPr>
          <w:rFonts w:ascii="Times New Roman"/>
          <w:sz w:val="16"/>
        </w:rPr>
        <w:t>data</w:t>
      </w:r>
      <w:r>
        <w:rPr>
          <w:rFonts w:ascii="Times New Roman"/>
          <w:spacing w:val="-8"/>
          <w:sz w:val="16"/>
        </w:rPr>
        <w:t> </w:t>
      </w:r>
      <w:r>
        <w:rPr>
          <w:rFonts w:ascii="Times New Roman"/>
          <w:sz w:val="16"/>
        </w:rPr>
        <w:t>and</w:t>
      </w:r>
      <w:r>
        <w:rPr>
          <w:rFonts w:ascii="Times New Roman"/>
          <w:spacing w:val="-8"/>
          <w:sz w:val="16"/>
        </w:rPr>
        <w:t> </w:t>
      </w:r>
      <w:r>
        <w:rPr>
          <w:rFonts w:ascii="Times New Roman"/>
          <w:sz w:val="16"/>
        </w:rPr>
        <w:t>analysis</w:t>
      </w:r>
      <w:r>
        <w:rPr>
          <w:rFonts w:ascii="Times New Roman"/>
          <w:spacing w:val="-8"/>
          <w:sz w:val="16"/>
        </w:rPr>
        <w:t> </w:t>
      </w:r>
      <w:r>
        <w:rPr>
          <w:rFonts w:ascii="Times New Roman"/>
          <w:sz w:val="16"/>
        </w:rPr>
        <w:t>outputs</w:t>
      </w:r>
      <w:r>
        <w:rPr>
          <w:rFonts w:ascii="Times New Roman"/>
          <w:spacing w:val="-8"/>
          <w:sz w:val="16"/>
        </w:rPr>
        <w:t> </w:t>
      </w:r>
      <w:r>
        <w:rPr>
          <w:rFonts w:ascii="Times New Roman"/>
          <w:sz w:val="16"/>
        </w:rPr>
        <w:t>are</w:t>
      </w:r>
      <w:r>
        <w:rPr>
          <w:rFonts w:ascii="Times New Roman"/>
          <w:spacing w:val="-8"/>
          <w:sz w:val="16"/>
        </w:rPr>
        <w:t> </w:t>
      </w:r>
      <w:r>
        <w:rPr>
          <w:rFonts w:ascii="Times New Roman"/>
          <w:sz w:val="16"/>
        </w:rPr>
        <w:t>provided</w:t>
      </w:r>
      <w:r>
        <w:rPr>
          <w:rFonts w:ascii="Times New Roman"/>
          <w:spacing w:val="40"/>
          <w:sz w:val="16"/>
        </w:rPr>
        <w:t> </w:t>
      </w:r>
      <w:r>
        <w:rPr>
          <w:rFonts w:ascii="Times New Roman"/>
          <w:sz w:val="16"/>
        </w:rPr>
        <w:t>in the supplementary material associated with this publication.</w:t>
      </w:r>
    </w:p>
    <w:p>
      <w:pPr>
        <w:pStyle w:val="BodyText"/>
        <w:spacing w:before="47"/>
        <w:rPr>
          <w:rFonts w:ascii="Times New Roman"/>
          <w:sz w:val="20"/>
        </w:rPr>
      </w:pPr>
      <w:r>
        <w:rPr/>
        <mc:AlternateContent>
          <mc:Choice Requires="wps">
            <w:drawing>
              <wp:anchor distT="0" distB="0" distL="0" distR="0" allowOverlap="1" layoutInCell="1" locked="0" behindDoc="1" simplePos="0" relativeHeight="487784448">
                <wp:simplePos x="0" y="0"/>
                <wp:positionH relativeFrom="page">
                  <wp:posOffset>212826</wp:posOffset>
                </wp:positionH>
                <wp:positionV relativeFrom="paragraph">
                  <wp:posOffset>191400</wp:posOffset>
                </wp:positionV>
                <wp:extent cx="6774815" cy="306070"/>
                <wp:effectExtent l="0" t="0" r="0" b="0"/>
                <wp:wrapTopAndBottom/>
                <wp:docPr id="1057" name="Group 1057"/>
                <wp:cNvGraphicFramePr>
                  <a:graphicFrameLocks/>
                </wp:cNvGraphicFramePr>
                <a:graphic>
                  <a:graphicData uri="http://schemas.microsoft.com/office/word/2010/wordprocessingGroup">
                    <wpg:wgp>
                      <wpg:cNvPr id="1057" name="Group 1057"/>
                      <wpg:cNvGrpSpPr/>
                      <wpg:grpSpPr>
                        <a:xfrm>
                          <a:off x="0" y="0"/>
                          <a:ext cx="6774815" cy="306070"/>
                          <a:chExt cx="6774815" cy="306070"/>
                        </a:xfrm>
                      </wpg:grpSpPr>
                      <wps:wsp>
                        <wps:cNvPr id="1058" name="Graphic 1058"/>
                        <wps:cNvSpPr/>
                        <wps:spPr>
                          <a:xfrm>
                            <a:off x="48894" y="3175"/>
                            <a:ext cx="6677025" cy="1270"/>
                          </a:xfrm>
                          <a:custGeom>
                            <a:avLst/>
                            <a:gdLst/>
                            <a:ahLst/>
                            <a:cxnLst/>
                            <a:rect l="l" t="t" r="r" b="b"/>
                            <a:pathLst>
                              <a:path w="6677025" h="0">
                                <a:moveTo>
                                  <a:pt x="0" y="0"/>
                                </a:moveTo>
                                <a:lnTo>
                                  <a:pt x="6676567" y="0"/>
                                </a:lnTo>
                              </a:path>
                            </a:pathLst>
                          </a:custGeom>
                          <a:ln w="6350">
                            <a:solidFill>
                              <a:srgbClr val="D2D3D5"/>
                            </a:solidFill>
                            <a:prstDash val="solid"/>
                          </a:ln>
                        </wps:spPr>
                        <wps:bodyPr wrap="square" lIns="0" tIns="0" rIns="0" bIns="0" rtlCol="0">
                          <a:prstTxWarp prst="textNoShape">
                            <a:avLst/>
                          </a:prstTxWarp>
                          <a:noAutofit/>
                        </wps:bodyPr>
                      </wps:wsp>
                      <wps:wsp>
                        <wps:cNvPr id="1059" name="Graphic 1059"/>
                        <wps:cNvSpPr/>
                        <wps:spPr>
                          <a:xfrm>
                            <a:off x="48894" y="302895"/>
                            <a:ext cx="6677025" cy="1270"/>
                          </a:xfrm>
                          <a:custGeom>
                            <a:avLst/>
                            <a:gdLst/>
                            <a:ahLst/>
                            <a:cxnLst/>
                            <a:rect l="l" t="t" r="r" b="b"/>
                            <a:pathLst>
                              <a:path w="6677025" h="0">
                                <a:moveTo>
                                  <a:pt x="0" y="0"/>
                                </a:moveTo>
                                <a:lnTo>
                                  <a:pt x="6676567" y="0"/>
                                </a:lnTo>
                              </a:path>
                            </a:pathLst>
                          </a:custGeom>
                          <a:ln w="6350">
                            <a:solidFill>
                              <a:srgbClr val="D2D3D5"/>
                            </a:solidFill>
                            <a:prstDash val="solid"/>
                          </a:ln>
                        </wps:spPr>
                        <wps:bodyPr wrap="square" lIns="0" tIns="0" rIns="0" bIns="0" rtlCol="0">
                          <a:prstTxWarp prst="textNoShape">
                            <a:avLst/>
                          </a:prstTxWarp>
                          <a:noAutofit/>
                        </wps:bodyPr>
                      </wps:wsp>
                      <wps:wsp>
                        <wps:cNvPr id="1060" name="Graphic 1060"/>
                        <wps:cNvSpPr/>
                        <wps:spPr>
                          <a:xfrm>
                            <a:off x="6771182"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061" name="Graphic 1061"/>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062" name="Graphic 1062"/>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19"/>
                                </a:lnTo>
                              </a:path>
                            </a:pathLst>
                          </a:custGeom>
                          <a:ln w="6299">
                            <a:solidFill>
                              <a:srgbClr val="D2D3D5"/>
                            </a:solidFill>
                            <a:prstDash val="solid"/>
                          </a:ln>
                        </wps:spPr>
                        <wps:bodyPr wrap="square" lIns="0" tIns="0" rIns="0" bIns="0" rtlCol="0">
                          <a:prstTxWarp prst="textNoShape">
                            <a:avLst/>
                          </a:prstTxWarp>
                          <a:noAutofit/>
                        </wps:bodyPr>
                      </wps:wsp>
                      <wps:wsp>
                        <wps:cNvPr id="1063" name="Graphic 1063"/>
                        <wps:cNvSpPr/>
                        <wps:spPr>
                          <a:xfrm>
                            <a:off x="6725463" y="257175"/>
                            <a:ext cx="45720" cy="45720"/>
                          </a:xfrm>
                          <a:custGeom>
                            <a:avLst/>
                            <a:gdLst/>
                            <a:ahLst/>
                            <a:cxnLst/>
                            <a:rect l="l" t="t" r="r" b="b"/>
                            <a:pathLst>
                              <a:path w="45720" h="45720">
                                <a:moveTo>
                                  <a:pt x="0" y="45719"/>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064" name="Graphic 1064"/>
                        <wps:cNvSpPr/>
                        <wps:spPr>
                          <a:xfrm>
                            <a:off x="6725463" y="3175"/>
                            <a:ext cx="45720" cy="45720"/>
                          </a:xfrm>
                          <a:custGeom>
                            <a:avLst/>
                            <a:gdLst/>
                            <a:ahLst/>
                            <a:cxnLst/>
                            <a:rect l="l" t="t" r="r" b="b"/>
                            <a:pathLst>
                              <a:path w="45720" h="45720">
                                <a:moveTo>
                                  <a:pt x="45720" y="45719"/>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065" name="Graphic 1065"/>
                        <wps:cNvSpPr/>
                        <wps:spPr>
                          <a:xfrm>
                            <a:off x="3175" y="3175"/>
                            <a:ext cx="45720" cy="45720"/>
                          </a:xfrm>
                          <a:custGeom>
                            <a:avLst/>
                            <a:gdLst/>
                            <a:ahLst/>
                            <a:cxnLst/>
                            <a:rect l="l" t="t" r="r" b="b"/>
                            <a:pathLst>
                              <a:path w="45720" h="45720">
                                <a:moveTo>
                                  <a:pt x="45720" y="0"/>
                                </a:moveTo>
                                <a:lnTo>
                                  <a:pt x="27924" y="3593"/>
                                </a:lnTo>
                                <a:lnTo>
                                  <a:pt x="13392" y="13392"/>
                                </a:lnTo>
                                <a:lnTo>
                                  <a:pt x="3593" y="27924"/>
                                </a:lnTo>
                                <a:lnTo>
                                  <a:pt x="0" y="45719"/>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757999pt;margin-top:15.070876pt;width:533.450pt;height:24.1pt;mso-position-horizontal-relative:page;mso-position-vertical-relative:paragraph;z-index:-15532032;mso-wrap-distance-left:0;mso-wrap-distance-right:0" id="docshapegroup734" coordorigin="335,301" coordsize="10669,482">
                <v:line style="position:absolute" from="412,306" to="10926,306" stroked="true" strokeweight=".5pt" strokecolor="#d2d3d5">
                  <v:stroke dashstyle="solid"/>
                </v:line>
                <v:line style="position:absolute" from="412,778" to="10926,778" stroked="true" strokeweight=".5pt" strokecolor="#d2d3d5">
                  <v:stroke dashstyle="solid"/>
                </v:line>
                <v:line style="position:absolute" from="10998,378" to="10998,706" stroked="true" strokeweight=".5pt" strokecolor="#d2d3d5">
                  <v:stroke dashstyle="solid"/>
                </v:line>
                <v:line style="position:absolute" from="340,378" to="340,706" stroked="true" strokeweight=".5pt" strokecolor="#d2d3d5">
                  <v:stroke dashstyle="solid"/>
                </v:line>
                <v:shape style="position:absolute;left:340;top:706;width:72;height:72" id="docshape735" coordorigin="340,706" coordsize="72,72" path="m340,706l346,734,361,757,384,773,412,778e" filled="false" stroked="true" strokeweight=".496pt" strokecolor="#d2d3d5">
                  <v:path arrowok="t"/>
                  <v:stroke dashstyle="solid"/>
                </v:shape>
                <v:shape style="position:absolute;left:10926;top:706;width:72;height:72" id="docshape736" coordorigin="10926,706" coordsize="72,72" path="m10926,778l10954,773,10977,757,10993,734,10998,706e" filled="false" stroked="true" strokeweight=".496pt" strokecolor="#d2d3d5">
                  <v:path arrowok="t"/>
                  <v:stroke dashstyle="solid"/>
                </v:shape>
                <v:shape style="position:absolute;left:10926;top:306;width:72;height:72" id="docshape737" coordorigin="10926,306" coordsize="72,72" path="m10998,378l10993,350,10977,328,10954,312,10926,306e" filled="false" stroked="true" strokeweight=".496pt" strokecolor="#d2d3d5">
                  <v:path arrowok="t"/>
                  <v:stroke dashstyle="solid"/>
                </v:shape>
                <v:shape style="position:absolute;left:340;top:306;width:72;height:72" id="docshape738" coordorigin="340,306" coordsize="72,72" path="m412,306l384,312,361,328,346,350,340,378e" filled="false" stroked="true" strokeweight=".496pt" strokecolor="#d2d3d5">
                  <v:path arrowok="t"/>
                  <v:stroke dashstyle="solid"/>
                </v:shape>
                <w10:wrap type="topAndBottom"/>
              </v:group>
            </w:pict>
          </mc:Fallback>
        </mc:AlternateContent>
      </w:r>
    </w:p>
    <w:p>
      <w:pPr>
        <w:pStyle w:val="BodyText"/>
        <w:spacing w:before="82"/>
        <w:rPr>
          <w:rFonts w:ascii="Times New Roman"/>
          <w:sz w:val="20"/>
        </w:rPr>
      </w:pPr>
    </w:p>
    <w:p>
      <w:pPr>
        <w:spacing w:before="0"/>
        <w:ind w:left="0" w:right="114" w:firstLine="0"/>
        <w:jc w:val="right"/>
        <w:rPr>
          <w:rFonts w:ascii="Trebuchet MS"/>
          <w:sz w:val="20"/>
        </w:rPr>
      </w:pPr>
      <w:r>
        <w:rPr>
          <w:rFonts w:ascii="Trebuchet MS"/>
          <w:color w:val="FFFFFF"/>
          <w:spacing w:val="-10"/>
          <w:sz w:val="20"/>
        </w:rPr>
        <w:t>1</w:t>
      </w:r>
    </w:p>
    <w:p>
      <w:pPr>
        <w:spacing w:after="0"/>
        <w:jc w:val="right"/>
        <w:rPr>
          <w:rFonts w:ascii="Trebuchet MS"/>
          <w:sz w:val="20"/>
        </w:rPr>
        <w:sectPr>
          <w:type w:val="continuous"/>
          <w:pgSz w:w="11910" w:h="15820"/>
          <w:pgMar w:header="0" w:footer="0" w:top="680" w:bottom="720" w:left="160" w:right="260"/>
        </w:sectPr>
      </w:pPr>
    </w:p>
    <w:p>
      <w:pPr>
        <w:pStyle w:val="BodyText"/>
        <w:spacing w:before="324"/>
        <w:rPr>
          <w:rFonts w:ascii="Trebuchet MS"/>
          <w:sz w:val="28"/>
        </w:rPr>
      </w:pPr>
    </w:p>
    <w:p>
      <w:pPr>
        <w:pStyle w:val="Heading2"/>
      </w:pPr>
      <w:r>
        <w:rPr/>
        <mc:AlternateContent>
          <mc:Choice Requires="wps">
            <w:drawing>
              <wp:anchor distT="0" distB="0" distL="0" distR="0" allowOverlap="1" layoutInCell="1" locked="0" behindDoc="0" simplePos="0" relativeHeight="15939072">
                <wp:simplePos x="0" y="0"/>
                <wp:positionH relativeFrom="page">
                  <wp:posOffset>7207466</wp:posOffset>
                </wp:positionH>
                <wp:positionV relativeFrom="paragraph">
                  <wp:posOffset>-57897</wp:posOffset>
                </wp:positionV>
                <wp:extent cx="191135" cy="2129155"/>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191135" cy="2129155"/>
                        </a:xfrm>
                        <a:prstGeom prst="rect">
                          <a:avLst/>
                        </a:prstGeom>
                      </wps:spPr>
                      <wps:txbx>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wps:txbx>
                      <wps:bodyPr wrap="square" lIns="0" tIns="0" rIns="0" bIns="0" rtlCol="0" vert="vert">
                        <a:noAutofit/>
                      </wps:bodyPr>
                    </wps:wsp>
                  </a:graphicData>
                </a:graphic>
              </wp:anchor>
            </w:drawing>
          </mc:Choice>
          <mc:Fallback>
            <w:pict>
              <v:shape style="position:absolute;margin-left:567.517029pt;margin-top:-4.558859pt;width:15.05pt;height:167.65pt;mso-position-horizontal-relative:page;mso-position-vertical-relative:paragraph;z-index:15939072" type="#_x0000_t202" id="docshape739" filled="false" stroked="false">
                <v:textbox inset="0,0,0,0" style="layout-flow:vertical">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v:textbox>
                <w10:wrap type="none"/>
              </v:shape>
            </w:pict>
          </mc:Fallback>
        </mc:AlternateContent>
      </w:r>
      <w:r>
        <w:rPr>
          <w:color w:val="E91D24"/>
        </w:rPr>
        <w:t>Human</w:t>
      </w:r>
      <w:r>
        <w:rPr>
          <w:color w:val="E91D24"/>
          <w:spacing w:val="-1"/>
        </w:rPr>
        <w:t> </w:t>
      </w:r>
      <w:r>
        <w:rPr>
          <w:color w:val="E91D24"/>
        </w:rPr>
        <w:t>research</w:t>
      </w:r>
      <w:r>
        <w:rPr>
          <w:color w:val="E91D24"/>
          <w:spacing w:val="-1"/>
        </w:rPr>
        <w:t> </w:t>
      </w:r>
      <w:r>
        <w:rPr>
          <w:color w:val="E91D24"/>
          <w:spacing w:val="-2"/>
        </w:rPr>
        <w:t>participants</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1067" name="Group 1067"/>
                <wp:cNvGraphicFramePr>
                  <a:graphicFrameLocks/>
                </wp:cNvGraphicFramePr>
                <a:graphic>
                  <a:graphicData uri="http://schemas.microsoft.com/office/word/2010/wordprocessingGroup">
                    <wpg:wgp>
                      <wpg:cNvPr id="1067" name="Group 1067"/>
                      <wpg:cNvGrpSpPr/>
                      <wpg:grpSpPr>
                        <a:xfrm>
                          <a:off x="0" y="0"/>
                          <a:ext cx="6846570" cy="6350"/>
                          <a:chExt cx="6846570" cy="6350"/>
                        </a:xfrm>
                      </wpg:grpSpPr>
                      <wps:wsp>
                        <wps:cNvPr id="1068" name="Graphic 1068"/>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740" coordorigin="0,0" coordsize="10782,10">
                <v:line style="position:absolute" from="0,5" to="10782,5" stroked="true" strokeweight=".5pt" strokecolor="#e91d24">
                  <v:stroke dashstyle="solid"/>
                </v:line>
              </v:group>
            </w:pict>
          </mc:Fallback>
        </mc:AlternateContent>
      </w:r>
      <w:r>
        <w:rPr>
          <w:rFonts w:ascii="Calibri Light"/>
          <w:sz w:val="2"/>
        </w:rPr>
      </w:r>
    </w:p>
    <w:p>
      <w:pPr>
        <w:spacing w:before="80"/>
        <w:ind w:left="180" w:right="0" w:firstLine="0"/>
        <w:jc w:val="left"/>
        <w:rPr>
          <w:rFonts w:ascii="Calibri Light"/>
          <w:sz w:val="18"/>
        </w:rPr>
      </w:pPr>
      <w:r>
        <w:rPr>
          <w:rFonts w:ascii="Calibri Light"/>
          <w:color w:val="4E5B51"/>
          <w:sz w:val="18"/>
        </w:rPr>
        <w:t>Policy</w:t>
      </w:r>
      <w:r>
        <w:rPr>
          <w:rFonts w:ascii="Calibri Light"/>
          <w:color w:val="4E5B51"/>
          <w:spacing w:val="-2"/>
          <w:sz w:val="18"/>
        </w:rPr>
        <w:t> </w:t>
      </w:r>
      <w:r>
        <w:rPr>
          <w:rFonts w:ascii="Calibri Light"/>
          <w:color w:val="4E5B51"/>
          <w:sz w:val="18"/>
        </w:rPr>
        <w:t>information</w:t>
      </w:r>
      <w:r>
        <w:rPr>
          <w:rFonts w:ascii="Calibri Light"/>
          <w:color w:val="4E5B51"/>
          <w:spacing w:val="-1"/>
          <w:sz w:val="18"/>
        </w:rPr>
        <w:t> </w:t>
      </w:r>
      <w:r>
        <w:rPr>
          <w:rFonts w:ascii="Calibri Light"/>
          <w:color w:val="4E5B51"/>
          <w:sz w:val="18"/>
        </w:rPr>
        <w:t>about</w:t>
      </w:r>
      <w:r>
        <w:rPr>
          <w:rFonts w:ascii="Calibri Light"/>
          <w:color w:val="4E5B51"/>
          <w:spacing w:val="-1"/>
          <w:sz w:val="18"/>
        </w:rPr>
        <w:t> </w:t>
      </w:r>
      <w:r>
        <w:rPr>
          <w:rFonts w:ascii="Calibri Light"/>
          <w:color w:val="005F94"/>
          <w:sz w:val="18"/>
          <w:u w:val="single" w:color="005F94"/>
        </w:rPr>
        <w:t>studies</w:t>
      </w:r>
      <w:r>
        <w:rPr>
          <w:rFonts w:ascii="Calibri Light"/>
          <w:color w:val="005F94"/>
          <w:spacing w:val="-1"/>
          <w:sz w:val="18"/>
          <w:u w:val="single" w:color="005F94"/>
        </w:rPr>
        <w:t> </w:t>
      </w:r>
      <w:r>
        <w:rPr>
          <w:rFonts w:ascii="Calibri Light"/>
          <w:color w:val="005F94"/>
          <w:sz w:val="18"/>
          <w:u w:val="single" w:color="005F94"/>
        </w:rPr>
        <w:t>involving</w:t>
      </w:r>
      <w:r>
        <w:rPr>
          <w:rFonts w:ascii="Calibri Light"/>
          <w:color w:val="005F94"/>
          <w:spacing w:val="-1"/>
          <w:sz w:val="18"/>
          <w:u w:val="single" w:color="005F94"/>
        </w:rPr>
        <w:t> </w:t>
      </w:r>
      <w:r>
        <w:rPr>
          <w:rFonts w:ascii="Calibri Light"/>
          <w:color w:val="005F94"/>
          <w:sz w:val="18"/>
          <w:u w:val="single" w:color="005F94"/>
        </w:rPr>
        <w:t>human</w:t>
      </w:r>
      <w:r>
        <w:rPr>
          <w:rFonts w:ascii="Calibri Light"/>
          <w:color w:val="005F94"/>
          <w:spacing w:val="-1"/>
          <w:sz w:val="18"/>
          <w:u w:val="single" w:color="005F94"/>
        </w:rPr>
        <w:t> </w:t>
      </w:r>
      <w:r>
        <w:rPr>
          <w:rFonts w:ascii="Calibri Light"/>
          <w:color w:val="005F94"/>
          <w:sz w:val="18"/>
          <w:u w:val="single" w:color="005F94"/>
        </w:rPr>
        <w:t>research</w:t>
      </w:r>
      <w:r>
        <w:rPr>
          <w:rFonts w:ascii="Calibri Light"/>
          <w:color w:val="005F94"/>
          <w:spacing w:val="-1"/>
          <w:sz w:val="18"/>
          <w:u w:val="single" w:color="005F94"/>
        </w:rPr>
        <w:t> </w:t>
      </w:r>
      <w:r>
        <w:rPr>
          <w:rFonts w:ascii="Calibri Light"/>
          <w:color w:val="005F94"/>
          <w:sz w:val="18"/>
          <w:u w:val="single" w:color="005F94"/>
        </w:rPr>
        <w:t>participants</w:t>
      </w:r>
      <w:r>
        <w:rPr>
          <w:rFonts w:ascii="Calibri Light"/>
          <w:color w:val="005F94"/>
          <w:spacing w:val="-1"/>
          <w:sz w:val="18"/>
          <w:u w:val="single" w:color="005F94"/>
        </w:rPr>
        <w:t> </w:t>
      </w:r>
      <w:r>
        <w:rPr>
          <w:rFonts w:ascii="Calibri Light"/>
          <w:color w:val="005F94"/>
          <w:sz w:val="18"/>
          <w:u w:val="single" w:color="005F94"/>
        </w:rPr>
        <w:t>and</w:t>
      </w:r>
      <w:r>
        <w:rPr>
          <w:rFonts w:ascii="Calibri Light"/>
          <w:color w:val="005F94"/>
          <w:spacing w:val="-1"/>
          <w:sz w:val="18"/>
          <w:u w:val="single" w:color="005F94"/>
        </w:rPr>
        <w:t> </w:t>
      </w:r>
      <w:r>
        <w:rPr>
          <w:rFonts w:ascii="Calibri Light"/>
          <w:color w:val="005F94"/>
          <w:sz w:val="18"/>
          <w:u w:val="single" w:color="005F94"/>
        </w:rPr>
        <w:t>Sex</w:t>
      </w:r>
      <w:r>
        <w:rPr>
          <w:rFonts w:ascii="Calibri Light"/>
          <w:color w:val="005F94"/>
          <w:spacing w:val="-1"/>
          <w:sz w:val="18"/>
          <w:u w:val="single" w:color="005F94"/>
        </w:rPr>
        <w:t> </w:t>
      </w:r>
      <w:r>
        <w:rPr>
          <w:rFonts w:ascii="Calibri Light"/>
          <w:color w:val="005F94"/>
          <w:sz w:val="18"/>
          <w:u w:val="single" w:color="005F94"/>
        </w:rPr>
        <w:t>and</w:t>
      </w:r>
      <w:r>
        <w:rPr>
          <w:rFonts w:ascii="Calibri Light"/>
          <w:color w:val="005F94"/>
          <w:spacing w:val="-1"/>
          <w:sz w:val="18"/>
          <w:u w:val="single" w:color="005F94"/>
        </w:rPr>
        <w:t> </w:t>
      </w:r>
      <w:r>
        <w:rPr>
          <w:rFonts w:ascii="Calibri Light"/>
          <w:color w:val="005F94"/>
          <w:sz w:val="18"/>
          <w:u w:val="single" w:color="005F94"/>
        </w:rPr>
        <w:t>Gender</w:t>
      </w:r>
      <w:r>
        <w:rPr>
          <w:rFonts w:ascii="Calibri Light"/>
          <w:color w:val="005F94"/>
          <w:spacing w:val="-1"/>
          <w:sz w:val="18"/>
          <w:u w:val="single" w:color="005F94"/>
        </w:rPr>
        <w:t> </w:t>
      </w:r>
      <w:r>
        <w:rPr>
          <w:rFonts w:ascii="Calibri Light"/>
          <w:color w:val="005F94"/>
          <w:sz w:val="18"/>
          <w:u w:val="single" w:color="005F94"/>
        </w:rPr>
        <w:t>in</w:t>
      </w:r>
      <w:r>
        <w:rPr>
          <w:rFonts w:ascii="Calibri Light"/>
          <w:color w:val="005F94"/>
          <w:spacing w:val="-1"/>
          <w:sz w:val="18"/>
          <w:u w:val="single" w:color="005F94"/>
        </w:rPr>
        <w:t> </w:t>
      </w:r>
      <w:r>
        <w:rPr>
          <w:rFonts w:ascii="Calibri Light"/>
          <w:color w:val="005F94"/>
          <w:spacing w:val="-2"/>
          <w:sz w:val="18"/>
          <w:u w:val="single" w:color="005F94"/>
        </w:rPr>
        <w:t>Research.</w:t>
      </w:r>
    </w:p>
    <w:p>
      <w:pPr>
        <w:pStyle w:val="BodyText"/>
        <w:spacing w:before="93"/>
        <w:rPr>
          <w:rFonts w:ascii="Calibri Light"/>
          <w:sz w:val="18"/>
        </w:rPr>
      </w:pPr>
    </w:p>
    <w:p>
      <w:pPr>
        <w:spacing w:before="1"/>
        <w:ind w:left="321" w:right="0" w:firstLine="0"/>
        <w:jc w:val="left"/>
        <w:rPr>
          <w:rFonts w:ascii="Calibri Light"/>
          <w:sz w:val="18"/>
        </w:rPr>
      </w:pPr>
      <w:r>
        <w:rPr/>
        <mc:AlternateContent>
          <mc:Choice Requires="wps">
            <w:drawing>
              <wp:anchor distT="0" distB="0" distL="0" distR="0" allowOverlap="1" layoutInCell="1" locked="0" behindDoc="0" simplePos="0" relativeHeight="15934464">
                <wp:simplePos x="0" y="0"/>
                <wp:positionH relativeFrom="page">
                  <wp:posOffset>1796821</wp:posOffset>
                </wp:positionH>
                <wp:positionV relativeFrom="paragraph">
                  <wp:posOffset>-30344</wp:posOffset>
                </wp:positionV>
                <wp:extent cx="5190490" cy="427990"/>
                <wp:effectExtent l="0" t="0" r="0" b="0"/>
                <wp:wrapNone/>
                <wp:docPr id="1069" name="Group 1069"/>
                <wp:cNvGraphicFramePr>
                  <a:graphicFrameLocks/>
                </wp:cNvGraphicFramePr>
                <a:graphic>
                  <a:graphicData uri="http://schemas.microsoft.com/office/word/2010/wordprocessingGroup">
                    <wpg:wgp>
                      <wpg:cNvPr id="1069" name="Group 1069"/>
                      <wpg:cNvGrpSpPr/>
                      <wpg:grpSpPr>
                        <a:xfrm>
                          <a:off x="0" y="0"/>
                          <a:ext cx="5190490" cy="427990"/>
                          <a:chExt cx="5190490" cy="427990"/>
                        </a:xfrm>
                      </wpg:grpSpPr>
                      <wps:wsp>
                        <wps:cNvPr id="1070" name="Graphic 1070"/>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071" name="Graphic 1071"/>
                        <wps:cNvSpPr/>
                        <wps:spPr>
                          <a:xfrm>
                            <a:off x="48894" y="42481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072" name="Graphic 1072"/>
                        <wps:cNvSpPr/>
                        <wps:spPr>
                          <a:xfrm>
                            <a:off x="5187188"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073" name="Graphic 1073"/>
                        <wps:cNvSpPr/>
                        <wps:spPr>
                          <a:xfrm>
                            <a:off x="3175"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074" name="Graphic 1074"/>
                        <wps:cNvSpPr/>
                        <wps:spPr>
                          <a:xfrm>
                            <a:off x="3175" y="37909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075" name="Graphic 1075"/>
                        <wps:cNvSpPr/>
                        <wps:spPr>
                          <a:xfrm>
                            <a:off x="5141467" y="37909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076" name="Graphic 1076"/>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077" name="Graphic 1077"/>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078" name="Textbox 1078"/>
                        <wps:cNvSpPr txBox="1"/>
                        <wps:spPr>
                          <a:xfrm>
                            <a:off x="0" y="0"/>
                            <a:ext cx="5190490" cy="427990"/>
                          </a:xfrm>
                          <a:prstGeom prst="rect">
                            <a:avLst/>
                          </a:prstGeom>
                        </wps:spPr>
                        <wps:txbx>
                          <w:txbxContent>
                            <w:p>
                              <w:pPr>
                                <w:spacing w:line="235" w:lineRule="auto" w:before="55"/>
                                <w:ind w:left="53" w:right="72" w:firstLine="0"/>
                                <w:jc w:val="left"/>
                                <w:rPr>
                                  <w:rFonts w:ascii="Calibri Light"/>
                                  <w:sz w:val="16"/>
                                </w:rPr>
                              </w:pPr>
                              <w:r>
                                <w:rPr>
                                  <w:rFonts w:ascii="Calibri Light"/>
                                  <w:color w:val="005F94"/>
                                  <w:sz w:val="16"/>
                                </w:rPr>
                                <w:t>This study did not include human research participants. Human adult intestinal tissue was obtained from a research-</w:t>
                              </w:r>
                              <w:r>
                                <w:rPr>
                                  <w:rFonts w:ascii="Calibri Light"/>
                                  <w:color w:val="005F94"/>
                                  <w:spacing w:val="40"/>
                                  <w:sz w:val="16"/>
                                </w:rPr>
                                <w:t> </w:t>
                              </w:r>
                              <w:r>
                                <w:rPr>
                                  <w:rFonts w:ascii="Calibri Light"/>
                                  <w:color w:val="005F94"/>
                                  <w:sz w:val="16"/>
                                </w:rPr>
                                <w:t>consented</w:t>
                              </w:r>
                              <w:r>
                                <w:rPr>
                                  <w:rFonts w:ascii="Calibri Light"/>
                                  <w:color w:val="005F94"/>
                                  <w:spacing w:val="-2"/>
                                  <w:sz w:val="16"/>
                                </w:rPr>
                                <w:t> </w:t>
                              </w:r>
                              <w:r>
                                <w:rPr>
                                  <w:rFonts w:ascii="Calibri Light"/>
                                  <w:color w:val="005F94"/>
                                  <w:sz w:val="16"/>
                                </w:rPr>
                                <w:t>deceased</w:t>
                              </w:r>
                              <w:r>
                                <w:rPr>
                                  <w:rFonts w:ascii="Calibri Light"/>
                                  <w:color w:val="005F94"/>
                                  <w:spacing w:val="-2"/>
                                  <w:sz w:val="16"/>
                                </w:rPr>
                                <w:t> </w:t>
                              </w:r>
                              <w:r>
                                <w:rPr>
                                  <w:rFonts w:ascii="Calibri Light"/>
                                  <w:color w:val="005F94"/>
                                  <w:sz w:val="16"/>
                                </w:rPr>
                                <w:t>organ</w:t>
                              </w:r>
                              <w:r>
                                <w:rPr>
                                  <w:rFonts w:ascii="Calibri Light"/>
                                  <w:color w:val="005F94"/>
                                  <w:spacing w:val="-2"/>
                                  <w:sz w:val="16"/>
                                </w:rPr>
                                <w:t> </w:t>
                              </w:r>
                              <w:r>
                                <w:rPr>
                                  <w:rFonts w:ascii="Calibri Light"/>
                                  <w:color w:val="005F94"/>
                                  <w:sz w:val="16"/>
                                </w:rPr>
                                <w:t>donor.</w:t>
                              </w:r>
                              <w:r>
                                <w:rPr>
                                  <w:rFonts w:ascii="Calibri Light"/>
                                  <w:color w:val="005F94"/>
                                  <w:spacing w:val="-2"/>
                                  <w:sz w:val="16"/>
                                </w:rPr>
                                <w:t> </w:t>
                              </w:r>
                              <w:r>
                                <w:rPr>
                                  <w:rFonts w:ascii="Calibri Light"/>
                                  <w:color w:val="005F94"/>
                                  <w:sz w:val="16"/>
                                </w:rPr>
                                <w:t>The</w:t>
                              </w:r>
                              <w:r>
                                <w:rPr>
                                  <w:rFonts w:ascii="Calibri Light"/>
                                  <w:color w:val="005F94"/>
                                  <w:spacing w:val="-2"/>
                                  <w:sz w:val="16"/>
                                </w:rPr>
                                <w:t> </w:t>
                              </w:r>
                              <w:r>
                                <w:rPr>
                                  <w:rFonts w:ascii="Calibri Light"/>
                                  <w:color w:val="005F94"/>
                                  <w:sz w:val="16"/>
                                </w:rPr>
                                <w:t>sex</w:t>
                              </w:r>
                              <w:r>
                                <w:rPr>
                                  <w:rFonts w:ascii="Calibri Light"/>
                                  <w:color w:val="005F94"/>
                                  <w:spacing w:val="-2"/>
                                  <w:sz w:val="16"/>
                                </w:rPr>
                                <w:t> </w:t>
                              </w:r>
                              <w:r>
                                <w:rPr>
                                  <w:rFonts w:ascii="Calibri Light"/>
                                  <w:color w:val="005F94"/>
                                  <w:sz w:val="16"/>
                                </w:rPr>
                                <w:t>of</w:t>
                              </w:r>
                              <w:r>
                                <w:rPr>
                                  <w:rFonts w:ascii="Calibri Light"/>
                                  <w:color w:val="005F94"/>
                                  <w:spacing w:val="-2"/>
                                  <w:sz w:val="16"/>
                                </w:rPr>
                                <w:t> </w:t>
                              </w:r>
                              <w:r>
                                <w:rPr>
                                  <w:rFonts w:ascii="Calibri Light"/>
                                  <w:color w:val="005F94"/>
                                  <w:sz w:val="16"/>
                                </w:rPr>
                                <w:t>the</w:t>
                              </w:r>
                              <w:r>
                                <w:rPr>
                                  <w:rFonts w:ascii="Calibri Light"/>
                                  <w:color w:val="005F94"/>
                                  <w:spacing w:val="-2"/>
                                  <w:sz w:val="16"/>
                                </w:rPr>
                                <w:t> </w:t>
                              </w:r>
                              <w:r>
                                <w:rPr>
                                  <w:rFonts w:ascii="Calibri Light"/>
                                  <w:color w:val="005F94"/>
                                  <w:sz w:val="16"/>
                                </w:rPr>
                                <w:t>donor</w:t>
                              </w:r>
                              <w:r>
                                <w:rPr>
                                  <w:rFonts w:ascii="Calibri Light"/>
                                  <w:color w:val="005F94"/>
                                  <w:spacing w:val="-2"/>
                                  <w:sz w:val="16"/>
                                </w:rPr>
                                <w:t> </w:t>
                              </w:r>
                              <w:r>
                                <w:rPr>
                                  <w:rFonts w:ascii="Calibri Light"/>
                                  <w:color w:val="005F94"/>
                                  <w:sz w:val="16"/>
                                </w:rPr>
                                <w:t>was</w:t>
                              </w:r>
                              <w:r>
                                <w:rPr>
                                  <w:rFonts w:ascii="Calibri Light"/>
                                  <w:color w:val="005F94"/>
                                  <w:spacing w:val="-2"/>
                                  <w:sz w:val="16"/>
                                </w:rPr>
                                <w:t> </w:t>
                              </w:r>
                              <w:r>
                                <w:rPr>
                                  <w:rFonts w:ascii="Calibri Light"/>
                                  <w:color w:val="005F94"/>
                                  <w:sz w:val="16"/>
                                </w:rPr>
                                <w:t>female,</w:t>
                              </w:r>
                              <w:r>
                                <w:rPr>
                                  <w:rFonts w:ascii="Calibri Light"/>
                                  <w:color w:val="005F94"/>
                                  <w:spacing w:val="-2"/>
                                  <w:sz w:val="16"/>
                                </w:rPr>
                                <w:t> </w:t>
                              </w:r>
                              <w:r>
                                <w:rPr>
                                  <w:rFonts w:ascii="Calibri Light"/>
                                  <w:color w:val="005F94"/>
                                  <w:sz w:val="16"/>
                                </w:rPr>
                                <w:t>as</w:t>
                              </w:r>
                              <w:r>
                                <w:rPr>
                                  <w:rFonts w:ascii="Calibri Light"/>
                                  <w:color w:val="005F94"/>
                                  <w:spacing w:val="-2"/>
                                  <w:sz w:val="16"/>
                                </w:rPr>
                                <w:t> </w:t>
                              </w:r>
                              <w:r>
                                <w:rPr>
                                  <w:rFonts w:ascii="Calibri Light"/>
                                  <w:color w:val="005F94"/>
                                  <w:sz w:val="16"/>
                                </w:rPr>
                                <w:t>reported</w:t>
                              </w:r>
                              <w:r>
                                <w:rPr>
                                  <w:rFonts w:ascii="Calibri Light"/>
                                  <w:color w:val="005F94"/>
                                  <w:spacing w:val="-2"/>
                                  <w:sz w:val="16"/>
                                </w:rPr>
                                <w:t> </w:t>
                              </w:r>
                              <w:r>
                                <w:rPr>
                                  <w:rFonts w:ascii="Calibri Light"/>
                                  <w:color w:val="005F94"/>
                                  <w:sz w:val="16"/>
                                </w:rPr>
                                <w:t>in</w:t>
                              </w:r>
                              <w:r>
                                <w:rPr>
                                  <w:rFonts w:ascii="Calibri Light"/>
                                  <w:color w:val="005F94"/>
                                  <w:spacing w:val="-2"/>
                                  <w:sz w:val="16"/>
                                </w:rPr>
                                <w:t> </w:t>
                              </w:r>
                              <w:r>
                                <w:rPr>
                                  <w:rFonts w:ascii="Calibri Light"/>
                                  <w:color w:val="005F94"/>
                                  <w:sz w:val="16"/>
                                </w:rPr>
                                <w:t>methods.</w:t>
                              </w:r>
                              <w:r>
                                <w:rPr>
                                  <w:rFonts w:ascii="Calibri Light"/>
                                  <w:color w:val="005F94"/>
                                  <w:spacing w:val="-2"/>
                                  <w:sz w:val="16"/>
                                </w:rPr>
                                <w:t> </w:t>
                              </w:r>
                              <w:r>
                                <w:rPr>
                                  <w:rFonts w:ascii="Calibri Light"/>
                                  <w:color w:val="005F94"/>
                                  <w:sz w:val="16"/>
                                </w:rPr>
                                <w:t>Tissue</w:t>
                              </w:r>
                              <w:r>
                                <w:rPr>
                                  <w:rFonts w:ascii="Calibri Light"/>
                                  <w:color w:val="005F94"/>
                                  <w:spacing w:val="-2"/>
                                  <w:sz w:val="16"/>
                                </w:rPr>
                                <w:t> </w:t>
                              </w:r>
                              <w:r>
                                <w:rPr>
                                  <w:rFonts w:ascii="Calibri Light"/>
                                  <w:color w:val="005F94"/>
                                  <w:sz w:val="16"/>
                                </w:rPr>
                                <w:t>was</w:t>
                              </w:r>
                              <w:r>
                                <w:rPr>
                                  <w:rFonts w:ascii="Calibri Light"/>
                                  <w:color w:val="005F94"/>
                                  <w:spacing w:val="-2"/>
                                  <w:sz w:val="16"/>
                                </w:rPr>
                                <w:t> </w:t>
                              </w:r>
                              <w:r>
                                <w:rPr>
                                  <w:rFonts w:ascii="Calibri Light"/>
                                  <w:color w:val="005F94"/>
                                  <w:sz w:val="16"/>
                                </w:rPr>
                                <w:t>derived</w:t>
                              </w:r>
                              <w:r>
                                <w:rPr>
                                  <w:rFonts w:ascii="Calibri Light"/>
                                  <w:color w:val="005F94"/>
                                  <w:spacing w:val="-2"/>
                                  <w:sz w:val="16"/>
                                </w:rPr>
                                <w:t> </w:t>
                              </w:r>
                              <w:r>
                                <w:rPr>
                                  <w:rFonts w:ascii="Calibri Light"/>
                                  <w:color w:val="005F94"/>
                                  <w:sz w:val="16"/>
                                </w:rPr>
                                <w:t>from</w:t>
                              </w:r>
                              <w:r>
                                <w:rPr>
                                  <w:rFonts w:ascii="Calibri Light"/>
                                  <w:color w:val="005F94"/>
                                  <w:spacing w:val="-2"/>
                                  <w:sz w:val="16"/>
                                </w:rPr>
                                <w:t> </w:t>
                              </w:r>
                              <w:r>
                                <w:rPr>
                                  <w:rFonts w:ascii="Calibri Light"/>
                                  <w:color w:val="005F94"/>
                                  <w:sz w:val="16"/>
                                </w:rPr>
                                <w:t>a</w:t>
                              </w:r>
                              <w:r>
                                <w:rPr>
                                  <w:rFonts w:ascii="Calibri Light"/>
                                  <w:color w:val="005F94"/>
                                  <w:spacing w:val="-2"/>
                                  <w:sz w:val="16"/>
                                </w:rPr>
                                <w:t> </w:t>
                              </w:r>
                              <w:r>
                                <w:rPr>
                                  <w:rFonts w:ascii="Calibri Light"/>
                                  <w:color w:val="005F94"/>
                                  <w:sz w:val="16"/>
                                </w:rPr>
                                <w:t>single</w:t>
                              </w:r>
                              <w:r>
                                <w:rPr>
                                  <w:rFonts w:ascii="Calibri Light"/>
                                  <w:color w:val="005F94"/>
                                  <w:spacing w:val="40"/>
                                  <w:sz w:val="16"/>
                                </w:rPr>
                                <w:t> </w:t>
                              </w:r>
                              <w:r>
                                <w:rPr>
                                  <w:rFonts w:ascii="Calibri Light"/>
                                  <w:color w:val="005F94"/>
                                  <w:sz w:val="16"/>
                                </w:rPr>
                                <w:t>donor; sample criteria did not include donor sex.</w:t>
                              </w:r>
                            </w:p>
                          </w:txbxContent>
                        </wps:txbx>
                        <wps:bodyPr wrap="square" lIns="0" tIns="0" rIns="0" bIns="0" rtlCol="0">
                          <a:noAutofit/>
                        </wps:bodyPr>
                      </wps:wsp>
                    </wpg:wgp>
                  </a:graphicData>
                </a:graphic>
              </wp:anchor>
            </w:drawing>
          </mc:Choice>
          <mc:Fallback>
            <w:pict>
              <v:group style="position:absolute;margin-left:141.481995pt;margin-top:-2.389359pt;width:408.7pt;height:33.7pt;mso-position-horizontal-relative:page;mso-position-vertical-relative:paragraph;z-index:15934464" id="docshapegroup741" coordorigin="2830,-48" coordsize="8174,674">
                <v:line style="position:absolute" from="2907,-43" to="10926,-43" stroked="true" strokeweight=".5pt" strokecolor="#d2d3d5">
                  <v:stroke dashstyle="solid"/>
                </v:line>
                <v:line style="position:absolute" from="2907,621" to="10926,621" stroked="true" strokeweight=".5pt" strokecolor="#d2d3d5">
                  <v:stroke dashstyle="solid"/>
                </v:line>
                <v:line style="position:absolute" from="10998,29" to="10998,549" stroked="true" strokeweight=".5pt" strokecolor="#d2d3d5">
                  <v:stroke dashstyle="solid"/>
                </v:line>
                <v:line style="position:absolute" from="2835,29" to="2835,549" stroked="true" strokeweight=".5pt" strokecolor="#d2d3d5">
                  <v:stroke dashstyle="solid"/>
                </v:line>
                <v:shape style="position:absolute;left:2834;top:549;width:72;height:72" id="docshape742" coordorigin="2835,549" coordsize="72,72" path="m2835,549l2840,577,2856,600,2879,616,2907,621e" filled="false" stroked="true" strokeweight=".496pt" strokecolor="#d2d3d5">
                  <v:path arrowok="t"/>
                  <v:stroke dashstyle="solid"/>
                </v:shape>
                <v:shape style="position:absolute;left:10926;top:549;width:72;height:72" id="docshape743" coordorigin="10926,549" coordsize="72,72" path="m10926,621l10954,616,10977,600,10993,577,10998,549e" filled="false" stroked="true" strokeweight=".496pt" strokecolor="#d2d3d5">
                  <v:path arrowok="t"/>
                  <v:stroke dashstyle="solid"/>
                </v:shape>
                <v:shape style="position:absolute;left:10926;top:-43;width:72;height:72" id="docshape744" coordorigin="10926,-43" coordsize="72,72" path="m10998,29l10993,1,10977,-22,10954,-37,10926,-43e" filled="false" stroked="true" strokeweight=".496pt" strokecolor="#d2d3d5">
                  <v:path arrowok="t"/>
                  <v:stroke dashstyle="solid"/>
                </v:shape>
                <v:shape style="position:absolute;left:2834;top:-43;width:72;height:72" id="docshape745" coordorigin="2835,-43" coordsize="72,72" path="m2907,-43l2879,-37,2856,-22,2840,1,2835,29e" filled="false" stroked="true" strokeweight=".496pt" strokecolor="#d2d3d5">
                  <v:path arrowok="t"/>
                  <v:stroke dashstyle="solid"/>
                </v:shape>
                <v:shape style="position:absolute;left:2829;top:-48;width:8174;height:674" type="#_x0000_t202" id="docshape746" filled="false" stroked="false">
                  <v:textbox inset="0,0,0,0">
                    <w:txbxContent>
                      <w:p>
                        <w:pPr>
                          <w:spacing w:line="235" w:lineRule="auto" w:before="55"/>
                          <w:ind w:left="53" w:right="72" w:firstLine="0"/>
                          <w:jc w:val="left"/>
                          <w:rPr>
                            <w:rFonts w:ascii="Calibri Light"/>
                            <w:sz w:val="16"/>
                          </w:rPr>
                        </w:pPr>
                        <w:r>
                          <w:rPr>
                            <w:rFonts w:ascii="Calibri Light"/>
                            <w:color w:val="005F94"/>
                            <w:sz w:val="16"/>
                          </w:rPr>
                          <w:t>This study did not include human research participants. Human adult intestinal tissue was obtained from a research-</w:t>
                        </w:r>
                        <w:r>
                          <w:rPr>
                            <w:rFonts w:ascii="Calibri Light"/>
                            <w:color w:val="005F94"/>
                            <w:spacing w:val="40"/>
                            <w:sz w:val="16"/>
                          </w:rPr>
                          <w:t> </w:t>
                        </w:r>
                        <w:r>
                          <w:rPr>
                            <w:rFonts w:ascii="Calibri Light"/>
                            <w:color w:val="005F94"/>
                            <w:sz w:val="16"/>
                          </w:rPr>
                          <w:t>consented</w:t>
                        </w:r>
                        <w:r>
                          <w:rPr>
                            <w:rFonts w:ascii="Calibri Light"/>
                            <w:color w:val="005F94"/>
                            <w:spacing w:val="-2"/>
                            <w:sz w:val="16"/>
                          </w:rPr>
                          <w:t> </w:t>
                        </w:r>
                        <w:r>
                          <w:rPr>
                            <w:rFonts w:ascii="Calibri Light"/>
                            <w:color w:val="005F94"/>
                            <w:sz w:val="16"/>
                          </w:rPr>
                          <w:t>deceased</w:t>
                        </w:r>
                        <w:r>
                          <w:rPr>
                            <w:rFonts w:ascii="Calibri Light"/>
                            <w:color w:val="005F94"/>
                            <w:spacing w:val="-2"/>
                            <w:sz w:val="16"/>
                          </w:rPr>
                          <w:t> </w:t>
                        </w:r>
                        <w:r>
                          <w:rPr>
                            <w:rFonts w:ascii="Calibri Light"/>
                            <w:color w:val="005F94"/>
                            <w:sz w:val="16"/>
                          </w:rPr>
                          <w:t>organ</w:t>
                        </w:r>
                        <w:r>
                          <w:rPr>
                            <w:rFonts w:ascii="Calibri Light"/>
                            <w:color w:val="005F94"/>
                            <w:spacing w:val="-2"/>
                            <w:sz w:val="16"/>
                          </w:rPr>
                          <w:t> </w:t>
                        </w:r>
                        <w:r>
                          <w:rPr>
                            <w:rFonts w:ascii="Calibri Light"/>
                            <w:color w:val="005F94"/>
                            <w:sz w:val="16"/>
                          </w:rPr>
                          <w:t>donor.</w:t>
                        </w:r>
                        <w:r>
                          <w:rPr>
                            <w:rFonts w:ascii="Calibri Light"/>
                            <w:color w:val="005F94"/>
                            <w:spacing w:val="-2"/>
                            <w:sz w:val="16"/>
                          </w:rPr>
                          <w:t> </w:t>
                        </w:r>
                        <w:r>
                          <w:rPr>
                            <w:rFonts w:ascii="Calibri Light"/>
                            <w:color w:val="005F94"/>
                            <w:sz w:val="16"/>
                          </w:rPr>
                          <w:t>The</w:t>
                        </w:r>
                        <w:r>
                          <w:rPr>
                            <w:rFonts w:ascii="Calibri Light"/>
                            <w:color w:val="005F94"/>
                            <w:spacing w:val="-2"/>
                            <w:sz w:val="16"/>
                          </w:rPr>
                          <w:t> </w:t>
                        </w:r>
                        <w:r>
                          <w:rPr>
                            <w:rFonts w:ascii="Calibri Light"/>
                            <w:color w:val="005F94"/>
                            <w:sz w:val="16"/>
                          </w:rPr>
                          <w:t>sex</w:t>
                        </w:r>
                        <w:r>
                          <w:rPr>
                            <w:rFonts w:ascii="Calibri Light"/>
                            <w:color w:val="005F94"/>
                            <w:spacing w:val="-2"/>
                            <w:sz w:val="16"/>
                          </w:rPr>
                          <w:t> </w:t>
                        </w:r>
                        <w:r>
                          <w:rPr>
                            <w:rFonts w:ascii="Calibri Light"/>
                            <w:color w:val="005F94"/>
                            <w:sz w:val="16"/>
                          </w:rPr>
                          <w:t>of</w:t>
                        </w:r>
                        <w:r>
                          <w:rPr>
                            <w:rFonts w:ascii="Calibri Light"/>
                            <w:color w:val="005F94"/>
                            <w:spacing w:val="-2"/>
                            <w:sz w:val="16"/>
                          </w:rPr>
                          <w:t> </w:t>
                        </w:r>
                        <w:r>
                          <w:rPr>
                            <w:rFonts w:ascii="Calibri Light"/>
                            <w:color w:val="005F94"/>
                            <w:sz w:val="16"/>
                          </w:rPr>
                          <w:t>the</w:t>
                        </w:r>
                        <w:r>
                          <w:rPr>
                            <w:rFonts w:ascii="Calibri Light"/>
                            <w:color w:val="005F94"/>
                            <w:spacing w:val="-2"/>
                            <w:sz w:val="16"/>
                          </w:rPr>
                          <w:t> </w:t>
                        </w:r>
                        <w:r>
                          <w:rPr>
                            <w:rFonts w:ascii="Calibri Light"/>
                            <w:color w:val="005F94"/>
                            <w:sz w:val="16"/>
                          </w:rPr>
                          <w:t>donor</w:t>
                        </w:r>
                        <w:r>
                          <w:rPr>
                            <w:rFonts w:ascii="Calibri Light"/>
                            <w:color w:val="005F94"/>
                            <w:spacing w:val="-2"/>
                            <w:sz w:val="16"/>
                          </w:rPr>
                          <w:t> </w:t>
                        </w:r>
                        <w:r>
                          <w:rPr>
                            <w:rFonts w:ascii="Calibri Light"/>
                            <w:color w:val="005F94"/>
                            <w:sz w:val="16"/>
                          </w:rPr>
                          <w:t>was</w:t>
                        </w:r>
                        <w:r>
                          <w:rPr>
                            <w:rFonts w:ascii="Calibri Light"/>
                            <w:color w:val="005F94"/>
                            <w:spacing w:val="-2"/>
                            <w:sz w:val="16"/>
                          </w:rPr>
                          <w:t> </w:t>
                        </w:r>
                        <w:r>
                          <w:rPr>
                            <w:rFonts w:ascii="Calibri Light"/>
                            <w:color w:val="005F94"/>
                            <w:sz w:val="16"/>
                          </w:rPr>
                          <w:t>female,</w:t>
                        </w:r>
                        <w:r>
                          <w:rPr>
                            <w:rFonts w:ascii="Calibri Light"/>
                            <w:color w:val="005F94"/>
                            <w:spacing w:val="-2"/>
                            <w:sz w:val="16"/>
                          </w:rPr>
                          <w:t> </w:t>
                        </w:r>
                        <w:r>
                          <w:rPr>
                            <w:rFonts w:ascii="Calibri Light"/>
                            <w:color w:val="005F94"/>
                            <w:sz w:val="16"/>
                          </w:rPr>
                          <w:t>as</w:t>
                        </w:r>
                        <w:r>
                          <w:rPr>
                            <w:rFonts w:ascii="Calibri Light"/>
                            <w:color w:val="005F94"/>
                            <w:spacing w:val="-2"/>
                            <w:sz w:val="16"/>
                          </w:rPr>
                          <w:t> </w:t>
                        </w:r>
                        <w:r>
                          <w:rPr>
                            <w:rFonts w:ascii="Calibri Light"/>
                            <w:color w:val="005F94"/>
                            <w:sz w:val="16"/>
                          </w:rPr>
                          <w:t>reported</w:t>
                        </w:r>
                        <w:r>
                          <w:rPr>
                            <w:rFonts w:ascii="Calibri Light"/>
                            <w:color w:val="005F94"/>
                            <w:spacing w:val="-2"/>
                            <w:sz w:val="16"/>
                          </w:rPr>
                          <w:t> </w:t>
                        </w:r>
                        <w:r>
                          <w:rPr>
                            <w:rFonts w:ascii="Calibri Light"/>
                            <w:color w:val="005F94"/>
                            <w:sz w:val="16"/>
                          </w:rPr>
                          <w:t>in</w:t>
                        </w:r>
                        <w:r>
                          <w:rPr>
                            <w:rFonts w:ascii="Calibri Light"/>
                            <w:color w:val="005F94"/>
                            <w:spacing w:val="-2"/>
                            <w:sz w:val="16"/>
                          </w:rPr>
                          <w:t> </w:t>
                        </w:r>
                        <w:r>
                          <w:rPr>
                            <w:rFonts w:ascii="Calibri Light"/>
                            <w:color w:val="005F94"/>
                            <w:sz w:val="16"/>
                          </w:rPr>
                          <w:t>methods.</w:t>
                        </w:r>
                        <w:r>
                          <w:rPr>
                            <w:rFonts w:ascii="Calibri Light"/>
                            <w:color w:val="005F94"/>
                            <w:spacing w:val="-2"/>
                            <w:sz w:val="16"/>
                          </w:rPr>
                          <w:t> </w:t>
                        </w:r>
                        <w:r>
                          <w:rPr>
                            <w:rFonts w:ascii="Calibri Light"/>
                            <w:color w:val="005F94"/>
                            <w:sz w:val="16"/>
                          </w:rPr>
                          <w:t>Tissue</w:t>
                        </w:r>
                        <w:r>
                          <w:rPr>
                            <w:rFonts w:ascii="Calibri Light"/>
                            <w:color w:val="005F94"/>
                            <w:spacing w:val="-2"/>
                            <w:sz w:val="16"/>
                          </w:rPr>
                          <w:t> </w:t>
                        </w:r>
                        <w:r>
                          <w:rPr>
                            <w:rFonts w:ascii="Calibri Light"/>
                            <w:color w:val="005F94"/>
                            <w:sz w:val="16"/>
                          </w:rPr>
                          <w:t>was</w:t>
                        </w:r>
                        <w:r>
                          <w:rPr>
                            <w:rFonts w:ascii="Calibri Light"/>
                            <w:color w:val="005F94"/>
                            <w:spacing w:val="-2"/>
                            <w:sz w:val="16"/>
                          </w:rPr>
                          <w:t> </w:t>
                        </w:r>
                        <w:r>
                          <w:rPr>
                            <w:rFonts w:ascii="Calibri Light"/>
                            <w:color w:val="005F94"/>
                            <w:sz w:val="16"/>
                          </w:rPr>
                          <w:t>derived</w:t>
                        </w:r>
                        <w:r>
                          <w:rPr>
                            <w:rFonts w:ascii="Calibri Light"/>
                            <w:color w:val="005F94"/>
                            <w:spacing w:val="-2"/>
                            <w:sz w:val="16"/>
                          </w:rPr>
                          <w:t> </w:t>
                        </w:r>
                        <w:r>
                          <w:rPr>
                            <w:rFonts w:ascii="Calibri Light"/>
                            <w:color w:val="005F94"/>
                            <w:sz w:val="16"/>
                          </w:rPr>
                          <w:t>from</w:t>
                        </w:r>
                        <w:r>
                          <w:rPr>
                            <w:rFonts w:ascii="Calibri Light"/>
                            <w:color w:val="005F94"/>
                            <w:spacing w:val="-2"/>
                            <w:sz w:val="16"/>
                          </w:rPr>
                          <w:t> </w:t>
                        </w:r>
                        <w:r>
                          <w:rPr>
                            <w:rFonts w:ascii="Calibri Light"/>
                            <w:color w:val="005F94"/>
                            <w:sz w:val="16"/>
                          </w:rPr>
                          <w:t>a</w:t>
                        </w:r>
                        <w:r>
                          <w:rPr>
                            <w:rFonts w:ascii="Calibri Light"/>
                            <w:color w:val="005F94"/>
                            <w:spacing w:val="-2"/>
                            <w:sz w:val="16"/>
                          </w:rPr>
                          <w:t> </w:t>
                        </w:r>
                        <w:r>
                          <w:rPr>
                            <w:rFonts w:ascii="Calibri Light"/>
                            <w:color w:val="005F94"/>
                            <w:sz w:val="16"/>
                          </w:rPr>
                          <w:t>single</w:t>
                        </w:r>
                        <w:r>
                          <w:rPr>
                            <w:rFonts w:ascii="Calibri Light"/>
                            <w:color w:val="005F94"/>
                            <w:spacing w:val="40"/>
                            <w:sz w:val="16"/>
                          </w:rPr>
                          <w:t> </w:t>
                        </w:r>
                        <w:r>
                          <w:rPr>
                            <w:rFonts w:ascii="Calibri Light"/>
                            <w:color w:val="005F94"/>
                            <w:sz w:val="16"/>
                          </w:rPr>
                          <w:t>donor; sample criteria did not include donor sex.</w:t>
                        </w:r>
                      </w:p>
                    </w:txbxContent>
                  </v:textbox>
                  <w10:wrap type="none"/>
                </v:shape>
                <w10:wrap type="none"/>
              </v:group>
            </w:pict>
          </mc:Fallback>
        </mc:AlternateContent>
      </w:r>
      <w:r>
        <w:rPr>
          <w:rFonts w:ascii="Calibri Light"/>
          <w:color w:val="231F20"/>
          <w:sz w:val="18"/>
        </w:rPr>
        <w:t>Reporting</w:t>
      </w:r>
      <w:r>
        <w:rPr>
          <w:rFonts w:ascii="Calibri Light"/>
          <w:color w:val="231F20"/>
          <w:spacing w:val="-2"/>
          <w:sz w:val="18"/>
        </w:rPr>
        <w:t> </w:t>
      </w:r>
      <w:r>
        <w:rPr>
          <w:rFonts w:ascii="Calibri Light"/>
          <w:color w:val="231F20"/>
          <w:sz w:val="18"/>
        </w:rPr>
        <w:t>on</w:t>
      </w:r>
      <w:r>
        <w:rPr>
          <w:rFonts w:ascii="Calibri Light"/>
          <w:color w:val="231F20"/>
          <w:spacing w:val="-2"/>
          <w:sz w:val="18"/>
        </w:rPr>
        <w:t> </w:t>
      </w:r>
      <w:r>
        <w:rPr>
          <w:rFonts w:ascii="Calibri Light"/>
          <w:color w:val="231F20"/>
          <w:sz w:val="18"/>
        </w:rPr>
        <w:t>sex</w:t>
      </w:r>
      <w:r>
        <w:rPr>
          <w:rFonts w:ascii="Calibri Light"/>
          <w:color w:val="231F20"/>
          <w:spacing w:val="-1"/>
          <w:sz w:val="18"/>
        </w:rPr>
        <w:t> </w:t>
      </w:r>
      <w:r>
        <w:rPr>
          <w:rFonts w:ascii="Calibri Light"/>
          <w:color w:val="231F20"/>
          <w:sz w:val="18"/>
        </w:rPr>
        <w:t>and</w:t>
      </w:r>
      <w:r>
        <w:rPr>
          <w:rFonts w:ascii="Calibri Light"/>
          <w:color w:val="231F20"/>
          <w:spacing w:val="-2"/>
          <w:sz w:val="18"/>
        </w:rPr>
        <w:t> gender</w:t>
      </w:r>
    </w:p>
    <w:p>
      <w:pPr>
        <w:pStyle w:val="BodyText"/>
        <w:rPr>
          <w:rFonts w:ascii="Calibri Light"/>
          <w:sz w:val="18"/>
        </w:rPr>
      </w:pPr>
    </w:p>
    <w:p>
      <w:pPr>
        <w:pStyle w:val="BodyText"/>
        <w:spacing w:before="118"/>
        <w:rPr>
          <w:rFonts w:ascii="Calibri Light"/>
          <w:sz w:val="18"/>
        </w:rPr>
      </w:pPr>
    </w:p>
    <w:p>
      <w:pPr>
        <w:spacing w:before="0"/>
        <w:ind w:left="321" w:right="0" w:firstLine="0"/>
        <w:jc w:val="left"/>
        <w:rPr>
          <w:rFonts w:ascii="Calibri Light"/>
          <w:sz w:val="18"/>
        </w:rPr>
      </w:pPr>
      <w:r>
        <w:rPr/>
        <mc:AlternateContent>
          <mc:Choice Requires="wps">
            <w:drawing>
              <wp:anchor distT="0" distB="0" distL="0" distR="0" allowOverlap="1" layoutInCell="1" locked="0" behindDoc="0" simplePos="0" relativeHeight="15934976">
                <wp:simplePos x="0" y="0"/>
                <wp:positionH relativeFrom="page">
                  <wp:posOffset>1800186</wp:posOffset>
                </wp:positionH>
                <wp:positionV relativeFrom="paragraph">
                  <wp:posOffset>-30839</wp:posOffset>
                </wp:positionV>
                <wp:extent cx="5187315" cy="427990"/>
                <wp:effectExtent l="0" t="0" r="0" b="0"/>
                <wp:wrapNone/>
                <wp:docPr id="1079" name="Group 1079"/>
                <wp:cNvGraphicFramePr>
                  <a:graphicFrameLocks/>
                </wp:cNvGraphicFramePr>
                <a:graphic>
                  <a:graphicData uri="http://schemas.microsoft.com/office/word/2010/wordprocessingGroup">
                    <wpg:wgp>
                      <wpg:cNvPr id="1079" name="Group 1079"/>
                      <wpg:cNvGrpSpPr/>
                      <wpg:grpSpPr>
                        <a:xfrm>
                          <a:off x="0" y="0"/>
                          <a:ext cx="5187315" cy="427990"/>
                          <a:chExt cx="5187315" cy="427990"/>
                        </a:xfrm>
                      </wpg:grpSpPr>
                      <wps:wsp>
                        <wps:cNvPr id="1080" name="Graphic 1080"/>
                        <wps:cNvSpPr/>
                        <wps:spPr>
                          <a:xfrm>
                            <a:off x="48894" y="3175"/>
                            <a:ext cx="5089525" cy="1270"/>
                          </a:xfrm>
                          <a:custGeom>
                            <a:avLst/>
                            <a:gdLst/>
                            <a:ahLst/>
                            <a:cxnLst/>
                            <a:rect l="l" t="t" r="r" b="b"/>
                            <a:pathLst>
                              <a:path w="5089525" h="0">
                                <a:moveTo>
                                  <a:pt x="0" y="0"/>
                                </a:moveTo>
                                <a:lnTo>
                                  <a:pt x="5089207" y="0"/>
                                </a:lnTo>
                              </a:path>
                            </a:pathLst>
                          </a:custGeom>
                          <a:ln w="6350">
                            <a:solidFill>
                              <a:srgbClr val="D2D3D5"/>
                            </a:solidFill>
                            <a:prstDash val="solid"/>
                          </a:ln>
                        </wps:spPr>
                        <wps:bodyPr wrap="square" lIns="0" tIns="0" rIns="0" bIns="0" rtlCol="0">
                          <a:prstTxWarp prst="textNoShape">
                            <a:avLst/>
                          </a:prstTxWarp>
                          <a:noAutofit/>
                        </wps:bodyPr>
                      </wps:wsp>
                      <wps:wsp>
                        <wps:cNvPr id="1081" name="Graphic 1081"/>
                        <wps:cNvSpPr/>
                        <wps:spPr>
                          <a:xfrm>
                            <a:off x="48894" y="424815"/>
                            <a:ext cx="5089525" cy="1270"/>
                          </a:xfrm>
                          <a:custGeom>
                            <a:avLst/>
                            <a:gdLst/>
                            <a:ahLst/>
                            <a:cxnLst/>
                            <a:rect l="l" t="t" r="r" b="b"/>
                            <a:pathLst>
                              <a:path w="5089525" h="0">
                                <a:moveTo>
                                  <a:pt x="0" y="0"/>
                                </a:moveTo>
                                <a:lnTo>
                                  <a:pt x="5089207" y="0"/>
                                </a:lnTo>
                              </a:path>
                            </a:pathLst>
                          </a:custGeom>
                          <a:ln w="6350">
                            <a:solidFill>
                              <a:srgbClr val="D2D3D5"/>
                            </a:solidFill>
                            <a:prstDash val="solid"/>
                          </a:ln>
                        </wps:spPr>
                        <wps:bodyPr wrap="square" lIns="0" tIns="0" rIns="0" bIns="0" rtlCol="0">
                          <a:prstTxWarp prst="textNoShape">
                            <a:avLst/>
                          </a:prstTxWarp>
                          <a:noAutofit/>
                        </wps:bodyPr>
                      </wps:wsp>
                      <wps:wsp>
                        <wps:cNvPr id="1082" name="Graphic 1082"/>
                        <wps:cNvSpPr/>
                        <wps:spPr>
                          <a:xfrm>
                            <a:off x="5183822"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083" name="Graphic 1083"/>
                        <wps:cNvSpPr/>
                        <wps:spPr>
                          <a:xfrm>
                            <a:off x="3175"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084" name="Graphic 1084"/>
                        <wps:cNvSpPr/>
                        <wps:spPr>
                          <a:xfrm>
                            <a:off x="3175" y="37909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085" name="Graphic 1085"/>
                        <wps:cNvSpPr/>
                        <wps:spPr>
                          <a:xfrm>
                            <a:off x="5138102" y="37909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086" name="Graphic 1086"/>
                        <wps:cNvSpPr/>
                        <wps:spPr>
                          <a:xfrm>
                            <a:off x="5138102"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087" name="Graphic 1087"/>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088" name="Textbox 1088"/>
                        <wps:cNvSpPr txBox="1"/>
                        <wps:spPr>
                          <a:xfrm>
                            <a:off x="0" y="0"/>
                            <a:ext cx="5187315" cy="427990"/>
                          </a:xfrm>
                          <a:prstGeom prst="rect">
                            <a:avLst/>
                          </a:prstGeom>
                        </wps:spPr>
                        <wps:txbx>
                          <w:txbxContent>
                            <w:p>
                              <w:pPr>
                                <w:spacing w:line="235" w:lineRule="auto" w:before="55"/>
                                <w:ind w:left="53" w:right="230" w:firstLine="0"/>
                                <w:jc w:val="left"/>
                                <w:rPr>
                                  <w:rFonts w:ascii="Calibri Light"/>
                                  <w:sz w:val="16"/>
                                </w:rPr>
                              </w:pPr>
                              <w:r>
                                <w:rPr>
                                  <w:rFonts w:ascii="Calibri Light"/>
                                  <w:color w:val="231F20"/>
                                  <w:sz w:val="16"/>
                                </w:rPr>
                                <w:t>This study did not include human research participants. Human adult intestinal tissue was obtained from a research-</w:t>
                              </w:r>
                              <w:r>
                                <w:rPr>
                                  <w:rFonts w:ascii="Calibri Light"/>
                                  <w:color w:val="231F20"/>
                                  <w:spacing w:val="40"/>
                                  <w:sz w:val="16"/>
                                </w:rPr>
                                <w:t> </w:t>
                              </w:r>
                              <w:r>
                                <w:rPr>
                                  <w:rFonts w:ascii="Calibri Light"/>
                                  <w:color w:val="231F20"/>
                                  <w:sz w:val="16"/>
                                </w:rPr>
                                <w:t>consented</w:t>
                              </w:r>
                              <w:r>
                                <w:rPr>
                                  <w:rFonts w:ascii="Calibri Light"/>
                                  <w:color w:val="231F20"/>
                                  <w:spacing w:val="-2"/>
                                  <w:sz w:val="16"/>
                                </w:rPr>
                                <w:t> </w:t>
                              </w:r>
                              <w:r>
                                <w:rPr>
                                  <w:rFonts w:ascii="Calibri Light"/>
                                  <w:color w:val="231F20"/>
                                  <w:sz w:val="16"/>
                                </w:rPr>
                                <w:t>deceased</w:t>
                              </w:r>
                              <w:r>
                                <w:rPr>
                                  <w:rFonts w:ascii="Calibri Light"/>
                                  <w:color w:val="231F20"/>
                                  <w:spacing w:val="-2"/>
                                  <w:sz w:val="16"/>
                                </w:rPr>
                                <w:t> </w:t>
                              </w:r>
                              <w:r>
                                <w:rPr>
                                  <w:rFonts w:ascii="Calibri Light"/>
                                  <w:color w:val="231F20"/>
                                  <w:sz w:val="16"/>
                                </w:rPr>
                                <w:t>organ</w:t>
                              </w:r>
                              <w:r>
                                <w:rPr>
                                  <w:rFonts w:ascii="Calibri Light"/>
                                  <w:color w:val="231F20"/>
                                  <w:spacing w:val="-2"/>
                                  <w:sz w:val="16"/>
                                </w:rPr>
                                <w:t> </w:t>
                              </w:r>
                              <w:r>
                                <w:rPr>
                                  <w:rFonts w:ascii="Calibri Light"/>
                                  <w:color w:val="231F20"/>
                                  <w:sz w:val="16"/>
                                </w:rPr>
                                <w:t>donor:</w:t>
                              </w:r>
                              <w:r>
                                <w:rPr>
                                  <w:rFonts w:ascii="Calibri Light"/>
                                  <w:color w:val="231F20"/>
                                  <w:spacing w:val="-2"/>
                                  <w:sz w:val="16"/>
                                </w:rPr>
                                <w:t> </w:t>
                              </w:r>
                              <w:r>
                                <w:rPr>
                                  <w:rFonts w:ascii="Calibri Light"/>
                                  <w:color w:val="231F20"/>
                                  <w:sz w:val="16"/>
                                </w:rPr>
                                <w:t>a</w:t>
                              </w:r>
                              <w:r>
                                <w:rPr>
                                  <w:rFonts w:ascii="Calibri Light"/>
                                  <w:color w:val="231F20"/>
                                  <w:spacing w:val="-2"/>
                                  <w:sz w:val="16"/>
                                </w:rPr>
                                <w:t> </w:t>
                              </w:r>
                              <w:r>
                                <w:rPr>
                                  <w:rFonts w:ascii="Calibri Light"/>
                                  <w:color w:val="231F20"/>
                                  <w:sz w:val="16"/>
                                </w:rPr>
                                <w:t>44YO</w:t>
                              </w:r>
                              <w:r>
                                <w:rPr>
                                  <w:rFonts w:ascii="Calibri Light"/>
                                  <w:color w:val="231F20"/>
                                  <w:spacing w:val="-2"/>
                                  <w:sz w:val="16"/>
                                </w:rPr>
                                <w:t> </w:t>
                              </w:r>
                              <w:r>
                                <w:rPr>
                                  <w:rFonts w:ascii="Calibri Light"/>
                                  <w:color w:val="231F20"/>
                                  <w:sz w:val="16"/>
                                </w:rPr>
                                <w:t>female</w:t>
                              </w:r>
                              <w:r>
                                <w:rPr>
                                  <w:rFonts w:ascii="Calibri Light"/>
                                  <w:color w:val="231F20"/>
                                  <w:spacing w:val="-2"/>
                                  <w:sz w:val="16"/>
                                </w:rPr>
                                <w:t> </w:t>
                              </w:r>
                              <w:r>
                                <w:rPr>
                                  <w:rFonts w:ascii="Calibri Light"/>
                                  <w:color w:val="231F20"/>
                                  <w:sz w:val="16"/>
                                </w:rPr>
                                <w:t>with</w:t>
                              </w:r>
                              <w:r>
                                <w:rPr>
                                  <w:rFonts w:ascii="Calibri Light"/>
                                  <w:color w:val="231F20"/>
                                  <w:spacing w:val="-2"/>
                                  <w:sz w:val="16"/>
                                </w:rPr>
                                <w:t> </w:t>
                              </w:r>
                              <w:r>
                                <w:rPr>
                                  <w:rFonts w:ascii="Calibri Light"/>
                                  <w:color w:val="231F20"/>
                                  <w:sz w:val="16"/>
                                </w:rPr>
                                <w:t>a</w:t>
                              </w:r>
                              <w:r>
                                <w:rPr>
                                  <w:rFonts w:ascii="Calibri Light"/>
                                  <w:color w:val="231F20"/>
                                  <w:spacing w:val="-2"/>
                                  <w:sz w:val="16"/>
                                </w:rPr>
                                <w:t> </w:t>
                              </w:r>
                              <w:r>
                                <w:rPr>
                                  <w:rFonts w:ascii="Calibri Light"/>
                                  <w:color w:val="231F20"/>
                                  <w:sz w:val="16"/>
                                </w:rPr>
                                <w:t>BMI</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27</w:t>
                              </w:r>
                              <w:r>
                                <w:rPr>
                                  <w:rFonts w:ascii="Calibri Light"/>
                                  <w:color w:val="231F20"/>
                                  <w:spacing w:val="-2"/>
                                  <w:sz w:val="16"/>
                                </w:rPr>
                                <w:t> </w:t>
                              </w:r>
                              <w:r>
                                <w:rPr>
                                  <w:rFonts w:ascii="Calibri Light"/>
                                  <w:color w:val="231F20"/>
                                  <w:sz w:val="16"/>
                                </w:rPr>
                                <w:t>kg/m2,</w:t>
                              </w:r>
                              <w:r>
                                <w:rPr>
                                  <w:rFonts w:ascii="Calibri Light"/>
                                  <w:color w:val="231F20"/>
                                  <w:spacing w:val="-2"/>
                                  <w:sz w:val="16"/>
                                </w:rPr>
                                <w:t> </w:t>
                              </w:r>
                              <w:r>
                                <w:rPr>
                                  <w:rFonts w:ascii="Calibri Light"/>
                                  <w:color w:val="231F20"/>
                                  <w:sz w:val="16"/>
                                </w:rPr>
                                <w:t>free</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chronic</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gastrointestinal</w:t>
                              </w:r>
                              <w:r>
                                <w:rPr>
                                  <w:rFonts w:ascii="Calibri Light"/>
                                  <w:color w:val="231F20"/>
                                  <w:spacing w:val="-2"/>
                                  <w:sz w:val="16"/>
                                </w:rPr>
                                <w:t> </w:t>
                              </w:r>
                              <w:r>
                                <w:rPr>
                                  <w:rFonts w:ascii="Calibri Light"/>
                                  <w:color w:val="231F20"/>
                                  <w:sz w:val="16"/>
                                </w:rPr>
                                <w:t>diseases</w:t>
                              </w:r>
                              <w:r>
                                <w:rPr>
                                  <w:rFonts w:ascii="Calibri Light"/>
                                  <w:color w:val="231F20"/>
                                  <w:spacing w:val="-2"/>
                                  <w:sz w:val="16"/>
                                </w:rPr>
                                <w:t> </w:t>
                              </w:r>
                              <w:r>
                                <w:rPr>
                                  <w:rFonts w:ascii="Calibri Light"/>
                                  <w:color w:val="231F20"/>
                                  <w:sz w:val="16"/>
                                </w:rPr>
                                <w:t>and</w:t>
                              </w:r>
                              <w:r>
                                <w:rPr>
                                  <w:rFonts w:ascii="Calibri Light"/>
                                  <w:color w:val="231F20"/>
                                  <w:spacing w:val="40"/>
                                  <w:sz w:val="16"/>
                                </w:rPr>
                                <w:t> </w:t>
                              </w:r>
                              <w:r>
                                <w:rPr>
                                  <w:rFonts w:ascii="Calibri Light"/>
                                  <w:color w:val="231F20"/>
                                  <w:sz w:val="16"/>
                                </w:rPr>
                                <w:t>cancer, and was negative for hepatitis B/C, HIV, and COVID-19.</w:t>
                              </w:r>
                            </w:p>
                          </w:txbxContent>
                        </wps:txbx>
                        <wps:bodyPr wrap="square" lIns="0" tIns="0" rIns="0" bIns="0" rtlCol="0">
                          <a:noAutofit/>
                        </wps:bodyPr>
                      </wps:wsp>
                    </wpg:wgp>
                  </a:graphicData>
                </a:graphic>
              </wp:anchor>
            </w:drawing>
          </mc:Choice>
          <mc:Fallback>
            <w:pict>
              <v:group style="position:absolute;margin-left:141.746994pt;margin-top:-2.428344pt;width:408.45pt;height:33.7pt;mso-position-horizontal-relative:page;mso-position-vertical-relative:paragraph;z-index:15934976" id="docshapegroup747" coordorigin="2835,-49" coordsize="8169,674">
                <v:line style="position:absolute" from="2912,-44" to="10926,-44" stroked="true" strokeweight=".5pt" strokecolor="#d2d3d5">
                  <v:stroke dashstyle="solid"/>
                </v:line>
                <v:line style="position:absolute" from="2912,620" to="10926,620" stroked="true" strokeweight=".5pt" strokecolor="#d2d3d5">
                  <v:stroke dashstyle="solid"/>
                </v:line>
                <v:line style="position:absolute" from="10998,28" to="10998,548" stroked="true" strokeweight=".5pt" strokecolor="#d2d3d5">
                  <v:stroke dashstyle="solid"/>
                </v:line>
                <v:line style="position:absolute" from="2840,28" to="2840,548" stroked="true" strokeweight=".5pt" strokecolor="#d2d3d5">
                  <v:stroke dashstyle="solid"/>
                </v:line>
                <v:shape style="position:absolute;left:2839;top:548;width:72;height:72" id="docshape748" coordorigin="2840,548" coordsize="72,72" path="m2840,548l2846,576,2861,599,2884,615,2912,620e" filled="false" stroked="true" strokeweight=".496pt" strokecolor="#d2d3d5">
                  <v:path arrowok="t"/>
                  <v:stroke dashstyle="solid"/>
                </v:shape>
                <v:shape style="position:absolute;left:10926;top:548;width:72;height:72" id="docshape749" coordorigin="10926,548" coordsize="72,72" path="m10926,620l10954,615,10977,599,10993,576,10998,548e" filled="false" stroked="true" strokeweight=".496pt" strokecolor="#d2d3d5">
                  <v:path arrowok="t"/>
                  <v:stroke dashstyle="solid"/>
                </v:shape>
                <v:shape style="position:absolute;left:10926;top:-44;width:72;height:72" id="docshape750" coordorigin="10926,-44" coordsize="72,72" path="m10998,28l10993,0,10977,-22,10954,-38,10926,-44e" filled="false" stroked="true" strokeweight=".496pt" strokecolor="#d2d3d5">
                  <v:path arrowok="t"/>
                  <v:stroke dashstyle="solid"/>
                </v:shape>
                <v:shape style="position:absolute;left:2839;top:-44;width:72;height:72" id="docshape751" coordorigin="2840,-44" coordsize="72,72" path="m2912,-44l2884,-38,2861,-22,2846,0,2840,28e" filled="false" stroked="true" strokeweight=".496pt" strokecolor="#d2d3d5">
                  <v:path arrowok="t"/>
                  <v:stroke dashstyle="solid"/>
                </v:shape>
                <v:shape style="position:absolute;left:2834;top:-49;width:8169;height:674" type="#_x0000_t202" id="docshape752" filled="false" stroked="false">
                  <v:textbox inset="0,0,0,0">
                    <w:txbxContent>
                      <w:p>
                        <w:pPr>
                          <w:spacing w:line="235" w:lineRule="auto" w:before="55"/>
                          <w:ind w:left="53" w:right="230" w:firstLine="0"/>
                          <w:jc w:val="left"/>
                          <w:rPr>
                            <w:rFonts w:ascii="Calibri Light"/>
                            <w:sz w:val="16"/>
                          </w:rPr>
                        </w:pPr>
                        <w:r>
                          <w:rPr>
                            <w:rFonts w:ascii="Calibri Light"/>
                            <w:color w:val="231F20"/>
                            <w:sz w:val="16"/>
                          </w:rPr>
                          <w:t>This study did not include human research participants. Human adult intestinal tissue was obtained from a research-</w:t>
                        </w:r>
                        <w:r>
                          <w:rPr>
                            <w:rFonts w:ascii="Calibri Light"/>
                            <w:color w:val="231F20"/>
                            <w:spacing w:val="40"/>
                            <w:sz w:val="16"/>
                          </w:rPr>
                          <w:t> </w:t>
                        </w:r>
                        <w:r>
                          <w:rPr>
                            <w:rFonts w:ascii="Calibri Light"/>
                            <w:color w:val="231F20"/>
                            <w:sz w:val="16"/>
                          </w:rPr>
                          <w:t>consented</w:t>
                        </w:r>
                        <w:r>
                          <w:rPr>
                            <w:rFonts w:ascii="Calibri Light"/>
                            <w:color w:val="231F20"/>
                            <w:spacing w:val="-2"/>
                            <w:sz w:val="16"/>
                          </w:rPr>
                          <w:t> </w:t>
                        </w:r>
                        <w:r>
                          <w:rPr>
                            <w:rFonts w:ascii="Calibri Light"/>
                            <w:color w:val="231F20"/>
                            <w:sz w:val="16"/>
                          </w:rPr>
                          <w:t>deceased</w:t>
                        </w:r>
                        <w:r>
                          <w:rPr>
                            <w:rFonts w:ascii="Calibri Light"/>
                            <w:color w:val="231F20"/>
                            <w:spacing w:val="-2"/>
                            <w:sz w:val="16"/>
                          </w:rPr>
                          <w:t> </w:t>
                        </w:r>
                        <w:r>
                          <w:rPr>
                            <w:rFonts w:ascii="Calibri Light"/>
                            <w:color w:val="231F20"/>
                            <w:sz w:val="16"/>
                          </w:rPr>
                          <w:t>organ</w:t>
                        </w:r>
                        <w:r>
                          <w:rPr>
                            <w:rFonts w:ascii="Calibri Light"/>
                            <w:color w:val="231F20"/>
                            <w:spacing w:val="-2"/>
                            <w:sz w:val="16"/>
                          </w:rPr>
                          <w:t> </w:t>
                        </w:r>
                        <w:r>
                          <w:rPr>
                            <w:rFonts w:ascii="Calibri Light"/>
                            <w:color w:val="231F20"/>
                            <w:sz w:val="16"/>
                          </w:rPr>
                          <w:t>donor:</w:t>
                        </w:r>
                        <w:r>
                          <w:rPr>
                            <w:rFonts w:ascii="Calibri Light"/>
                            <w:color w:val="231F20"/>
                            <w:spacing w:val="-2"/>
                            <w:sz w:val="16"/>
                          </w:rPr>
                          <w:t> </w:t>
                        </w:r>
                        <w:r>
                          <w:rPr>
                            <w:rFonts w:ascii="Calibri Light"/>
                            <w:color w:val="231F20"/>
                            <w:sz w:val="16"/>
                          </w:rPr>
                          <w:t>a</w:t>
                        </w:r>
                        <w:r>
                          <w:rPr>
                            <w:rFonts w:ascii="Calibri Light"/>
                            <w:color w:val="231F20"/>
                            <w:spacing w:val="-2"/>
                            <w:sz w:val="16"/>
                          </w:rPr>
                          <w:t> </w:t>
                        </w:r>
                        <w:r>
                          <w:rPr>
                            <w:rFonts w:ascii="Calibri Light"/>
                            <w:color w:val="231F20"/>
                            <w:sz w:val="16"/>
                          </w:rPr>
                          <w:t>44YO</w:t>
                        </w:r>
                        <w:r>
                          <w:rPr>
                            <w:rFonts w:ascii="Calibri Light"/>
                            <w:color w:val="231F20"/>
                            <w:spacing w:val="-2"/>
                            <w:sz w:val="16"/>
                          </w:rPr>
                          <w:t> </w:t>
                        </w:r>
                        <w:r>
                          <w:rPr>
                            <w:rFonts w:ascii="Calibri Light"/>
                            <w:color w:val="231F20"/>
                            <w:sz w:val="16"/>
                          </w:rPr>
                          <w:t>female</w:t>
                        </w:r>
                        <w:r>
                          <w:rPr>
                            <w:rFonts w:ascii="Calibri Light"/>
                            <w:color w:val="231F20"/>
                            <w:spacing w:val="-2"/>
                            <w:sz w:val="16"/>
                          </w:rPr>
                          <w:t> </w:t>
                        </w:r>
                        <w:r>
                          <w:rPr>
                            <w:rFonts w:ascii="Calibri Light"/>
                            <w:color w:val="231F20"/>
                            <w:sz w:val="16"/>
                          </w:rPr>
                          <w:t>with</w:t>
                        </w:r>
                        <w:r>
                          <w:rPr>
                            <w:rFonts w:ascii="Calibri Light"/>
                            <w:color w:val="231F20"/>
                            <w:spacing w:val="-2"/>
                            <w:sz w:val="16"/>
                          </w:rPr>
                          <w:t> </w:t>
                        </w:r>
                        <w:r>
                          <w:rPr>
                            <w:rFonts w:ascii="Calibri Light"/>
                            <w:color w:val="231F20"/>
                            <w:sz w:val="16"/>
                          </w:rPr>
                          <w:t>a</w:t>
                        </w:r>
                        <w:r>
                          <w:rPr>
                            <w:rFonts w:ascii="Calibri Light"/>
                            <w:color w:val="231F20"/>
                            <w:spacing w:val="-2"/>
                            <w:sz w:val="16"/>
                          </w:rPr>
                          <w:t> </w:t>
                        </w:r>
                        <w:r>
                          <w:rPr>
                            <w:rFonts w:ascii="Calibri Light"/>
                            <w:color w:val="231F20"/>
                            <w:sz w:val="16"/>
                          </w:rPr>
                          <w:t>BMI</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27</w:t>
                        </w:r>
                        <w:r>
                          <w:rPr>
                            <w:rFonts w:ascii="Calibri Light"/>
                            <w:color w:val="231F20"/>
                            <w:spacing w:val="-2"/>
                            <w:sz w:val="16"/>
                          </w:rPr>
                          <w:t> </w:t>
                        </w:r>
                        <w:r>
                          <w:rPr>
                            <w:rFonts w:ascii="Calibri Light"/>
                            <w:color w:val="231F20"/>
                            <w:sz w:val="16"/>
                          </w:rPr>
                          <w:t>kg/m2,</w:t>
                        </w:r>
                        <w:r>
                          <w:rPr>
                            <w:rFonts w:ascii="Calibri Light"/>
                            <w:color w:val="231F20"/>
                            <w:spacing w:val="-2"/>
                            <w:sz w:val="16"/>
                          </w:rPr>
                          <w:t> </w:t>
                        </w:r>
                        <w:r>
                          <w:rPr>
                            <w:rFonts w:ascii="Calibri Light"/>
                            <w:color w:val="231F20"/>
                            <w:sz w:val="16"/>
                          </w:rPr>
                          <w:t>free</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chronic</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gastrointestinal</w:t>
                        </w:r>
                        <w:r>
                          <w:rPr>
                            <w:rFonts w:ascii="Calibri Light"/>
                            <w:color w:val="231F20"/>
                            <w:spacing w:val="-2"/>
                            <w:sz w:val="16"/>
                          </w:rPr>
                          <w:t> </w:t>
                        </w:r>
                        <w:r>
                          <w:rPr>
                            <w:rFonts w:ascii="Calibri Light"/>
                            <w:color w:val="231F20"/>
                            <w:sz w:val="16"/>
                          </w:rPr>
                          <w:t>diseases</w:t>
                        </w:r>
                        <w:r>
                          <w:rPr>
                            <w:rFonts w:ascii="Calibri Light"/>
                            <w:color w:val="231F20"/>
                            <w:spacing w:val="-2"/>
                            <w:sz w:val="16"/>
                          </w:rPr>
                          <w:t> </w:t>
                        </w:r>
                        <w:r>
                          <w:rPr>
                            <w:rFonts w:ascii="Calibri Light"/>
                            <w:color w:val="231F20"/>
                            <w:sz w:val="16"/>
                          </w:rPr>
                          <w:t>and</w:t>
                        </w:r>
                        <w:r>
                          <w:rPr>
                            <w:rFonts w:ascii="Calibri Light"/>
                            <w:color w:val="231F20"/>
                            <w:spacing w:val="40"/>
                            <w:sz w:val="16"/>
                          </w:rPr>
                          <w:t> </w:t>
                        </w:r>
                        <w:r>
                          <w:rPr>
                            <w:rFonts w:ascii="Calibri Light"/>
                            <w:color w:val="231F20"/>
                            <w:sz w:val="16"/>
                          </w:rPr>
                          <w:t>cancer, and was negative for hepatitis B/C, HIV, and COVID-19.</w:t>
                        </w:r>
                      </w:p>
                    </w:txbxContent>
                  </v:textbox>
                  <w10:wrap type="none"/>
                </v:shape>
                <w10:wrap type="none"/>
              </v:group>
            </w:pict>
          </mc:Fallback>
        </mc:AlternateContent>
      </w:r>
      <w:r>
        <w:rPr>
          <w:rFonts w:ascii="Calibri Light"/>
          <w:color w:val="231F20"/>
          <w:sz w:val="18"/>
        </w:rPr>
        <w:t>Population</w:t>
      </w:r>
      <w:r>
        <w:rPr>
          <w:rFonts w:ascii="Calibri Light"/>
          <w:color w:val="231F20"/>
          <w:spacing w:val="-1"/>
          <w:sz w:val="18"/>
        </w:rPr>
        <w:t> </w:t>
      </w:r>
      <w:r>
        <w:rPr>
          <w:rFonts w:ascii="Calibri Light"/>
          <w:color w:val="231F20"/>
          <w:spacing w:val="-2"/>
          <w:sz w:val="18"/>
        </w:rPr>
        <w:t>characteristics</w:t>
      </w:r>
    </w:p>
    <w:p>
      <w:pPr>
        <w:pStyle w:val="BodyText"/>
        <w:rPr>
          <w:rFonts w:ascii="Calibri Light"/>
          <w:sz w:val="18"/>
        </w:rPr>
      </w:pPr>
    </w:p>
    <w:p>
      <w:pPr>
        <w:pStyle w:val="BodyText"/>
        <w:spacing w:before="118"/>
        <w:rPr>
          <w:rFonts w:ascii="Calibri Light"/>
          <w:sz w:val="18"/>
        </w:rPr>
      </w:pPr>
    </w:p>
    <w:p>
      <w:pPr>
        <w:spacing w:before="0"/>
        <w:ind w:left="321" w:right="0" w:firstLine="0"/>
        <w:jc w:val="left"/>
        <w:rPr>
          <w:rFonts w:ascii="Calibri Light"/>
          <w:sz w:val="18"/>
        </w:rPr>
      </w:pPr>
      <w:r>
        <w:rPr/>
        <mc:AlternateContent>
          <mc:Choice Requires="wps">
            <w:drawing>
              <wp:anchor distT="0" distB="0" distL="0" distR="0" allowOverlap="1" layoutInCell="1" locked="0" behindDoc="0" simplePos="0" relativeHeight="15935488">
                <wp:simplePos x="0" y="0"/>
                <wp:positionH relativeFrom="page">
                  <wp:posOffset>1796821</wp:posOffset>
                </wp:positionH>
                <wp:positionV relativeFrom="paragraph">
                  <wp:posOffset>-30700</wp:posOffset>
                </wp:positionV>
                <wp:extent cx="5190490" cy="306070"/>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5190490" cy="306070"/>
                          <a:chExt cx="5190490" cy="306070"/>
                        </a:xfrm>
                      </wpg:grpSpPr>
                      <wps:wsp>
                        <wps:cNvPr id="1090" name="Graphic 1090"/>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091" name="Graphic 1091"/>
                        <wps:cNvSpPr/>
                        <wps:spPr>
                          <a:xfrm>
                            <a:off x="48894" y="30289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092" name="Graphic 1092"/>
                        <wps:cNvSpPr/>
                        <wps:spPr>
                          <a:xfrm>
                            <a:off x="5187188"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093" name="Graphic 1093"/>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094" name="Graphic 1094"/>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095" name="Graphic 1095"/>
                        <wps:cNvSpPr/>
                        <wps:spPr>
                          <a:xfrm>
                            <a:off x="5141467"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096" name="Graphic 1096"/>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097" name="Graphic 1097"/>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098" name="Textbox 1098"/>
                        <wps:cNvSpPr txBox="1"/>
                        <wps:spPr>
                          <a:xfrm>
                            <a:off x="0" y="0"/>
                            <a:ext cx="5190490" cy="306070"/>
                          </a:xfrm>
                          <a:prstGeom prst="rect">
                            <a:avLst/>
                          </a:prstGeom>
                        </wps:spPr>
                        <wps:txbx>
                          <w:txbxContent>
                            <w:p>
                              <w:pPr>
                                <w:spacing w:line="235" w:lineRule="auto" w:before="55"/>
                                <w:ind w:left="53" w:right="379" w:firstLine="0"/>
                                <w:jc w:val="left"/>
                                <w:rPr>
                                  <w:rFonts w:ascii="Calibri Light"/>
                                  <w:sz w:val="16"/>
                                </w:rPr>
                              </w:pPr>
                              <w:r>
                                <w:rPr>
                                  <w:rFonts w:ascii="Calibri Light"/>
                                  <w:color w:val="231F20"/>
                                  <w:sz w:val="16"/>
                                </w:rPr>
                                <w:t>Human</w:t>
                              </w:r>
                              <w:r>
                                <w:rPr>
                                  <w:rFonts w:ascii="Calibri Light"/>
                                  <w:color w:val="231F20"/>
                                  <w:spacing w:val="-2"/>
                                  <w:sz w:val="16"/>
                                </w:rPr>
                                <w:t> </w:t>
                              </w:r>
                              <w:r>
                                <w:rPr>
                                  <w:rFonts w:ascii="Calibri Light"/>
                                  <w:color w:val="231F20"/>
                                  <w:sz w:val="16"/>
                                </w:rPr>
                                <w:t>research</w:t>
                              </w:r>
                              <w:r>
                                <w:rPr>
                                  <w:rFonts w:ascii="Calibri Light"/>
                                  <w:color w:val="231F20"/>
                                  <w:spacing w:val="-2"/>
                                  <w:sz w:val="16"/>
                                </w:rPr>
                                <w:t> </w:t>
                              </w:r>
                              <w:r>
                                <w:rPr>
                                  <w:rFonts w:ascii="Calibri Light"/>
                                  <w:color w:val="231F20"/>
                                  <w:sz w:val="16"/>
                                </w:rPr>
                                <w:t>participants</w:t>
                              </w:r>
                              <w:r>
                                <w:rPr>
                                  <w:rFonts w:ascii="Calibri Light"/>
                                  <w:color w:val="231F20"/>
                                  <w:spacing w:val="-2"/>
                                  <w:sz w:val="16"/>
                                </w:rPr>
                                <w:t> </w:t>
                              </w:r>
                              <w:r>
                                <w:rPr>
                                  <w:rFonts w:ascii="Calibri Light"/>
                                  <w:color w:val="231F20"/>
                                  <w:sz w:val="16"/>
                                </w:rPr>
                                <w:t>were</w:t>
                              </w:r>
                              <w:r>
                                <w:rPr>
                                  <w:rFonts w:ascii="Calibri Light"/>
                                  <w:color w:val="231F20"/>
                                  <w:spacing w:val="-2"/>
                                  <w:sz w:val="16"/>
                                </w:rPr>
                                <w:t> </w:t>
                              </w:r>
                              <w:r>
                                <w:rPr>
                                  <w:rFonts w:ascii="Calibri Light"/>
                                  <w:color w:val="231F20"/>
                                  <w:sz w:val="16"/>
                                </w:rPr>
                                <w:t>not</w:t>
                              </w:r>
                              <w:r>
                                <w:rPr>
                                  <w:rFonts w:ascii="Calibri Light"/>
                                  <w:color w:val="231F20"/>
                                  <w:spacing w:val="-2"/>
                                  <w:sz w:val="16"/>
                                </w:rPr>
                                <w:t> </w:t>
                              </w:r>
                              <w:r>
                                <w:rPr>
                                  <w:rFonts w:ascii="Calibri Light"/>
                                  <w:color w:val="231F20"/>
                                  <w:sz w:val="16"/>
                                </w:rPr>
                                <w:t>recruited</w:t>
                              </w:r>
                              <w:r>
                                <w:rPr>
                                  <w:rFonts w:ascii="Calibri Light"/>
                                  <w:color w:val="231F20"/>
                                  <w:spacing w:val="-2"/>
                                  <w:sz w:val="16"/>
                                </w:rPr>
                                <w:t> </w:t>
                              </w:r>
                              <w:r>
                                <w:rPr>
                                  <w:rFonts w:ascii="Calibri Light"/>
                                  <w:color w:val="231F20"/>
                                  <w:sz w:val="16"/>
                                </w:rPr>
                                <w:t>or</w:t>
                              </w:r>
                              <w:r>
                                <w:rPr>
                                  <w:rFonts w:ascii="Calibri Light"/>
                                  <w:color w:val="231F20"/>
                                  <w:spacing w:val="-2"/>
                                  <w:sz w:val="16"/>
                                </w:rPr>
                                <w:t> </w:t>
                              </w:r>
                              <w:r>
                                <w:rPr>
                                  <w:rFonts w:ascii="Calibri Light"/>
                                  <w:color w:val="231F20"/>
                                  <w:sz w:val="16"/>
                                </w:rPr>
                                <w:t>used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this</w:t>
                              </w:r>
                              <w:r>
                                <w:rPr>
                                  <w:rFonts w:ascii="Calibri Light"/>
                                  <w:color w:val="231F20"/>
                                  <w:spacing w:val="-2"/>
                                  <w:sz w:val="16"/>
                                </w:rPr>
                                <w:t> </w:t>
                              </w:r>
                              <w:r>
                                <w:rPr>
                                  <w:rFonts w:ascii="Calibri Light"/>
                                  <w:color w:val="231F20"/>
                                  <w:sz w:val="16"/>
                                </w:rPr>
                                <w:t>study.</w:t>
                              </w:r>
                              <w:r>
                                <w:rPr>
                                  <w:rFonts w:ascii="Calibri Light"/>
                                  <w:color w:val="231F20"/>
                                  <w:spacing w:val="-2"/>
                                  <w:sz w:val="16"/>
                                </w:rPr>
                                <w:t> </w:t>
                              </w:r>
                              <w:r>
                                <w:rPr>
                                  <w:rFonts w:ascii="Calibri Light"/>
                                  <w:color w:val="231F20"/>
                                  <w:sz w:val="16"/>
                                </w:rPr>
                                <w:t>Human</w:t>
                              </w:r>
                              <w:r>
                                <w:rPr>
                                  <w:rFonts w:ascii="Calibri Light"/>
                                  <w:color w:val="231F20"/>
                                  <w:spacing w:val="-2"/>
                                  <w:sz w:val="16"/>
                                </w:rPr>
                                <w:t> </w:t>
                              </w:r>
                              <w:r>
                                <w:rPr>
                                  <w:rFonts w:ascii="Calibri Light"/>
                                  <w:color w:val="231F20"/>
                                  <w:sz w:val="16"/>
                                </w:rPr>
                                <w:t>adult</w:t>
                              </w:r>
                              <w:r>
                                <w:rPr>
                                  <w:rFonts w:ascii="Calibri Light"/>
                                  <w:color w:val="231F20"/>
                                  <w:spacing w:val="-2"/>
                                  <w:sz w:val="16"/>
                                </w:rPr>
                                <w:t> </w:t>
                              </w:r>
                              <w:r>
                                <w:rPr>
                                  <w:rFonts w:ascii="Calibri Light"/>
                                  <w:color w:val="231F20"/>
                                  <w:sz w:val="16"/>
                                </w:rPr>
                                <w:t>intestinal</w:t>
                              </w:r>
                              <w:r>
                                <w:rPr>
                                  <w:rFonts w:ascii="Calibri Light"/>
                                  <w:color w:val="231F20"/>
                                  <w:spacing w:val="-2"/>
                                  <w:sz w:val="16"/>
                                </w:rPr>
                                <w:t> </w:t>
                              </w:r>
                              <w:r>
                                <w:rPr>
                                  <w:rFonts w:ascii="Calibri Light"/>
                                  <w:color w:val="231F20"/>
                                  <w:sz w:val="16"/>
                                </w:rPr>
                                <w:t>tissue</w:t>
                              </w:r>
                              <w:r>
                                <w:rPr>
                                  <w:rFonts w:ascii="Calibri Light"/>
                                  <w:color w:val="231F20"/>
                                  <w:spacing w:val="-2"/>
                                  <w:sz w:val="16"/>
                                </w:rPr>
                                <w:t> </w:t>
                              </w:r>
                              <w:r>
                                <w:rPr>
                                  <w:rFonts w:ascii="Calibri Light"/>
                                  <w:color w:val="231F20"/>
                                  <w:sz w:val="16"/>
                                </w:rPr>
                                <w:t>was</w:t>
                              </w:r>
                              <w:r>
                                <w:rPr>
                                  <w:rFonts w:ascii="Calibri Light"/>
                                  <w:color w:val="231F20"/>
                                  <w:spacing w:val="-2"/>
                                  <w:sz w:val="16"/>
                                </w:rPr>
                                <w:t> </w:t>
                              </w:r>
                              <w:r>
                                <w:rPr>
                                  <w:rFonts w:ascii="Calibri Light"/>
                                  <w:color w:val="231F20"/>
                                  <w:sz w:val="16"/>
                                </w:rPr>
                                <w:t>obtained</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a</w:t>
                              </w:r>
                              <w:r>
                                <w:rPr>
                                  <w:rFonts w:ascii="Calibri Light"/>
                                  <w:color w:val="231F20"/>
                                  <w:spacing w:val="40"/>
                                  <w:sz w:val="16"/>
                                </w:rPr>
                                <w:t> </w:t>
                              </w:r>
                              <w:r>
                                <w:rPr>
                                  <w:rFonts w:ascii="Calibri Light"/>
                                  <w:color w:val="231F20"/>
                                  <w:sz w:val="16"/>
                                </w:rPr>
                                <w:t>research-consented deceased organ donor at the time of organ acquisition for clinical transplantation.</w:t>
                              </w:r>
                            </w:p>
                          </w:txbxContent>
                        </wps:txbx>
                        <wps:bodyPr wrap="square" lIns="0" tIns="0" rIns="0" bIns="0" rtlCol="0">
                          <a:noAutofit/>
                        </wps:bodyPr>
                      </wps:wsp>
                    </wpg:wgp>
                  </a:graphicData>
                </a:graphic>
              </wp:anchor>
            </w:drawing>
          </mc:Choice>
          <mc:Fallback>
            <w:pict>
              <v:group style="position:absolute;margin-left:141.481995pt;margin-top:-2.417328pt;width:408.7pt;height:24.1pt;mso-position-horizontal-relative:page;mso-position-vertical-relative:paragraph;z-index:15935488" id="docshapegroup753" coordorigin="2830,-48" coordsize="8174,482">
                <v:line style="position:absolute" from="2907,-43" to="10926,-43" stroked="true" strokeweight=".5pt" strokecolor="#d2d3d5">
                  <v:stroke dashstyle="solid"/>
                </v:line>
                <v:line style="position:absolute" from="2907,429" to="10926,429" stroked="true" strokeweight=".5pt" strokecolor="#d2d3d5">
                  <v:stroke dashstyle="solid"/>
                </v:line>
                <v:line style="position:absolute" from="10998,29" to="10998,357" stroked="true" strokeweight=".5pt" strokecolor="#d2d3d5">
                  <v:stroke dashstyle="solid"/>
                </v:line>
                <v:line style="position:absolute" from="2835,29" to="2835,357" stroked="true" strokeweight=".5pt" strokecolor="#d2d3d5">
                  <v:stroke dashstyle="solid"/>
                </v:line>
                <v:shape style="position:absolute;left:2834;top:356;width:72;height:72" id="docshape754" coordorigin="2835,357" coordsize="72,72" path="m2835,357l2840,385,2856,408,2879,423,2907,429e" filled="false" stroked="true" strokeweight=".496pt" strokecolor="#d2d3d5">
                  <v:path arrowok="t"/>
                  <v:stroke dashstyle="solid"/>
                </v:shape>
                <v:shape style="position:absolute;left:10926;top:356;width:72;height:72" id="docshape755" coordorigin="10926,357" coordsize="72,72" path="m10926,429l10954,423,10977,408,10993,385,10998,357e" filled="false" stroked="true" strokeweight=".496pt" strokecolor="#d2d3d5">
                  <v:path arrowok="t"/>
                  <v:stroke dashstyle="solid"/>
                </v:shape>
                <v:shape style="position:absolute;left:10926;top:-44;width:72;height:72" id="docshape756" coordorigin="10926,-43" coordsize="72,72" path="m10998,29l10993,1,10977,-22,10954,-38,10926,-43e" filled="false" stroked="true" strokeweight=".496pt" strokecolor="#d2d3d5">
                  <v:path arrowok="t"/>
                  <v:stroke dashstyle="solid"/>
                </v:shape>
                <v:shape style="position:absolute;left:2834;top:-44;width:72;height:72" id="docshape757" coordorigin="2835,-43" coordsize="72,72" path="m2907,-43l2879,-38,2856,-22,2840,1,2835,29e" filled="false" stroked="true" strokeweight=".496pt" strokecolor="#d2d3d5">
                  <v:path arrowok="t"/>
                  <v:stroke dashstyle="solid"/>
                </v:shape>
                <v:shape style="position:absolute;left:2829;top:-49;width:8174;height:482" type="#_x0000_t202" id="docshape758" filled="false" stroked="false">
                  <v:textbox inset="0,0,0,0">
                    <w:txbxContent>
                      <w:p>
                        <w:pPr>
                          <w:spacing w:line="235" w:lineRule="auto" w:before="55"/>
                          <w:ind w:left="53" w:right="379" w:firstLine="0"/>
                          <w:jc w:val="left"/>
                          <w:rPr>
                            <w:rFonts w:ascii="Calibri Light"/>
                            <w:sz w:val="16"/>
                          </w:rPr>
                        </w:pPr>
                        <w:r>
                          <w:rPr>
                            <w:rFonts w:ascii="Calibri Light"/>
                            <w:color w:val="231F20"/>
                            <w:sz w:val="16"/>
                          </w:rPr>
                          <w:t>Human</w:t>
                        </w:r>
                        <w:r>
                          <w:rPr>
                            <w:rFonts w:ascii="Calibri Light"/>
                            <w:color w:val="231F20"/>
                            <w:spacing w:val="-2"/>
                            <w:sz w:val="16"/>
                          </w:rPr>
                          <w:t> </w:t>
                        </w:r>
                        <w:r>
                          <w:rPr>
                            <w:rFonts w:ascii="Calibri Light"/>
                            <w:color w:val="231F20"/>
                            <w:sz w:val="16"/>
                          </w:rPr>
                          <w:t>research</w:t>
                        </w:r>
                        <w:r>
                          <w:rPr>
                            <w:rFonts w:ascii="Calibri Light"/>
                            <w:color w:val="231F20"/>
                            <w:spacing w:val="-2"/>
                            <w:sz w:val="16"/>
                          </w:rPr>
                          <w:t> </w:t>
                        </w:r>
                        <w:r>
                          <w:rPr>
                            <w:rFonts w:ascii="Calibri Light"/>
                            <w:color w:val="231F20"/>
                            <w:sz w:val="16"/>
                          </w:rPr>
                          <w:t>participants</w:t>
                        </w:r>
                        <w:r>
                          <w:rPr>
                            <w:rFonts w:ascii="Calibri Light"/>
                            <w:color w:val="231F20"/>
                            <w:spacing w:val="-2"/>
                            <w:sz w:val="16"/>
                          </w:rPr>
                          <w:t> </w:t>
                        </w:r>
                        <w:r>
                          <w:rPr>
                            <w:rFonts w:ascii="Calibri Light"/>
                            <w:color w:val="231F20"/>
                            <w:sz w:val="16"/>
                          </w:rPr>
                          <w:t>were</w:t>
                        </w:r>
                        <w:r>
                          <w:rPr>
                            <w:rFonts w:ascii="Calibri Light"/>
                            <w:color w:val="231F20"/>
                            <w:spacing w:val="-2"/>
                            <w:sz w:val="16"/>
                          </w:rPr>
                          <w:t> </w:t>
                        </w:r>
                        <w:r>
                          <w:rPr>
                            <w:rFonts w:ascii="Calibri Light"/>
                            <w:color w:val="231F20"/>
                            <w:sz w:val="16"/>
                          </w:rPr>
                          <w:t>not</w:t>
                        </w:r>
                        <w:r>
                          <w:rPr>
                            <w:rFonts w:ascii="Calibri Light"/>
                            <w:color w:val="231F20"/>
                            <w:spacing w:val="-2"/>
                            <w:sz w:val="16"/>
                          </w:rPr>
                          <w:t> </w:t>
                        </w:r>
                        <w:r>
                          <w:rPr>
                            <w:rFonts w:ascii="Calibri Light"/>
                            <w:color w:val="231F20"/>
                            <w:sz w:val="16"/>
                          </w:rPr>
                          <w:t>recruited</w:t>
                        </w:r>
                        <w:r>
                          <w:rPr>
                            <w:rFonts w:ascii="Calibri Light"/>
                            <w:color w:val="231F20"/>
                            <w:spacing w:val="-2"/>
                            <w:sz w:val="16"/>
                          </w:rPr>
                          <w:t> </w:t>
                        </w:r>
                        <w:r>
                          <w:rPr>
                            <w:rFonts w:ascii="Calibri Light"/>
                            <w:color w:val="231F20"/>
                            <w:sz w:val="16"/>
                          </w:rPr>
                          <w:t>or</w:t>
                        </w:r>
                        <w:r>
                          <w:rPr>
                            <w:rFonts w:ascii="Calibri Light"/>
                            <w:color w:val="231F20"/>
                            <w:spacing w:val="-2"/>
                            <w:sz w:val="16"/>
                          </w:rPr>
                          <w:t> </w:t>
                        </w:r>
                        <w:r>
                          <w:rPr>
                            <w:rFonts w:ascii="Calibri Light"/>
                            <w:color w:val="231F20"/>
                            <w:sz w:val="16"/>
                          </w:rPr>
                          <w:t>used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this</w:t>
                        </w:r>
                        <w:r>
                          <w:rPr>
                            <w:rFonts w:ascii="Calibri Light"/>
                            <w:color w:val="231F20"/>
                            <w:spacing w:val="-2"/>
                            <w:sz w:val="16"/>
                          </w:rPr>
                          <w:t> </w:t>
                        </w:r>
                        <w:r>
                          <w:rPr>
                            <w:rFonts w:ascii="Calibri Light"/>
                            <w:color w:val="231F20"/>
                            <w:sz w:val="16"/>
                          </w:rPr>
                          <w:t>study.</w:t>
                        </w:r>
                        <w:r>
                          <w:rPr>
                            <w:rFonts w:ascii="Calibri Light"/>
                            <w:color w:val="231F20"/>
                            <w:spacing w:val="-2"/>
                            <w:sz w:val="16"/>
                          </w:rPr>
                          <w:t> </w:t>
                        </w:r>
                        <w:r>
                          <w:rPr>
                            <w:rFonts w:ascii="Calibri Light"/>
                            <w:color w:val="231F20"/>
                            <w:sz w:val="16"/>
                          </w:rPr>
                          <w:t>Human</w:t>
                        </w:r>
                        <w:r>
                          <w:rPr>
                            <w:rFonts w:ascii="Calibri Light"/>
                            <w:color w:val="231F20"/>
                            <w:spacing w:val="-2"/>
                            <w:sz w:val="16"/>
                          </w:rPr>
                          <w:t> </w:t>
                        </w:r>
                        <w:r>
                          <w:rPr>
                            <w:rFonts w:ascii="Calibri Light"/>
                            <w:color w:val="231F20"/>
                            <w:sz w:val="16"/>
                          </w:rPr>
                          <w:t>adult</w:t>
                        </w:r>
                        <w:r>
                          <w:rPr>
                            <w:rFonts w:ascii="Calibri Light"/>
                            <w:color w:val="231F20"/>
                            <w:spacing w:val="-2"/>
                            <w:sz w:val="16"/>
                          </w:rPr>
                          <w:t> </w:t>
                        </w:r>
                        <w:r>
                          <w:rPr>
                            <w:rFonts w:ascii="Calibri Light"/>
                            <w:color w:val="231F20"/>
                            <w:sz w:val="16"/>
                          </w:rPr>
                          <w:t>intestinal</w:t>
                        </w:r>
                        <w:r>
                          <w:rPr>
                            <w:rFonts w:ascii="Calibri Light"/>
                            <w:color w:val="231F20"/>
                            <w:spacing w:val="-2"/>
                            <w:sz w:val="16"/>
                          </w:rPr>
                          <w:t> </w:t>
                        </w:r>
                        <w:r>
                          <w:rPr>
                            <w:rFonts w:ascii="Calibri Light"/>
                            <w:color w:val="231F20"/>
                            <w:sz w:val="16"/>
                          </w:rPr>
                          <w:t>tissue</w:t>
                        </w:r>
                        <w:r>
                          <w:rPr>
                            <w:rFonts w:ascii="Calibri Light"/>
                            <w:color w:val="231F20"/>
                            <w:spacing w:val="-2"/>
                            <w:sz w:val="16"/>
                          </w:rPr>
                          <w:t> </w:t>
                        </w:r>
                        <w:r>
                          <w:rPr>
                            <w:rFonts w:ascii="Calibri Light"/>
                            <w:color w:val="231F20"/>
                            <w:sz w:val="16"/>
                          </w:rPr>
                          <w:t>was</w:t>
                        </w:r>
                        <w:r>
                          <w:rPr>
                            <w:rFonts w:ascii="Calibri Light"/>
                            <w:color w:val="231F20"/>
                            <w:spacing w:val="-2"/>
                            <w:sz w:val="16"/>
                          </w:rPr>
                          <w:t> </w:t>
                        </w:r>
                        <w:r>
                          <w:rPr>
                            <w:rFonts w:ascii="Calibri Light"/>
                            <w:color w:val="231F20"/>
                            <w:sz w:val="16"/>
                          </w:rPr>
                          <w:t>obtained</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a</w:t>
                        </w:r>
                        <w:r>
                          <w:rPr>
                            <w:rFonts w:ascii="Calibri Light"/>
                            <w:color w:val="231F20"/>
                            <w:spacing w:val="40"/>
                            <w:sz w:val="16"/>
                          </w:rPr>
                          <w:t> </w:t>
                        </w:r>
                        <w:r>
                          <w:rPr>
                            <w:rFonts w:ascii="Calibri Light"/>
                            <w:color w:val="231F20"/>
                            <w:sz w:val="16"/>
                          </w:rPr>
                          <w:t>research-consented deceased organ donor at the time of organ acquisition for clinical transplantation.</w:t>
                        </w:r>
                      </w:p>
                    </w:txbxContent>
                  </v:textbox>
                  <w10:wrap type="none"/>
                </v:shape>
                <w10:wrap type="none"/>
              </v:group>
            </w:pict>
          </mc:Fallback>
        </mc:AlternateContent>
      </w:r>
      <w:r>
        <w:rPr>
          <w:rFonts w:ascii="Calibri Light"/>
          <w:color w:val="231F20"/>
          <w:spacing w:val="-2"/>
          <w:sz w:val="18"/>
        </w:rPr>
        <w:t>Recruitment</w:t>
      </w:r>
    </w:p>
    <w:p>
      <w:pPr>
        <w:pStyle w:val="BodyText"/>
        <w:spacing w:before="146"/>
        <w:rPr>
          <w:rFonts w:ascii="Calibri Light"/>
          <w:sz w:val="18"/>
        </w:rPr>
      </w:pPr>
    </w:p>
    <w:p>
      <w:pPr>
        <w:spacing w:before="0"/>
        <w:ind w:left="321" w:right="0" w:firstLine="0"/>
        <w:jc w:val="left"/>
        <w:rPr>
          <w:rFonts w:ascii="Calibri Light"/>
          <w:sz w:val="18"/>
        </w:rPr>
      </w:pPr>
      <w:r>
        <w:rPr/>
        <mc:AlternateContent>
          <mc:Choice Requires="wps">
            <w:drawing>
              <wp:anchor distT="0" distB="0" distL="0" distR="0" allowOverlap="1" layoutInCell="1" locked="0" behindDoc="0" simplePos="0" relativeHeight="15936000">
                <wp:simplePos x="0" y="0"/>
                <wp:positionH relativeFrom="page">
                  <wp:posOffset>1796821</wp:posOffset>
                </wp:positionH>
                <wp:positionV relativeFrom="paragraph">
                  <wp:posOffset>-30733</wp:posOffset>
                </wp:positionV>
                <wp:extent cx="5190490" cy="306070"/>
                <wp:effectExtent l="0" t="0" r="0" b="0"/>
                <wp:wrapNone/>
                <wp:docPr id="1099" name="Group 1099"/>
                <wp:cNvGraphicFramePr>
                  <a:graphicFrameLocks/>
                </wp:cNvGraphicFramePr>
                <a:graphic>
                  <a:graphicData uri="http://schemas.microsoft.com/office/word/2010/wordprocessingGroup">
                    <wpg:wgp>
                      <wpg:cNvPr id="1099" name="Group 1099"/>
                      <wpg:cNvGrpSpPr/>
                      <wpg:grpSpPr>
                        <a:xfrm>
                          <a:off x="0" y="0"/>
                          <a:ext cx="5190490" cy="306070"/>
                          <a:chExt cx="5190490" cy="306070"/>
                        </a:xfrm>
                      </wpg:grpSpPr>
                      <wps:wsp>
                        <wps:cNvPr id="1100" name="Graphic 1100"/>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101" name="Graphic 1101"/>
                        <wps:cNvSpPr/>
                        <wps:spPr>
                          <a:xfrm>
                            <a:off x="48894" y="30289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102" name="Graphic 1102"/>
                        <wps:cNvSpPr/>
                        <wps:spPr>
                          <a:xfrm>
                            <a:off x="5187188"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103" name="Graphic 1103"/>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104" name="Graphic 1104"/>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105" name="Graphic 1105"/>
                        <wps:cNvSpPr/>
                        <wps:spPr>
                          <a:xfrm>
                            <a:off x="5141467"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106" name="Graphic 1106"/>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107" name="Graphic 1107"/>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108" name="Textbox 1108"/>
                        <wps:cNvSpPr txBox="1"/>
                        <wps:spPr>
                          <a:xfrm>
                            <a:off x="0" y="0"/>
                            <a:ext cx="5190490" cy="306070"/>
                          </a:xfrm>
                          <a:prstGeom prst="rect">
                            <a:avLst/>
                          </a:prstGeom>
                        </wps:spPr>
                        <wps:txbx>
                          <w:txbxContent>
                            <w:p>
                              <w:pPr>
                                <w:spacing w:line="235" w:lineRule="auto" w:before="55"/>
                                <w:ind w:left="53" w:right="72" w:firstLine="0"/>
                                <w:jc w:val="left"/>
                                <w:rPr>
                                  <w:rFonts w:ascii="Calibri Light"/>
                                  <w:sz w:val="16"/>
                                </w:rPr>
                              </w:pPr>
                              <w:r>
                                <w:rPr>
                                  <w:rFonts w:ascii="Calibri Light"/>
                                  <w:color w:val="231F20"/>
                                  <w:sz w:val="16"/>
                                </w:rPr>
                                <w:t>IRB-approved</w:t>
                              </w:r>
                              <w:r>
                                <w:rPr>
                                  <w:rFonts w:ascii="Calibri Light"/>
                                  <w:color w:val="231F20"/>
                                  <w:spacing w:val="-3"/>
                                  <w:sz w:val="16"/>
                                </w:rPr>
                                <w:t> </w:t>
                              </w:r>
                              <w:r>
                                <w:rPr>
                                  <w:rFonts w:ascii="Calibri Light"/>
                                  <w:color w:val="231F20"/>
                                  <w:sz w:val="16"/>
                                </w:rPr>
                                <w:t>research</w:t>
                              </w:r>
                              <w:r>
                                <w:rPr>
                                  <w:rFonts w:ascii="Calibri Light"/>
                                  <w:color w:val="231F20"/>
                                  <w:spacing w:val="-3"/>
                                  <w:sz w:val="16"/>
                                </w:rPr>
                                <w:t> </w:t>
                              </w:r>
                              <w:r>
                                <w:rPr>
                                  <w:rFonts w:ascii="Calibri Light"/>
                                  <w:color w:val="231F20"/>
                                  <w:sz w:val="16"/>
                                </w:rPr>
                                <w:t>protocol</w:t>
                              </w:r>
                              <w:r>
                                <w:rPr>
                                  <w:rFonts w:ascii="Calibri Light"/>
                                  <w:color w:val="231F20"/>
                                  <w:spacing w:val="-3"/>
                                  <w:sz w:val="16"/>
                                </w:rPr>
                                <w:t> </w:t>
                              </w:r>
                              <w:r>
                                <w:rPr>
                                  <w:rFonts w:ascii="Calibri Light"/>
                                  <w:color w:val="231F20"/>
                                  <w:sz w:val="16"/>
                                </w:rPr>
                                <w:t>with</w:t>
                              </w:r>
                              <w:r>
                                <w:rPr>
                                  <w:rFonts w:ascii="Calibri Light"/>
                                  <w:color w:val="231F20"/>
                                  <w:spacing w:val="-3"/>
                                  <w:sz w:val="16"/>
                                </w:rPr>
                                <w:t> </w:t>
                              </w:r>
                              <w:r>
                                <w:rPr>
                                  <w:rFonts w:ascii="Calibri Light"/>
                                  <w:color w:val="231F20"/>
                                  <w:sz w:val="16"/>
                                </w:rPr>
                                <w:t>Donor</w:t>
                              </w:r>
                              <w:r>
                                <w:rPr>
                                  <w:rFonts w:ascii="Calibri Light"/>
                                  <w:color w:val="231F20"/>
                                  <w:spacing w:val="-3"/>
                                  <w:sz w:val="16"/>
                                </w:rPr>
                                <w:t> </w:t>
                              </w:r>
                              <w:r>
                                <w:rPr>
                                  <w:rFonts w:ascii="Calibri Light"/>
                                  <w:color w:val="231F20"/>
                                  <w:sz w:val="16"/>
                                </w:rPr>
                                <w:t>Network</w:t>
                              </w:r>
                              <w:r>
                                <w:rPr>
                                  <w:rFonts w:ascii="Calibri Light"/>
                                  <w:color w:val="231F20"/>
                                  <w:spacing w:val="-3"/>
                                  <w:sz w:val="16"/>
                                </w:rPr>
                                <w:t> </w:t>
                              </w:r>
                              <w:r>
                                <w:rPr>
                                  <w:rFonts w:ascii="Calibri Light"/>
                                  <w:color w:val="231F20"/>
                                  <w:sz w:val="16"/>
                                </w:rPr>
                                <w:t>West,</w:t>
                              </w:r>
                              <w:r>
                                <w:rPr>
                                  <w:rFonts w:ascii="Calibri Light"/>
                                  <w:color w:val="231F20"/>
                                  <w:spacing w:val="-3"/>
                                  <w:sz w:val="16"/>
                                </w:rPr>
                                <w:t> </w:t>
                              </w:r>
                              <w:r>
                                <w:rPr>
                                  <w:rFonts w:ascii="Calibri Light"/>
                                  <w:color w:val="231F20"/>
                                  <w:sz w:val="16"/>
                                </w:rPr>
                                <w:t>the</w:t>
                              </w:r>
                              <w:r>
                                <w:rPr>
                                  <w:rFonts w:ascii="Calibri Light"/>
                                  <w:color w:val="231F20"/>
                                  <w:spacing w:val="-3"/>
                                  <w:sz w:val="16"/>
                                </w:rPr>
                                <w:t> </w:t>
                              </w:r>
                              <w:r>
                                <w:rPr>
                                  <w:rFonts w:ascii="Calibri Light"/>
                                  <w:color w:val="231F20"/>
                                  <w:sz w:val="16"/>
                                </w:rPr>
                                <w:t>organ</w:t>
                              </w:r>
                              <w:r>
                                <w:rPr>
                                  <w:rFonts w:ascii="Calibri Light"/>
                                  <w:color w:val="231F20"/>
                                  <w:spacing w:val="-3"/>
                                  <w:sz w:val="16"/>
                                </w:rPr>
                                <w:t> </w:t>
                              </w:r>
                              <w:r>
                                <w:rPr>
                                  <w:rFonts w:ascii="Calibri Light"/>
                                  <w:color w:val="231F20"/>
                                  <w:sz w:val="16"/>
                                </w:rPr>
                                <w:t>procurement</w:t>
                              </w:r>
                              <w:r>
                                <w:rPr>
                                  <w:rFonts w:ascii="Calibri Light"/>
                                  <w:color w:val="231F20"/>
                                  <w:spacing w:val="-3"/>
                                  <w:sz w:val="16"/>
                                </w:rPr>
                                <w:t> </w:t>
                              </w:r>
                              <w:r>
                                <w:rPr>
                                  <w:rFonts w:ascii="Calibri Light"/>
                                  <w:color w:val="231F20"/>
                                  <w:sz w:val="16"/>
                                </w:rPr>
                                <w:t>organization</w:t>
                              </w:r>
                              <w:r>
                                <w:rPr>
                                  <w:rFonts w:ascii="Calibri Light"/>
                                  <w:color w:val="231F20"/>
                                  <w:spacing w:val="-3"/>
                                  <w:sz w:val="16"/>
                                </w:rPr>
                                <w:t> </w:t>
                              </w:r>
                              <w:r>
                                <w:rPr>
                                  <w:rFonts w:ascii="Calibri Light"/>
                                  <w:color w:val="231F20"/>
                                  <w:sz w:val="16"/>
                                </w:rPr>
                                <w:t>for</w:t>
                              </w:r>
                              <w:r>
                                <w:rPr>
                                  <w:rFonts w:ascii="Calibri Light"/>
                                  <w:color w:val="231F20"/>
                                  <w:spacing w:val="-3"/>
                                  <w:sz w:val="16"/>
                                </w:rPr>
                                <w:t> </w:t>
                              </w:r>
                              <w:r>
                                <w:rPr>
                                  <w:rFonts w:ascii="Calibri Light"/>
                                  <w:color w:val="231F20"/>
                                  <w:sz w:val="16"/>
                                </w:rPr>
                                <w:t>Northern</w:t>
                              </w:r>
                              <w:r>
                                <w:rPr>
                                  <w:rFonts w:ascii="Calibri Light"/>
                                  <w:color w:val="231F20"/>
                                  <w:spacing w:val="-3"/>
                                  <w:sz w:val="16"/>
                                </w:rPr>
                                <w:t> </w:t>
                              </w:r>
                              <w:r>
                                <w:rPr>
                                  <w:rFonts w:ascii="Calibri Light"/>
                                  <w:color w:val="231F20"/>
                                  <w:sz w:val="16"/>
                                </w:rPr>
                                <w:t>California,</w:t>
                              </w:r>
                              <w:r>
                                <w:rPr>
                                  <w:rFonts w:ascii="Calibri Light"/>
                                  <w:color w:val="231F20"/>
                                  <w:spacing w:val="-3"/>
                                  <w:sz w:val="16"/>
                                </w:rPr>
                                <w:t> </w:t>
                              </w:r>
                              <w:r>
                                <w:rPr>
                                  <w:rFonts w:ascii="Calibri Light"/>
                                  <w:color w:val="231F20"/>
                                  <w:sz w:val="16"/>
                                </w:rPr>
                                <w:t>in</w:t>
                              </w:r>
                              <w:r>
                                <w:rPr>
                                  <w:rFonts w:ascii="Calibri Light"/>
                                  <w:color w:val="231F20"/>
                                  <w:spacing w:val="40"/>
                                  <w:sz w:val="16"/>
                                </w:rPr>
                                <w:t> </w:t>
                              </w:r>
                              <w:r>
                                <w:rPr>
                                  <w:rFonts w:ascii="Calibri Light"/>
                                  <w:color w:val="231F20"/>
                                  <w:sz w:val="16"/>
                                </w:rPr>
                                <w:t>collaboration with the UCSF Viable Tissue Acquisition Lab (VITAL) Core</w:t>
                              </w:r>
                            </w:p>
                          </w:txbxContent>
                        </wps:txbx>
                        <wps:bodyPr wrap="square" lIns="0" tIns="0" rIns="0" bIns="0" rtlCol="0">
                          <a:noAutofit/>
                        </wps:bodyPr>
                      </wps:wsp>
                    </wpg:wgp>
                  </a:graphicData>
                </a:graphic>
              </wp:anchor>
            </w:drawing>
          </mc:Choice>
          <mc:Fallback>
            <w:pict>
              <v:group style="position:absolute;margin-left:141.481995pt;margin-top:-2.419984pt;width:408.7pt;height:24.1pt;mso-position-horizontal-relative:page;mso-position-vertical-relative:paragraph;z-index:15936000" id="docshapegroup759" coordorigin="2830,-48" coordsize="8174,482">
                <v:line style="position:absolute" from="2907,-43" to="10926,-43" stroked="true" strokeweight=".5pt" strokecolor="#d2d3d5">
                  <v:stroke dashstyle="solid"/>
                </v:line>
                <v:line style="position:absolute" from="2907,429" to="10926,429" stroked="true" strokeweight=".5pt" strokecolor="#d2d3d5">
                  <v:stroke dashstyle="solid"/>
                </v:line>
                <v:line style="position:absolute" from="10998,29" to="10998,357" stroked="true" strokeweight=".5pt" strokecolor="#d2d3d5">
                  <v:stroke dashstyle="solid"/>
                </v:line>
                <v:line style="position:absolute" from="2835,29" to="2835,357" stroked="true" strokeweight=".5pt" strokecolor="#d2d3d5">
                  <v:stroke dashstyle="solid"/>
                </v:line>
                <v:shape style="position:absolute;left:2834;top:356;width:72;height:72" id="docshape760" coordorigin="2835,357" coordsize="72,72" path="m2835,357l2840,385,2856,408,2879,423,2907,429e" filled="false" stroked="true" strokeweight=".496pt" strokecolor="#d2d3d5">
                  <v:path arrowok="t"/>
                  <v:stroke dashstyle="solid"/>
                </v:shape>
                <v:shape style="position:absolute;left:10926;top:356;width:72;height:72" id="docshape761" coordorigin="10926,357" coordsize="72,72" path="m10926,429l10954,423,10977,408,10993,385,10998,357e" filled="false" stroked="true" strokeweight=".496pt" strokecolor="#d2d3d5">
                  <v:path arrowok="t"/>
                  <v:stroke dashstyle="solid"/>
                </v:shape>
                <v:shape style="position:absolute;left:10926;top:-44;width:72;height:72" id="docshape762" coordorigin="10926,-43" coordsize="72,72" path="m10998,29l10993,1,10977,-22,10954,-38,10926,-43e" filled="false" stroked="true" strokeweight=".496pt" strokecolor="#d2d3d5">
                  <v:path arrowok="t"/>
                  <v:stroke dashstyle="solid"/>
                </v:shape>
                <v:shape style="position:absolute;left:2834;top:-44;width:72;height:72" id="docshape763" coordorigin="2835,-43" coordsize="72,72" path="m2907,-43l2879,-38,2856,-22,2840,1,2835,29e" filled="false" stroked="true" strokeweight=".496pt" strokecolor="#d2d3d5">
                  <v:path arrowok="t"/>
                  <v:stroke dashstyle="solid"/>
                </v:shape>
                <v:shape style="position:absolute;left:2829;top:-49;width:8174;height:482" type="#_x0000_t202" id="docshape764" filled="false" stroked="false">
                  <v:textbox inset="0,0,0,0">
                    <w:txbxContent>
                      <w:p>
                        <w:pPr>
                          <w:spacing w:line="235" w:lineRule="auto" w:before="55"/>
                          <w:ind w:left="53" w:right="72" w:firstLine="0"/>
                          <w:jc w:val="left"/>
                          <w:rPr>
                            <w:rFonts w:ascii="Calibri Light"/>
                            <w:sz w:val="16"/>
                          </w:rPr>
                        </w:pPr>
                        <w:r>
                          <w:rPr>
                            <w:rFonts w:ascii="Calibri Light"/>
                            <w:color w:val="231F20"/>
                            <w:sz w:val="16"/>
                          </w:rPr>
                          <w:t>IRB-approved</w:t>
                        </w:r>
                        <w:r>
                          <w:rPr>
                            <w:rFonts w:ascii="Calibri Light"/>
                            <w:color w:val="231F20"/>
                            <w:spacing w:val="-3"/>
                            <w:sz w:val="16"/>
                          </w:rPr>
                          <w:t> </w:t>
                        </w:r>
                        <w:r>
                          <w:rPr>
                            <w:rFonts w:ascii="Calibri Light"/>
                            <w:color w:val="231F20"/>
                            <w:sz w:val="16"/>
                          </w:rPr>
                          <w:t>research</w:t>
                        </w:r>
                        <w:r>
                          <w:rPr>
                            <w:rFonts w:ascii="Calibri Light"/>
                            <w:color w:val="231F20"/>
                            <w:spacing w:val="-3"/>
                            <w:sz w:val="16"/>
                          </w:rPr>
                          <w:t> </w:t>
                        </w:r>
                        <w:r>
                          <w:rPr>
                            <w:rFonts w:ascii="Calibri Light"/>
                            <w:color w:val="231F20"/>
                            <w:sz w:val="16"/>
                          </w:rPr>
                          <w:t>protocol</w:t>
                        </w:r>
                        <w:r>
                          <w:rPr>
                            <w:rFonts w:ascii="Calibri Light"/>
                            <w:color w:val="231F20"/>
                            <w:spacing w:val="-3"/>
                            <w:sz w:val="16"/>
                          </w:rPr>
                          <w:t> </w:t>
                        </w:r>
                        <w:r>
                          <w:rPr>
                            <w:rFonts w:ascii="Calibri Light"/>
                            <w:color w:val="231F20"/>
                            <w:sz w:val="16"/>
                          </w:rPr>
                          <w:t>with</w:t>
                        </w:r>
                        <w:r>
                          <w:rPr>
                            <w:rFonts w:ascii="Calibri Light"/>
                            <w:color w:val="231F20"/>
                            <w:spacing w:val="-3"/>
                            <w:sz w:val="16"/>
                          </w:rPr>
                          <w:t> </w:t>
                        </w:r>
                        <w:r>
                          <w:rPr>
                            <w:rFonts w:ascii="Calibri Light"/>
                            <w:color w:val="231F20"/>
                            <w:sz w:val="16"/>
                          </w:rPr>
                          <w:t>Donor</w:t>
                        </w:r>
                        <w:r>
                          <w:rPr>
                            <w:rFonts w:ascii="Calibri Light"/>
                            <w:color w:val="231F20"/>
                            <w:spacing w:val="-3"/>
                            <w:sz w:val="16"/>
                          </w:rPr>
                          <w:t> </w:t>
                        </w:r>
                        <w:r>
                          <w:rPr>
                            <w:rFonts w:ascii="Calibri Light"/>
                            <w:color w:val="231F20"/>
                            <w:sz w:val="16"/>
                          </w:rPr>
                          <w:t>Network</w:t>
                        </w:r>
                        <w:r>
                          <w:rPr>
                            <w:rFonts w:ascii="Calibri Light"/>
                            <w:color w:val="231F20"/>
                            <w:spacing w:val="-3"/>
                            <w:sz w:val="16"/>
                          </w:rPr>
                          <w:t> </w:t>
                        </w:r>
                        <w:r>
                          <w:rPr>
                            <w:rFonts w:ascii="Calibri Light"/>
                            <w:color w:val="231F20"/>
                            <w:sz w:val="16"/>
                          </w:rPr>
                          <w:t>West,</w:t>
                        </w:r>
                        <w:r>
                          <w:rPr>
                            <w:rFonts w:ascii="Calibri Light"/>
                            <w:color w:val="231F20"/>
                            <w:spacing w:val="-3"/>
                            <w:sz w:val="16"/>
                          </w:rPr>
                          <w:t> </w:t>
                        </w:r>
                        <w:r>
                          <w:rPr>
                            <w:rFonts w:ascii="Calibri Light"/>
                            <w:color w:val="231F20"/>
                            <w:sz w:val="16"/>
                          </w:rPr>
                          <w:t>the</w:t>
                        </w:r>
                        <w:r>
                          <w:rPr>
                            <w:rFonts w:ascii="Calibri Light"/>
                            <w:color w:val="231F20"/>
                            <w:spacing w:val="-3"/>
                            <w:sz w:val="16"/>
                          </w:rPr>
                          <w:t> </w:t>
                        </w:r>
                        <w:r>
                          <w:rPr>
                            <w:rFonts w:ascii="Calibri Light"/>
                            <w:color w:val="231F20"/>
                            <w:sz w:val="16"/>
                          </w:rPr>
                          <w:t>organ</w:t>
                        </w:r>
                        <w:r>
                          <w:rPr>
                            <w:rFonts w:ascii="Calibri Light"/>
                            <w:color w:val="231F20"/>
                            <w:spacing w:val="-3"/>
                            <w:sz w:val="16"/>
                          </w:rPr>
                          <w:t> </w:t>
                        </w:r>
                        <w:r>
                          <w:rPr>
                            <w:rFonts w:ascii="Calibri Light"/>
                            <w:color w:val="231F20"/>
                            <w:sz w:val="16"/>
                          </w:rPr>
                          <w:t>procurement</w:t>
                        </w:r>
                        <w:r>
                          <w:rPr>
                            <w:rFonts w:ascii="Calibri Light"/>
                            <w:color w:val="231F20"/>
                            <w:spacing w:val="-3"/>
                            <w:sz w:val="16"/>
                          </w:rPr>
                          <w:t> </w:t>
                        </w:r>
                        <w:r>
                          <w:rPr>
                            <w:rFonts w:ascii="Calibri Light"/>
                            <w:color w:val="231F20"/>
                            <w:sz w:val="16"/>
                          </w:rPr>
                          <w:t>organization</w:t>
                        </w:r>
                        <w:r>
                          <w:rPr>
                            <w:rFonts w:ascii="Calibri Light"/>
                            <w:color w:val="231F20"/>
                            <w:spacing w:val="-3"/>
                            <w:sz w:val="16"/>
                          </w:rPr>
                          <w:t> </w:t>
                        </w:r>
                        <w:r>
                          <w:rPr>
                            <w:rFonts w:ascii="Calibri Light"/>
                            <w:color w:val="231F20"/>
                            <w:sz w:val="16"/>
                          </w:rPr>
                          <w:t>for</w:t>
                        </w:r>
                        <w:r>
                          <w:rPr>
                            <w:rFonts w:ascii="Calibri Light"/>
                            <w:color w:val="231F20"/>
                            <w:spacing w:val="-3"/>
                            <w:sz w:val="16"/>
                          </w:rPr>
                          <w:t> </w:t>
                        </w:r>
                        <w:r>
                          <w:rPr>
                            <w:rFonts w:ascii="Calibri Light"/>
                            <w:color w:val="231F20"/>
                            <w:sz w:val="16"/>
                          </w:rPr>
                          <w:t>Northern</w:t>
                        </w:r>
                        <w:r>
                          <w:rPr>
                            <w:rFonts w:ascii="Calibri Light"/>
                            <w:color w:val="231F20"/>
                            <w:spacing w:val="-3"/>
                            <w:sz w:val="16"/>
                          </w:rPr>
                          <w:t> </w:t>
                        </w:r>
                        <w:r>
                          <w:rPr>
                            <w:rFonts w:ascii="Calibri Light"/>
                            <w:color w:val="231F20"/>
                            <w:sz w:val="16"/>
                          </w:rPr>
                          <w:t>California,</w:t>
                        </w:r>
                        <w:r>
                          <w:rPr>
                            <w:rFonts w:ascii="Calibri Light"/>
                            <w:color w:val="231F20"/>
                            <w:spacing w:val="-3"/>
                            <w:sz w:val="16"/>
                          </w:rPr>
                          <w:t> </w:t>
                        </w:r>
                        <w:r>
                          <w:rPr>
                            <w:rFonts w:ascii="Calibri Light"/>
                            <w:color w:val="231F20"/>
                            <w:sz w:val="16"/>
                          </w:rPr>
                          <w:t>in</w:t>
                        </w:r>
                        <w:r>
                          <w:rPr>
                            <w:rFonts w:ascii="Calibri Light"/>
                            <w:color w:val="231F20"/>
                            <w:spacing w:val="40"/>
                            <w:sz w:val="16"/>
                          </w:rPr>
                          <w:t> </w:t>
                        </w:r>
                        <w:r>
                          <w:rPr>
                            <w:rFonts w:ascii="Calibri Light"/>
                            <w:color w:val="231F20"/>
                            <w:sz w:val="16"/>
                          </w:rPr>
                          <w:t>collaboration with the UCSF Viable Tissue Acquisition Lab (VITAL) Core</w:t>
                        </w:r>
                      </w:p>
                    </w:txbxContent>
                  </v:textbox>
                  <w10:wrap type="none"/>
                </v:shape>
                <w10:wrap type="none"/>
              </v:group>
            </w:pict>
          </mc:Fallback>
        </mc:AlternateContent>
      </w:r>
      <w:r>
        <w:rPr>
          <w:rFonts w:ascii="Calibri Light"/>
          <w:color w:val="231F20"/>
          <w:sz w:val="18"/>
        </w:rPr>
        <w:t>Ethics</w:t>
      </w:r>
      <w:r>
        <w:rPr>
          <w:rFonts w:ascii="Calibri Light"/>
          <w:color w:val="231F20"/>
          <w:spacing w:val="-1"/>
          <w:sz w:val="18"/>
        </w:rPr>
        <w:t> </w:t>
      </w:r>
      <w:r>
        <w:rPr>
          <w:rFonts w:ascii="Calibri Light"/>
          <w:color w:val="231F20"/>
          <w:spacing w:val="-2"/>
          <w:sz w:val="18"/>
        </w:rPr>
        <w:t>oversight</w:t>
      </w:r>
    </w:p>
    <w:p>
      <w:pPr>
        <w:pStyle w:val="BodyText"/>
        <w:spacing w:before="111"/>
        <w:rPr>
          <w:rFonts w:ascii="Calibri Light"/>
        </w:rPr>
      </w:pPr>
    </w:p>
    <w:p>
      <w:pPr>
        <w:pStyle w:val="BodyText"/>
        <w:ind w:left="180"/>
        <w:rPr>
          <w:rFonts w:ascii="Calibri Light"/>
        </w:rPr>
      </w:pPr>
      <w:r>
        <w:rPr>
          <w:rFonts w:ascii="Calibri Light"/>
          <w:color w:val="4E5B51"/>
        </w:rPr>
        <w:t>Note</w:t>
      </w:r>
      <w:r>
        <w:rPr>
          <w:rFonts w:ascii="Calibri Light"/>
          <w:color w:val="4E5B51"/>
          <w:spacing w:val="-2"/>
        </w:rPr>
        <w:t> </w:t>
      </w:r>
      <w:r>
        <w:rPr>
          <w:rFonts w:ascii="Calibri Light"/>
          <w:color w:val="4E5B51"/>
        </w:rPr>
        <w:t>that</w:t>
      </w:r>
      <w:r>
        <w:rPr>
          <w:rFonts w:ascii="Calibri Light"/>
          <w:color w:val="4E5B51"/>
          <w:spacing w:val="-1"/>
        </w:rPr>
        <w:t> </w:t>
      </w:r>
      <w:r>
        <w:rPr>
          <w:rFonts w:ascii="Calibri Light"/>
          <w:color w:val="4E5B51"/>
        </w:rPr>
        <w:t>full</w:t>
      </w:r>
      <w:r>
        <w:rPr>
          <w:rFonts w:ascii="Calibri Light"/>
          <w:color w:val="4E5B51"/>
          <w:spacing w:val="-1"/>
        </w:rPr>
        <w:t> </w:t>
      </w:r>
      <w:r>
        <w:rPr>
          <w:rFonts w:ascii="Calibri Light"/>
          <w:color w:val="4E5B51"/>
        </w:rPr>
        <w:t>information</w:t>
      </w:r>
      <w:r>
        <w:rPr>
          <w:rFonts w:ascii="Calibri Light"/>
          <w:color w:val="4E5B51"/>
          <w:spacing w:val="-2"/>
        </w:rPr>
        <w:t> </w:t>
      </w:r>
      <w:r>
        <w:rPr>
          <w:rFonts w:ascii="Calibri Light"/>
          <w:color w:val="4E5B51"/>
        </w:rPr>
        <w:t>on</w:t>
      </w:r>
      <w:r>
        <w:rPr>
          <w:rFonts w:ascii="Calibri Light"/>
          <w:color w:val="4E5B51"/>
          <w:spacing w:val="-1"/>
        </w:rPr>
        <w:t> </w:t>
      </w:r>
      <w:r>
        <w:rPr>
          <w:rFonts w:ascii="Calibri Light"/>
          <w:color w:val="4E5B51"/>
        </w:rPr>
        <w:t>the</w:t>
      </w:r>
      <w:r>
        <w:rPr>
          <w:rFonts w:ascii="Calibri Light"/>
          <w:color w:val="4E5B51"/>
          <w:spacing w:val="-1"/>
        </w:rPr>
        <w:t> </w:t>
      </w:r>
      <w:r>
        <w:rPr>
          <w:rFonts w:ascii="Calibri Light"/>
          <w:color w:val="4E5B51"/>
        </w:rPr>
        <w:t>approval</w:t>
      </w:r>
      <w:r>
        <w:rPr>
          <w:rFonts w:ascii="Calibri Light"/>
          <w:color w:val="4E5B51"/>
          <w:spacing w:val="-1"/>
        </w:rPr>
        <w:t> </w:t>
      </w:r>
      <w:r>
        <w:rPr>
          <w:rFonts w:ascii="Calibri Light"/>
          <w:color w:val="4E5B51"/>
        </w:rPr>
        <w:t>of</w:t>
      </w:r>
      <w:r>
        <w:rPr>
          <w:rFonts w:ascii="Calibri Light"/>
          <w:color w:val="4E5B51"/>
          <w:spacing w:val="-2"/>
        </w:rPr>
        <w:t> </w:t>
      </w:r>
      <w:r>
        <w:rPr>
          <w:rFonts w:ascii="Calibri Light"/>
          <w:color w:val="4E5B51"/>
        </w:rPr>
        <w:t>the</w:t>
      </w:r>
      <w:r>
        <w:rPr>
          <w:rFonts w:ascii="Calibri Light"/>
          <w:color w:val="4E5B51"/>
          <w:spacing w:val="-1"/>
        </w:rPr>
        <w:t> </w:t>
      </w:r>
      <w:r>
        <w:rPr>
          <w:rFonts w:ascii="Calibri Light"/>
          <w:color w:val="4E5B51"/>
        </w:rPr>
        <w:t>study</w:t>
      </w:r>
      <w:r>
        <w:rPr>
          <w:rFonts w:ascii="Calibri Light"/>
          <w:color w:val="4E5B51"/>
          <w:spacing w:val="-1"/>
        </w:rPr>
        <w:t> </w:t>
      </w:r>
      <w:r>
        <w:rPr>
          <w:rFonts w:ascii="Calibri Light"/>
          <w:color w:val="4E5B51"/>
        </w:rPr>
        <w:t>protocol</w:t>
      </w:r>
      <w:r>
        <w:rPr>
          <w:rFonts w:ascii="Calibri Light"/>
          <w:color w:val="4E5B51"/>
          <w:spacing w:val="-1"/>
        </w:rPr>
        <w:t> </w:t>
      </w:r>
      <w:r>
        <w:rPr>
          <w:rFonts w:ascii="Calibri Light"/>
          <w:color w:val="4E5B51"/>
        </w:rPr>
        <w:t>must</w:t>
      </w:r>
      <w:r>
        <w:rPr>
          <w:rFonts w:ascii="Calibri Light"/>
          <w:color w:val="4E5B51"/>
          <w:spacing w:val="-2"/>
        </w:rPr>
        <w:t> </w:t>
      </w:r>
      <w:r>
        <w:rPr>
          <w:rFonts w:ascii="Calibri Light"/>
          <w:color w:val="4E5B51"/>
        </w:rPr>
        <w:t>also</w:t>
      </w:r>
      <w:r>
        <w:rPr>
          <w:rFonts w:ascii="Calibri Light"/>
          <w:color w:val="4E5B51"/>
          <w:spacing w:val="-1"/>
        </w:rPr>
        <w:t> </w:t>
      </w:r>
      <w:r>
        <w:rPr>
          <w:rFonts w:ascii="Calibri Light"/>
          <w:color w:val="4E5B51"/>
        </w:rPr>
        <w:t>be</w:t>
      </w:r>
      <w:r>
        <w:rPr>
          <w:rFonts w:ascii="Calibri Light"/>
          <w:color w:val="4E5B51"/>
          <w:spacing w:val="-1"/>
        </w:rPr>
        <w:t> </w:t>
      </w:r>
      <w:r>
        <w:rPr>
          <w:rFonts w:ascii="Calibri Light"/>
          <w:color w:val="4E5B51"/>
        </w:rPr>
        <w:t>provided</w:t>
      </w:r>
      <w:r>
        <w:rPr>
          <w:rFonts w:ascii="Calibri Light"/>
          <w:color w:val="4E5B51"/>
          <w:spacing w:val="-1"/>
        </w:rPr>
        <w:t> </w:t>
      </w:r>
      <w:r>
        <w:rPr>
          <w:rFonts w:ascii="Calibri Light"/>
          <w:color w:val="4E5B51"/>
        </w:rPr>
        <w:t>in</w:t>
      </w:r>
      <w:r>
        <w:rPr>
          <w:rFonts w:ascii="Calibri Light"/>
          <w:color w:val="4E5B51"/>
          <w:spacing w:val="-2"/>
        </w:rPr>
        <w:t> </w:t>
      </w:r>
      <w:r>
        <w:rPr>
          <w:rFonts w:ascii="Calibri Light"/>
          <w:color w:val="4E5B51"/>
        </w:rPr>
        <w:t>the</w:t>
      </w:r>
      <w:r>
        <w:rPr>
          <w:rFonts w:ascii="Calibri Light"/>
          <w:color w:val="4E5B51"/>
          <w:spacing w:val="-1"/>
        </w:rPr>
        <w:t> </w:t>
      </w:r>
      <w:r>
        <w:rPr>
          <w:rFonts w:ascii="Calibri Light"/>
          <w:color w:val="4E5B51"/>
          <w:spacing w:val="-2"/>
        </w:rPr>
        <w:t>manuscript.</w:t>
      </w:r>
    </w:p>
    <w:p>
      <w:pPr>
        <w:pStyle w:val="BodyText"/>
        <w:rPr>
          <w:rFonts w:ascii="Calibri Light"/>
        </w:rPr>
      </w:pPr>
    </w:p>
    <w:p>
      <w:pPr>
        <w:pStyle w:val="BodyText"/>
        <w:spacing w:before="17"/>
        <w:rPr>
          <w:rFonts w:ascii="Calibri Light"/>
        </w:rPr>
      </w:pPr>
    </w:p>
    <w:p>
      <w:pPr>
        <w:pStyle w:val="Heading1"/>
      </w:pPr>
      <w:r>
        <w:rPr>
          <w:color w:val="E91D24"/>
        </w:rPr>
        <w:t>Field-specific</w:t>
      </w:r>
      <w:r>
        <w:rPr>
          <w:color w:val="E91D24"/>
          <w:spacing w:val="-1"/>
        </w:rPr>
        <w:t> </w:t>
      </w:r>
      <w:r>
        <w:rPr>
          <w:color w:val="E91D24"/>
          <w:spacing w:val="-2"/>
        </w:rPr>
        <w:t>reporting</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1109" name="Group 1109"/>
                <wp:cNvGraphicFramePr>
                  <a:graphicFrameLocks/>
                </wp:cNvGraphicFramePr>
                <a:graphic>
                  <a:graphicData uri="http://schemas.microsoft.com/office/word/2010/wordprocessingGroup">
                    <wpg:wgp>
                      <wpg:cNvPr id="1109" name="Group 1109"/>
                      <wpg:cNvGrpSpPr/>
                      <wpg:grpSpPr>
                        <a:xfrm>
                          <a:off x="0" y="0"/>
                          <a:ext cx="6846570" cy="6350"/>
                          <a:chExt cx="6846570" cy="6350"/>
                        </a:xfrm>
                      </wpg:grpSpPr>
                      <wps:wsp>
                        <wps:cNvPr id="1110" name="Graphic 1110"/>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765" coordorigin="0,0" coordsize="10782,10">
                <v:line style="position:absolute" from="0,5" to="10782,5" stroked="true" strokeweight=".5pt" strokecolor="#e91d24">
                  <v:stroke dashstyle="solid"/>
                </v:line>
              </v:group>
            </w:pict>
          </mc:Fallback>
        </mc:AlternateContent>
      </w:r>
      <w:r>
        <w:rPr>
          <w:rFonts w:ascii="Calibri Light"/>
          <w:sz w:val="2"/>
        </w:rPr>
      </w:r>
    </w:p>
    <w:p>
      <w:pPr>
        <w:spacing w:before="50"/>
        <w:ind w:left="180" w:right="0" w:firstLine="0"/>
        <w:jc w:val="left"/>
        <w:rPr>
          <w:rFonts w:ascii="Calibri Light"/>
          <w:sz w:val="18"/>
        </w:rPr>
      </w:pPr>
      <w:r>
        <w:rPr>
          <w:rFonts w:ascii="Calibri Light"/>
          <w:color w:val="231F20"/>
          <w:sz w:val="18"/>
        </w:rPr>
        <w:t>Please</w:t>
      </w:r>
      <w:r>
        <w:rPr>
          <w:rFonts w:ascii="Calibri Light"/>
          <w:color w:val="231F20"/>
          <w:spacing w:val="-2"/>
          <w:sz w:val="18"/>
        </w:rPr>
        <w:t> </w:t>
      </w:r>
      <w:r>
        <w:rPr>
          <w:rFonts w:ascii="Calibri Light"/>
          <w:color w:val="231F20"/>
          <w:sz w:val="18"/>
        </w:rPr>
        <w:t>select</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z w:val="18"/>
        </w:rPr>
        <w:t>one</w:t>
      </w:r>
      <w:r>
        <w:rPr>
          <w:rFonts w:ascii="Calibri Light"/>
          <w:color w:val="231F20"/>
          <w:spacing w:val="-1"/>
          <w:sz w:val="18"/>
        </w:rPr>
        <w:t> </w:t>
      </w:r>
      <w:r>
        <w:rPr>
          <w:rFonts w:ascii="Calibri Light"/>
          <w:color w:val="231F20"/>
          <w:sz w:val="18"/>
        </w:rPr>
        <w:t>below</w:t>
      </w:r>
      <w:r>
        <w:rPr>
          <w:rFonts w:ascii="Calibri Light"/>
          <w:color w:val="231F20"/>
          <w:spacing w:val="-2"/>
          <w:sz w:val="18"/>
        </w:rPr>
        <w:t> </w:t>
      </w:r>
      <w:r>
        <w:rPr>
          <w:rFonts w:ascii="Calibri Light"/>
          <w:color w:val="231F20"/>
          <w:sz w:val="18"/>
        </w:rPr>
        <w:t>that</w:t>
      </w:r>
      <w:r>
        <w:rPr>
          <w:rFonts w:ascii="Calibri Light"/>
          <w:color w:val="231F20"/>
          <w:spacing w:val="-1"/>
          <w:sz w:val="18"/>
        </w:rPr>
        <w:t> </w:t>
      </w:r>
      <w:r>
        <w:rPr>
          <w:rFonts w:ascii="Calibri Light"/>
          <w:color w:val="231F20"/>
          <w:sz w:val="18"/>
        </w:rPr>
        <w:t>is</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z w:val="18"/>
        </w:rPr>
        <w:t>best</w:t>
      </w:r>
      <w:r>
        <w:rPr>
          <w:rFonts w:ascii="Calibri Light"/>
          <w:color w:val="231F20"/>
          <w:spacing w:val="-2"/>
          <w:sz w:val="18"/>
        </w:rPr>
        <w:t> </w:t>
      </w:r>
      <w:r>
        <w:rPr>
          <w:rFonts w:ascii="Calibri Light"/>
          <w:color w:val="231F20"/>
          <w:sz w:val="18"/>
        </w:rPr>
        <w:t>fit</w:t>
      </w:r>
      <w:r>
        <w:rPr>
          <w:rFonts w:ascii="Calibri Light"/>
          <w:color w:val="231F20"/>
          <w:spacing w:val="-1"/>
          <w:sz w:val="18"/>
        </w:rPr>
        <w:t> </w:t>
      </w:r>
      <w:r>
        <w:rPr>
          <w:rFonts w:ascii="Calibri Light"/>
          <w:color w:val="231F20"/>
          <w:sz w:val="18"/>
        </w:rPr>
        <w:t>for</w:t>
      </w:r>
      <w:r>
        <w:rPr>
          <w:rFonts w:ascii="Calibri Light"/>
          <w:color w:val="231F20"/>
          <w:spacing w:val="-1"/>
          <w:sz w:val="18"/>
        </w:rPr>
        <w:t> </w:t>
      </w:r>
      <w:r>
        <w:rPr>
          <w:rFonts w:ascii="Calibri Light"/>
          <w:color w:val="231F20"/>
          <w:sz w:val="18"/>
        </w:rPr>
        <w:t>your</w:t>
      </w:r>
      <w:r>
        <w:rPr>
          <w:rFonts w:ascii="Calibri Light"/>
          <w:color w:val="231F20"/>
          <w:spacing w:val="-1"/>
          <w:sz w:val="18"/>
        </w:rPr>
        <w:t> </w:t>
      </w:r>
      <w:r>
        <w:rPr>
          <w:rFonts w:ascii="Calibri Light"/>
          <w:color w:val="231F20"/>
          <w:sz w:val="18"/>
        </w:rPr>
        <w:t>research.</w:t>
      </w:r>
      <w:r>
        <w:rPr>
          <w:rFonts w:ascii="Calibri Light"/>
          <w:color w:val="231F20"/>
          <w:spacing w:val="-1"/>
          <w:sz w:val="18"/>
        </w:rPr>
        <w:t> </w:t>
      </w:r>
      <w:r>
        <w:rPr>
          <w:rFonts w:ascii="Calibri Light"/>
          <w:color w:val="231F20"/>
          <w:sz w:val="18"/>
        </w:rPr>
        <w:t>If</w:t>
      </w:r>
      <w:r>
        <w:rPr>
          <w:rFonts w:ascii="Calibri Light"/>
          <w:color w:val="231F20"/>
          <w:spacing w:val="-2"/>
          <w:sz w:val="18"/>
        </w:rPr>
        <w:t> </w:t>
      </w:r>
      <w:r>
        <w:rPr>
          <w:rFonts w:ascii="Calibri Light"/>
          <w:color w:val="231F20"/>
          <w:sz w:val="18"/>
        </w:rPr>
        <w:t>you</w:t>
      </w:r>
      <w:r>
        <w:rPr>
          <w:rFonts w:ascii="Calibri Light"/>
          <w:color w:val="231F20"/>
          <w:spacing w:val="-1"/>
          <w:sz w:val="18"/>
        </w:rPr>
        <w:t> </w:t>
      </w:r>
      <w:r>
        <w:rPr>
          <w:rFonts w:ascii="Calibri Light"/>
          <w:color w:val="231F20"/>
          <w:sz w:val="18"/>
        </w:rPr>
        <w:t>are</w:t>
      </w:r>
      <w:r>
        <w:rPr>
          <w:rFonts w:ascii="Calibri Light"/>
          <w:color w:val="231F20"/>
          <w:spacing w:val="-1"/>
          <w:sz w:val="18"/>
        </w:rPr>
        <w:t> </w:t>
      </w:r>
      <w:r>
        <w:rPr>
          <w:rFonts w:ascii="Calibri Light"/>
          <w:color w:val="231F20"/>
          <w:sz w:val="18"/>
        </w:rPr>
        <w:t>not</w:t>
      </w:r>
      <w:r>
        <w:rPr>
          <w:rFonts w:ascii="Calibri Light"/>
          <w:color w:val="231F20"/>
          <w:spacing w:val="-1"/>
          <w:sz w:val="18"/>
        </w:rPr>
        <w:t> </w:t>
      </w:r>
      <w:r>
        <w:rPr>
          <w:rFonts w:ascii="Calibri Light"/>
          <w:color w:val="231F20"/>
          <w:sz w:val="18"/>
        </w:rPr>
        <w:t>sure,</w:t>
      </w:r>
      <w:r>
        <w:rPr>
          <w:rFonts w:ascii="Calibri Light"/>
          <w:color w:val="231F20"/>
          <w:spacing w:val="-2"/>
          <w:sz w:val="18"/>
        </w:rPr>
        <w:t> </w:t>
      </w:r>
      <w:r>
        <w:rPr>
          <w:rFonts w:ascii="Calibri Light"/>
          <w:color w:val="231F20"/>
          <w:sz w:val="18"/>
        </w:rPr>
        <w:t>read</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z w:val="18"/>
        </w:rPr>
        <w:t>appropriate</w:t>
      </w:r>
      <w:r>
        <w:rPr>
          <w:rFonts w:ascii="Calibri Light"/>
          <w:color w:val="231F20"/>
          <w:spacing w:val="-1"/>
          <w:sz w:val="18"/>
        </w:rPr>
        <w:t> </w:t>
      </w:r>
      <w:r>
        <w:rPr>
          <w:rFonts w:ascii="Calibri Light"/>
          <w:color w:val="231F20"/>
          <w:sz w:val="18"/>
        </w:rPr>
        <w:t>sections</w:t>
      </w:r>
      <w:r>
        <w:rPr>
          <w:rFonts w:ascii="Calibri Light"/>
          <w:color w:val="231F20"/>
          <w:spacing w:val="-2"/>
          <w:sz w:val="18"/>
        </w:rPr>
        <w:t> </w:t>
      </w:r>
      <w:r>
        <w:rPr>
          <w:rFonts w:ascii="Calibri Light"/>
          <w:color w:val="231F20"/>
          <w:sz w:val="18"/>
        </w:rPr>
        <w:t>before</w:t>
      </w:r>
      <w:r>
        <w:rPr>
          <w:rFonts w:ascii="Calibri Light"/>
          <w:color w:val="231F20"/>
          <w:spacing w:val="-1"/>
          <w:sz w:val="18"/>
        </w:rPr>
        <w:t> </w:t>
      </w:r>
      <w:r>
        <w:rPr>
          <w:rFonts w:ascii="Calibri Light"/>
          <w:color w:val="231F20"/>
          <w:sz w:val="18"/>
        </w:rPr>
        <w:t>making</w:t>
      </w:r>
      <w:r>
        <w:rPr>
          <w:rFonts w:ascii="Calibri Light"/>
          <w:color w:val="231F20"/>
          <w:spacing w:val="-1"/>
          <w:sz w:val="18"/>
        </w:rPr>
        <w:t> </w:t>
      </w:r>
      <w:r>
        <w:rPr>
          <w:rFonts w:ascii="Calibri Light"/>
          <w:color w:val="231F20"/>
          <w:sz w:val="18"/>
        </w:rPr>
        <w:t>your</w:t>
      </w:r>
      <w:r>
        <w:rPr>
          <w:rFonts w:ascii="Calibri Light"/>
          <w:color w:val="231F20"/>
          <w:spacing w:val="-1"/>
          <w:sz w:val="18"/>
        </w:rPr>
        <w:t> </w:t>
      </w:r>
      <w:r>
        <w:rPr>
          <w:rFonts w:ascii="Calibri Light"/>
          <w:color w:val="231F20"/>
          <w:spacing w:val="-2"/>
          <w:sz w:val="18"/>
        </w:rPr>
        <w:t>selection.</w:t>
      </w:r>
    </w:p>
    <w:p>
      <w:pPr>
        <w:tabs>
          <w:tab w:pos="2231" w:val="left" w:leader="none"/>
          <w:tab w:pos="4931" w:val="left" w:leader="none"/>
        </w:tabs>
        <w:spacing w:before="147"/>
        <w:ind w:left="175" w:right="0" w:firstLine="0"/>
        <w:jc w:val="left"/>
        <w:rPr>
          <w:rFonts w:ascii="Calibri Light"/>
          <w:sz w:val="18"/>
        </w:rPr>
      </w:pPr>
      <w:r>
        <w:rPr>
          <w:position w:val="-3"/>
        </w:rPr>
        <w:drawing>
          <wp:inline distT="0" distB="0" distL="0" distR="0">
            <wp:extent cx="133350" cy="133350"/>
            <wp:effectExtent l="0" t="0" r="0" b="0"/>
            <wp:docPr id="1111" name="Image 1111"/>
            <wp:cNvGraphicFramePr>
              <a:graphicFrameLocks/>
            </wp:cNvGraphicFramePr>
            <a:graphic>
              <a:graphicData uri="http://schemas.openxmlformats.org/drawingml/2006/picture">
                <pic:pic>
                  <pic:nvPicPr>
                    <pic:cNvPr id="1111" name="Image 1111"/>
                    <pic:cNvPicPr/>
                  </pic:nvPicPr>
                  <pic:blipFill>
                    <a:blip r:embed="rId213" cstate="print"/>
                    <a:stretch>
                      <a:fillRect/>
                    </a:stretch>
                  </pic:blipFill>
                  <pic:spPr>
                    <a:xfrm>
                      <a:off x="0" y="0"/>
                      <a:ext cx="133350" cy="133350"/>
                    </a:xfrm>
                    <a:prstGeom prst="rect">
                      <a:avLst/>
                    </a:prstGeom>
                  </pic:spPr>
                </pic:pic>
              </a:graphicData>
            </a:graphic>
          </wp:inline>
        </w:drawing>
      </w:r>
      <w:r>
        <w:rPr>
          <w:position w:val="-3"/>
        </w:rPr>
      </w:r>
      <w:r>
        <w:rPr>
          <w:rFonts w:ascii="Times New Roman"/>
          <w:sz w:val="20"/>
        </w:rPr>
        <w:t> </w:t>
      </w:r>
      <w:r>
        <w:rPr>
          <w:rFonts w:ascii="Calibri Light"/>
          <w:color w:val="231F20"/>
          <w:sz w:val="18"/>
        </w:rPr>
        <w:t>Life sciences</w:t>
        <w:tab/>
      </w:r>
      <w:r>
        <w:rPr>
          <w:rFonts w:ascii="Calibri Light"/>
          <w:color w:val="231F20"/>
          <w:position w:val="-3"/>
          <w:sz w:val="18"/>
        </w:rPr>
        <w:drawing>
          <wp:inline distT="0" distB="0" distL="0" distR="0">
            <wp:extent cx="133350" cy="133350"/>
            <wp:effectExtent l="0" t="0" r="0" b="0"/>
            <wp:docPr id="1112" name="Image 1112"/>
            <wp:cNvGraphicFramePr>
              <a:graphicFrameLocks/>
            </wp:cNvGraphicFramePr>
            <a:graphic>
              <a:graphicData uri="http://schemas.openxmlformats.org/drawingml/2006/picture">
                <pic:pic>
                  <pic:nvPicPr>
                    <pic:cNvPr id="1112" name="Image 1112"/>
                    <pic:cNvPicPr/>
                  </pic:nvPicPr>
                  <pic:blipFill>
                    <a:blip r:embed="rId214" cstate="print"/>
                    <a:stretch>
                      <a:fillRect/>
                    </a:stretch>
                  </pic:blipFill>
                  <pic:spPr>
                    <a:xfrm>
                      <a:off x="0" y="0"/>
                      <a:ext cx="133350" cy="133350"/>
                    </a:xfrm>
                    <a:prstGeom prst="rect">
                      <a:avLst/>
                    </a:prstGeom>
                  </pic:spPr>
                </pic:pic>
              </a:graphicData>
            </a:graphic>
          </wp:inline>
        </w:drawing>
      </w:r>
      <w:r>
        <w:rPr>
          <w:rFonts w:ascii="Calibri Light"/>
          <w:color w:val="231F20"/>
          <w:position w:val="-3"/>
          <w:sz w:val="18"/>
        </w:rPr>
      </w:r>
      <w:r>
        <w:rPr>
          <w:rFonts w:ascii="Times New Roman"/>
          <w:color w:val="231F20"/>
          <w:spacing w:val="40"/>
          <w:sz w:val="18"/>
        </w:rPr>
        <w:t> </w:t>
      </w:r>
      <w:r>
        <w:rPr>
          <w:rFonts w:ascii="Calibri Light"/>
          <w:color w:val="231F20"/>
          <w:sz w:val="18"/>
        </w:rPr>
        <w:t>Behavioural &amp; social sciences</w:t>
        <w:tab/>
      </w:r>
      <w:r>
        <w:rPr>
          <w:rFonts w:ascii="Calibri Light"/>
          <w:color w:val="231F20"/>
          <w:position w:val="-3"/>
          <w:sz w:val="18"/>
        </w:rPr>
        <w:drawing>
          <wp:inline distT="0" distB="0" distL="0" distR="0">
            <wp:extent cx="133349" cy="133350"/>
            <wp:effectExtent l="0" t="0" r="0" b="0"/>
            <wp:docPr id="1113" name="Image 1113"/>
            <wp:cNvGraphicFramePr>
              <a:graphicFrameLocks/>
            </wp:cNvGraphicFramePr>
            <a:graphic>
              <a:graphicData uri="http://schemas.openxmlformats.org/drawingml/2006/picture">
                <pic:pic>
                  <pic:nvPicPr>
                    <pic:cNvPr id="1113" name="Image 1113"/>
                    <pic:cNvPicPr/>
                  </pic:nvPicPr>
                  <pic:blipFill>
                    <a:blip r:embed="rId214" cstate="print"/>
                    <a:stretch>
                      <a:fillRect/>
                    </a:stretch>
                  </pic:blipFill>
                  <pic:spPr>
                    <a:xfrm>
                      <a:off x="0" y="0"/>
                      <a:ext cx="133349" cy="133350"/>
                    </a:xfrm>
                    <a:prstGeom prst="rect">
                      <a:avLst/>
                    </a:prstGeom>
                  </pic:spPr>
                </pic:pic>
              </a:graphicData>
            </a:graphic>
          </wp:inline>
        </w:drawing>
      </w:r>
      <w:r>
        <w:rPr>
          <w:rFonts w:ascii="Calibri Light"/>
          <w:color w:val="231F20"/>
          <w:position w:val="-3"/>
          <w:sz w:val="18"/>
        </w:rPr>
      </w:r>
      <w:r>
        <w:rPr>
          <w:rFonts w:ascii="Times New Roman"/>
          <w:color w:val="231F20"/>
          <w:spacing w:val="80"/>
          <w:sz w:val="18"/>
        </w:rPr>
        <w:t> </w:t>
      </w:r>
      <w:r>
        <w:rPr>
          <w:rFonts w:ascii="Calibri Light"/>
          <w:color w:val="231F20"/>
          <w:sz w:val="18"/>
        </w:rPr>
        <w:t>Ecological, evolutionary &amp; environmental sciences</w:t>
      </w:r>
    </w:p>
    <w:p>
      <w:pPr>
        <w:spacing w:before="102"/>
        <w:ind w:left="180" w:right="0" w:firstLine="0"/>
        <w:jc w:val="left"/>
        <w:rPr>
          <w:rFonts w:ascii="Calibri Light"/>
          <w:sz w:val="14"/>
        </w:rPr>
      </w:pPr>
      <w:r>
        <w:rPr>
          <w:rFonts w:ascii="Calibri Light"/>
          <w:color w:val="4E5B51"/>
          <w:sz w:val="14"/>
        </w:rPr>
        <w:t>For</w:t>
      </w:r>
      <w:r>
        <w:rPr>
          <w:rFonts w:ascii="Calibri Light"/>
          <w:color w:val="4E5B51"/>
          <w:spacing w:val="-2"/>
          <w:sz w:val="14"/>
        </w:rPr>
        <w:t> </w:t>
      </w:r>
      <w:r>
        <w:rPr>
          <w:rFonts w:ascii="Calibri Light"/>
          <w:color w:val="4E5B51"/>
          <w:sz w:val="14"/>
        </w:rPr>
        <w:t>a</w:t>
      </w:r>
      <w:r>
        <w:rPr>
          <w:rFonts w:ascii="Calibri Light"/>
          <w:color w:val="4E5B51"/>
          <w:spacing w:val="-2"/>
          <w:sz w:val="14"/>
        </w:rPr>
        <w:t> </w:t>
      </w:r>
      <w:r>
        <w:rPr>
          <w:rFonts w:ascii="Calibri Light"/>
          <w:color w:val="4E5B51"/>
          <w:sz w:val="14"/>
        </w:rPr>
        <w:t>reference</w:t>
      </w:r>
      <w:r>
        <w:rPr>
          <w:rFonts w:ascii="Calibri Light"/>
          <w:color w:val="4E5B51"/>
          <w:spacing w:val="-1"/>
          <w:sz w:val="14"/>
        </w:rPr>
        <w:t> </w:t>
      </w:r>
      <w:r>
        <w:rPr>
          <w:rFonts w:ascii="Calibri Light"/>
          <w:color w:val="4E5B51"/>
          <w:sz w:val="14"/>
        </w:rPr>
        <w:t>copy</w:t>
      </w:r>
      <w:r>
        <w:rPr>
          <w:rFonts w:ascii="Calibri Light"/>
          <w:color w:val="4E5B51"/>
          <w:spacing w:val="-2"/>
          <w:sz w:val="14"/>
        </w:rPr>
        <w:t> </w:t>
      </w:r>
      <w:r>
        <w:rPr>
          <w:rFonts w:ascii="Calibri Light"/>
          <w:color w:val="4E5B51"/>
          <w:sz w:val="14"/>
        </w:rPr>
        <w:t>of</w:t>
      </w:r>
      <w:r>
        <w:rPr>
          <w:rFonts w:ascii="Calibri Light"/>
          <w:color w:val="4E5B51"/>
          <w:spacing w:val="-1"/>
          <w:sz w:val="14"/>
        </w:rPr>
        <w:t> </w:t>
      </w:r>
      <w:r>
        <w:rPr>
          <w:rFonts w:ascii="Calibri Light"/>
          <w:color w:val="4E5B51"/>
          <w:sz w:val="14"/>
        </w:rPr>
        <w:t>the</w:t>
      </w:r>
      <w:r>
        <w:rPr>
          <w:rFonts w:ascii="Calibri Light"/>
          <w:color w:val="4E5B51"/>
          <w:spacing w:val="-2"/>
          <w:sz w:val="14"/>
        </w:rPr>
        <w:t> </w:t>
      </w:r>
      <w:r>
        <w:rPr>
          <w:rFonts w:ascii="Calibri Light"/>
          <w:color w:val="4E5B51"/>
          <w:sz w:val="14"/>
        </w:rPr>
        <w:t>document</w:t>
      </w:r>
      <w:r>
        <w:rPr>
          <w:rFonts w:ascii="Calibri Light"/>
          <w:color w:val="4E5B51"/>
          <w:spacing w:val="-1"/>
          <w:sz w:val="14"/>
        </w:rPr>
        <w:t> </w:t>
      </w:r>
      <w:r>
        <w:rPr>
          <w:rFonts w:ascii="Calibri Light"/>
          <w:color w:val="4E5B51"/>
          <w:sz w:val="14"/>
        </w:rPr>
        <w:t>with</w:t>
      </w:r>
      <w:r>
        <w:rPr>
          <w:rFonts w:ascii="Calibri Light"/>
          <w:color w:val="4E5B51"/>
          <w:spacing w:val="-2"/>
          <w:sz w:val="14"/>
        </w:rPr>
        <w:t> </w:t>
      </w:r>
      <w:r>
        <w:rPr>
          <w:rFonts w:ascii="Calibri Light"/>
          <w:color w:val="4E5B51"/>
          <w:sz w:val="14"/>
        </w:rPr>
        <w:t>all</w:t>
      </w:r>
      <w:r>
        <w:rPr>
          <w:rFonts w:ascii="Calibri Light"/>
          <w:color w:val="4E5B51"/>
          <w:spacing w:val="-1"/>
          <w:sz w:val="14"/>
        </w:rPr>
        <w:t> </w:t>
      </w:r>
      <w:r>
        <w:rPr>
          <w:rFonts w:ascii="Calibri Light"/>
          <w:color w:val="4E5B51"/>
          <w:sz w:val="14"/>
        </w:rPr>
        <w:t>sections,</w:t>
      </w:r>
      <w:r>
        <w:rPr>
          <w:rFonts w:ascii="Calibri Light"/>
          <w:color w:val="4E5B51"/>
          <w:spacing w:val="-2"/>
          <w:sz w:val="14"/>
        </w:rPr>
        <w:t> </w:t>
      </w:r>
      <w:r>
        <w:rPr>
          <w:rFonts w:ascii="Calibri Light"/>
          <w:color w:val="4E5B51"/>
          <w:sz w:val="14"/>
        </w:rPr>
        <w:t>see</w:t>
      </w:r>
      <w:r>
        <w:rPr>
          <w:rFonts w:ascii="Calibri Light"/>
          <w:color w:val="4E5B51"/>
          <w:spacing w:val="-1"/>
          <w:sz w:val="14"/>
        </w:rPr>
        <w:t> </w:t>
      </w:r>
      <w:r>
        <w:rPr>
          <w:rFonts w:ascii="Calibri Light"/>
          <w:color w:val="005F94"/>
          <w:sz w:val="14"/>
          <w:u w:val="single" w:color="005F94"/>
        </w:rPr>
        <w:t>nature.com/documents/nr-reporting-summary-</w:t>
      </w:r>
      <w:r>
        <w:rPr>
          <w:rFonts w:ascii="Calibri Light"/>
          <w:color w:val="005F94"/>
          <w:spacing w:val="-2"/>
          <w:sz w:val="14"/>
          <w:u w:val="single" w:color="005F94"/>
        </w:rPr>
        <w:t>flat.pdf</w:t>
      </w:r>
    </w:p>
    <w:p>
      <w:pPr>
        <w:pStyle w:val="BodyText"/>
        <w:rPr>
          <w:rFonts w:ascii="Calibri Light"/>
          <w:sz w:val="14"/>
        </w:rPr>
      </w:pPr>
    </w:p>
    <w:p>
      <w:pPr>
        <w:pStyle w:val="BodyText"/>
        <w:spacing w:before="48"/>
        <w:rPr>
          <w:rFonts w:ascii="Calibri Light"/>
          <w:sz w:val="14"/>
        </w:rPr>
      </w:pPr>
    </w:p>
    <w:p>
      <w:pPr>
        <w:pStyle w:val="Heading1"/>
      </w:pPr>
      <w:r>
        <w:rPr>
          <w:color w:val="E91D24"/>
        </w:rPr>
        <w:t>Life</w:t>
      </w:r>
      <w:r>
        <w:rPr>
          <w:color w:val="E91D24"/>
          <w:spacing w:val="-1"/>
        </w:rPr>
        <w:t> </w:t>
      </w:r>
      <w:r>
        <w:rPr>
          <w:color w:val="E91D24"/>
        </w:rPr>
        <w:t>sciences</w:t>
      </w:r>
      <w:r>
        <w:rPr>
          <w:color w:val="E91D24"/>
          <w:spacing w:val="-1"/>
        </w:rPr>
        <w:t> </w:t>
      </w:r>
      <w:r>
        <w:rPr>
          <w:color w:val="E91D24"/>
        </w:rPr>
        <w:t>study</w:t>
      </w:r>
      <w:r>
        <w:rPr>
          <w:color w:val="E91D24"/>
          <w:spacing w:val="-1"/>
        </w:rPr>
        <w:t> </w:t>
      </w:r>
      <w:r>
        <w:rPr>
          <w:color w:val="E91D24"/>
          <w:spacing w:val="-2"/>
        </w:rPr>
        <w:t>design</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1114" name="Group 1114"/>
                <wp:cNvGraphicFramePr>
                  <a:graphicFrameLocks/>
                </wp:cNvGraphicFramePr>
                <a:graphic>
                  <a:graphicData uri="http://schemas.microsoft.com/office/word/2010/wordprocessingGroup">
                    <wpg:wgp>
                      <wpg:cNvPr id="1114" name="Group 1114"/>
                      <wpg:cNvGrpSpPr/>
                      <wpg:grpSpPr>
                        <a:xfrm>
                          <a:off x="0" y="0"/>
                          <a:ext cx="6846570" cy="6350"/>
                          <a:chExt cx="6846570" cy="6350"/>
                        </a:xfrm>
                      </wpg:grpSpPr>
                      <wps:wsp>
                        <wps:cNvPr id="1115" name="Graphic 1115"/>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766" coordorigin="0,0" coordsize="10782,10">
                <v:line style="position:absolute" from="0,5" to="10782,5" stroked="true" strokeweight=".5pt" strokecolor="#e91d24">
                  <v:stroke dashstyle="solid"/>
                </v:line>
              </v:group>
            </w:pict>
          </mc:Fallback>
        </mc:AlternateContent>
      </w:r>
      <w:r>
        <w:rPr>
          <w:rFonts w:ascii="Calibri Light"/>
          <w:sz w:val="2"/>
        </w:rPr>
      </w:r>
    </w:p>
    <w:p>
      <w:pPr>
        <w:spacing w:line="393" w:lineRule="auto" w:before="78"/>
        <w:ind w:left="321" w:right="5186" w:hanging="142"/>
        <w:jc w:val="left"/>
        <w:rPr>
          <w:rFonts w:ascii="Calibri Light"/>
          <w:sz w:val="18"/>
        </w:rPr>
      </w:pPr>
      <w:r>
        <w:rPr/>
        <mc:AlternateContent>
          <mc:Choice Requires="wps">
            <w:drawing>
              <wp:anchor distT="0" distB="0" distL="0" distR="0" allowOverlap="1" layoutInCell="1" locked="0" behindDoc="0" simplePos="0" relativeHeight="15936512">
                <wp:simplePos x="0" y="0"/>
                <wp:positionH relativeFrom="page">
                  <wp:posOffset>1112824</wp:posOffset>
                </wp:positionH>
                <wp:positionV relativeFrom="paragraph">
                  <wp:posOffset>247217</wp:posOffset>
                </wp:positionV>
                <wp:extent cx="5874385" cy="1159510"/>
                <wp:effectExtent l="0" t="0" r="0" b="0"/>
                <wp:wrapNone/>
                <wp:docPr id="1116" name="Group 1116"/>
                <wp:cNvGraphicFramePr>
                  <a:graphicFrameLocks/>
                </wp:cNvGraphicFramePr>
                <a:graphic>
                  <a:graphicData uri="http://schemas.microsoft.com/office/word/2010/wordprocessingGroup">
                    <wpg:wgp>
                      <wpg:cNvPr id="1116" name="Group 1116"/>
                      <wpg:cNvGrpSpPr/>
                      <wpg:grpSpPr>
                        <a:xfrm>
                          <a:off x="0" y="0"/>
                          <a:ext cx="5874385" cy="1159510"/>
                          <a:chExt cx="5874385" cy="1159510"/>
                        </a:xfrm>
                      </wpg:grpSpPr>
                      <wps:wsp>
                        <wps:cNvPr id="1117" name="Graphic 1117"/>
                        <wps:cNvSpPr/>
                        <wps:spPr>
                          <a:xfrm>
                            <a:off x="48894" y="31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18" name="Graphic 1118"/>
                        <wps:cNvSpPr/>
                        <wps:spPr>
                          <a:xfrm>
                            <a:off x="48894" y="115633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19" name="Graphic 1119"/>
                        <wps:cNvSpPr/>
                        <wps:spPr>
                          <a:xfrm>
                            <a:off x="5871184" y="48894"/>
                            <a:ext cx="1270" cy="1061720"/>
                          </a:xfrm>
                          <a:custGeom>
                            <a:avLst/>
                            <a:gdLst/>
                            <a:ahLst/>
                            <a:cxnLst/>
                            <a:rect l="l" t="t" r="r" b="b"/>
                            <a:pathLst>
                              <a:path w="0" h="1061720">
                                <a:moveTo>
                                  <a:pt x="0" y="0"/>
                                </a:moveTo>
                                <a:lnTo>
                                  <a:pt x="0" y="1061720"/>
                                </a:lnTo>
                              </a:path>
                            </a:pathLst>
                          </a:custGeom>
                          <a:ln w="6350">
                            <a:solidFill>
                              <a:srgbClr val="D2D3D5"/>
                            </a:solidFill>
                            <a:prstDash val="solid"/>
                          </a:ln>
                        </wps:spPr>
                        <wps:bodyPr wrap="square" lIns="0" tIns="0" rIns="0" bIns="0" rtlCol="0">
                          <a:prstTxWarp prst="textNoShape">
                            <a:avLst/>
                          </a:prstTxWarp>
                          <a:noAutofit/>
                        </wps:bodyPr>
                      </wps:wsp>
                      <wps:wsp>
                        <wps:cNvPr id="1120" name="Graphic 1120"/>
                        <wps:cNvSpPr/>
                        <wps:spPr>
                          <a:xfrm>
                            <a:off x="3175" y="48894"/>
                            <a:ext cx="1270" cy="1061720"/>
                          </a:xfrm>
                          <a:custGeom>
                            <a:avLst/>
                            <a:gdLst/>
                            <a:ahLst/>
                            <a:cxnLst/>
                            <a:rect l="l" t="t" r="r" b="b"/>
                            <a:pathLst>
                              <a:path w="0" h="1061720">
                                <a:moveTo>
                                  <a:pt x="0" y="0"/>
                                </a:moveTo>
                                <a:lnTo>
                                  <a:pt x="0" y="1061720"/>
                                </a:lnTo>
                              </a:path>
                            </a:pathLst>
                          </a:custGeom>
                          <a:ln w="6350">
                            <a:solidFill>
                              <a:srgbClr val="D2D3D5"/>
                            </a:solidFill>
                            <a:prstDash val="solid"/>
                          </a:ln>
                        </wps:spPr>
                        <wps:bodyPr wrap="square" lIns="0" tIns="0" rIns="0" bIns="0" rtlCol="0">
                          <a:prstTxWarp prst="textNoShape">
                            <a:avLst/>
                          </a:prstTxWarp>
                          <a:noAutofit/>
                        </wps:bodyPr>
                      </wps:wsp>
                      <wps:wsp>
                        <wps:cNvPr id="1121" name="Graphic 1121"/>
                        <wps:cNvSpPr/>
                        <wps:spPr>
                          <a:xfrm>
                            <a:off x="3175" y="111061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122" name="Graphic 1122"/>
                        <wps:cNvSpPr/>
                        <wps:spPr>
                          <a:xfrm>
                            <a:off x="5825464" y="111061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123" name="Graphic 1123"/>
                        <wps:cNvSpPr/>
                        <wps:spPr>
                          <a:xfrm>
                            <a:off x="5825464"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124" name="Graphic 1124"/>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125" name="Textbox 1125"/>
                        <wps:cNvSpPr txBox="1"/>
                        <wps:spPr>
                          <a:xfrm>
                            <a:off x="0" y="0"/>
                            <a:ext cx="5874385" cy="1159510"/>
                          </a:xfrm>
                          <a:prstGeom prst="rect">
                            <a:avLst/>
                          </a:prstGeom>
                        </wps:spPr>
                        <wps:txbx>
                          <w:txbxContent>
                            <w:p>
                              <w:pPr>
                                <w:spacing w:line="235" w:lineRule="auto" w:before="59"/>
                                <w:ind w:left="57" w:right="81" w:firstLine="0"/>
                                <w:jc w:val="left"/>
                                <w:rPr>
                                  <w:rFonts w:ascii="Calibri Light"/>
                                  <w:sz w:val="16"/>
                                </w:rPr>
                              </w:pPr>
                              <w:r>
                                <w:rPr>
                                  <w:rFonts w:ascii="Calibri Light"/>
                                  <w:color w:val="231F20"/>
                                  <w:sz w:val="16"/>
                                </w:rPr>
                                <w:t>Sample</w:t>
                              </w:r>
                              <w:r>
                                <w:rPr>
                                  <w:rFonts w:ascii="Calibri Light"/>
                                  <w:color w:val="231F20"/>
                                  <w:spacing w:val="-3"/>
                                  <w:sz w:val="16"/>
                                </w:rPr>
                                <w:t> </w:t>
                              </w:r>
                              <w:r>
                                <w:rPr>
                                  <w:rFonts w:ascii="Calibri Light"/>
                                  <w:color w:val="231F20"/>
                                  <w:sz w:val="16"/>
                                </w:rPr>
                                <w:t>size</w:t>
                              </w:r>
                              <w:r>
                                <w:rPr>
                                  <w:rFonts w:ascii="Calibri Light"/>
                                  <w:color w:val="231F20"/>
                                  <w:spacing w:val="-2"/>
                                  <w:sz w:val="16"/>
                                </w:rPr>
                                <w:t> </w:t>
                              </w:r>
                              <w:r>
                                <w:rPr>
                                  <w:rFonts w:ascii="Calibri Light"/>
                                  <w:color w:val="231F20"/>
                                  <w:sz w:val="16"/>
                                </w:rPr>
                                <w:t>was</w:t>
                              </w:r>
                              <w:r>
                                <w:rPr>
                                  <w:rFonts w:ascii="Calibri Light"/>
                                  <w:color w:val="231F20"/>
                                  <w:spacing w:val="-2"/>
                                  <w:sz w:val="16"/>
                                </w:rPr>
                                <w:t> </w:t>
                              </w:r>
                              <w:r>
                                <w:rPr>
                                  <w:rFonts w:ascii="Calibri Light"/>
                                  <w:color w:val="231F20"/>
                                  <w:sz w:val="16"/>
                                </w:rPr>
                                <w:t>designed</w:t>
                              </w:r>
                              <w:r>
                                <w:rPr>
                                  <w:rFonts w:ascii="Calibri Light"/>
                                  <w:color w:val="231F20"/>
                                  <w:spacing w:val="-2"/>
                                  <w:sz w:val="16"/>
                                </w:rPr>
                                <w:t> </w:t>
                              </w:r>
                              <w:r>
                                <w:rPr>
                                  <w:rFonts w:ascii="Calibri Light"/>
                                  <w:color w:val="231F20"/>
                                  <w:sz w:val="16"/>
                                </w:rPr>
                                <w:t>with</w:t>
                              </w:r>
                              <w:r>
                                <w:rPr>
                                  <w:rFonts w:ascii="Calibri Light"/>
                                  <w:color w:val="231F20"/>
                                  <w:spacing w:val="-2"/>
                                  <w:sz w:val="16"/>
                                </w:rPr>
                                <w:t> </w:t>
                              </w:r>
                              <w:r>
                                <w:rPr>
                                  <w:rFonts w:ascii="Calibri Light"/>
                                  <w:color w:val="231F20"/>
                                  <w:sz w:val="16"/>
                                </w:rPr>
                                <w:t>consideration</w:t>
                              </w:r>
                              <w:r>
                                <w:rPr>
                                  <w:rFonts w:ascii="Calibri Light"/>
                                  <w:color w:val="231F20"/>
                                  <w:spacing w:val="-2"/>
                                  <w:sz w:val="16"/>
                                </w:rPr>
                                <w:t> </w:t>
                              </w:r>
                              <w:r>
                                <w:rPr>
                                  <w:rFonts w:ascii="Calibri Light"/>
                                  <w:color w:val="231F20"/>
                                  <w:sz w:val="16"/>
                                </w:rPr>
                                <w:t>for</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significant</w:t>
                              </w:r>
                              <w:r>
                                <w:rPr>
                                  <w:rFonts w:ascii="Calibri Light"/>
                                  <w:color w:val="231F20"/>
                                  <w:spacing w:val="-2"/>
                                  <w:sz w:val="16"/>
                                </w:rPr>
                                <w:t> </w:t>
                              </w:r>
                              <w:r>
                                <w:rPr>
                                  <w:rFonts w:ascii="Calibri Light"/>
                                  <w:color w:val="231F20"/>
                                  <w:sz w:val="16"/>
                                </w:rPr>
                                <w:t>technical</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financial</w:t>
                              </w:r>
                              <w:r>
                                <w:rPr>
                                  <w:rFonts w:ascii="Calibri Light"/>
                                  <w:color w:val="231F20"/>
                                  <w:spacing w:val="-2"/>
                                  <w:sz w:val="16"/>
                                </w:rPr>
                                <w:t> </w:t>
                              </w:r>
                              <w:r>
                                <w:rPr>
                                  <w:rFonts w:ascii="Calibri Light"/>
                                  <w:color w:val="231F20"/>
                                  <w:sz w:val="16"/>
                                </w:rPr>
                                <w:t>challenge</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sequencing</w:t>
                              </w:r>
                              <w:r>
                                <w:rPr>
                                  <w:rFonts w:ascii="Calibri Light"/>
                                  <w:color w:val="231F20"/>
                                  <w:spacing w:val="-2"/>
                                  <w:sz w:val="16"/>
                                </w:rPr>
                                <w:t> </w:t>
                              </w:r>
                              <w:r>
                                <w:rPr>
                                  <w:rFonts w:ascii="Calibri Light"/>
                                  <w:color w:val="231F20"/>
                                  <w:sz w:val="16"/>
                                </w:rPr>
                                <w:t>30</w:t>
                              </w:r>
                              <w:r>
                                <w:rPr>
                                  <w:rFonts w:ascii="Calibri Light"/>
                                  <w:color w:val="231F20"/>
                                  <w:spacing w:val="-2"/>
                                  <w:sz w:val="16"/>
                                </w:rPr>
                                <w:t> </w:t>
                              </w:r>
                              <w:r>
                                <w:rPr>
                                  <w:rFonts w:ascii="Calibri Light"/>
                                  <w:color w:val="231F20"/>
                                  <w:sz w:val="16"/>
                                </w:rPr>
                                <w:t>samples</w:t>
                              </w:r>
                              <w:r>
                                <w:rPr>
                                  <w:rFonts w:ascii="Calibri Light"/>
                                  <w:color w:val="231F20"/>
                                  <w:spacing w:val="-2"/>
                                  <w:sz w:val="16"/>
                                </w:rPr>
                                <w:t> </w:t>
                              </w:r>
                              <w:r>
                                <w:rPr>
                                  <w:rFonts w:ascii="Calibri Light"/>
                                  <w:color w:val="231F20"/>
                                  <w:sz w:val="16"/>
                                </w:rPr>
                                <w:t>per</w:t>
                              </w:r>
                              <w:r>
                                <w:rPr>
                                  <w:rFonts w:ascii="Calibri Light"/>
                                  <w:color w:val="231F20"/>
                                  <w:spacing w:val="-14"/>
                                  <w:sz w:val="16"/>
                                </w:rPr>
                                <w:t> </w:t>
                              </w:r>
                              <w:r>
                                <w:rPr>
                                  <w:rFonts w:ascii="Calibri Light"/>
                                  <w:color w:val="231F20"/>
                                  <w:sz w:val="16"/>
                                </w:rPr>
                                <w:t>subject</w:t>
                              </w:r>
                              <w:r>
                                <w:rPr>
                                  <w:rFonts w:ascii="Calibri Light"/>
                                  <w:color w:val="231F20"/>
                                  <w:spacing w:val="-2"/>
                                  <w:sz w:val="16"/>
                                </w:rPr>
                                <w:t> </w:t>
                              </w:r>
                              <w:r>
                                <w:rPr>
                                  <w:rFonts w:ascii="Calibri Light"/>
                                  <w:color w:val="231F20"/>
                                  <w:sz w:val="16"/>
                                </w:rPr>
                                <w:t>(mouse</w:t>
                              </w:r>
                              <w:r>
                                <w:rPr>
                                  <w:rFonts w:ascii="Calibri Light"/>
                                  <w:color w:val="231F20"/>
                                  <w:spacing w:val="40"/>
                                  <w:sz w:val="16"/>
                                </w:rPr>
                                <w:t> </w:t>
                              </w:r>
                              <w:r>
                                <w:rPr>
                                  <w:rFonts w:ascii="Calibri Light"/>
                                  <w:color w:val="231F20"/>
                                  <w:sz w:val="16"/>
                                </w:rPr>
                                <w:t>or human) in order to ask the biological question pertinent to this study. For mouse single cell sequencing studies, we considered 2 animals</w:t>
                              </w:r>
                              <w:r>
                                <w:rPr>
                                  <w:rFonts w:ascii="Calibri Light"/>
                                  <w:color w:val="231F20"/>
                                  <w:spacing w:val="40"/>
                                  <w:sz w:val="16"/>
                                </w:rPr>
                                <w:t> </w:t>
                              </w:r>
                              <w:r>
                                <w:rPr>
                                  <w:rFonts w:ascii="Calibri Light"/>
                                  <w:color w:val="231F20"/>
                                  <w:sz w:val="16"/>
                                </w:rPr>
                                <w:t>(for a total of 60 samples) to be sufficiently robust given our analysis showing consistency of our major results (i.e. regional domain division</w:t>
                              </w:r>
                              <w:r>
                                <w:rPr>
                                  <w:rFonts w:ascii="Calibri Light"/>
                                  <w:color w:val="231F20"/>
                                  <w:spacing w:val="40"/>
                                  <w:sz w:val="16"/>
                                </w:rPr>
                                <w:t> </w:t>
                              </w:r>
                              <w:r>
                                <w:rPr>
                                  <w:rFonts w:ascii="Calibri Light"/>
                                  <w:color w:val="231F20"/>
                                  <w:sz w:val="16"/>
                                </w:rPr>
                                <w:t>points and associated gene signatures) between the two animals sequenced, and further validation of major results/conclusions with</w:t>
                              </w:r>
                              <w:r>
                                <w:rPr>
                                  <w:rFonts w:ascii="Calibri Light"/>
                                  <w:color w:val="231F20"/>
                                  <w:spacing w:val="40"/>
                                  <w:sz w:val="16"/>
                                </w:rPr>
                                <w:t> </w:t>
                              </w:r>
                              <w:r>
                                <w:rPr>
                                  <w:rFonts w:ascii="Calibri Light"/>
                                  <w:color w:val="231F20"/>
                                  <w:sz w:val="16"/>
                                </w:rPr>
                                <w:t>additional</w:t>
                              </w:r>
                              <w:r>
                                <w:rPr>
                                  <w:rFonts w:ascii="Calibri Light"/>
                                  <w:color w:val="231F20"/>
                                  <w:spacing w:val="-1"/>
                                  <w:sz w:val="16"/>
                                </w:rPr>
                                <w:t> </w:t>
                              </w:r>
                              <w:r>
                                <w:rPr>
                                  <w:rFonts w:ascii="Calibri Light"/>
                                  <w:color w:val="231F20"/>
                                  <w:sz w:val="16"/>
                                </w:rPr>
                                <w:t>mice</w:t>
                              </w:r>
                              <w:r>
                                <w:rPr>
                                  <w:rFonts w:ascii="Calibri Light"/>
                                  <w:color w:val="231F20"/>
                                  <w:spacing w:val="-1"/>
                                  <w:sz w:val="16"/>
                                </w:rPr>
                                <w:t> </w:t>
                              </w:r>
                              <w:r>
                                <w:rPr>
                                  <w:rFonts w:ascii="Calibri Light"/>
                                  <w:color w:val="231F20"/>
                                  <w:sz w:val="16"/>
                                </w:rPr>
                                <w:t>(at</w:t>
                              </w:r>
                              <w:r>
                                <w:rPr>
                                  <w:rFonts w:ascii="Calibri Light"/>
                                  <w:color w:val="231F20"/>
                                  <w:spacing w:val="-1"/>
                                  <w:sz w:val="16"/>
                                </w:rPr>
                                <w:t> </w:t>
                              </w:r>
                              <w:r>
                                <w:rPr>
                                  <w:rFonts w:ascii="Calibri Light"/>
                                  <w:color w:val="231F20"/>
                                  <w:sz w:val="16"/>
                                </w:rPr>
                                <w:t>least</w:t>
                              </w:r>
                              <w:r>
                                <w:rPr>
                                  <w:rFonts w:ascii="Calibri Light"/>
                                  <w:color w:val="231F20"/>
                                  <w:spacing w:val="-1"/>
                                  <w:sz w:val="16"/>
                                </w:rPr>
                                <w:t> </w:t>
                              </w:r>
                              <w:r>
                                <w:rPr>
                                  <w:rFonts w:ascii="Calibri Light"/>
                                  <w:color w:val="231F20"/>
                                  <w:sz w:val="16"/>
                                </w:rPr>
                                <w:t>3)</w:t>
                              </w:r>
                              <w:r>
                                <w:rPr>
                                  <w:rFonts w:ascii="Calibri Light"/>
                                  <w:color w:val="231F20"/>
                                  <w:spacing w:val="-1"/>
                                  <w:sz w:val="16"/>
                                </w:rPr>
                                <w:t> </w:t>
                              </w:r>
                              <w:r>
                                <w:rPr>
                                  <w:rFonts w:ascii="Calibri Light"/>
                                  <w:color w:val="231F20"/>
                                  <w:sz w:val="16"/>
                                </w:rPr>
                                <w:t>using</w:t>
                              </w:r>
                              <w:r>
                                <w:rPr>
                                  <w:rFonts w:ascii="Calibri Light"/>
                                  <w:color w:val="231F20"/>
                                  <w:spacing w:val="-1"/>
                                  <w:sz w:val="16"/>
                                </w:rPr>
                                <w:t> </w:t>
                              </w:r>
                              <w:r>
                                <w:rPr>
                                  <w:rFonts w:ascii="Calibri Light"/>
                                  <w:color w:val="231F20"/>
                                  <w:sz w:val="16"/>
                                </w:rPr>
                                <w:t>RNAscope.</w:t>
                              </w:r>
                              <w:r>
                                <w:rPr>
                                  <w:rFonts w:ascii="Calibri Light"/>
                                  <w:color w:val="231F20"/>
                                  <w:spacing w:val="-1"/>
                                  <w:sz w:val="16"/>
                                </w:rPr>
                                <w:t> </w:t>
                              </w:r>
                              <w:r>
                                <w:rPr>
                                  <w:rFonts w:ascii="Calibri Light"/>
                                  <w:color w:val="231F20"/>
                                  <w:sz w:val="16"/>
                                </w:rPr>
                                <w:t>However,</w:t>
                              </w:r>
                              <w:r>
                                <w:rPr>
                                  <w:rFonts w:ascii="Calibri Light"/>
                                  <w:color w:val="231F20"/>
                                  <w:spacing w:val="-1"/>
                                  <w:sz w:val="16"/>
                                </w:rPr>
                                <w:t> </w:t>
                              </w:r>
                              <w:r>
                                <w:rPr>
                                  <w:rFonts w:ascii="Calibri Light"/>
                                  <w:color w:val="231F20"/>
                                  <w:sz w:val="16"/>
                                </w:rPr>
                                <w:t>we</w:t>
                              </w:r>
                              <w:r>
                                <w:rPr>
                                  <w:rFonts w:ascii="Calibri Light"/>
                                  <w:color w:val="231F20"/>
                                  <w:spacing w:val="-1"/>
                                  <w:sz w:val="16"/>
                                </w:rPr>
                                <w:t> </w:t>
                              </w:r>
                              <w:r>
                                <w:rPr>
                                  <w:rFonts w:ascii="Calibri Light"/>
                                  <w:color w:val="231F20"/>
                                  <w:sz w:val="16"/>
                                </w:rPr>
                                <w:t>have</w:t>
                              </w:r>
                              <w:r>
                                <w:rPr>
                                  <w:rFonts w:ascii="Calibri Light"/>
                                  <w:color w:val="231F20"/>
                                  <w:spacing w:val="-1"/>
                                  <w:sz w:val="16"/>
                                </w:rPr>
                                <w:t> </w:t>
                              </w:r>
                              <w:r>
                                <w:rPr>
                                  <w:rFonts w:ascii="Calibri Light"/>
                                  <w:color w:val="231F20"/>
                                  <w:sz w:val="16"/>
                                </w:rPr>
                                <w:t>also</w:t>
                              </w:r>
                              <w:r>
                                <w:rPr>
                                  <w:rFonts w:ascii="Calibri Light"/>
                                  <w:color w:val="231F20"/>
                                  <w:spacing w:val="-1"/>
                                  <w:sz w:val="16"/>
                                </w:rPr>
                                <w:t> </w:t>
                              </w:r>
                              <w:r>
                                <w:rPr>
                                  <w:rFonts w:ascii="Calibri Light"/>
                                  <w:color w:val="231F20"/>
                                  <w:sz w:val="16"/>
                                </w:rPr>
                                <w:t>now</w:t>
                              </w:r>
                              <w:r>
                                <w:rPr>
                                  <w:rFonts w:ascii="Calibri Light"/>
                                  <w:color w:val="231F20"/>
                                  <w:spacing w:val="-1"/>
                                  <w:sz w:val="16"/>
                                </w:rPr>
                                <w:t> </w:t>
                              </w:r>
                              <w:r>
                                <w:rPr>
                                  <w:rFonts w:ascii="Calibri Light"/>
                                  <w:color w:val="231F20"/>
                                  <w:sz w:val="16"/>
                                </w:rPr>
                                <w:t>validated</w:t>
                              </w:r>
                              <w:r>
                                <w:rPr>
                                  <w:rFonts w:ascii="Calibri Light"/>
                                  <w:color w:val="231F20"/>
                                  <w:spacing w:val="-1"/>
                                  <w:sz w:val="16"/>
                                </w:rPr>
                                <w:t> </w:t>
                              </w:r>
                              <w:r>
                                <w:rPr>
                                  <w:rFonts w:ascii="Calibri Light"/>
                                  <w:color w:val="231F20"/>
                                  <w:sz w:val="16"/>
                                </w:rPr>
                                <w:t>our</w:t>
                              </w:r>
                              <w:r>
                                <w:rPr>
                                  <w:rFonts w:ascii="Calibri Light"/>
                                  <w:color w:val="231F20"/>
                                  <w:spacing w:val="-1"/>
                                  <w:sz w:val="16"/>
                                </w:rPr>
                                <w:t> </w:t>
                              </w:r>
                              <w:r>
                                <w:rPr>
                                  <w:rFonts w:ascii="Calibri Light"/>
                                  <w:color w:val="231F20"/>
                                  <w:sz w:val="16"/>
                                </w:rPr>
                                <w:t>sequencing</w:t>
                              </w:r>
                              <w:r>
                                <w:rPr>
                                  <w:rFonts w:ascii="Calibri Light"/>
                                  <w:color w:val="231F20"/>
                                  <w:spacing w:val="-1"/>
                                  <w:sz w:val="16"/>
                                </w:rPr>
                                <w:t> </w:t>
                              </w:r>
                              <w:r>
                                <w:rPr>
                                  <w:rFonts w:ascii="Calibri Light"/>
                                  <w:color w:val="231F20"/>
                                  <w:sz w:val="16"/>
                                </w:rPr>
                                <w:t>data</w:t>
                              </w:r>
                              <w:r>
                                <w:rPr>
                                  <w:rFonts w:ascii="Calibri Light"/>
                                  <w:color w:val="231F20"/>
                                  <w:spacing w:val="-1"/>
                                  <w:sz w:val="16"/>
                                </w:rPr>
                                <w:t> </w:t>
                              </w:r>
                              <w:r>
                                <w:rPr>
                                  <w:rFonts w:ascii="Calibri Light"/>
                                  <w:color w:val="231F20"/>
                                  <w:sz w:val="16"/>
                                </w:rPr>
                                <w:t>in</w:t>
                              </w:r>
                              <w:r>
                                <w:rPr>
                                  <w:rFonts w:ascii="Calibri Light"/>
                                  <w:color w:val="231F20"/>
                                  <w:spacing w:val="-1"/>
                                  <w:sz w:val="16"/>
                                </w:rPr>
                                <w:t> </w:t>
                              </w:r>
                              <w:r>
                                <w:rPr>
                                  <w:rFonts w:ascii="Calibri Light"/>
                                  <w:color w:val="231F20"/>
                                  <w:sz w:val="16"/>
                                </w:rPr>
                                <w:t>an</w:t>
                              </w:r>
                              <w:r>
                                <w:rPr>
                                  <w:rFonts w:ascii="Calibri Light"/>
                                  <w:color w:val="231F20"/>
                                  <w:spacing w:val="-1"/>
                                  <w:sz w:val="16"/>
                                </w:rPr>
                                <w:t> </w:t>
                              </w:r>
                              <w:r>
                                <w:rPr>
                                  <w:rFonts w:ascii="Calibri Light"/>
                                  <w:color w:val="231F20"/>
                                  <w:sz w:val="16"/>
                                </w:rPr>
                                <w:t>additional</w:t>
                              </w:r>
                              <w:r>
                                <w:rPr>
                                  <w:rFonts w:ascii="Calibri Light"/>
                                  <w:color w:val="231F20"/>
                                  <w:spacing w:val="-1"/>
                                  <w:sz w:val="16"/>
                                </w:rPr>
                                <w:t> </w:t>
                              </w:r>
                              <w:r>
                                <w:rPr>
                                  <w:rFonts w:ascii="Calibri Light"/>
                                  <w:color w:val="231F20"/>
                                  <w:sz w:val="16"/>
                                </w:rPr>
                                <w:t>2</w:t>
                              </w:r>
                              <w:r>
                                <w:rPr>
                                  <w:rFonts w:ascii="Calibri Light"/>
                                  <w:color w:val="231F20"/>
                                  <w:spacing w:val="-1"/>
                                  <w:sz w:val="16"/>
                                </w:rPr>
                                <w:t> </w:t>
                              </w:r>
                              <w:r>
                                <w:rPr>
                                  <w:rFonts w:ascii="Calibri Light"/>
                                  <w:color w:val="231F20"/>
                                  <w:sz w:val="16"/>
                                </w:rPr>
                                <w:t>mice,</w:t>
                              </w:r>
                              <w:r>
                                <w:rPr>
                                  <w:rFonts w:ascii="Calibri Light"/>
                                  <w:color w:val="231F20"/>
                                  <w:spacing w:val="-1"/>
                                  <w:sz w:val="16"/>
                                </w:rPr>
                                <w:t> </w:t>
                              </w:r>
                              <w:r>
                                <w:rPr>
                                  <w:rFonts w:ascii="Calibri Light"/>
                                  <w:color w:val="231F20"/>
                                  <w:sz w:val="16"/>
                                </w:rPr>
                                <w:t>for</w:t>
                              </w:r>
                              <w:r>
                                <w:rPr>
                                  <w:rFonts w:ascii="Calibri Light"/>
                                  <w:color w:val="231F20"/>
                                  <w:spacing w:val="-1"/>
                                  <w:sz w:val="16"/>
                                </w:rPr>
                                <w:t> </w:t>
                              </w:r>
                              <w:r>
                                <w:rPr>
                                  <w:rFonts w:ascii="Calibri Light"/>
                                  <w:color w:val="231F20"/>
                                  <w:sz w:val="16"/>
                                </w:rPr>
                                <w:t>a</w:t>
                              </w:r>
                              <w:r>
                                <w:rPr>
                                  <w:rFonts w:ascii="Calibri Light"/>
                                  <w:color w:val="231F20"/>
                                  <w:spacing w:val="-1"/>
                                  <w:sz w:val="16"/>
                                </w:rPr>
                                <w:t> </w:t>
                              </w:r>
                              <w:r>
                                <w:rPr>
                                  <w:rFonts w:ascii="Calibri Light"/>
                                  <w:color w:val="231F20"/>
                                  <w:sz w:val="16"/>
                                </w:rPr>
                                <w:t>total</w:t>
                              </w:r>
                              <w:r>
                                <w:rPr>
                                  <w:rFonts w:ascii="Calibri Light"/>
                                  <w:color w:val="231F20"/>
                                  <w:spacing w:val="-1"/>
                                  <w:sz w:val="16"/>
                                </w:rPr>
                                <w:t> </w:t>
                              </w:r>
                              <w:r>
                                <w:rPr>
                                  <w:rFonts w:ascii="Calibri Light"/>
                                  <w:color w:val="231F20"/>
                                  <w:sz w:val="16"/>
                                </w:rPr>
                                <w:t>of</w:t>
                              </w:r>
                              <w:r>
                                <w:rPr>
                                  <w:rFonts w:ascii="Calibri Light"/>
                                  <w:color w:val="231F20"/>
                                  <w:spacing w:val="-1"/>
                                  <w:sz w:val="16"/>
                                </w:rPr>
                                <w:t> </w:t>
                              </w:r>
                              <w:r>
                                <w:rPr>
                                  <w:rFonts w:ascii="Calibri Light"/>
                                  <w:color w:val="231F20"/>
                                  <w:sz w:val="16"/>
                                </w:rPr>
                                <w:t>4</w:t>
                              </w:r>
                              <w:r>
                                <w:rPr>
                                  <w:rFonts w:ascii="Calibri Light"/>
                                  <w:color w:val="231F20"/>
                                  <w:spacing w:val="40"/>
                                  <w:sz w:val="16"/>
                                </w:rPr>
                                <w:t> </w:t>
                              </w:r>
                              <w:r>
                                <w:rPr>
                                  <w:rFonts w:ascii="Calibri Light"/>
                                  <w:color w:val="231F20"/>
                                  <w:sz w:val="16"/>
                                </w:rPr>
                                <w:t>mice. Obtaining and sequencing 30 samples from a full-length human small intestine (546 cm of tissue) also posed unique challenges. We</w:t>
                              </w:r>
                              <w:r>
                                <w:rPr>
                                  <w:rFonts w:ascii="Calibri Light"/>
                                  <w:color w:val="231F20"/>
                                  <w:spacing w:val="40"/>
                                  <w:sz w:val="16"/>
                                </w:rPr>
                                <w:t> </w:t>
                              </w:r>
                              <w:r>
                                <w:rPr>
                                  <w:rFonts w:ascii="Calibri Light"/>
                                  <w:color w:val="231F20"/>
                                  <w:sz w:val="16"/>
                                </w:rPr>
                                <w:t>found that two subjects were sufficient to support major aspects of intestinal regional organization that we observed in mice.</w:t>
                              </w:r>
                              <w:r>
                                <w:rPr>
                                  <w:rFonts w:ascii="Calibri Light"/>
                                  <w:color w:val="231F20"/>
                                  <w:spacing w:val="-7"/>
                                  <w:sz w:val="16"/>
                                </w:rPr>
                                <w:t> </w:t>
                              </w:r>
                              <w:r>
                                <w:rPr>
                                  <w:rFonts w:ascii="Calibri Light"/>
                                  <w:color w:val="231F20"/>
                                  <w:sz w:val="16"/>
                                </w:rPr>
                                <w:t>For</w:t>
                              </w:r>
                              <w:r>
                                <w:rPr>
                                  <w:rFonts w:ascii="Calibri Light"/>
                                  <w:color w:val="231F20"/>
                                  <w:spacing w:val="40"/>
                                  <w:sz w:val="16"/>
                                </w:rPr>
                                <w:t> </w:t>
                              </w:r>
                              <w:r>
                                <w:rPr>
                                  <w:rFonts w:ascii="Calibri Light"/>
                                  <w:color w:val="231F20"/>
                                  <w:sz w:val="16"/>
                                </w:rPr>
                                <w:t>experiments to evaluate regional identity in CRISPR-modified regional organoids, sample size was determined by the number of mutants</w:t>
                              </w:r>
                              <w:r>
                                <w:rPr>
                                  <w:rFonts w:ascii="Calibri Light"/>
                                  <w:color w:val="231F20"/>
                                  <w:spacing w:val="40"/>
                                  <w:sz w:val="16"/>
                                </w:rPr>
                                <w:t> </w:t>
                              </w:r>
                              <w:r>
                                <w:rPr>
                                  <w:rFonts w:ascii="Calibri Light"/>
                                  <w:color w:val="231F20"/>
                                  <w:sz w:val="16"/>
                                </w:rPr>
                                <w:t>successfully generated (5 ppard mutants and 4 cdx1 mutants).</w:t>
                              </w:r>
                            </w:p>
                          </w:txbxContent>
                        </wps:txbx>
                        <wps:bodyPr wrap="square" lIns="0" tIns="0" rIns="0" bIns="0" rtlCol="0">
                          <a:noAutofit/>
                        </wps:bodyPr>
                      </wps:wsp>
                    </wpg:wgp>
                  </a:graphicData>
                </a:graphic>
              </wp:anchor>
            </w:drawing>
          </mc:Choice>
          <mc:Fallback>
            <w:pict>
              <v:group style="position:absolute;margin-left:87.624001pt;margin-top:19.465977pt;width:462.55pt;height:91.3pt;mso-position-horizontal-relative:page;mso-position-vertical-relative:paragraph;z-index:15936512" id="docshapegroup767" coordorigin="1752,389" coordsize="9251,1826">
                <v:line style="position:absolute" from="1829,394" to="10926,394" stroked="true" strokeweight=".5pt" strokecolor="#d2d3d5">
                  <v:stroke dashstyle="solid"/>
                </v:line>
                <v:line style="position:absolute" from="1829,2210" to="10926,2210" stroked="true" strokeweight=".5pt" strokecolor="#d2d3d5">
                  <v:stroke dashstyle="solid"/>
                </v:line>
                <v:line style="position:absolute" from="10998,466" to="10998,2138" stroked="true" strokeweight=".5pt" strokecolor="#d2d3d5">
                  <v:stroke dashstyle="solid"/>
                </v:line>
                <v:line style="position:absolute" from="1757,466" to="1757,2138" stroked="true" strokeweight=".5pt" strokecolor="#d2d3d5">
                  <v:stroke dashstyle="solid"/>
                </v:line>
                <v:shape style="position:absolute;left:1757;top:2138;width:72;height:72" id="docshape768" coordorigin="1757,2138" coordsize="72,72" path="m1757,2138l1763,2166,1779,2189,1801,2205,1829,2210e" filled="false" stroked="true" strokeweight=".496pt" strokecolor="#d2d3d5">
                  <v:path arrowok="t"/>
                  <v:stroke dashstyle="solid"/>
                </v:shape>
                <v:shape style="position:absolute;left:10926;top:2138;width:72;height:72" id="docshape769" coordorigin="10926,2138" coordsize="72,72" path="m10926,2210l10954,2205,10977,2189,10993,2166,10998,2138e" filled="false" stroked="true" strokeweight=".496pt" strokecolor="#d2d3d5">
                  <v:path arrowok="t"/>
                  <v:stroke dashstyle="solid"/>
                </v:shape>
                <v:shape style="position:absolute;left:10926;top:394;width:72;height:72" id="docshape770" coordorigin="10926,394" coordsize="72,72" path="m10998,466l10993,438,10977,415,10954,400,10926,394e" filled="false" stroked="true" strokeweight=".496pt" strokecolor="#d2d3d5">
                  <v:path arrowok="t"/>
                  <v:stroke dashstyle="solid"/>
                </v:shape>
                <v:shape style="position:absolute;left:1757;top:394;width:72;height:72" id="docshape771" coordorigin="1757,394" coordsize="72,72" path="m1829,394l1801,400,1779,415,1763,438,1757,466e" filled="false" stroked="true" strokeweight=".496pt" strokecolor="#d2d3d5">
                  <v:path arrowok="t"/>
                  <v:stroke dashstyle="solid"/>
                </v:shape>
                <v:shape style="position:absolute;left:1752;top:389;width:9251;height:1826" type="#_x0000_t202" id="docshape772" filled="false" stroked="false">
                  <v:textbox inset="0,0,0,0">
                    <w:txbxContent>
                      <w:p>
                        <w:pPr>
                          <w:spacing w:line="235" w:lineRule="auto" w:before="59"/>
                          <w:ind w:left="57" w:right="81" w:firstLine="0"/>
                          <w:jc w:val="left"/>
                          <w:rPr>
                            <w:rFonts w:ascii="Calibri Light"/>
                            <w:sz w:val="16"/>
                          </w:rPr>
                        </w:pPr>
                        <w:r>
                          <w:rPr>
                            <w:rFonts w:ascii="Calibri Light"/>
                            <w:color w:val="231F20"/>
                            <w:sz w:val="16"/>
                          </w:rPr>
                          <w:t>Sample</w:t>
                        </w:r>
                        <w:r>
                          <w:rPr>
                            <w:rFonts w:ascii="Calibri Light"/>
                            <w:color w:val="231F20"/>
                            <w:spacing w:val="-3"/>
                            <w:sz w:val="16"/>
                          </w:rPr>
                          <w:t> </w:t>
                        </w:r>
                        <w:r>
                          <w:rPr>
                            <w:rFonts w:ascii="Calibri Light"/>
                            <w:color w:val="231F20"/>
                            <w:sz w:val="16"/>
                          </w:rPr>
                          <w:t>size</w:t>
                        </w:r>
                        <w:r>
                          <w:rPr>
                            <w:rFonts w:ascii="Calibri Light"/>
                            <w:color w:val="231F20"/>
                            <w:spacing w:val="-2"/>
                            <w:sz w:val="16"/>
                          </w:rPr>
                          <w:t> </w:t>
                        </w:r>
                        <w:r>
                          <w:rPr>
                            <w:rFonts w:ascii="Calibri Light"/>
                            <w:color w:val="231F20"/>
                            <w:sz w:val="16"/>
                          </w:rPr>
                          <w:t>was</w:t>
                        </w:r>
                        <w:r>
                          <w:rPr>
                            <w:rFonts w:ascii="Calibri Light"/>
                            <w:color w:val="231F20"/>
                            <w:spacing w:val="-2"/>
                            <w:sz w:val="16"/>
                          </w:rPr>
                          <w:t> </w:t>
                        </w:r>
                        <w:r>
                          <w:rPr>
                            <w:rFonts w:ascii="Calibri Light"/>
                            <w:color w:val="231F20"/>
                            <w:sz w:val="16"/>
                          </w:rPr>
                          <w:t>designed</w:t>
                        </w:r>
                        <w:r>
                          <w:rPr>
                            <w:rFonts w:ascii="Calibri Light"/>
                            <w:color w:val="231F20"/>
                            <w:spacing w:val="-2"/>
                            <w:sz w:val="16"/>
                          </w:rPr>
                          <w:t> </w:t>
                        </w:r>
                        <w:r>
                          <w:rPr>
                            <w:rFonts w:ascii="Calibri Light"/>
                            <w:color w:val="231F20"/>
                            <w:sz w:val="16"/>
                          </w:rPr>
                          <w:t>with</w:t>
                        </w:r>
                        <w:r>
                          <w:rPr>
                            <w:rFonts w:ascii="Calibri Light"/>
                            <w:color w:val="231F20"/>
                            <w:spacing w:val="-2"/>
                            <w:sz w:val="16"/>
                          </w:rPr>
                          <w:t> </w:t>
                        </w:r>
                        <w:r>
                          <w:rPr>
                            <w:rFonts w:ascii="Calibri Light"/>
                            <w:color w:val="231F20"/>
                            <w:sz w:val="16"/>
                          </w:rPr>
                          <w:t>consideration</w:t>
                        </w:r>
                        <w:r>
                          <w:rPr>
                            <w:rFonts w:ascii="Calibri Light"/>
                            <w:color w:val="231F20"/>
                            <w:spacing w:val="-2"/>
                            <w:sz w:val="16"/>
                          </w:rPr>
                          <w:t> </w:t>
                        </w:r>
                        <w:r>
                          <w:rPr>
                            <w:rFonts w:ascii="Calibri Light"/>
                            <w:color w:val="231F20"/>
                            <w:sz w:val="16"/>
                          </w:rPr>
                          <w:t>for</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significant</w:t>
                        </w:r>
                        <w:r>
                          <w:rPr>
                            <w:rFonts w:ascii="Calibri Light"/>
                            <w:color w:val="231F20"/>
                            <w:spacing w:val="-2"/>
                            <w:sz w:val="16"/>
                          </w:rPr>
                          <w:t> </w:t>
                        </w:r>
                        <w:r>
                          <w:rPr>
                            <w:rFonts w:ascii="Calibri Light"/>
                            <w:color w:val="231F20"/>
                            <w:sz w:val="16"/>
                          </w:rPr>
                          <w:t>technical</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financial</w:t>
                        </w:r>
                        <w:r>
                          <w:rPr>
                            <w:rFonts w:ascii="Calibri Light"/>
                            <w:color w:val="231F20"/>
                            <w:spacing w:val="-2"/>
                            <w:sz w:val="16"/>
                          </w:rPr>
                          <w:t> </w:t>
                        </w:r>
                        <w:r>
                          <w:rPr>
                            <w:rFonts w:ascii="Calibri Light"/>
                            <w:color w:val="231F20"/>
                            <w:sz w:val="16"/>
                          </w:rPr>
                          <w:t>challenge</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sequencing</w:t>
                        </w:r>
                        <w:r>
                          <w:rPr>
                            <w:rFonts w:ascii="Calibri Light"/>
                            <w:color w:val="231F20"/>
                            <w:spacing w:val="-2"/>
                            <w:sz w:val="16"/>
                          </w:rPr>
                          <w:t> </w:t>
                        </w:r>
                        <w:r>
                          <w:rPr>
                            <w:rFonts w:ascii="Calibri Light"/>
                            <w:color w:val="231F20"/>
                            <w:sz w:val="16"/>
                          </w:rPr>
                          <w:t>30</w:t>
                        </w:r>
                        <w:r>
                          <w:rPr>
                            <w:rFonts w:ascii="Calibri Light"/>
                            <w:color w:val="231F20"/>
                            <w:spacing w:val="-2"/>
                            <w:sz w:val="16"/>
                          </w:rPr>
                          <w:t> </w:t>
                        </w:r>
                        <w:r>
                          <w:rPr>
                            <w:rFonts w:ascii="Calibri Light"/>
                            <w:color w:val="231F20"/>
                            <w:sz w:val="16"/>
                          </w:rPr>
                          <w:t>samples</w:t>
                        </w:r>
                        <w:r>
                          <w:rPr>
                            <w:rFonts w:ascii="Calibri Light"/>
                            <w:color w:val="231F20"/>
                            <w:spacing w:val="-2"/>
                            <w:sz w:val="16"/>
                          </w:rPr>
                          <w:t> </w:t>
                        </w:r>
                        <w:r>
                          <w:rPr>
                            <w:rFonts w:ascii="Calibri Light"/>
                            <w:color w:val="231F20"/>
                            <w:sz w:val="16"/>
                          </w:rPr>
                          <w:t>per</w:t>
                        </w:r>
                        <w:r>
                          <w:rPr>
                            <w:rFonts w:ascii="Calibri Light"/>
                            <w:color w:val="231F20"/>
                            <w:spacing w:val="-14"/>
                            <w:sz w:val="16"/>
                          </w:rPr>
                          <w:t> </w:t>
                        </w:r>
                        <w:r>
                          <w:rPr>
                            <w:rFonts w:ascii="Calibri Light"/>
                            <w:color w:val="231F20"/>
                            <w:sz w:val="16"/>
                          </w:rPr>
                          <w:t>subject</w:t>
                        </w:r>
                        <w:r>
                          <w:rPr>
                            <w:rFonts w:ascii="Calibri Light"/>
                            <w:color w:val="231F20"/>
                            <w:spacing w:val="-2"/>
                            <w:sz w:val="16"/>
                          </w:rPr>
                          <w:t> </w:t>
                        </w:r>
                        <w:r>
                          <w:rPr>
                            <w:rFonts w:ascii="Calibri Light"/>
                            <w:color w:val="231F20"/>
                            <w:sz w:val="16"/>
                          </w:rPr>
                          <w:t>(mouse</w:t>
                        </w:r>
                        <w:r>
                          <w:rPr>
                            <w:rFonts w:ascii="Calibri Light"/>
                            <w:color w:val="231F20"/>
                            <w:spacing w:val="40"/>
                            <w:sz w:val="16"/>
                          </w:rPr>
                          <w:t> </w:t>
                        </w:r>
                        <w:r>
                          <w:rPr>
                            <w:rFonts w:ascii="Calibri Light"/>
                            <w:color w:val="231F20"/>
                            <w:sz w:val="16"/>
                          </w:rPr>
                          <w:t>or human) in order to ask the biological question pertinent to this study. For mouse single cell sequencing studies, we considered 2 animals</w:t>
                        </w:r>
                        <w:r>
                          <w:rPr>
                            <w:rFonts w:ascii="Calibri Light"/>
                            <w:color w:val="231F20"/>
                            <w:spacing w:val="40"/>
                            <w:sz w:val="16"/>
                          </w:rPr>
                          <w:t> </w:t>
                        </w:r>
                        <w:r>
                          <w:rPr>
                            <w:rFonts w:ascii="Calibri Light"/>
                            <w:color w:val="231F20"/>
                            <w:sz w:val="16"/>
                          </w:rPr>
                          <w:t>(for a total of 60 samples) to be sufficiently robust given our analysis showing consistency of our major results (i.e. regional domain division</w:t>
                        </w:r>
                        <w:r>
                          <w:rPr>
                            <w:rFonts w:ascii="Calibri Light"/>
                            <w:color w:val="231F20"/>
                            <w:spacing w:val="40"/>
                            <w:sz w:val="16"/>
                          </w:rPr>
                          <w:t> </w:t>
                        </w:r>
                        <w:r>
                          <w:rPr>
                            <w:rFonts w:ascii="Calibri Light"/>
                            <w:color w:val="231F20"/>
                            <w:sz w:val="16"/>
                          </w:rPr>
                          <w:t>points and associated gene signatures) between the two animals sequenced, and further validation of major results/conclusions with</w:t>
                        </w:r>
                        <w:r>
                          <w:rPr>
                            <w:rFonts w:ascii="Calibri Light"/>
                            <w:color w:val="231F20"/>
                            <w:spacing w:val="40"/>
                            <w:sz w:val="16"/>
                          </w:rPr>
                          <w:t> </w:t>
                        </w:r>
                        <w:r>
                          <w:rPr>
                            <w:rFonts w:ascii="Calibri Light"/>
                            <w:color w:val="231F20"/>
                            <w:sz w:val="16"/>
                          </w:rPr>
                          <w:t>additional</w:t>
                        </w:r>
                        <w:r>
                          <w:rPr>
                            <w:rFonts w:ascii="Calibri Light"/>
                            <w:color w:val="231F20"/>
                            <w:spacing w:val="-1"/>
                            <w:sz w:val="16"/>
                          </w:rPr>
                          <w:t> </w:t>
                        </w:r>
                        <w:r>
                          <w:rPr>
                            <w:rFonts w:ascii="Calibri Light"/>
                            <w:color w:val="231F20"/>
                            <w:sz w:val="16"/>
                          </w:rPr>
                          <w:t>mice</w:t>
                        </w:r>
                        <w:r>
                          <w:rPr>
                            <w:rFonts w:ascii="Calibri Light"/>
                            <w:color w:val="231F20"/>
                            <w:spacing w:val="-1"/>
                            <w:sz w:val="16"/>
                          </w:rPr>
                          <w:t> </w:t>
                        </w:r>
                        <w:r>
                          <w:rPr>
                            <w:rFonts w:ascii="Calibri Light"/>
                            <w:color w:val="231F20"/>
                            <w:sz w:val="16"/>
                          </w:rPr>
                          <w:t>(at</w:t>
                        </w:r>
                        <w:r>
                          <w:rPr>
                            <w:rFonts w:ascii="Calibri Light"/>
                            <w:color w:val="231F20"/>
                            <w:spacing w:val="-1"/>
                            <w:sz w:val="16"/>
                          </w:rPr>
                          <w:t> </w:t>
                        </w:r>
                        <w:r>
                          <w:rPr>
                            <w:rFonts w:ascii="Calibri Light"/>
                            <w:color w:val="231F20"/>
                            <w:sz w:val="16"/>
                          </w:rPr>
                          <w:t>least</w:t>
                        </w:r>
                        <w:r>
                          <w:rPr>
                            <w:rFonts w:ascii="Calibri Light"/>
                            <w:color w:val="231F20"/>
                            <w:spacing w:val="-1"/>
                            <w:sz w:val="16"/>
                          </w:rPr>
                          <w:t> </w:t>
                        </w:r>
                        <w:r>
                          <w:rPr>
                            <w:rFonts w:ascii="Calibri Light"/>
                            <w:color w:val="231F20"/>
                            <w:sz w:val="16"/>
                          </w:rPr>
                          <w:t>3)</w:t>
                        </w:r>
                        <w:r>
                          <w:rPr>
                            <w:rFonts w:ascii="Calibri Light"/>
                            <w:color w:val="231F20"/>
                            <w:spacing w:val="-1"/>
                            <w:sz w:val="16"/>
                          </w:rPr>
                          <w:t> </w:t>
                        </w:r>
                        <w:r>
                          <w:rPr>
                            <w:rFonts w:ascii="Calibri Light"/>
                            <w:color w:val="231F20"/>
                            <w:sz w:val="16"/>
                          </w:rPr>
                          <w:t>using</w:t>
                        </w:r>
                        <w:r>
                          <w:rPr>
                            <w:rFonts w:ascii="Calibri Light"/>
                            <w:color w:val="231F20"/>
                            <w:spacing w:val="-1"/>
                            <w:sz w:val="16"/>
                          </w:rPr>
                          <w:t> </w:t>
                        </w:r>
                        <w:r>
                          <w:rPr>
                            <w:rFonts w:ascii="Calibri Light"/>
                            <w:color w:val="231F20"/>
                            <w:sz w:val="16"/>
                          </w:rPr>
                          <w:t>RNAscope.</w:t>
                        </w:r>
                        <w:r>
                          <w:rPr>
                            <w:rFonts w:ascii="Calibri Light"/>
                            <w:color w:val="231F20"/>
                            <w:spacing w:val="-1"/>
                            <w:sz w:val="16"/>
                          </w:rPr>
                          <w:t> </w:t>
                        </w:r>
                        <w:r>
                          <w:rPr>
                            <w:rFonts w:ascii="Calibri Light"/>
                            <w:color w:val="231F20"/>
                            <w:sz w:val="16"/>
                          </w:rPr>
                          <w:t>However,</w:t>
                        </w:r>
                        <w:r>
                          <w:rPr>
                            <w:rFonts w:ascii="Calibri Light"/>
                            <w:color w:val="231F20"/>
                            <w:spacing w:val="-1"/>
                            <w:sz w:val="16"/>
                          </w:rPr>
                          <w:t> </w:t>
                        </w:r>
                        <w:r>
                          <w:rPr>
                            <w:rFonts w:ascii="Calibri Light"/>
                            <w:color w:val="231F20"/>
                            <w:sz w:val="16"/>
                          </w:rPr>
                          <w:t>we</w:t>
                        </w:r>
                        <w:r>
                          <w:rPr>
                            <w:rFonts w:ascii="Calibri Light"/>
                            <w:color w:val="231F20"/>
                            <w:spacing w:val="-1"/>
                            <w:sz w:val="16"/>
                          </w:rPr>
                          <w:t> </w:t>
                        </w:r>
                        <w:r>
                          <w:rPr>
                            <w:rFonts w:ascii="Calibri Light"/>
                            <w:color w:val="231F20"/>
                            <w:sz w:val="16"/>
                          </w:rPr>
                          <w:t>have</w:t>
                        </w:r>
                        <w:r>
                          <w:rPr>
                            <w:rFonts w:ascii="Calibri Light"/>
                            <w:color w:val="231F20"/>
                            <w:spacing w:val="-1"/>
                            <w:sz w:val="16"/>
                          </w:rPr>
                          <w:t> </w:t>
                        </w:r>
                        <w:r>
                          <w:rPr>
                            <w:rFonts w:ascii="Calibri Light"/>
                            <w:color w:val="231F20"/>
                            <w:sz w:val="16"/>
                          </w:rPr>
                          <w:t>also</w:t>
                        </w:r>
                        <w:r>
                          <w:rPr>
                            <w:rFonts w:ascii="Calibri Light"/>
                            <w:color w:val="231F20"/>
                            <w:spacing w:val="-1"/>
                            <w:sz w:val="16"/>
                          </w:rPr>
                          <w:t> </w:t>
                        </w:r>
                        <w:r>
                          <w:rPr>
                            <w:rFonts w:ascii="Calibri Light"/>
                            <w:color w:val="231F20"/>
                            <w:sz w:val="16"/>
                          </w:rPr>
                          <w:t>now</w:t>
                        </w:r>
                        <w:r>
                          <w:rPr>
                            <w:rFonts w:ascii="Calibri Light"/>
                            <w:color w:val="231F20"/>
                            <w:spacing w:val="-1"/>
                            <w:sz w:val="16"/>
                          </w:rPr>
                          <w:t> </w:t>
                        </w:r>
                        <w:r>
                          <w:rPr>
                            <w:rFonts w:ascii="Calibri Light"/>
                            <w:color w:val="231F20"/>
                            <w:sz w:val="16"/>
                          </w:rPr>
                          <w:t>validated</w:t>
                        </w:r>
                        <w:r>
                          <w:rPr>
                            <w:rFonts w:ascii="Calibri Light"/>
                            <w:color w:val="231F20"/>
                            <w:spacing w:val="-1"/>
                            <w:sz w:val="16"/>
                          </w:rPr>
                          <w:t> </w:t>
                        </w:r>
                        <w:r>
                          <w:rPr>
                            <w:rFonts w:ascii="Calibri Light"/>
                            <w:color w:val="231F20"/>
                            <w:sz w:val="16"/>
                          </w:rPr>
                          <w:t>our</w:t>
                        </w:r>
                        <w:r>
                          <w:rPr>
                            <w:rFonts w:ascii="Calibri Light"/>
                            <w:color w:val="231F20"/>
                            <w:spacing w:val="-1"/>
                            <w:sz w:val="16"/>
                          </w:rPr>
                          <w:t> </w:t>
                        </w:r>
                        <w:r>
                          <w:rPr>
                            <w:rFonts w:ascii="Calibri Light"/>
                            <w:color w:val="231F20"/>
                            <w:sz w:val="16"/>
                          </w:rPr>
                          <w:t>sequencing</w:t>
                        </w:r>
                        <w:r>
                          <w:rPr>
                            <w:rFonts w:ascii="Calibri Light"/>
                            <w:color w:val="231F20"/>
                            <w:spacing w:val="-1"/>
                            <w:sz w:val="16"/>
                          </w:rPr>
                          <w:t> </w:t>
                        </w:r>
                        <w:r>
                          <w:rPr>
                            <w:rFonts w:ascii="Calibri Light"/>
                            <w:color w:val="231F20"/>
                            <w:sz w:val="16"/>
                          </w:rPr>
                          <w:t>data</w:t>
                        </w:r>
                        <w:r>
                          <w:rPr>
                            <w:rFonts w:ascii="Calibri Light"/>
                            <w:color w:val="231F20"/>
                            <w:spacing w:val="-1"/>
                            <w:sz w:val="16"/>
                          </w:rPr>
                          <w:t> </w:t>
                        </w:r>
                        <w:r>
                          <w:rPr>
                            <w:rFonts w:ascii="Calibri Light"/>
                            <w:color w:val="231F20"/>
                            <w:sz w:val="16"/>
                          </w:rPr>
                          <w:t>in</w:t>
                        </w:r>
                        <w:r>
                          <w:rPr>
                            <w:rFonts w:ascii="Calibri Light"/>
                            <w:color w:val="231F20"/>
                            <w:spacing w:val="-1"/>
                            <w:sz w:val="16"/>
                          </w:rPr>
                          <w:t> </w:t>
                        </w:r>
                        <w:r>
                          <w:rPr>
                            <w:rFonts w:ascii="Calibri Light"/>
                            <w:color w:val="231F20"/>
                            <w:sz w:val="16"/>
                          </w:rPr>
                          <w:t>an</w:t>
                        </w:r>
                        <w:r>
                          <w:rPr>
                            <w:rFonts w:ascii="Calibri Light"/>
                            <w:color w:val="231F20"/>
                            <w:spacing w:val="-1"/>
                            <w:sz w:val="16"/>
                          </w:rPr>
                          <w:t> </w:t>
                        </w:r>
                        <w:r>
                          <w:rPr>
                            <w:rFonts w:ascii="Calibri Light"/>
                            <w:color w:val="231F20"/>
                            <w:sz w:val="16"/>
                          </w:rPr>
                          <w:t>additional</w:t>
                        </w:r>
                        <w:r>
                          <w:rPr>
                            <w:rFonts w:ascii="Calibri Light"/>
                            <w:color w:val="231F20"/>
                            <w:spacing w:val="-1"/>
                            <w:sz w:val="16"/>
                          </w:rPr>
                          <w:t> </w:t>
                        </w:r>
                        <w:r>
                          <w:rPr>
                            <w:rFonts w:ascii="Calibri Light"/>
                            <w:color w:val="231F20"/>
                            <w:sz w:val="16"/>
                          </w:rPr>
                          <w:t>2</w:t>
                        </w:r>
                        <w:r>
                          <w:rPr>
                            <w:rFonts w:ascii="Calibri Light"/>
                            <w:color w:val="231F20"/>
                            <w:spacing w:val="-1"/>
                            <w:sz w:val="16"/>
                          </w:rPr>
                          <w:t> </w:t>
                        </w:r>
                        <w:r>
                          <w:rPr>
                            <w:rFonts w:ascii="Calibri Light"/>
                            <w:color w:val="231F20"/>
                            <w:sz w:val="16"/>
                          </w:rPr>
                          <w:t>mice,</w:t>
                        </w:r>
                        <w:r>
                          <w:rPr>
                            <w:rFonts w:ascii="Calibri Light"/>
                            <w:color w:val="231F20"/>
                            <w:spacing w:val="-1"/>
                            <w:sz w:val="16"/>
                          </w:rPr>
                          <w:t> </w:t>
                        </w:r>
                        <w:r>
                          <w:rPr>
                            <w:rFonts w:ascii="Calibri Light"/>
                            <w:color w:val="231F20"/>
                            <w:sz w:val="16"/>
                          </w:rPr>
                          <w:t>for</w:t>
                        </w:r>
                        <w:r>
                          <w:rPr>
                            <w:rFonts w:ascii="Calibri Light"/>
                            <w:color w:val="231F20"/>
                            <w:spacing w:val="-1"/>
                            <w:sz w:val="16"/>
                          </w:rPr>
                          <w:t> </w:t>
                        </w:r>
                        <w:r>
                          <w:rPr>
                            <w:rFonts w:ascii="Calibri Light"/>
                            <w:color w:val="231F20"/>
                            <w:sz w:val="16"/>
                          </w:rPr>
                          <w:t>a</w:t>
                        </w:r>
                        <w:r>
                          <w:rPr>
                            <w:rFonts w:ascii="Calibri Light"/>
                            <w:color w:val="231F20"/>
                            <w:spacing w:val="-1"/>
                            <w:sz w:val="16"/>
                          </w:rPr>
                          <w:t> </w:t>
                        </w:r>
                        <w:r>
                          <w:rPr>
                            <w:rFonts w:ascii="Calibri Light"/>
                            <w:color w:val="231F20"/>
                            <w:sz w:val="16"/>
                          </w:rPr>
                          <w:t>total</w:t>
                        </w:r>
                        <w:r>
                          <w:rPr>
                            <w:rFonts w:ascii="Calibri Light"/>
                            <w:color w:val="231F20"/>
                            <w:spacing w:val="-1"/>
                            <w:sz w:val="16"/>
                          </w:rPr>
                          <w:t> </w:t>
                        </w:r>
                        <w:r>
                          <w:rPr>
                            <w:rFonts w:ascii="Calibri Light"/>
                            <w:color w:val="231F20"/>
                            <w:sz w:val="16"/>
                          </w:rPr>
                          <w:t>of</w:t>
                        </w:r>
                        <w:r>
                          <w:rPr>
                            <w:rFonts w:ascii="Calibri Light"/>
                            <w:color w:val="231F20"/>
                            <w:spacing w:val="-1"/>
                            <w:sz w:val="16"/>
                          </w:rPr>
                          <w:t> </w:t>
                        </w:r>
                        <w:r>
                          <w:rPr>
                            <w:rFonts w:ascii="Calibri Light"/>
                            <w:color w:val="231F20"/>
                            <w:sz w:val="16"/>
                          </w:rPr>
                          <w:t>4</w:t>
                        </w:r>
                        <w:r>
                          <w:rPr>
                            <w:rFonts w:ascii="Calibri Light"/>
                            <w:color w:val="231F20"/>
                            <w:spacing w:val="40"/>
                            <w:sz w:val="16"/>
                          </w:rPr>
                          <w:t> </w:t>
                        </w:r>
                        <w:r>
                          <w:rPr>
                            <w:rFonts w:ascii="Calibri Light"/>
                            <w:color w:val="231F20"/>
                            <w:sz w:val="16"/>
                          </w:rPr>
                          <w:t>mice. Obtaining and sequencing 30 samples from a full-length human small intestine (546 cm of tissue) also posed unique challenges. We</w:t>
                        </w:r>
                        <w:r>
                          <w:rPr>
                            <w:rFonts w:ascii="Calibri Light"/>
                            <w:color w:val="231F20"/>
                            <w:spacing w:val="40"/>
                            <w:sz w:val="16"/>
                          </w:rPr>
                          <w:t> </w:t>
                        </w:r>
                        <w:r>
                          <w:rPr>
                            <w:rFonts w:ascii="Calibri Light"/>
                            <w:color w:val="231F20"/>
                            <w:sz w:val="16"/>
                          </w:rPr>
                          <w:t>found that two subjects were sufficient to support major aspects of intestinal regional organization that we observed in mice.</w:t>
                        </w:r>
                        <w:r>
                          <w:rPr>
                            <w:rFonts w:ascii="Calibri Light"/>
                            <w:color w:val="231F20"/>
                            <w:spacing w:val="-7"/>
                            <w:sz w:val="16"/>
                          </w:rPr>
                          <w:t> </w:t>
                        </w:r>
                        <w:r>
                          <w:rPr>
                            <w:rFonts w:ascii="Calibri Light"/>
                            <w:color w:val="231F20"/>
                            <w:sz w:val="16"/>
                          </w:rPr>
                          <w:t>For</w:t>
                        </w:r>
                        <w:r>
                          <w:rPr>
                            <w:rFonts w:ascii="Calibri Light"/>
                            <w:color w:val="231F20"/>
                            <w:spacing w:val="40"/>
                            <w:sz w:val="16"/>
                          </w:rPr>
                          <w:t> </w:t>
                        </w:r>
                        <w:r>
                          <w:rPr>
                            <w:rFonts w:ascii="Calibri Light"/>
                            <w:color w:val="231F20"/>
                            <w:sz w:val="16"/>
                          </w:rPr>
                          <w:t>experiments to evaluate regional identity in CRISPR-modified regional organoids, sample size was determined by the number of mutants</w:t>
                        </w:r>
                        <w:r>
                          <w:rPr>
                            <w:rFonts w:ascii="Calibri Light"/>
                            <w:color w:val="231F20"/>
                            <w:spacing w:val="40"/>
                            <w:sz w:val="16"/>
                          </w:rPr>
                          <w:t> </w:t>
                        </w:r>
                        <w:r>
                          <w:rPr>
                            <w:rFonts w:ascii="Calibri Light"/>
                            <w:color w:val="231F20"/>
                            <w:sz w:val="16"/>
                          </w:rPr>
                          <w:t>successfully generated (5 ppard mutants and 4 cdx1 mutants).</w:t>
                        </w:r>
                      </w:p>
                    </w:txbxContent>
                  </v:textbox>
                  <w10:wrap type="none"/>
                </v:shape>
                <w10:wrap type="none"/>
              </v:group>
            </w:pict>
          </mc:Fallback>
        </mc:AlternateContent>
      </w:r>
      <w:r>
        <w:rPr>
          <w:rFonts w:ascii="Calibri Light"/>
          <w:color w:val="4E5B51"/>
          <w:sz w:val="18"/>
        </w:rPr>
        <w:t>All</w:t>
      </w:r>
      <w:r>
        <w:rPr>
          <w:rFonts w:ascii="Calibri Light"/>
          <w:color w:val="4E5B51"/>
          <w:spacing w:val="-3"/>
          <w:sz w:val="18"/>
        </w:rPr>
        <w:t> </w:t>
      </w:r>
      <w:r>
        <w:rPr>
          <w:rFonts w:ascii="Calibri Light"/>
          <w:color w:val="4E5B51"/>
          <w:sz w:val="18"/>
        </w:rPr>
        <w:t>studies</w:t>
      </w:r>
      <w:r>
        <w:rPr>
          <w:rFonts w:ascii="Calibri Light"/>
          <w:color w:val="4E5B51"/>
          <w:spacing w:val="-3"/>
          <w:sz w:val="18"/>
        </w:rPr>
        <w:t> </w:t>
      </w:r>
      <w:r>
        <w:rPr>
          <w:rFonts w:ascii="Calibri Light"/>
          <w:color w:val="4E5B51"/>
          <w:sz w:val="18"/>
        </w:rPr>
        <w:t>must</w:t>
      </w:r>
      <w:r>
        <w:rPr>
          <w:rFonts w:ascii="Calibri Light"/>
          <w:color w:val="4E5B51"/>
          <w:spacing w:val="-3"/>
          <w:sz w:val="18"/>
        </w:rPr>
        <w:t> </w:t>
      </w:r>
      <w:r>
        <w:rPr>
          <w:rFonts w:ascii="Calibri Light"/>
          <w:color w:val="4E5B51"/>
          <w:sz w:val="18"/>
        </w:rPr>
        <w:t>disclose</w:t>
      </w:r>
      <w:r>
        <w:rPr>
          <w:rFonts w:ascii="Calibri Light"/>
          <w:color w:val="4E5B51"/>
          <w:spacing w:val="-3"/>
          <w:sz w:val="18"/>
        </w:rPr>
        <w:t> </w:t>
      </w:r>
      <w:r>
        <w:rPr>
          <w:rFonts w:ascii="Calibri Light"/>
          <w:color w:val="4E5B51"/>
          <w:sz w:val="18"/>
        </w:rPr>
        <w:t>on</w:t>
      </w:r>
      <w:r>
        <w:rPr>
          <w:rFonts w:ascii="Calibri Light"/>
          <w:color w:val="4E5B51"/>
          <w:spacing w:val="-3"/>
          <w:sz w:val="18"/>
        </w:rPr>
        <w:t> </w:t>
      </w:r>
      <w:r>
        <w:rPr>
          <w:rFonts w:ascii="Calibri Light"/>
          <w:color w:val="4E5B51"/>
          <w:sz w:val="18"/>
        </w:rPr>
        <w:t>these</w:t>
      </w:r>
      <w:r>
        <w:rPr>
          <w:rFonts w:ascii="Calibri Light"/>
          <w:color w:val="4E5B51"/>
          <w:spacing w:val="-3"/>
          <w:sz w:val="18"/>
        </w:rPr>
        <w:t> </w:t>
      </w:r>
      <w:r>
        <w:rPr>
          <w:rFonts w:ascii="Calibri Light"/>
          <w:color w:val="4E5B51"/>
          <w:sz w:val="18"/>
        </w:rPr>
        <w:t>points</w:t>
      </w:r>
      <w:r>
        <w:rPr>
          <w:rFonts w:ascii="Calibri Light"/>
          <w:color w:val="4E5B51"/>
          <w:spacing w:val="-3"/>
          <w:sz w:val="18"/>
        </w:rPr>
        <w:t> </w:t>
      </w:r>
      <w:r>
        <w:rPr>
          <w:rFonts w:ascii="Calibri Light"/>
          <w:color w:val="4E5B51"/>
          <w:sz w:val="18"/>
        </w:rPr>
        <w:t>even</w:t>
      </w:r>
      <w:r>
        <w:rPr>
          <w:rFonts w:ascii="Calibri Light"/>
          <w:color w:val="4E5B51"/>
          <w:spacing w:val="-3"/>
          <w:sz w:val="18"/>
        </w:rPr>
        <w:t> </w:t>
      </w:r>
      <w:r>
        <w:rPr>
          <w:rFonts w:ascii="Calibri Light"/>
          <w:color w:val="4E5B51"/>
          <w:sz w:val="18"/>
        </w:rPr>
        <w:t>when</w:t>
      </w:r>
      <w:r>
        <w:rPr>
          <w:rFonts w:ascii="Calibri Light"/>
          <w:color w:val="4E5B51"/>
          <w:spacing w:val="-3"/>
          <w:sz w:val="18"/>
        </w:rPr>
        <w:t> </w:t>
      </w:r>
      <w:r>
        <w:rPr>
          <w:rFonts w:ascii="Calibri Light"/>
          <w:color w:val="4E5B51"/>
          <w:sz w:val="18"/>
        </w:rPr>
        <w:t>the</w:t>
      </w:r>
      <w:r>
        <w:rPr>
          <w:rFonts w:ascii="Calibri Light"/>
          <w:color w:val="4E5B51"/>
          <w:spacing w:val="-3"/>
          <w:sz w:val="18"/>
        </w:rPr>
        <w:t> </w:t>
      </w:r>
      <w:r>
        <w:rPr>
          <w:rFonts w:ascii="Calibri Light"/>
          <w:color w:val="4E5B51"/>
          <w:sz w:val="18"/>
        </w:rPr>
        <w:t>disclosure</w:t>
      </w:r>
      <w:r>
        <w:rPr>
          <w:rFonts w:ascii="Calibri Light"/>
          <w:color w:val="4E5B51"/>
          <w:spacing w:val="-3"/>
          <w:sz w:val="18"/>
        </w:rPr>
        <w:t> </w:t>
      </w:r>
      <w:r>
        <w:rPr>
          <w:rFonts w:ascii="Calibri Light"/>
          <w:color w:val="4E5B51"/>
          <w:sz w:val="18"/>
        </w:rPr>
        <w:t>is</w:t>
      </w:r>
      <w:r>
        <w:rPr>
          <w:rFonts w:ascii="Calibri Light"/>
          <w:color w:val="4E5B51"/>
          <w:spacing w:val="-3"/>
          <w:sz w:val="18"/>
        </w:rPr>
        <w:t> </w:t>
      </w:r>
      <w:r>
        <w:rPr>
          <w:rFonts w:ascii="Calibri Light"/>
          <w:color w:val="4E5B51"/>
          <w:sz w:val="18"/>
        </w:rPr>
        <w:t>negative. </w:t>
      </w:r>
      <w:r>
        <w:rPr>
          <w:rFonts w:ascii="Calibri Light"/>
          <w:color w:val="231F20"/>
          <w:sz w:val="18"/>
        </w:rPr>
        <w:t>Sample</w:t>
      </w:r>
      <w:r>
        <w:rPr>
          <w:rFonts w:ascii="Calibri Light"/>
          <w:color w:val="231F20"/>
          <w:spacing w:val="-2"/>
          <w:sz w:val="18"/>
        </w:rPr>
        <w:t> </w:t>
      </w:r>
      <w:r>
        <w:rPr>
          <w:rFonts w:ascii="Calibri Light"/>
          <w:color w:val="231F20"/>
          <w:sz w:val="18"/>
        </w:rPr>
        <w:t>size</w:t>
      </w:r>
    </w:p>
    <w:p>
      <w:pPr>
        <w:pStyle w:val="BodyText"/>
        <w:rPr>
          <w:rFonts w:ascii="Calibri Light"/>
          <w:sz w:val="18"/>
        </w:rPr>
      </w:pPr>
    </w:p>
    <w:p>
      <w:pPr>
        <w:pStyle w:val="BodyText"/>
        <w:rPr>
          <w:rFonts w:ascii="Calibri Light"/>
          <w:sz w:val="18"/>
        </w:rPr>
      </w:pPr>
    </w:p>
    <w:p>
      <w:pPr>
        <w:pStyle w:val="BodyText"/>
        <w:rPr>
          <w:rFonts w:ascii="Calibri Light"/>
          <w:sz w:val="18"/>
        </w:rPr>
      </w:pPr>
    </w:p>
    <w:p>
      <w:pPr>
        <w:pStyle w:val="BodyText"/>
        <w:rPr>
          <w:rFonts w:ascii="Calibri Light"/>
          <w:sz w:val="18"/>
        </w:rPr>
      </w:pPr>
    </w:p>
    <w:p>
      <w:pPr>
        <w:pStyle w:val="BodyText"/>
        <w:rPr>
          <w:rFonts w:ascii="Calibri Light"/>
          <w:sz w:val="18"/>
        </w:rPr>
      </w:pPr>
    </w:p>
    <w:p>
      <w:pPr>
        <w:pStyle w:val="BodyText"/>
        <w:rPr>
          <w:rFonts w:ascii="Calibri Light"/>
          <w:sz w:val="18"/>
        </w:rPr>
      </w:pPr>
    </w:p>
    <w:p>
      <w:pPr>
        <w:pStyle w:val="BodyText"/>
        <w:spacing w:before="30"/>
        <w:rPr>
          <w:rFonts w:ascii="Calibri Light"/>
          <w:sz w:val="18"/>
        </w:rPr>
      </w:pPr>
    </w:p>
    <w:p>
      <w:pPr>
        <w:spacing w:before="0"/>
        <w:ind w:left="321" w:right="0" w:firstLine="0"/>
        <w:jc w:val="left"/>
        <w:rPr>
          <w:rFonts w:ascii="Calibri Light"/>
          <w:sz w:val="18"/>
        </w:rPr>
      </w:pPr>
      <w:r>
        <w:rPr/>
        <mc:AlternateContent>
          <mc:Choice Requires="wps">
            <w:drawing>
              <wp:anchor distT="0" distB="0" distL="0" distR="0" allowOverlap="1" layoutInCell="1" locked="0" behindDoc="0" simplePos="0" relativeHeight="15937024">
                <wp:simplePos x="0" y="0"/>
                <wp:positionH relativeFrom="page">
                  <wp:posOffset>1112824</wp:posOffset>
                </wp:positionH>
                <wp:positionV relativeFrom="paragraph">
                  <wp:posOffset>-30524</wp:posOffset>
                </wp:positionV>
                <wp:extent cx="5874385" cy="306070"/>
                <wp:effectExtent l="0" t="0" r="0" b="0"/>
                <wp:wrapNone/>
                <wp:docPr id="1126" name="Group 1126"/>
                <wp:cNvGraphicFramePr>
                  <a:graphicFrameLocks/>
                </wp:cNvGraphicFramePr>
                <a:graphic>
                  <a:graphicData uri="http://schemas.microsoft.com/office/word/2010/wordprocessingGroup">
                    <wpg:wgp>
                      <wpg:cNvPr id="1126" name="Group 1126"/>
                      <wpg:cNvGrpSpPr/>
                      <wpg:grpSpPr>
                        <a:xfrm>
                          <a:off x="0" y="0"/>
                          <a:ext cx="5874385" cy="306070"/>
                          <a:chExt cx="5874385" cy="306070"/>
                        </a:xfrm>
                      </wpg:grpSpPr>
                      <wps:wsp>
                        <wps:cNvPr id="1127" name="Graphic 1127"/>
                        <wps:cNvSpPr/>
                        <wps:spPr>
                          <a:xfrm>
                            <a:off x="48894" y="31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28" name="Graphic 1128"/>
                        <wps:cNvSpPr/>
                        <wps:spPr>
                          <a:xfrm>
                            <a:off x="48894" y="30289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29" name="Graphic 1129"/>
                        <wps:cNvSpPr/>
                        <wps:spPr>
                          <a:xfrm>
                            <a:off x="5871184"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130" name="Graphic 1130"/>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131" name="Graphic 1131"/>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132" name="Graphic 1132"/>
                        <wps:cNvSpPr/>
                        <wps:spPr>
                          <a:xfrm>
                            <a:off x="5825464"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133" name="Graphic 1133"/>
                        <wps:cNvSpPr/>
                        <wps:spPr>
                          <a:xfrm>
                            <a:off x="5825464"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134" name="Graphic 1134"/>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135" name="Textbox 1135"/>
                        <wps:cNvSpPr txBox="1"/>
                        <wps:spPr>
                          <a:xfrm>
                            <a:off x="0" y="0"/>
                            <a:ext cx="5874385" cy="306070"/>
                          </a:xfrm>
                          <a:prstGeom prst="rect">
                            <a:avLst/>
                          </a:prstGeom>
                        </wps:spPr>
                        <wps:txbx>
                          <w:txbxContent>
                            <w:p>
                              <w:pPr>
                                <w:spacing w:line="235" w:lineRule="auto" w:before="59"/>
                                <w:ind w:left="57" w:right="0" w:firstLine="0"/>
                                <w:jc w:val="left"/>
                                <w:rPr>
                                  <w:rFonts w:ascii="Calibri Light"/>
                                  <w:sz w:val="16"/>
                                </w:rPr>
                              </w:pPr>
                              <w:r>
                                <w:rPr>
                                  <w:rFonts w:ascii="Calibri Light"/>
                                  <w:color w:val="231F20"/>
                                  <w:sz w:val="16"/>
                                </w:rPr>
                                <w:t>No</w:t>
                              </w:r>
                              <w:r>
                                <w:rPr>
                                  <w:rFonts w:ascii="Calibri Light"/>
                                  <w:color w:val="231F20"/>
                                  <w:spacing w:val="-2"/>
                                  <w:sz w:val="16"/>
                                </w:rPr>
                                <w:t> </w:t>
                              </w:r>
                              <w:r>
                                <w:rPr>
                                  <w:rFonts w:ascii="Calibri Light"/>
                                  <w:color w:val="231F20"/>
                                  <w:sz w:val="16"/>
                                </w:rPr>
                                <w:t>data</w:t>
                              </w:r>
                              <w:r>
                                <w:rPr>
                                  <w:rFonts w:ascii="Calibri Light"/>
                                  <w:color w:val="231F20"/>
                                  <w:spacing w:val="-2"/>
                                  <w:sz w:val="16"/>
                                </w:rPr>
                                <w:t> </w:t>
                              </w:r>
                              <w:r>
                                <w:rPr>
                                  <w:rFonts w:ascii="Calibri Light"/>
                                  <w:color w:val="231F20"/>
                                  <w:sz w:val="16"/>
                                </w:rPr>
                                <w:t>were</w:t>
                              </w:r>
                              <w:r>
                                <w:rPr>
                                  <w:rFonts w:ascii="Calibri Light"/>
                                  <w:color w:val="231F20"/>
                                  <w:spacing w:val="-2"/>
                                  <w:sz w:val="16"/>
                                </w:rPr>
                                <w:t> </w:t>
                              </w:r>
                              <w:r>
                                <w:rPr>
                                  <w:rFonts w:ascii="Calibri Light"/>
                                  <w:color w:val="231F20"/>
                                  <w:sz w:val="16"/>
                                </w:rPr>
                                <w:t>excluded</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this</w:t>
                              </w:r>
                              <w:r>
                                <w:rPr>
                                  <w:rFonts w:ascii="Calibri Light"/>
                                  <w:color w:val="231F20"/>
                                  <w:spacing w:val="-2"/>
                                  <w:sz w:val="16"/>
                                </w:rPr>
                                <w:t> </w:t>
                              </w:r>
                              <w:r>
                                <w:rPr>
                                  <w:rFonts w:ascii="Calibri Light"/>
                                  <w:color w:val="231F20"/>
                                  <w:sz w:val="16"/>
                                </w:rPr>
                                <w:t>study,</w:t>
                              </w:r>
                              <w:r>
                                <w:rPr>
                                  <w:rFonts w:ascii="Calibri Light"/>
                                  <w:color w:val="231F20"/>
                                  <w:spacing w:val="-2"/>
                                  <w:sz w:val="16"/>
                                </w:rPr>
                                <w:t> </w:t>
                              </w:r>
                              <w:r>
                                <w:rPr>
                                  <w:rFonts w:ascii="Calibri Light"/>
                                  <w:color w:val="231F20"/>
                                  <w:sz w:val="16"/>
                                </w:rPr>
                                <w:t>with</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exception</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sequenced</w:t>
                              </w:r>
                              <w:r>
                                <w:rPr>
                                  <w:rFonts w:ascii="Calibri Light"/>
                                  <w:color w:val="231F20"/>
                                  <w:spacing w:val="-2"/>
                                  <w:sz w:val="16"/>
                                </w:rPr>
                                <w:t> </w:t>
                              </w:r>
                              <w:r>
                                <w:rPr>
                                  <w:rFonts w:ascii="Calibri Light"/>
                                  <w:color w:val="231F20"/>
                                  <w:sz w:val="16"/>
                                </w:rPr>
                                <w:t>cells</w:t>
                              </w:r>
                              <w:r>
                                <w:rPr>
                                  <w:rFonts w:ascii="Calibri Light"/>
                                  <w:color w:val="231F20"/>
                                  <w:spacing w:val="-2"/>
                                  <w:sz w:val="16"/>
                                </w:rPr>
                                <w:t> </w:t>
                              </w:r>
                              <w:r>
                                <w:rPr>
                                  <w:rFonts w:ascii="Calibri Light"/>
                                  <w:color w:val="231F20"/>
                                  <w:sz w:val="16"/>
                                </w:rPr>
                                <w:t>that</w:t>
                              </w:r>
                              <w:r>
                                <w:rPr>
                                  <w:rFonts w:ascii="Calibri Light"/>
                                  <w:color w:val="231F20"/>
                                  <w:spacing w:val="-2"/>
                                  <w:sz w:val="16"/>
                                </w:rPr>
                                <w:t> </w:t>
                              </w:r>
                              <w:r>
                                <w:rPr>
                                  <w:rFonts w:ascii="Calibri Light"/>
                                  <w:color w:val="231F20"/>
                                  <w:sz w:val="16"/>
                                </w:rPr>
                                <w:t>did</w:t>
                              </w:r>
                              <w:r>
                                <w:rPr>
                                  <w:rFonts w:ascii="Calibri Light"/>
                                  <w:color w:val="231F20"/>
                                  <w:spacing w:val="-2"/>
                                  <w:sz w:val="16"/>
                                </w:rPr>
                                <w:t> </w:t>
                              </w:r>
                              <w:r>
                                <w:rPr>
                                  <w:rFonts w:ascii="Calibri Light"/>
                                  <w:color w:val="231F20"/>
                                  <w:sz w:val="16"/>
                                </w:rPr>
                                <w:t>not</w:t>
                              </w:r>
                              <w:r>
                                <w:rPr>
                                  <w:rFonts w:ascii="Calibri Light"/>
                                  <w:color w:val="231F20"/>
                                  <w:spacing w:val="-2"/>
                                  <w:sz w:val="16"/>
                                </w:rPr>
                                <w:t> </w:t>
                              </w:r>
                              <w:r>
                                <w:rPr>
                                  <w:rFonts w:ascii="Calibri Light"/>
                                  <w:color w:val="231F20"/>
                                  <w:sz w:val="16"/>
                                </w:rPr>
                                <w:t>meet</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quality</w:t>
                              </w:r>
                              <w:r>
                                <w:rPr>
                                  <w:rFonts w:ascii="Calibri Light"/>
                                  <w:color w:val="231F20"/>
                                  <w:spacing w:val="-2"/>
                                  <w:sz w:val="16"/>
                                </w:rPr>
                                <w:t> </w:t>
                              </w:r>
                              <w:r>
                                <w:rPr>
                                  <w:rFonts w:ascii="Calibri Light"/>
                                  <w:color w:val="231F20"/>
                                  <w:sz w:val="16"/>
                                </w:rPr>
                                <w:t>control</w:t>
                              </w:r>
                              <w:r>
                                <w:rPr>
                                  <w:rFonts w:ascii="Calibri Light"/>
                                  <w:color w:val="231F20"/>
                                  <w:spacing w:val="-2"/>
                                  <w:sz w:val="16"/>
                                </w:rPr>
                                <w:t> </w:t>
                              </w:r>
                              <w:r>
                                <w:rPr>
                                  <w:rFonts w:ascii="Calibri Light"/>
                                  <w:color w:val="231F20"/>
                                  <w:sz w:val="16"/>
                                </w:rPr>
                                <w:t>standards</w:t>
                              </w:r>
                              <w:r>
                                <w:rPr>
                                  <w:rFonts w:ascii="Calibri Light"/>
                                  <w:color w:val="231F20"/>
                                  <w:spacing w:val="-2"/>
                                  <w:sz w:val="16"/>
                                </w:rPr>
                                <w:t> </w:t>
                              </w:r>
                              <w:r>
                                <w:rPr>
                                  <w:rFonts w:ascii="Calibri Light"/>
                                  <w:color w:val="231F20"/>
                                  <w:sz w:val="16"/>
                                </w:rPr>
                                <w:t>detailed</w:t>
                              </w:r>
                              <w:r>
                                <w:rPr>
                                  <w:rFonts w:ascii="Calibri Light"/>
                                  <w:color w:val="231F20"/>
                                  <w:spacing w:val="-2"/>
                                  <w:sz w:val="16"/>
                                </w:rPr>
                                <w:t> </w:t>
                              </w:r>
                              <w:r>
                                <w:rPr>
                                  <w:rFonts w:ascii="Calibri Light"/>
                                  <w:color w:val="231F20"/>
                                  <w:sz w:val="16"/>
                                </w:rPr>
                                <w:t>in</w:t>
                              </w:r>
                              <w:r>
                                <w:rPr>
                                  <w:rFonts w:ascii="Calibri Light"/>
                                  <w:color w:val="231F20"/>
                                  <w:spacing w:val="40"/>
                                  <w:sz w:val="16"/>
                                </w:rPr>
                                <w:t> </w:t>
                              </w:r>
                              <w:r>
                                <w:rPr>
                                  <w:rFonts w:ascii="Calibri Light"/>
                                  <w:color w:val="231F20"/>
                                  <w:sz w:val="16"/>
                                </w:rPr>
                                <w:t>Supplementary Figures 2 and 4, as detailed in the "Analysis of single cell sequencing data" section of the manuscript Methods.</w:t>
                              </w:r>
                            </w:p>
                          </w:txbxContent>
                        </wps:txbx>
                        <wps:bodyPr wrap="square" lIns="0" tIns="0" rIns="0" bIns="0" rtlCol="0">
                          <a:noAutofit/>
                        </wps:bodyPr>
                      </wps:wsp>
                    </wpg:wgp>
                  </a:graphicData>
                </a:graphic>
              </wp:anchor>
            </w:drawing>
          </mc:Choice>
          <mc:Fallback>
            <w:pict>
              <v:group style="position:absolute;margin-left:87.624001pt;margin-top:-2.403476pt;width:462.55pt;height:24.1pt;mso-position-horizontal-relative:page;mso-position-vertical-relative:paragraph;z-index:15937024" id="docshapegroup773" coordorigin="1752,-48" coordsize="9251,482">
                <v:line style="position:absolute" from="1829,-43" to="10926,-43" stroked="true" strokeweight=".5pt" strokecolor="#d2d3d5">
                  <v:stroke dashstyle="solid"/>
                </v:line>
                <v:line style="position:absolute" from="1829,429" to="10926,429" stroked="true" strokeweight=".5pt" strokecolor="#d2d3d5">
                  <v:stroke dashstyle="solid"/>
                </v:line>
                <v:line style="position:absolute" from="10998,29" to="10998,357" stroked="true" strokeweight=".5pt" strokecolor="#d2d3d5">
                  <v:stroke dashstyle="solid"/>
                </v:line>
                <v:line style="position:absolute" from="1757,29" to="1757,357" stroked="true" strokeweight=".5pt" strokecolor="#d2d3d5">
                  <v:stroke dashstyle="solid"/>
                </v:line>
                <v:shape style="position:absolute;left:1757;top:356;width:72;height:72" id="docshape774" coordorigin="1757,357" coordsize="72,72" path="m1757,357l1763,385,1779,408,1801,423,1829,429e" filled="false" stroked="true" strokeweight=".496pt" strokecolor="#d2d3d5">
                  <v:path arrowok="t"/>
                  <v:stroke dashstyle="solid"/>
                </v:shape>
                <v:shape style="position:absolute;left:10926;top:356;width:72;height:72" id="docshape775" coordorigin="10926,357" coordsize="72,72" path="m10926,429l10954,423,10977,408,10993,385,10998,357e" filled="false" stroked="true" strokeweight=".496pt" strokecolor="#d2d3d5">
                  <v:path arrowok="t"/>
                  <v:stroke dashstyle="solid"/>
                </v:shape>
                <v:shape style="position:absolute;left:10926;top:-44;width:72;height:72" id="docshape776" coordorigin="10926,-43" coordsize="72,72" path="m10998,29l10993,1,10977,-22,10954,-37,10926,-43e" filled="false" stroked="true" strokeweight=".496pt" strokecolor="#d2d3d5">
                  <v:path arrowok="t"/>
                  <v:stroke dashstyle="solid"/>
                </v:shape>
                <v:shape style="position:absolute;left:1757;top:-44;width:72;height:72" id="docshape777" coordorigin="1757,-43" coordsize="72,72" path="m1829,-43l1801,-37,1779,-22,1763,1,1757,29e" filled="false" stroked="true" strokeweight=".496pt" strokecolor="#d2d3d5">
                  <v:path arrowok="t"/>
                  <v:stroke dashstyle="solid"/>
                </v:shape>
                <v:shape style="position:absolute;left:1752;top:-49;width:9251;height:482" type="#_x0000_t202" id="docshape778" filled="false" stroked="false">
                  <v:textbox inset="0,0,0,0">
                    <w:txbxContent>
                      <w:p>
                        <w:pPr>
                          <w:spacing w:line="235" w:lineRule="auto" w:before="59"/>
                          <w:ind w:left="57" w:right="0" w:firstLine="0"/>
                          <w:jc w:val="left"/>
                          <w:rPr>
                            <w:rFonts w:ascii="Calibri Light"/>
                            <w:sz w:val="16"/>
                          </w:rPr>
                        </w:pPr>
                        <w:r>
                          <w:rPr>
                            <w:rFonts w:ascii="Calibri Light"/>
                            <w:color w:val="231F20"/>
                            <w:sz w:val="16"/>
                          </w:rPr>
                          <w:t>No</w:t>
                        </w:r>
                        <w:r>
                          <w:rPr>
                            <w:rFonts w:ascii="Calibri Light"/>
                            <w:color w:val="231F20"/>
                            <w:spacing w:val="-2"/>
                            <w:sz w:val="16"/>
                          </w:rPr>
                          <w:t> </w:t>
                        </w:r>
                        <w:r>
                          <w:rPr>
                            <w:rFonts w:ascii="Calibri Light"/>
                            <w:color w:val="231F20"/>
                            <w:sz w:val="16"/>
                          </w:rPr>
                          <w:t>data</w:t>
                        </w:r>
                        <w:r>
                          <w:rPr>
                            <w:rFonts w:ascii="Calibri Light"/>
                            <w:color w:val="231F20"/>
                            <w:spacing w:val="-2"/>
                            <w:sz w:val="16"/>
                          </w:rPr>
                          <w:t> </w:t>
                        </w:r>
                        <w:r>
                          <w:rPr>
                            <w:rFonts w:ascii="Calibri Light"/>
                            <w:color w:val="231F20"/>
                            <w:sz w:val="16"/>
                          </w:rPr>
                          <w:t>were</w:t>
                        </w:r>
                        <w:r>
                          <w:rPr>
                            <w:rFonts w:ascii="Calibri Light"/>
                            <w:color w:val="231F20"/>
                            <w:spacing w:val="-2"/>
                            <w:sz w:val="16"/>
                          </w:rPr>
                          <w:t> </w:t>
                        </w:r>
                        <w:r>
                          <w:rPr>
                            <w:rFonts w:ascii="Calibri Light"/>
                            <w:color w:val="231F20"/>
                            <w:sz w:val="16"/>
                          </w:rPr>
                          <w:t>excluded</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this</w:t>
                        </w:r>
                        <w:r>
                          <w:rPr>
                            <w:rFonts w:ascii="Calibri Light"/>
                            <w:color w:val="231F20"/>
                            <w:spacing w:val="-2"/>
                            <w:sz w:val="16"/>
                          </w:rPr>
                          <w:t> </w:t>
                        </w:r>
                        <w:r>
                          <w:rPr>
                            <w:rFonts w:ascii="Calibri Light"/>
                            <w:color w:val="231F20"/>
                            <w:sz w:val="16"/>
                          </w:rPr>
                          <w:t>study,</w:t>
                        </w:r>
                        <w:r>
                          <w:rPr>
                            <w:rFonts w:ascii="Calibri Light"/>
                            <w:color w:val="231F20"/>
                            <w:spacing w:val="-2"/>
                            <w:sz w:val="16"/>
                          </w:rPr>
                          <w:t> </w:t>
                        </w:r>
                        <w:r>
                          <w:rPr>
                            <w:rFonts w:ascii="Calibri Light"/>
                            <w:color w:val="231F20"/>
                            <w:sz w:val="16"/>
                          </w:rPr>
                          <w:t>with</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exception</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sequenced</w:t>
                        </w:r>
                        <w:r>
                          <w:rPr>
                            <w:rFonts w:ascii="Calibri Light"/>
                            <w:color w:val="231F20"/>
                            <w:spacing w:val="-2"/>
                            <w:sz w:val="16"/>
                          </w:rPr>
                          <w:t> </w:t>
                        </w:r>
                        <w:r>
                          <w:rPr>
                            <w:rFonts w:ascii="Calibri Light"/>
                            <w:color w:val="231F20"/>
                            <w:sz w:val="16"/>
                          </w:rPr>
                          <w:t>cells</w:t>
                        </w:r>
                        <w:r>
                          <w:rPr>
                            <w:rFonts w:ascii="Calibri Light"/>
                            <w:color w:val="231F20"/>
                            <w:spacing w:val="-2"/>
                            <w:sz w:val="16"/>
                          </w:rPr>
                          <w:t> </w:t>
                        </w:r>
                        <w:r>
                          <w:rPr>
                            <w:rFonts w:ascii="Calibri Light"/>
                            <w:color w:val="231F20"/>
                            <w:sz w:val="16"/>
                          </w:rPr>
                          <w:t>that</w:t>
                        </w:r>
                        <w:r>
                          <w:rPr>
                            <w:rFonts w:ascii="Calibri Light"/>
                            <w:color w:val="231F20"/>
                            <w:spacing w:val="-2"/>
                            <w:sz w:val="16"/>
                          </w:rPr>
                          <w:t> </w:t>
                        </w:r>
                        <w:r>
                          <w:rPr>
                            <w:rFonts w:ascii="Calibri Light"/>
                            <w:color w:val="231F20"/>
                            <w:sz w:val="16"/>
                          </w:rPr>
                          <w:t>did</w:t>
                        </w:r>
                        <w:r>
                          <w:rPr>
                            <w:rFonts w:ascii="Calibri Light"/>
                            <w:color w:val="231F20"/>
                            <w:spacing w:val="-2"/>
                            <w:sz w:val="16"/>
                          </w:rPr>
                          <w:t> </w:t>
                        </w:r>
                        <w:r>
                          <w:rPr>
                            <w:rFonts w:ascii="Calibri Light"/>
                            <w:color w:val="231F20"/>
                            <w:sz w:val="16"/>
                          </w:rPr>
                          <w:t>not</w:t>
                        </w:r>
                        <w:r>
                          <w:rPr>
                            <w:rFonts w:ascii="Calibri Light"/>
                            <w:color w:val="231F20"/>
                            <w:spacing w:val="-2"/>
                            <w:sz w:val="16"/>
                          </w:rPr>
                          <w:t> </w:t>
                        </w:r>
                        <w:r>
                          <w:rPr>
                            <w:rFonts w:ascii="Calibri Light"/>
                            <w:color w:val="231F20"/>
                            <w:sz w:val="16"/>
                          </w:rPr>
                          <w:t>meet</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quality</w:t>
                        </w:r>
                        <w:r>
                          <w:rPr>
                            <w:rFonts w:ascii="Calibri Light"/>
                            <w:color w:val="231F20"/>
                            <w:spacing w:val="-2"/>
                            <w:sz w:val="16"/>
                          </w:rPr>
                          <w:t> </w:t>
                        </w:r>
                        <w:r>
                          <w:rPr>
                            <w:rFonts w:ascii="Calibri Light"/>
                            <w:color w:val="231F20"/>
                            <w:sz w:val="16"/>
                          </w:rPr>
                          <w:t>control</w:t>
                        </w:r>
                        <w:r>
                          <w:rPr>
                            <w:rFonts w:ascii="Calibri Light"/>
                            <w:color w:val="231F20"/>
                            <w:spacing w:val="-2"/>
                            <w:sz w:val="16"/>
                          </w:rPr>
                          <w:t> </w:t>
                        </w:r>
                        <w:r>
                          <w:rPr>
                            <w:rFonts w:ascii="Calibri Light"/>
                            <w:color w:val="231F20"/>
                            <w:sz w:val="16"/>
                          </w:rPr>
                          <w:t>standards</w:t>
                        </w:r>
                        <w:r>
                          <w:rPr>
                            <w:rFonts w:ascii="Calibri Light"/>
                            <w:color w:val="231F20"/>
                            <w:spacing w:val="-2"/>
                            <w:sz w:val="16"/>
                          </w:rPr>
                          <w:t> </w:t>
                        </w:r>
                        <w:r>
                          <w:rPr>
                            <w:rFonts w:ascii="Calibri Light"/>
                            <w:color w:val="231F20"/>
                            <w:sz w:val="16"/>
                          </w:rPr>
                          <w:t>detailed</w:t>
                        </w:r>
                        <w:r>
                          <w:rPr>
                            <w:rFonts w:ascii="Calibri Light"/>
                            <w:color w:val="231F20"/>
                            <w:spacing w:val="-2"/>
                            <w:sz w:val="16"/>
                          </w:rPr>
                          <w:t> </w:t>
                        </w:r>
                        <w:r>
                          <w:rPr>
                            <w:rFonts w:ascii="Calibri Light"/>
                            <w:color w:val="231F20"/>
                            <w:sz w:val="16"/>
                          </w:rPr>
                          <w:t>in</w:t>
                        </w:r>
                        <w:r>
                          <w:rPr>
                            <w:rFonts w:ascii="Calibri Light"/>
                            <w:color w:val="231F20"/>
                            <w:spacing w:val="40"/>
                            <w:sz w:val="16"/>
                          </w:rPr>
                          <w:t> </w:t>
                        </w:r>
                        <w:r>
                          <w:rPr>
                            <w:rFonts w:ascii="Calibri Light"/>
                            <w:color w:val="231F20"/>
                            <w:sz w:val="16"/>
                          </w:rPr>
                          <w:t>Supplementary Figures 2 and 4, as detailed in the "Analysis of single cell sequencing data" section of the manuscript Methods.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937728">
                <wp:simplePos x="0" y="0"/>
                <wp:positionH relativeFrom="page">
                  <wp:posOffset>1112824</wp:posOffset>
                </wp:positionH>
                <wp:positionV relativeFrom="paragraph">
                  <wp:posOffset>341204</wp:posOffset>
                </wp:positionV>
                <wp:extent cx="5874385" cy="427990"/>
                <wp:effectExtent l="0" t="0" r="0" b="0"/>
                <wp:wrapNone/>
                <wp:docPr id="1136" name="Group 1136"/>
                <wp:cNvGraphicFramePr>
                  <a:graphicFrameLocks/>
                </wp:cNvGraphicFramePr>
                <a:graphic>
                  <a:graphicData uri="http://schemas.microsoft.com/office/word/2010/wordprocessingGroup">
                    <wpg:wgp>
                      <wpg:cNvPr id="1136" name="Group 1136"/>
                      <wpg:cNvGrpSpPr/>
                      <wpg:grpSpPr>
                        <a:xfrm>
                          <a:off x="0" y="0"/>
                          <a:ext cx="5874385" cy="427990"/>
                          <a:chExt cx="5874385" cy="427990"/>
                        </a:xfrm>
                      </wpg:grpSpPr>
                      <wps:wsp>
                        <wps:cNvPr id="1137" name="Graphic 1137"/>
                        <wps:cNvSpPr/>
                        <wps:spPr>
                          <a:xfrm>
                            <a:off x="48894" y="31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38" name="Graphic 1138"/>
                        <wps:cNvSpPr/>
                        <wps:spPr>
                          <a:xfrm>
                            <a:off x="48894" y="42481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39" name="Graphic 1139"/>
                        <wps:cNvSpPr/>
                        <wps:spPr>
                          <a:xfrm>
                            <a:off x="5871184"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140" name="Graphic 1140"/>
                        <wps:cNvSpPr/>
                        <wps:spPr>
                          <a:xfrm>
                            <a:off x="3175"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141" name="Graphic 1141"/>
                        <wps:cNvSpPr/>
                        <wps:spPr>
                          <a:xfrm>
                            <a:off x="3175" y="379095"/>
                            <a:ext cx="45720" cy="45720"/>
                          </a:xfrm>
                          <a:custGeom>
                            <a:avLst/>
                            <a:gdLst/>
                            <a:ahLst/>
                            <a:cxnLst/>
                            <a:rect l="l" t="t" r="r" b="b"/>
                            <a:pathLst>
                              <a:path w="45720" h="45720">
                                <a:moveTo>
                                  <a:pt x="0" y="0"/>
                                </a:moveTo>
                                <a:lnTo>
                                  <a:pt x="3593" y="17795"/>
                                </a:lnTo>
                                <a:lnTo>
                                  <a:pt x="13392" y="32327"/>
                                </a:lnTo>
                                <a:lnTo>
                                  <a:pt x="27924" y="42126"/>
                                </a:lnTo>
                                <a:lnTo>
                                  <a:pt x="45720" y="45719"/>
                                </a:lnTo>
                              </a:path>
                            </a:pathLst>
                          </a:custGeom>
                          <a:ln w="6299">
                            <a:solidFill>
                              <a:srgbClr val="D2D3D5"/>
                            </a:solidFill>
                            <a:prstDash val="solid"/>
                          </a:ln>
                        </wps:spPr>
                        <wps:bodyPr wrap="square" lIns="0" tIns="0" rIns="0" bIns="0" rtlCol="0">
                          <a:prstTxWarp prst="textNoShape">
                            <a:avLst/>
                          </a:prstTxWarp>
                          <a:noAutofit/>
                        </wps:bodyPr>
                      </wps:wsp>
                      <wps:wsp>
                        <wps:cNvPr id="1142" name="Graphic 1142"/>
                        <wps:cNvSpPr/>
                        <wps:spPr>
                          <a:xfrm>
                            <a:off x="5825464" y="379095"/>
                            <a:ext cx="45720" cy="45720"/>
                          </a:xfrm>
                          <a:custGeom>
                            <a:avLst/>
                            <a:gdLst/>
                            <a:ahLst/>
                            <a:cxnLst/>
                            <a:rect l="l" t="t" r="r" b="b"/>
                            <a:pathLst>
                              <a:path w="45720" h="45720">
                                <a:moveTo>
                                  <a:pt x="0" y="45719"/>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143" name="Graphic 1143"/>
                        <wps:cNvSpPr/>
                        <wps:spPr>
                          <a:xfrm>
                            <a:off x="5825464"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144" name="Graphic 1144"/>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624001pt;margin-top:26.866524pt;width:462.55pt;height:33.7pt;mso-position-horizontal-relative:page;mso-position-vertical-relative:paragraph;z-index:-18378752" id="docshapegroup779" coordorigin="1752,537" coordsize="9251,674">
                <v:line style="position:absolute" from="1829,542" to="10926,542" stroked="true" strokeweight=".5pt" strokecolor="#d2d3d5">
                  <v:stroke dashstyle="solid"/>
                </v:line>
                <v:line style="position:absolute" from="1829,1206" to="10926,1206" stroked="true" strokeweight=".5pt" strokecolor="#d2d3d5">
                  <v:stroke dashstyle="solid"/>
                </v:line>
                <v:line style="position:absolute" from="10998,614" to="10998,1134" stroked="true" strokeweight=".5pt" strokecolor="#d2d3d5">
                  <v:stroke dashstyle="solid"/>
                </v:line>
                <v:line style="position:absolute" from="1757,614" to="1757,1134" stroked="true" strokeweight=".5pt" strokecolor="#d2d3d5">
                  <v:stroke dashstyle="solid"/>
                </v:line>
                <v:shape style="position:absolute;left:1757;top:1134;width:72;height:72" id="docshape780" coordorigin="1757,1134" coordsize="72,72" path="m1757,1134l1763,1162,1779,1185,1801,1201,1829,1206e" filled="false" stroked="true" strokeweight=".496pt" strokecolor="#d2d3d5">
                  <v:path arrowok="t"/>
                  <v:stroke dashstyle="solid"/>
                </v:shape>
                <v:shape style="position:absolute;left:10926;top:1134;width:72;height:72" id="docshape781" coordorigin="10926,1134" coordsize="72,72" path="m10926,1206l10954,1201,10977,1185,10993,1162,10998,1134e" filled="false" stroked="true" strokeweight=".496pt" strokecolor="#d2d3d5">
                  <v:path arrowok="t"/>
                  <v:stroke dashstyle="solid"/>
                </v:shape>
                <v:shape style="position:absolute;left:10926;top:542;width:72;height:72" id="docshape782" coordorigin="10926,542" coordsize="72,72" path="m10998,614l10993,586,10977,563,10954,548,10926,542e" filled="false" stroked="true" strokeweight=".496pt" strokecolor="#d2d3d5">
                  <v:path arrowok="t"/>
                  <v:stroke dashstyle="solid"/>
                </v:shape>
                <v:shape style="position:absolute;left:1757;top:542;width:72;height:72" id="docshape783" coordorigin="1757,542" coordsize="72,72" path="m1829,542l1801,548,1779,563,1763,586,1757,614e" filled="false" stroked="true" strokeweight=".496pt" strokecolor="#d2d3d5">
                  <v:path arrowok="t"/>
                  <v:stroke dashstyle="solid"/>
                </v:shape>
                <w10:wrap type="none"/>
              </v:group>
            </w:pict>
          </mc:Fallback>
        </mc:AlternateContent>
      </w:r>
      <w:r>
        <w:rPr>
          <w:rFonts w:ascii="Calibri Light"/>
          <w:color w:val="231F20"/>
          <w:sz w:val="18"/>
        </w:rPr>
        <w:t>Data</w:t>
      </w:r>
      <w:r>
        <w:rPr>
          <w:rFonts w:ascii="Calibri Light"/>
          <w:color w:val="231F20"/>
          <w:spacing w:val="-1"/>
          <w:sz w:val="18"/>
        </w:rPr>
        <w:t> </w:t>
      </w:r>
      <w:r>
        <w:rPr>
          <w:rFonts w:ascii="Calibri Light"/>
          <w:color w:val="231F20"/>
          <w:spacing w:val="-2"/>
          <w:sz w:val="18"/>
        </w:rPr>
        <w:t>exclusions</w:t>
      </w:r>
    </w:p>
    <w:p>
      <w:pPr>
        <w:pStyle w:val="BodyText"/>
        <w:spacing w:before="22"/>
        <w:rPr>
          <w:rFonts w:ascii="Calibri Light"/>
          <w:sz w:val="20"/>
        </w:rPr>
      </w:pPr>
    </w:p>
    <w:p>
      <w:pPr>
        <w:spacing w:after="0"/>
        <w:rPr>
          <w:rFonts w:ascii="Calibri Light"/>
          <w:sz w:val="20"/>
        </w:rPr>
        <w:sectPr>
          <w:headerReference w:type="default" r:id="rId215"/>
          <w:footerReference w:type="default" r:id="rId216"/>
          <w:pgSz w:w="11910" w:h="15820"/>
          <w:pgMar w:header="0" w:footer="0" w:top="0" w:bottom="0" w:left="160" w:right="260"/>
        </w:sectPr>
      </w:pPr>
    </w:p>
    <w:p>
      <w:pPr>
        <w:spacing w:before="100"/>
        <w:ind w:left="321" w:right="0" w:firstLine="0"/>
        <w:jc w:val="left"/>
        <w:rPr>
          <w:rFonts w:ascii="Calibri Light"/>
          <w:sz w:val="18"/>
        </w:rPr>
      </w:pPr>
      <w:r>
        <w:rPr>
          <w:rFonts w:ascii="Calibri Light"/>
          <w:color w:val="231F20"/>
          <w:spacing w:val="-2"/>
          <w:sz w:val="18"/>
        </w:rPr>
        <w:t>Replication</w:t>
      </w:r>
    </w:p>
    <w:p>
      <w:pPr>
        <w:pStyle w:val="BodyText"/>
        <w:rPr>
          <w:rFonts w:ascii="Calibri Light"/>
          <w:sz w:val="18"/>
        </w:rPr>
      </w:pPr>
    </w:p>
    <w:p>
      <w:pPr>
        <w:pStyle w:val="BodyText"/>
        <w:spacing w:before="118"/>
        <w:rPr>
          <w:rFonts w:ascii="Calibri Light"/>
          <w:sz w:val="18"/>
        </w:rPr>
      </w:pPr>
    </w:p>
    <w:p>
      <w:pPr>
        <w:spacing w:line="451" w:lineRule="auto" w:before="0"/>
        <w:ind w:left="321" w:right="0" w:firstLine="0"/>
        <w:jc w:val="left"/>
        <w:rPr>
          <w:rFonts w:ascii="Calibri Light"/>
          <w:sz w:val="18"/>
        </w:rPr>
      </w:pPr>
      <w:r>
        <w:rPr/>
        <mc:AlternateContent>
          <mc:Choice Requires="wps">
            <w:drawing>
              <wp:anchor distT="0" distB="0" distL="0" distR="0" allowOverlap="1" layoutInCell="1" locked="0" behindDoc="1" simplePos="0" relativeHeight="484938240">
                <wp:simplePos x="0" y="0"/>
                <wp:positionH relativeFrom="page">
                  <wp:posOffset>1112824</wp:posOffset>
                </wp:positionH>
                <wp:positionV relativeFrom="paragraph">
                  <wp:posOffset>-30680</wp:posOffset>
                </wp:positionV>
                <wp:extent cx="5874385" cy="196850"/>
                <wp:effectExtent l="0" t="0" r="0" b="0"/>
                <wp:wrapNone/>
                <wp:docPr id="1145" name="Group 1145"/>
                <wp:cNvGraphicFramePr>
                  <a:graphicFrameLocks/>
                </wp:cNvGraphicFramePr>
                <a:graphic>
                  <a:graphicData uri="http://schemas.microsoft.com/office/word/2010/wordprocessingGroup">
                    <wpg:wgp>
                      <wpg:cNvPr id="1145" name="Group 1145"/>
                      <wpg:cNvGrpSpPr/>
                      <wpg:grpSpPr>
                        <a:xfrm>
                          <a:off x="0" y="0"/>
                          <a:ext cx="5874385" cy="196850"/>
                          <a:chExt cx="5874385" cy="196850"/>
                        </a:xfrm>
                      </wpg:grpSpPr>
                      <wps:wsp>
                        <wps:cNvPr id="1146" name="Graphic 1146"/>
                        <wps:cNvSpPr/>
                        <wps:spPr>
                          <a:xfrm>
                            <a:off x="48894" y="31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47" name="Graphic 1147"/>
                        <wps:cNvSpPr/>
                        <wps:spPr>
                          <a:xfrm>
                            <a:off x="48894" y="1936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48" name="Graphic 1148"/>
                        <wps:cNvSpPr/>
                        <wps:spPr>
                          <a:xfrm>
                            <a:off x="5871184"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149" name="Graphic 1149"/>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150" name="Graphic 1150"/>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151" name="Graphic 1151"/>
                        <wps:cNvSpPr/>
                        <wps:spPr>
                          <a:xfrm>
                            <a:off x="5825464" y="147954"/>
                            <a:ext cx="45720" cy="45720"/>
                          </a:xfrm>
                          <a:custGeom>
                            <a:avLst/>
                            <a:gdLst/>
                            <a:ahLst/>
                            <a:cxnLst/>
                            <a:rect l="l" t="t" r="r" b="b"/>
                            <a:pathLst>
                              <a:path w="45720" h="45720">
                                <a:moveTo>
                                  <a:pt x="0" y="45719"/>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152" name="Graphic 1152"/>
                        <wps:cNvSpPr/>
                        <wps:spPr>
                          <a:xfrm>
                            <a:off x="5825464" y="3175"/>
                            <a:ext cx="45720" cy="45720"/>
                          </a:xfrm>
                          <a:custGeom>
                            <a:avLst/>
                            <a:gdLst/>
                            <a:ahLst/>
                            <a:cxnLst/>
                            <a:rect l="l" t="t" r="r" b="b"/>
                            <a:pathLst>
                              <a:path w="45720" h="45720">
                                <a:moveTo>
                                  <a:pt x="45720" y="45719"/>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153" name="Graphic 1153"/>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19"/>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624001pt;margin-top:-2.41582pt;width:462.55pt;height:15.5pt;mso-position-horizontal-relative:page;mso-position-vertical-relative:paragraph;z-index:-18378240" id="docshapegroup784" coordorigin="1752,-48" coordsize="9251,310">
                <v:line style="position:absolute" from="1829,-43" to="10926,-43" stroked="true" strokeweight=".5pt" strokecolor="#d2d3d5">
                  <v:stroke dashstyle="solid"/>
                </v:line>
                <v:line style="position:absolute" from="1829,257" to="10926,257" stroked="true" strokeweight=".5pt" strokecolor="#d2d3d5">
                  <v:stroke dashstyle="solid"/>
                </v:line>
                <v:line style="position:absolute" from="10998,29" to="10998,185" stroked="true" strokeweight=".5pt" strokecolor="#d2d3d5">
                  <v:stroke dashstyle="solid"/>
                </v:line>
                <v:line style="position:absolute" from="1757,29" to="1757,185" stroked="true" strokeweight=".5pt" strokecolor="#d2d3d5">
                  <v:stroke dashstyle="solid"/>
                </v:line>
                <v:shape style="position:absolute;left:1757;top:184;width:72;height:72" id="docshape785" coordorigin="1757,185" coordsize="72,72" path="m1757,185l1763,213,1779,236,1801,251,1829,257e" filled="false" stroked="true" strokeweight=".496pt" strokecolor="#d2d3d5">
                  <v:path arrowok="t"/>
                  <v:stroke dashstyle="solid"/>
                </v:shape>
                <v:shape style="position:absolute;left:10926;top:184;width:72;height:72" id="docshape786" coordorigin="10926,185" coordsize="72,72" path="m10926,257l10954,251,10977,236,10993,213,10998,185e" filled="false" stroked="true" strokeweight=".496pt" strokecolor="#d2d3d5">
                  <v:path arrowok="t"/>
                  <v:stroke dashstyle="solid"/>
                </v:shape>
                <v:shape style="position:absolute;left:10926;top:-44;width:72;height:72" id="docshape787" coordorigin="10926,-43" coordsize="72,72" path="m10998,29l10993,1,10977,-22,10954,-38,10926,-43e" filled="false" stroked="true" strokeweight=".496pt" strokecolor="#d2d3d5">
                  <v:path arrowok="t"/>
                  <v:stroke dashstyle="solid"/>
                </v:shape>
                <v:shape style="position:absolute;left:1757;top:-44;width:72;height:72" id="docshape788" coordorigin="1757,-43" coordsize="72,72" path="m1829,-43l1801,-38,1779,-22,1763,1,1757,29e" filled="false" stroked="true" strokeweight=".496pt" strokecolor="#d2d3d5">
                  <v:path arrowok="t"/>
                  <v:stroke dashstyle="solid"/>
                </v:shape>
                <w10:wrap type="none"/>
              </v:group>
            </w:pict>
          </mc:Fallback>
        </mc:AlternateContent>
      </w:r>
      <w:r>
        <w:rPr/>
        <mc:AlternateContent>
          <mc:Choice Requires="wps">
            <w:drawing>
              <wp:anchor distT="0" distB="0" distL="0" distR="0" allowOverlap="1" layoutInCell="1" locked="0" behindDoc="0" simplePos="0" relativeHeight="15938560">
                <wp:simplePos x="0" y="0"/>
                <wp:positionH relativeFrom="page">
                  <wp:posOffset>1112824</wp:posOffset>
                </wp:positionH>
                <wp:positionV relativeFrom="paragraph">
                  <wp:posOffset>231828</wp:posOffset>
                </wp:positionV>
                <wp:extent cx="5874385" cy="270510"/>
                <wp:effectExtent l="0" t="0" r="0" b="0"/>
                <wp:wrapNone/>
                <wp:docPr id="1154" name="Group 1154"/>
                <wp:cNvGraphicFramePr>
                  <a:graphicFrameLocks/>
                </wp:cNvGraphicFramePr>
                <a:graphic>
                  <a:graphicData uri="http://schemas.microsoft.com/office/word/2010/wordprocessingGroup">
                    <wpg:wgp>
                      <wpg:cNvPr id="1154" name="Group 1154"/>
                      <wpg:cNvGrpSpPr/>
                      <wpg:grpSpPr>
                        <a:xfrm>
                          <a:off x="0" y="0"/>
                          <a:ext cx="5874385" cy="270510"/>
                          <a:chExt cx="5874385" cy="270510"/>
                        </a:xfrm>
                      </wpg:grpSpPr>
                      <wps:wsp>
                        <wps:cNvPr id="1155" name="Graphic 1155"/>
                        <wps:cNvSpPr/>
                        <wps:spPr>
                          <a:xfrm>
                            <a:off x="48894" y="31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56" name="Graphic 1156"/>
                        <wps:cNvSpPr/>
                        <wps:spPr>
                          <a:xfrm>
                            <a:off x="48894" y="193675"/>
                            <a:ext cx="5776595" cy="1270"/>
                          </a:xfrm>
                          <a:custGeom>
                            <a:avLst/>
                            <a:gdLst/>
                            <a:ahLst/>
                            <a:cxnLst/>
                            <a:rect l="l" t="t" r="r" b="b"/>
                            <a:pathLst>
                              <a:path w="5776595" h="0">
                                <a:moveTo>
                                  <a:pt x="0" y="0"/>
                                </a:moveTo>
                                <a:lnTo>
                                  <a:pt x="5776569" y="0"/>
                                </a:lnTo>
                              </a:path>
                            </a:pathLst>
                          </a:custGeom>
                          <a:ln w="6350">
                            <a:solidFill>
                              <a:srgbClr val="D2D3D5"/>
                            </a:solidFill>
                            <a:prstDash val="solid"/>
                          </a:ln>
                        </wps:spPr>
                        <wps:bodyPr wrap="square" lIns="0" tIns="0" rIns="0" bIns="0" rtlCol="0">
                          <a:prstTxWarp prst="textNoShape">
                            <a:avLst/>
                          </a:prstTxWarp>
                          <a:noAutofit/>
                        </wps:bodyPr>
                      </wps:wsp>
                      <wps:wsp>
                        <wps:cNvPr id="1157" name="Graphic 1157"/>
                        <wps:cNvSpPr/>
                        <wps:spPr>
                          <a:xfrm>
                            <a:off x="5871184"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158" name="Graphic 1158"/>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159" name="Graphic 1159"/>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160" name="Graphic 1160"/>
                        <wps:cNvSpPr/>
                        <wps:spPr>
                          <a:xfrm>
                            <a:off x="5825464" y="14795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161" name="Graphic 1161"/>
                        <wps:cNvSpPr/>
                        <wps:spPr>
                          <a:xfrm>
                            <a:off x="5825464"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162" name="Graphic 1162"/>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163" name="Textbox 1163"/>
                        <wps:cNvSpPr txBox="1"/>
                        <wps:spPr>
                          <a:xfrm>
                            <a:off x="0" y="0"/>
                            <a:ext cx="5874385" cy="270510"/>
                          </a:xfrm>
                          <a:prstGeom prst="rect">
                            <a:avLst/>
                          </a:prstGeom>
                        </wps:spPr>
                        <wps:txbx>
                          <w:txbxContent>
                            <w:p>
                              <w:pPr>
                                <w:spacing w:line="240" w:lineRule="auto" w:before="32"/>
                                <w:rPr>
                                  <w:rFonts w:ascii="Trebuchet MS"/>
                                  <w:sz w:val="16"/>
                                </w:rPr>
                              </w:pPr>
                            </w:p>
                            <w:p>
                              <w:pPr>
                                <w:spacing w:before="0"/>
                                <w:ind w:left="57" w:right="0" w:firstLine="0"/>
                                <w:jc w:val="left"/>
                                <w:rPr>
                                  <w:rFonts w:ascii="Times New Roman"/>
                                  <w:sz w:val="16"/>
                                </w:rPr>
                              </w:pPr>
                              <w:r>
                                <w:rPr>
                                  <w:rFonts w:ascii="Times New Roman"/>
                                  <w:color w:val="231F20"/>
                                  <w:sz w:val="16"/>
                                </w:rPr>
                                <w:t>Administration</w:t>
                              </w:r>
                              <w:r>
                                <w:rPr>
                                  <w:rFonts w:ascii="Times New Roman"/>
                                  <w:color w:val="231F20"/>
                                  <w:spacing w:val="-8"/>
                                  <w:sz w:val="16"/>
                                </w:rPr>
                                <w:t> </w:t>
                              </w:r>
                              <w:r>
                                <w:rPr>
                                  <w:rFonts w:ascii="Times New Roman"/>
                                  <w:color w:val="231F20"/>
                                  <w:sz w:val="16"/>
                                </w:rPr>
                                <w:t>of</w:t>
                              </w:r>
                              <w:r>
                                <w:rPr>
                                  <w:rFonts w:ascii="Times New Roman"/>
                                  <w:color w:val="231F20"/>
                                  <w:spacing w:val="-8"/>
                                  <w:sz w:val="16"/>
                                </w:rPr>
                                <w:t> </w:t>
                              </w:r>
                              <w:r>
                                <w:rPr>
                                  <w:rFonts w:ascii="Times New Roman"/>
                                  <w:color w:val="231F20"/>
                                  <w:sz w:val="16"/>
                                </w:rPr>
                                <w:t>specialized</w:t>
                              </w:r>
                              <w:r>
                                <w:rPr>
                                  <w:rFonts w:ascii="Times New Roman"/>
                                  <w:color w:val="231F20"/>
                                  <w:spacing w:val="-8"/>
                                  <w:sz w:val="16"/>
                                </w:rPr>
                                <w:t> </w:t>
                              </w:r>
                              <w:r>
                                <w:rPr>
                                  <w:rFonts w:ascii="Times New Roman"/>
                                  <w:color w:val="231F20"/>
                                  <w:sz w:val="16"/>
                                </w:rPr>
                                <w:t>diets</w:t>
                              </w:r>
                              <w:r>
                                <w:rPr>
                                  <w:rFonts w:ascii="Times New Roman"/>
                                  <w:color w:val="231F20"/>
                                  <w:spacing w:val="-8"/>
                                  <w:sz w:val="16"/>
                                </w:rPr>
                                <w:t> </w:t>
                              </w:r>
                              <w:r>
                                <w:rPr>
                                  <w:rFonts w:ascii="Times New Roman"/>
                                  <w:color w:val="231F20"/>
                                  <w:sz w:val="16"/>
                                </w:rPr>
                                <w:t>was</w:t>
                              </w:r>
                              <w:r>
                                <w:rPr>
                                  <w:rFonts w:ascii="Times New Roman"/>
                                  <w:color w:val="231F20"/>
                                  <w:spacing w:val="-8"/>
                                  <w:sz w:val="16"/>
                                </w:rPr>
                                <w:t> </w:t>
                              </w:r>
                              <w:r>
                                <w:rPr>
                                  <w:rFonts w:ascii="Times New Roman"/>
                                  <w:color w:val="231F20"/>
                                  <w:spacing w:val="-2"/>
                                  <w:sz w:val="16"/>
                                </w:rPr>
                                <w:t>randomized.</w:t>
                              </w:r>
                            </w:p>
                          </w:txbxContent>
                        </wps:txbx>
                        <wps:bodyPr wrap="square" lIns="0" tIns="0" rIns="0" bIns="0" rtlCol="0">
                          <a:noAutofit/>
                        </wps:bodyPr>
                      </wps:wsp>
                    </wpg:wgp>
                  </a:graphicData>
                </a:graphic>
              </wp:anchor>
            </w:drawing>
          </mc:Choice>
          <mc:Fallback>
            <w:pict>
              <v:group style="position:absolute;margin-left:87.624001pt;margin-top:18.254179pt;width:462.55pt;height:21.3pt;mso-position-horizontal-relative:page;mso-position-vertical-relative:paragraph;z-index:15938560" id="docshapegroup789" coordorigin="1752,365" coordsize="9251,426">
                <v:line style="position:absolute" from="1829,370" to="10926,370" stroked="true" strokeweight=".5pt" strokecolor="#d2d3d5">
                  <v:stroke dashstyle="solid"/>
                </v:line>
                <v:line style="position:absolute" from="1829,670" to="10926,670" stroked="true" strokeweight=".5pt" strokecolor="#d2d3d5">
                  <v:stroke dashstyle="solid"/>
                </v:line>
                <v:line style="position:absolute" from="10998,442" to="10998,598" stroked="true" strokeweight=".5pt" strokecolor="#d2d3d5">
                  <v:stroke dashstyle="solid"/>
                </v:line>
                <v:line style="position:absolute" from="1757,442" to="1757,598" stroked="true" strokeweight=".5pt" strokecolor="#d2d3d5">
                  <v:stroke dashstyle="solid"/>
                </v:line>
                <v:shape style="position:absolute;left:1757;top:598;width:72;height:72" id="docshape790" coordorigin="1757,598" coordsize="72,72" path="m1757,598l1763,626,1779,649,1801,664,1829,670e" filled="false" stroked="true" strokeweight=".496pt" strokecolor="#d2d3d5">
                  <v:path arrowok="t"/>
                  <v:stroke dashstyle="solid"/>
                </v:shape>
                <v:shape style="position:absolute;left:10926;top:598;width:72;height:72" id="docshape791" coordorigin="10926,598" coordsize="72,72" path="m10926,670l10954,664,10977,649,10993,626,10998,598e" filled="false" stroked="true" strokeweight=".496pt" strokecolor="#d2d3d5">
                  <v:path arrowok="t"/>
                  <v:stroke dashstyle="solid"/>
                </v:shape>
                <v:shape style="position:absolute;left:10926;top:370;width:72;height:72" id="docshape792" coordorigin="10926,370" coordsize="72,72" path="m10998,442l10993,414,10977,391,10954,376,10926,370e" filled="false" stroked="true" strokeweight=".496pt" strokecolor="#d2d3d5">
                  <v:path arrowok="t"/>
                  <v:stroke dashstyle="solid"/>
                </v:shape>
                <v:shape style="position:absolute;left:1757;top:370;width:72;height:72" id="docshape793" coordorigin="1757,370" coordsize="72,72" path="m1829,370l1801,376,1779,391,1763,414,1757,442e" filled="false" stroked="true" strokeweight=".496pt" strokecolor="#d2d3d5">
                  <v:path arrowok="t"/>
                  <v:stroke dashstyle="solid"/>
                </v:shape>
                <v:shape style="position:absolute;left:1752;top:365;width:9251;height:426" type="#_x0000_t202" id="docshape794" filled="false" stroked="false">
                  <v:textbox inset="0,0,0,0">
                    <w:txbxContent>
                      <w:p>
                        <w:pPr>
                          <w:spacing w:line="240" w:lineRule="auto" w:before="32"/>
                          <w:rPr>
                            <w:rFonts w:ascii="Trebuchet MS"/>
                            <w:sz w:val="16"/>
                          </w:rPr>
                        </w:pPr>
                      </w:p>
                      <w:p>
                        <w:pPr>
                          <w:spacing w:before="0"/>
                          <w:ind w:left="57" w:right="0" w:firstLine="0"/>
                          <w:jc w:val="left"/>
                          <w:rPr>
                            <w:rFonts w:ascii="Times New Roman"/>
                            <w:sz w:val="16"/>
                          </w:rPr>
                        </w:pPr>
                        <w:r>
                          <w:rPr>
                            <w:rFonts w:ascii="Times New Roman"/>
                            <w:color w:val="231F20"/>
                            <w:sz w:val="16"/>
                          </w:rPr>
                          <w:t>Administration</w:t>
                        </w:r>
                        <w:r>
                          <w:rPr>
                            <w:rFonts w:ascii="Times New Roman"/>
                            <w:color w:val="231F20"/>
                            <w:spacing w:val="-8"/>
                            <w:sz w:val="16"/>
                          </w:rPr>
                          <w:t> </w:t>
                        </w:r>
                        <w:r>
                          <w:rPr>
                            <w:rFonts w:ascii="Times New Roman"/>
                            <w:color w:val="231F20"/>
                            <w:sz w:val="16"/>
                          </w:rPr>
                          <w:t>of</w:t>
                        </w:r>
                        <w:r>
                          <w:rPr>
                            <w:rFonts w:ascii="Times New Roman"/>
                            <w:color w:val="231F20"/>
                            <w:spacing w:val="-8"/>
                            <w:sz w:val="16"/>
                          </w:rPr>
                          <w:t> </w:t>
                        </w:r>
                        <w:r>
                          <w:rPr>
                            <w:rFonts w:ascii="Times New Roman"/>
                            <w:color w:val="231F20"/>
                            <w:sz w:val="16"/>
                          </w:rPr>
                          <w:t>specialized</w:t>
                        </w:r>
                        <w:r>
                          <w:rPr>
                            <w:rFonts w:ascii="Times New Roman"/>
                            <w:color w:val="231F20"/>
                            <w:spacing w:val="-8"/>
                            <w:sz w:val="16"/>
                          </w:rPr>
                          <w:t> </w:t>
                        </w:r>
                        <w:r>
                          <w:rPr>
                            <w:rFonts w:ascii="Times New Roman"/>
                            <w:color w:val="231F20"/>
                            <w:sz w:val="16"/>
                          </w:rPr>
                          <w:t>diets</w:t>
                        </w:r>
                        <w:r>
                          <w:rPr>
                            <w:rFonts w:ascii="Times New Roman"/>
                            <w:color w:val="231F20"/>
                            <w:spacing w:val="-8"/>
                            <w:sz w:val="16"/>
                          </w:rPr>
                          <w:t> </w:t>
                        </w:r>
                        <w:r>
                          <w:rPr>
                            <w:rFonts w:ascii="Times New Roman"/>
                            <w:color w:val="231F20"/>
                            <w:sz w:val="16"/>
                          </w:rPr>
                          <w:t>was</w:t>
                        </w:r>
                        <w:r>
                          <w:rPr>
                            <w:rFonts w:ascii="Times New Roman"/>
                            <w:color w:val="231F20"/>
                            <w:spacing w:val="-8"/>
                            <w:sz w:val="16"/>
                          </w:rPr>
                          <w:t> </w:t>
                        </w:r>
                        <w:r>
                          <w:rPr>
                            <w:rFonts w:ascii="Times New Roman"/>
                            <w:color w:val="231F20"/>
                            <w:spacing w:val="-2"/>
                            <w:sz w:val="16"/>
                          </w:rPr>
                          <w:t>randomized.</w:t>
                        </w:r>
                      </w:p>
                    </w:txbxContent>
                  </v:textbox>
                  <w10:wrap type="none"/>
                </v:shape>
                <w10:wrap type="none"/>
              </v:group>
            </w:pict>
          </mc:Fallback>
        </mc:AlternateContent>
      </w:r>
      <w:r>
        <w:rPr>
          <w:rFonts w:ascii="Calibri Light"/>
          <w:color w:val="231F20"/>
          <w:spacing w:val="-2"/>
          <w:sz w:val="18"/>
        </w:rPr>
        <w:t>Randomization</w:t>
      </w:r>
      <w:r>
        <w:rPr>
          <w:rFonts w:ascii="Calibri Light"/>
          <w:color w:val="231F20"/>
          <w:sz w:val="18"/>
        </w:rPr>
        <w:t> </w:t>
      </w:r>
      <w:r>
        <w:rPr>
          <w:rFonts w:ascii="Calibri Light"/>
          <w:color w:val="231F20"/>
          <w:spacing w:val="-2"/>
          <w:sz w:val="18"/>
        </w:rPr>
        <w:t>Blinding</w:t>
      </w:r>
    </w:p>
    <w:p>
      <w:pPr>
        <w:pStyle w:val="BodyText"/>
        <w:spacing w:line="242" w:lineRule="auto" w:before="108"/>
        <w:ind w:left="201" w:right="709"/>
        <w:jc w:val="both"/>
        <w:rPr>
          <w:rFonts w:ascii="Calibri Light"/>
        </w:rPr>
      </w:pPr>
      <w:r>
        <w:rPr/>
        <w:br w:type="column"/>
      </w:r>
      <w:r>
        <w:rPr>
          <w:rFonts w:ascii="Calibri Light"/>
          <w:color w:val="231F20"/>
        </w:rPr>
        <w:t>For mouse single cell sequencing studies, major patterns identified were experimentally validated in at least 3 additional mice using</w:t>
      </w:r>
      <w:r>
        <w:rPr>
          <w:rFonts w:ascii="Calibri Light"/>
          <w:color w:val="231F20"/>
          <w:spacing w:val="80"/>
        </w:rPr>
        <w:t> </w:t>
      </w:r>
      <w:r>
        <w:rPr>
          <w:rFonts w:ascii="Calibri Light"/>
          <w:color w:val="231F20"/>
        </w:rPr>
        <w:t>RNAscope and 2 mice with transfer learning. </w:t>
      </w:r>
      <w:r>
        <w:rPr>
          <w:rFonts w:ascii="Times New Roman"/>
          <w:color w:val="231F20"/>
        </w:rPr>
        <w:t>For CRISPR studies, two independent methods were employed for each target gene to eliminate</w:t>
      </w:r>
      <w:r>
        <w:rPr>
          <w:rFonts w:ascii="Times New Roman"/>
          <w:color w:val="231F20"/>
          <w:spacing w:val="40"/>
        </w:rPr>
        <w:t> </w:t>
      </w:r>
      <w:r>
        <w:rPr>
          <w:rFonts w:ascii="Times New Roman"/>
          <w:color w:val="231F20"/>
        </w:rPr>
        <w:t>potential off-target effects. These methods were carefully chosen to complement each other, increasing the accuracy of gene targeting. Post-</w:t>
      </w:r>
      <w:r>
        <w:rPr>
          <w:rFonts w:ascii="Times New Roman"/>
          <w:color w:val="231F20"/>
          <w:spacing w:val="40"/>
        </w:rPr>
        <w:t> </w:t>
      </w:r>
      <w:r>
        <w:rPr>
          <w:rFonts w:ascii="Times New Roman"/>
          <w:color w:val="231F20"/>
        </w:rPr>
        <w:t>knockout, a minimum of three independent clonal lines for each target gene were cultivated and used for subsequent analyses. All attempts at</w:t>
      </w:r>
      <w:r>
        <w:rPr>
          <w:rFonts w:ascii="Times New Roman"/>
          <w:color w:val="231F20"/>
          <w:spacing w:val="40"/>
        </w:rPr>
        <w:t> </w:t>
      </w:r>
      <w:r>
        <w:rPr>
          <w:rFonts w:ascii="Times New Roman"/>
          <w:color w:val="231F20"/>
        </w:rPr>
        <w:t>replication were successful. In addition, </w:t>
      </w:r>
      <w:r>
        <w:rPr>
          <w:rFonts w:ascii="Calibri Light"/>
          <w:color w:val="231F20"/>
        </w:rPr>
        <w:t>qPCR was used to validate differential expression of key genes that were identified with mRNA</w:t>
      </w:r>
      <w:r>
        <w:rPr>
          <w:rFonts w:ascii="Calibri Light"/>
          <w:color w:val="231F20"/>
          <w:spacing w:val="40"/>
        </w:rPr>
        <w:t> </w:t>
      </w:r>
      <w:r>
        <w:rPr>
          <w:rFonts w:ascii="Calibri Light"/>
          <w:color w:val="231F20"/>
        </w:rPr>
        <w:t>sequencing as differential between mutant and wildtype organoids.</w:t>
      </w:r>
    </w:p>
    <w:p>
      <w:pPr>
        <w:spacing w:after="0" w:line="242" w:lineRule="auto"/>
        <w:jc w:val="both"/>
        <w:rPr>
          <w:rFonts w:ascii="Calibri Light"/>
        </w:rPr>
        <w:sectPr>
          <w:type w:val="continuous"/>
          <w:pgSz w:w="11910" w:h="15820"/>
          <w:pgMar w:header="0" w:footer="0" w:top="680" w:bottom="720" w:left="160" w:right="260"/>
          <w:cols w:num="2" w:equalWidth="0">
            <w:col w:w="1408" w:space="40"/>
            <w:col w:w="10042"/>
          </w:cols>
        </w:sectPr>
      </w:pPr>
    </w:p>
    <w:p>
      <w:pPr>
        <w:pStyle w:val="BodyText"/>
        <w:spacing w:line="180" w:lineRule="exact" w:before="171"/>
        <w:ind w:left="1649"/>
        <w:rPr>
          <w:rFonts w:ascii="Times New Roman"/>
        </w:rPr>
      </w:pPr>
      <w:r>
        <w:rPr/>
        <mc:AlternateContent>
          <mc:Choice Requires="wps">
            <w:drawing>
              <wp:anchor distT="0" distB="0" distL="0" distR="0" allowOverlap="1" layoutInCell="1" locked="0" behindDoc="1" simplePos="0" relativeHeight="484934144">
                <wp:simplePos x="0" y="0"/>
                <wp:positionH relativeFrom="page">
                  <wp:posOffset>7155015</wp:posOffset>
                </wp:positionH>
                <wp:positionV relativeFrom="page">
                  <wp:posOffset>0</wp:posOffset>
                </wp:positionV>
                <wp:extent cx="270510" cy="10044430"/>
                <wp:effectExtent l="0" t="0" r="0" b="0"/>
                <wp:wrapNone/>
                <wp:docPr id="1164" name="Graphic 1164"/>
                <wp:cNvGraphicFramePr>
                  <a:graphicFrameLocks/>
                </wp:cNvGraphicFramePr>
                <a:graphic>
                  <a:graphicData uri="http://schemas.microsoft.com/office/word/2010/wordprocessingShape">
                    <wps:wsp>
                      <wps:cNvPr id="1164" name="Graphic 1164"/>
                      <wps:cNvSpPr/>
                      <wps:spPr>
                        <a:xfrm>
                          <a:off x="0" y="0"/>
                          <a:ext cx="270510" cy="10044430"/>
                        </a:xfrm>
                        <a:custGeom>
                          <a:avLst/>
                          <a:gdLst/>
                          <a:ahLst/>
                          <a:cxnLst/>
                          <a:rect l="l" t="t" r="r" b="b"/>
                          <a:pathLst>
                            <a:path w="270510" h="10044430">
                              <a:moveTo>
                                <a:pt x="270002" y="0"/>
                              </a:moveTo>
                              <a:lnTo>
                                <a:pt x="0" y="0"/>
                              </a:lnTo>
                              <a:lnTo>
                                <a:pt x="0" y="182880"/>
                              </a:lnTo>
                              <a:lnTo>
                                <a:pt x="0" y="10044430"/>
                              </a:lnTo>
                              <a:lnTo>
                                <a:pt x="270002" y="10044430"/>
                              </a:lnTo>
                              <a:lnTo>
                                <a:pt x="270002" y="182880"/>
                              </a:lnTo>
                              <a:lnTo>
                                <a:pt x="270002" y="0"/>
                              </a:lnTo>
                              <a:close/>
                            </a:path>
                          </a:pathLst>
                        </a:custGeom>
                        <a:solidFill>
                          <a:srgbClr val="E91D24"/>
                        </a:solidFill>
                      </wps:spPr>
                      <wps:bodyPr wrap="square" lIns="0" tIns="0" rIns="0" bIns="0" rtlCol="0">
                        <a:prstTxWarp prst="textNoShape">
                          <a:avLst/>
                        </a:prstTxWarp>
                        <a:noAutofit/>
                      </wps:bodyPr>
                    </wps:wsp>
                  </a:graphicData>
                </a:graphic>
              </wp:anchor>
            </w:drawing>
          </mc:Choice>
          <mc:Fallback>
            <w:pict>
              <v:shape style="position:absolute;margin-left:563.387024pt;margin-top:-.00001pt;width:21.3pt;height:790.9pt;mso-position-horizontal-relative:page;mso-position-vertical-relative:page;z-index:-18382336" id="docshape795" coordorigin="11268,0" coordsize="426,15818" path="m11693,0l11268,0,11268,288,11268,15818,11693,15818,11693,288,11693,0xe" filled="true" fillcolor="#e91d24" stroked="false">
                <v:path arrowok="t"/>
                <v:fill type="solid"/>
                <w10:wrap type="none"/>
              </v:shape>
            </w:pict>
          </mc:Fallback>
        </mc:AlternateContent>
      </w:r>
      <w:r>
        <w:rPr>
          <w:rFonts w:ascii="Calibri Light"/>
          <w:color w:val="231F20"/>
        </w:rPr>
        <w:t>Blinding</w:t>
      </w:r>
      <w:r>
        <w:rPr>
          <w:rFonts w:ascii="Calibri Light"/>
          <w:color w:val="231F20"/>
          <w:spacing w:val="-2"/>
        </w:rPr>
        <w:t> </w:t>
      </w:r>
      <w:r>
        <w:rPr>
          <w:rFonts w:ascii="Calibri Light"/>
          <w:color w:val="231F20"/>
        </w:rPr>
        <w:t>was</w:t>
      </w:r>
      <w:r>
        <w:rPr>
          <w:rFonts w:ascii="Calibri Light"/>
          <w:color w:val="231F20"/>
          <w:spacing w:val="-1"/>
        </w:rPr>
        <w:t> </w:t>
      </w:r>
      <w:r>
        <w:rPr>
          <w:rFonts w:ascii="Calibri Light"/>
          <w:color w:val="231F20"/>
        </w:rPr>
        <w:t>not</w:t>
      </w:r>
      <w:r>
        <w:rPr>
          <w:rFonts w:ascii="Calibri Light"/>
          <w:color w:val="231F20"/>
          <w:spacing w:val="-1"/>
        </w:rPr>
        <w:t> </w:t>
      </w:r>
      <w:r>
        <w:rPr>
          <w:rFonts w:ascii="Calibri Light"/>
          <w:color w:val="231F20"/>
        </w:rPr>
        <w:t>necessary</w:t>
      </w:r>
      <w:r>
        <w:rPr>
          <w:rFonts w:ascii="Calibri Light"/>
          <w:color w:val="231F20"/>
          <w:spacing w:val="-1"/>
        </w:rPr>
        <w:t> </w:t>
      </w:r>
      <w:r>
        <w:rPr>
          <w:rFonts w:ascii="Calibri Light"/>
          <w:color w:val="231F20"/>
        </w:rPr>
        <w:t>or</w:t>
      </w:r>
      <w:r>
        <w:rPr>
          <w:rFonts w:ascii="Calibri Light"/>
          <w:color w:val="231F20"/>
          <w:spacing w:val="-2"/>
        </w:rPr>
        <w:t> </w:t>
      </w:r>
      <w:r>
        <w:rPr>
          <w:rFonts w:ascii="Calibri Light"/>
          <w:color w:val="231F20"/>
        </w:rPr>
        <w:t>technically</w:t>
      </w:r>
      <w:r>
        <w:rPr>
          <w:rFonts w:ascii="Calibri Light"/>
          <w:color w:val="231F20"/>
          <w:spacing w:val="-1"/>
        </w:rPr>
        <w:t> </w:t>
      </w:r>
      <w:r>
        <w:rPr>
          <w:rFonts w:ascii="Calibri Light"/>
          <w:color w:val="231F20"/>
        </w:rPr>
        <w:t>feasible</w:t>
      </w:r>
      <w:r>
        <w:rPr>
          <w:rFonts w:ascii="Calibri Light"/>
          <w:color w:val="231F20"/>
          <w:spacing w:val="-1"/>
        </w:rPr>
        <w:t> </w:t>
      </w:r>
      <w:r>
        <w:rPr>
          <w:rFonts w:ascii="Calibri Light"/>
          <w:color w:val="231F20"/>
        </w:rPr>
        <w:t>for</w:t>
      </w:r>
      <w:r>
        <w:rPr>
          <w:rFonts w:ascii="Calibri Light"/>
          <w:color w:val="231F20"/>
          <w:spacing w:val="-1"/>
        </w:rPr>
        <w:t> </w:t>
      </w:r>
      <w:r>
        <w:rPr>
          <w:rFonts w:ascii="Calibri Light"/>
          <w:color w:val="231F20"/>
        </w:rPr>
        <w:t>this</w:t>
      </w:r>
      <w:r>
        <w:rPr>
          <w:rFonts w:ascii="Calibri Light"/>
          <w:color w:val="231F20"/>
          <w:spacing w:val="-2"/>
        </w:rPr>
        <w:t> </w:t>
      </w:r>
      <w:r>
        <w:rPr>
          <w:rFonts w:ascii="Calibri Light"/>
          <w:color w:val="231F20"/>
        </w:rPr>
        <w:t>study.</w:t>
      </w:r>
      <w:r>
        <w:rPr>
          <w:rFonts w:ascii="Calibri Light"/>
          <w:color w:val="231F20"/>
          <w:spacing w:val="-4"/>
        </w:rPr>
        <w:t> </w:t>
      </w:r>
      <w:r>
        <w:rPr>
          <w:rFonts w:ascii="Times New Roman"/>
          <w:color w:val="231F20"/>
        </w:rPr>
        <w:t>Experimental</w:t>
      </w:r>
      <w:r>
        <w:rPr>
          <w:rFonts w:ascii="Times New Roman"/>
          <w:color w:val="231F20"/>
          <w:spacing w:val="-4"/>
        </w:rPr>
        <w:t> </w:t>
      </w:r>
      <w:r>
        <w:rPr>
          <w:rFonts w:ascii="Times New Roman"/>
          <w:color w:val="231F20"/>
        </w:rPr>
        <w:t>treatments</w:t>
      </w:r>
      <w:r>
        <w:rPr>
          <w:rFonts w:ascii="Times New Roman"/>
          <w:color w:val="231F20"/>
          <w:spacing w:val="-4"/>
        </w:rPr>
        <w:t> </w:t>
      </w:r>
      <w:r>
        <w:rPr>
          <w:rFonts w:ascii="Times New Roman"/>
          <w:color w:val="231F20"/>
        </w:rPr>
        <w:t>(specialized</w:t>
      </w:r>
      <w:r>
        <w:rPr>
          <w:rFonts w:ascii="Times New Roman"/>
          <w:color w:val="231F20"/>
          <w:spacing w:val="-4"/>
        </w:rPr>
        <w:t> </w:t>
      </w:r>
      <w:r>
        <w:rPr>
          <w:rFonts w:ascii="Times New Roman"/>
          <w:color w:val="231F20"/>
        </w:rPr>
        <w:t>diets)</w:t>
      </w:r>
      <w:r>
        <w:rPr>
          <w:rFonts w:ascii="Times New Roman"/>
          <w:color w:val="231F20"/>
          <w:spacing w:val="-5"/>
        </w:rPr>
        <w:t> </w:t>
      </w:r>
      <w:r>
        <w:rPr>
          <w:rFonts w:ascii="Times New Roman"/>
          <w:color w:val="231F20"/>
        </w:rPr>
        <w:t>and</w:t>
      </w:r>
      <w:r>
        <w:rPr>
          <w:rFonts w:ascii="Times New Roman"/>
          <w:color w:val="231F20"/>
          <w:spacing w:val="-4"/>
        </w:rPr>
        <w:t> </w:t>
      </w:r>
      <w:r>
        <w:rPr>
          <w:rFonts w:ascii="Times New Roman"/>
          <w:color w:val="231F20"/>
        </w:rPr>
        <w:t>outcomes,</w:t>
      </w:r>
      <w:r>
        <w:rPr>
          <w:rFonts w:ascii="Times New Roman"/>
          <w:color w:val="231F20"/>
          <w:spacing w:val="-4"/>
        </w:rPr>
        <w:t> </w:t>
      </w:r>
      <w:r>
        <w:rPr>
          <w:rFonts w:ascii="Times New Roman"/>
          <w:color w:val="231F20"/>
        </w:rPr>
        <w:t>as</w:t>
      </w:r>
      <w:r>
        <w:rPr>
          <w:rFonts w:ascii="Times New Roman"/>
          <w:color w:val="231F20"/>
          <w:spacing w:val="-4"/>
        </w:rPr>
        <w:t> </w:t>
      </w:r>
      <w:r>
        <w:rPr>
          <w:rFonts w:ascii="Times New Roman"/>
          <w:color w:val="231F20"/>
        </w:rPr>
        <w:t>analyzed</w:t>
      </w:r>
      <w:r>
        <w:rPr>
          <w:rFonts w:ascii="Times New Roman"/>
          <w:color w:val="231F20"/>
          <w:spacing w:val="-5"/>
        </w:rPr>
        <w:t> in</w:t>
      </w:r>
    </w:p>
    <w:p>
      <w:pPr>
        <w:spacing w:before="9"/>
        <w:ind w:left="151" w:right="0" w:firstLine="0"/>
        <w:jc w:val="left"/>
        <w:rPr>
          <w:rFonts w:ascii="Calibri Light"/>
          <w:sz w:val="40"/>
        </w:rPr>
      </w:pPr>
      <w:r>
        <w:rPr>
          <w:rFonts w:ascii="Calibri Light"/>
          <w:color w:val="E91D24"/>
          <w:spacing w:val="-16"/>
          <w:w w:val="101"/>
          <w:position w:val="-25"/>
          <w:sz w:val="40"/>
        </w:rPr>
        <w:t>Reportin</w:t>
      </w:r>
      <w:r>
        <w:rPr>
          <w:rFonts w:ascii="Calibri Light"/>
          <w:color w:val="E91D24"/>
          <w:spacing w:val="-99"/>
          <w:w w:val="101"/>
          <w:position w:val="-25"/>
          <w:sz w:val="40"/>
        </w:rPr>
        <w:t>g</w:t>
      </w:r>
      <w:r>
        <w:rPr>
          <w:rFonts w:ascii="Times New Roman"/>
          <w:color w:val="231F20"/>
          <w:spacing w:val="-16"/>
          <w:w w:val="96"/>
          <w:sz w:val="16"/>
        </w:rPr>
        <w:t>si</w:t>
      </w:r>
      <w:r>
        <w:rPr>
          <w:rFonts w:ascii="Times New Roman"/>
          <w:color w:val="231F20"/>
          <w:spacing w:val="-33"/>
          <w:w w:val="110"/>
          <w:sz w:val="16"/>
        </w:rPr>
        <w:t>n</w:t>
      </w:r>
      <w:r>
        <w:rPr>
          <w:rFonts w:ascii="Calibri Light"/>
          <w:color w:val="E91D24"/>
          <w:spacing w:val="-120"/>
          <w:w w:val="101"/>
          <w:position w:val="-25"/>
          <w:sz w:val="40"/>
        </w:rPr>
        <w:t>f</w:t>
      </w:r>
      <w:r>
        <w:rPr>
          <w:rFonts w:ascii="Times New Roman"/>
          <w:color w:val="231F20"/>
          <w:spacing w:val="-16"/>
          <w:w w:val="94"/>
          <w:sz w:val="16"/>
        </w:rPr>
        <w:t>g</w:t>
      </w:r>
      <w:r>
        <w:rPr>
          <w:rFonts w:ascii="Times New Roman"/>
          <w:color w:val="231F20"/>
          <w:spacing w:val="-28"/>
          <w:w w:val="92"/>
          <w:sz w:val="16"/>
        </w:rPr>
        <w:t>l</w:t>
      </w:r>
      <w:r>
        <w:rPr>
          <w:rFonts w:ascii="Calibri Light"/>
          <w:color w:val="E91D24"/>
          <w:spacing w:val="-213"/>
          <w:position w:val="-25"/>
          <w:sz w:val="40"/>
        </w:rPr>
        <w:t>o</w:t>
      </w:r>
      <w:r>
        <w:rPr>
          <w:rFonts w:ascii="Times New Roman"/>
          <w:color w:val="231F20"/>
          <w:spacing w:val="-16"/>
          <w:w w:val="96"/>
          <w:sz w:val="16"/>
        </w:rPr>
        <w:t>e</w:t>
      </w:r>
      <w:r>
        <w:rPr>
          <w:rFonts w:ascii="Times New Roman"/>
          <w:color w:val="231F20"/>
          <w:spacing w:val="1"/>
          <w:sz w:val="16"/>
        </w:rPr>
        <w:t> </w:t>
      </w:r>
      <w:r>
        <w:rPr>
          <w:rFonts w:ascii="Times New Roman"/>
          <w:color w:val="231F20"/>
          <w:spacing w:val="-40"/>
          <w:sz w:val="16"/>
        </w:rPr>
        <w:t>ce</w:t>
      </w:r>
      <w:r>
        <w:rPr>
          <w:rFonts w:ascii="Calibri Light"/>
          <w:color w:val="E91D24"/>
          <w:spacing w:val="-40"/>
          <w:position w:val="-25"/>
          <w:sz w:val="40"/>
        </w:rPr>
        <w:t>r</w:t>
      </w:r>
      <w:r>
        <w:rPr>
          <w:rFonts w:ascii="Times New Roman"/>
          <w:color w:val="231F20"/>
          <w:spacing w:val="-40"/>
          <w:sz w:val="16"/>
        </w:rPr>
        <w:t>ll</w:t>
      </w:r>
      <w:r>
        <w:rPr>
          <w:rFonts w:ascii="Times New Roman"/>
          <w:color w:val="231F20"/>
          <w:spacing w:val="2"/>
          <w:sz w:val="16"/>
        </w:rPr>
        <w:t> </w:t>
      </w:r>
      <w:r>
        <w:rPr>
          <w:rFonts w:ascii="Times New Roman"/>
          <w:color w:val="231F20"/>
          <w:spacing w:val="-32"/>
          <w:w w:val="93"/>
          <w:sz w:val="16"/>
        </w:rPr>
        <w:t>R</w:t>
      </w:r>
      <w:r>
        <w:rPr>
          <w:rFonts w:ascii="Calibri Light"/>
          <w:color w:val="E91D24"/>
          <w:spacing w:val="-124"/>
          <w:position w:val="-25"/>
          <w:sz w:val="40"/>
        </w:rPr>
        <w:t>s</w:t>
      </w:r>
      <w:r>
        <w:rPr>
          <w:rFonts w:ascii="Times New Roman"/>
          <w:color w:val="231F20"/>
          <w:w w:val="102"/>
          <w:sz w:val="16"/>
        </w:rPr>
        <w:t>N</w:t>
      </w:r>
      <w:r>
        <w:rPr>
          <w:rFonts w:ascii="Times New Roman"/>
          <w:color w:val="231F20"/>
          <w:spacing w:val="-107"/>
          <w:w w:val="95"/>
          <w:sz w:val="16"/>
        </w:rPr>
        <w:t>A</w:t>
      </w:r>
      <w:r>
        <w:rPr>
          <w:rFonts w:ascii="Calibri Light"/>
          <w:color w:val="E91D24"/>
          <w:spacing w:val="-66"/>
          <w:position w:val="-25"/>
          <w:sz w:val="40"/>
        </w:rPr>
        <w:t>p</w:t>
      </w:r>
      <w:r>
        <w:rPr>
          <w:rFonts w:ascii="Times New Roman"/>
          <w:color w:val="231F20"/>
          <w:w w:val="94"/>
          <w:sz w:val="16"/>
        </w:rPr>
        <w:t>s</w:t>
      </w:r>
      <w:r>
        <w:rPr>
          <w:rFonts w:ascii="Times New Roman"/>
          <w:color w:val="231F20"/>
          <w:spacing w:val="-62"/>
          <w:w w:val="95"/>
          <w:sz w:val="16"/>
        </w:rPr>
        <w:t>e</w:t>
      </w:r>
      <w:r>
        <w:rPr>
          <w:rFonts w:ascii="Calibri Light"/>
          <w:color w:val="E91D24"/>
          <w:spacing w:val="-137"/>
          <w:w w:val="99"/>
          <w:position w:val="-25"/>
          <w:sz w:val="40"/>
        </w:rPr>
        <w:t>e</w:t>
      </w:r>
      <w:r>
        <w:rPr>
          <w:rFonts w:ascii="Times New Roman"/>
          <w:color w:val="231F20"/>
          <w:w w:val="102"/>
          <w:sz w:val="16"/>
        </w:rPr>
        <w:t>q</w:t>
      </w:r>
      <w:r>
        <w:rPr>
          <w:rFonts w:ascii="Times New Roman"/>
          <w:color w:val="231F20"/>
          <w:spacing w:val="-31"/>
          <w:w w:val="106"/>
          <w:sz w:val="16"/>
        </w:rPr>
        <w:t>u</w:t>
      </w:r>
      <w:r>
        <w:rPr>
          <w:rFonts w:ascii="Calibri Light"/>
          <w:color w:val="E91D24"/>
          <w:spacing w:val="-140"/>
          <w:w w:val="99"/>
          <w:position w:val="-25"/>
          <w:sz w:val="40"/>
        </w:rPr>
        <w:t>c</w:t>
      </w:r>
      <w:r>
        <w:rPr>
          <w:rFonts w:ascii="Times New Roman"/>
          <w:color w:val="231F20"/>
          <w:w w:val="95"/>
          <w:sz w:val="16"/>
        </w:rPr>
        <w:t>e</w:t>
      </w:r>
      <w:r>
        <w:rPr>
          <w:rFonts w:ascii="Times New Roman"/>
          <w:color w:val="231F20"/>
          <w:spacing w:val="-16"/>
          <w:w w:val="109"/>
          <w:sz w:val="16"/>
        </w:rPr>
        <w:t>n</w:t>
      </w:r>
      <w:r>
        <w:rPr>
          <w:rFonts w:ascii="Calibri Light"/>
          <w:color w:val="E91D24"/>
          <w:spacing w:val="-73"/>
          <w:position w:val="-25"/>
          <w:sz w:val="40"/>
        </w:rPr>
        <w:t>i</w:t>
      </w:r>
      <w:r>
        <w:rPr>
          <w:rFonts w:ascii="Times New Roman"/>
          <w:color w:val="231F20"/>
          <w:w w:val="95"/>
          <w:sz w:val="16"/>
        </w:rPr>
        <w:t>c</w:t>
      </w:r>
      <w:r>
        <w:rPr>
          <w:rFonts w:ascii="Times New Roman"/>
          <w:color w:val="231F20"/>
          <w:spacing w:val="-39"/>
          <w:w w:val="96"/>
          <w:sz w:val="16"/>
        </w:rPr>
        <w:t>i</w:t>
      </w:r>
      <w:r>
        <w:rPr>
          <w:rFonts w:ascii="Calibri Light"/>
          <w:color w:val="E91D24"/>
          <w:spacing w:val="-82"/>
          <w:position w:val="-25"/>
          <w:sz w:val="40"/>
        </w:rPr>
        <w:t>f</w:t>
      </w:r>
      <w:r>
        <w:rPr>
          <w:rFonts w:ascii="Times New Roman"/>
          <w:color w:val="231F20"/>
          <w:spacing w:val="-7"/>
          <w:w w:val="109"/>
          <w:sz w:val="16"/>
        </w:rPr>
        <w:t>n</w:t>
      </w:r>
      <w:r>
        <w:rPr>
          <w:rFonts w:ascii="Calibri Light"/>
          <w:color w:val="E91D24"/>
          <w:spacing w:val="-83"/>
          <w:position w:val="-25"/>
          <w:sz w:val="40"/>
        </w:rPr>
        <w:t>i</w:t>
      </w:r>
      <w:r>
        <w:rPr>
          <w:rFonts w:ascii="Times New Roman"/>
          <w:color w:val="231F20"/>
          <w:spacing w:val="7"/>
          <w:w w:val="93"/>
          <w:sz w:val="16"/>
        </w:rPr>
        <w:t>g</w:t>
      </w:r>
      <w:r>
        <w:rPr>
          <w:rFonts w:ascii="Calibri Light"/>
          <w:color w:val="E91D24"/>
          <w:spacing w:val="-142"/>
          <w:w w:val="99"/>
          <w:position w:val="-25"/>
          <w:sz w:val="40"/>
        </w:rPr>
        <w:t>c</w:t>
      </w:r>
      <w:r>
        <w:rPr>
          <w:rFonts w:ascii="Times New Roman"/>
          <w:color w:val="231F20"/>
          <w:w w:val="104"/>
          <w:sz w:val="16"/>
        </w:rPr>
        <w:t>dat</w:t>
      </w:r>
      <w:r>
        <w:rPr>
          <w:rFonts w:ascii="Times New Roman"/>
          <w:color w:val="231F20"/>
          <w:spacing w:val="-43"/>
          <w:w w:val="98"/>
          <w:sz w:val="16"/>
        </w:rPr>
        <w:t>a</w:t>
      </w:r>
      <w:r>
        <w:rPr>
          <w:rFonts w:ascii="Calibri Light"/>
          <w:color w:val="E91D24"/>
          <w:spacing w:val="-275"/>
          <w:w w:val="99"/>
          <w:position w:val="-25"/>
          <w:sz w:val="40"/>
        </w:rPr>
        <w:t>m</w:t>
      </w:r>
      <w:r>
        <w:rPr>
          <w:rFonts w:ascii="Times New Roman"/>
          <w:color w:val="231F20"/>
          <w:w w:val="91"/>
          <w:sz w:val="16"/>
        </w:rPr>
        <w:t>,</w:t>
      </w:r>
      <w:r>
        <w:rPr>
          <w:rFonts w:ascii="Times New Roman"/>
          <w:color w:val="231F20"/>
          <w:spacing w:val="1"/>
          <w:sz w:val="16"/>
        </w:rPr>
        <w:t> </w:t>
      </w:r>
      <w:r>
        <w:rPr>
          <w:rFonts w:ascii="Times New Roman"/>
          <w:color w:val="231F20"/>
          <w:spacing w:val="-3"/>
          <w:w w:val="95"/>
          <w:sz w:val="16"/>
        </w:rPr>
        <w:t>we</w:t>
      </w:r>
      <w:r>
        <w:rPr>
          <w:rFonts w:ascii="Times New Roman"/>
          <w:color w:val="231F20"/>
          <w:spacing w:val="-39"/>
          <w:w w:val="111"/>
          <w:sz w:val="16"/>
        </w:rPr>
        <w:t>r</w:t>
      </w:r>
      <w:r>
        <w:rPr>
          <w:rFonts w:ascii="Calibri Light"/>
          <w:color w:val="E91D24"/>
          <w:spacing w:val="-156"/>
          <w:position w:val="-25"/>
          <w:sz w:val="40"/>
        </w:rPr>
        <w:t>a</w:t>
      </w:r>
      <w:r>
        <w:rPr>
          <w:rFonts w:ascii="Times New Roman"/>
          <w:color w:val="231F20"/>
          <w:spacing w:val="-3"/>
          <w:w w:val="95"/>
          <w:sz w:val="16"/>
        </w:rPr>
        <w:t>e</w:t>
      </w:r>
      <w:r>
        <w:rPr>
          <w:rFonts w:ascii="Times New Roman"/>
          <w:color w:val="231F20"/>
          <w:spacing w:val="2"/>
          <w:sz w:val="16"/>
        </w:rPr>
        <w:t> </w:t>
      </w:r>
      <w:r>
        <w:rPr>
          <w:rFonts w:ascii="Times New Roman"/>
          <w:color w:val="231F20"/>
          <w:spacing w:val="-30"/>
          <w:w w:val="101"/>
          <w:sz w:val="16"/>
        </w:rPr>
        <w:t>o</w:t>
      </w:r>
      <w:r>
        <w:rPr>
          <w:rFonts w:ascii="Calibri Light"/>
          <w:color w:val="E91D24"/>
          <w:spacing w:val="-95"/>
          <w:w w:val="99"/>
          <w:position w:val="-25"/>
          <w:sz w:val="40"/>
        </w:rPr>
        <w:t>t</w:t>
      </w:r>
      <w:r>
        <w:rPr>
          <w:rFonts w:ascii="Times New Roman"/>
          <w:color w:val="231F20"/>
          <w:spacing w:val="4"/>
          <w:sz w:val="16"/>
        </w:rPr>
        <w:t>b</w:t>
      </w:r>
      <w:r>
        <w:rPr>
          <w:rFonts w:ascii="Times New Roman"/>
          <w:color w:val="231F20"/>
          <w:spacing w:val="-20"/>
          <w:w w:val="91"/>
          <w:sz w:val="16"/>
        </w:rPr>
        <w:t>j</w:t>
      </w:r>
      <w:r>
        <w:rPr>
          <w:rFonts w:ascii="Calibri Light"/>
          <w:color w:val="E91D24"/>
          <w:spacing w:val="-170"/>
          <w:w w:val="98"/>
          <w:position w:val="-25"/>
          <w:sz w:val="40"/>
        </w:rPr>
        <w:t>e</w:t>
      </w:r>
      <w:r>
        <w:rPr>
          <w:rFonts w:ascii="Times New Roman"/>
          <w:color w:val="231F20"/>
          <w:spacing w:val="4"/>
          <w:w w:val="94"/>
          <w:sz w:val="16"/>
        </w:rPr>
        <w:t>ec</w:t>
      </w:r>
      <w:r>
        <w:rPr>
          <w:rFonts w:ascii="Times New Roman"/>
          <w:color w:val="231F20"/>
          <w:spacing w:val="-7"/>
          <w:w w:val="108"/>
          <w:sz w:val="16"/>
        </w:rPr>
        <w:t>t</w:t>
      </w:r>
      <w:r>
        <w:rPr>
          <w:rFonts w:ascii="Calibri Light"/>
          <w:color w:val="E91D24"/>
          <w:spacing w:val="-124"/>
          <w:w w:val="99"/>
          <w:position w:val="-25"/>
          <w:sz w:val="40"/>
        </w:rPr>
        <w:t>r</w:t>
      </w:r>
      <w:r>
        <w:rPr>
          <w:rFonts w:ascii="Times New Roman"/>
          <w:color w:val="231F20"/>
          <w:spacing w:val="4"/>
          <w:w w:val="92"/>
          <w:sz w:val="16"/>
        </w:rPr>
        <w:t>iv</w:t>
      </w:r>
      <w:r>
        <w:rPr>
          <w:rFonts w:ascii="Times New Roman"/>
          <w:color w:val="231F20"/>
          <w:spacing w:val="-54"/>
          <w:w w:val="94"/>
          <w:sz w:val="16"/>
        </w:rPr>
        <w:t>e</w:t>
      </w:r>
      <w:r>
        <w:rPr>
          <w:rFonts w:ascii="Calibri Light"/>
          <w:color w:val="E91D24"/>
          <w:spacing w:val="4"/>
          <w:w w:val="99"/>
          <w:position w:val="-25"/>
          <w:sz w:val="40"/>
        </w:rPr>
        <w:t>i</w:t>
      </w:r>
      <w:r>
        <w:rPr>
          <w:rFonts w:ascii="Calibri Light"/>
          <w:color w:val="E91D24"/>
          <w:spacing w:val="-179"/>
          <w:w w:val="99"/>
          <w:position w:val="-25"/>
          <w:sz w:val="40"/>
        </w:rPr>
        <w:t>a</w:t>
      </w:r>
      <w:r>
        <w:rPr>
          <w:rFonts w:ascii="Times New Roman"/>
          <w:color w:val="231F20"/>
          <w:spacing w:val="4"/>
          <w:w w:val="103"/>
          <w:sz w:val="16"/>
        </w:rPr>
        <w:t>an</w:t>
      </w:r>
      <w:r>
        <w:rPr>
          <w:rFonts w:ascii="Times New Roman"/>
          <w:color w:val="231F20"/>
          <w:spacing w:val="-56"/>
          <w:w w:val="104"/>
          <w:sz w:val="16"/>
        </w:rPr>
        <w:t>d</w:t>
      </w:r>
      <w:r>
        <w:rPr>
          <w:rFonts w:ascii="Calibri Light"/>
          <w:color w:val="E91D24"/>
          <w:spacing w:val="4"/>
          <w:w w:val="99"/>
          <w:position w:val="-25"/>
          <w:sz w:val="40"/>
        </w:rPr>
        <w:t>l</w:t>
      </w:r>
      <w:r>
        <w:rPr>
          <w:rFonts w:ascii="Calibri Light"/>
          <w:color w:val="E91D24"/>
          <w:spacing w:val="-144"/>
          <w:w w:val="99"/>
          <w:position w:val="-25"/>
          <w:sz w:val="40"/>
        </w:rPr>
        <w:t>s</w:t>
      </w:r>
      <w:r>
        <w:rPr>
          <w:rFonts w:ascii="Times New Roman"/>
          <w:color w:val="231F20"/>
          <w:spacing w:val="4"/>
          <w:w w:val="108"/>
          <w:sz w:val="16"/>
        </w:rPr>
        <w:t>n</w:t>
      </w:r>
      <w:r>
        <w:rPr>
          <w:rFonts w:ascii="Times New Roman"/>
          <w:color w:val="231F20"/>
          <w:spacing w:val="-18"/>
          <w:w w:val="101"/>
          <w:sz w:val="16"/>
        </w:rPr>
        <w:t>o</w:t>
      </w:r>
      <w:r>
        <w:rPr>
          <w:rFonts w:ascii="Calibri Light"/>
          <w:color w:val="E91D24"/>
          <w:spacing w:val="-73"/>
          <w:w w:val="99"/>
          <w:position w:val="-25"/>
          <w:sz w:val="40"/>
        </w:rPr>
        <w:t>,</w:t>
      </w:r>
      <w:r>
        <w:rPr>
          <w:rFonts w:ascii="Times New Roman"/>
          <w:color w:val="231F20"/>
          <w:spacing w:val="4"/>
          <w:w w:val="108"/>
          <w:sz w:val="16"/>
        </w:rPr>
        <w:t>t</w:t>
      </w:r>
      <w:r>
        <w:rPr>
          <w:rFonts w:ascii="Times New Roman"/>
          <w:color w:val="231F20"/>
          <w:spacing w:val="1"/>
          <w:sz w:val="16"/>
        </w:rPr>
        <w:t> </w:t>
      </w:r>
      <w:r>
        <w:rPr>
          <w:rFonts w:ascii="Times New Roman"/>
          <w:color w:val="231F20"/>
          <w:spacing w:val="4"/>
          <w:w w:val="96"/>
          <w:sz w:val="16"/>
        </w:rPr>
        <w:t>i</w:t>
      </w:r>
      <w:r>
        <w:rPr>
          <w:rFonts w:ascii="Times New Roman"/>
          <w:color w:val="231F20"/>
          <w:spacing w:val="-45"/>
          <w:w w:val="109"/>
          <w:sz w:val="16"/>
        </w:rPr>
        <w:t>n</w:t>
      </w:r>
      <w:r>
        <w:rPr>
          <w:rFonts w:ascii="Calibri Light"/>
          <w:color w:val="E91D24"/>
          <w:spacing w:val="-103"/>
          <w:position w:val="-25"/>
          <w:sz w:val="40"/>
        </w:rPr>
        <w:t>s</w:t>
      </w:r>
      <w:r>
        <w:rPr>
          <w:rFonts w:ascii="Times New Roman"/>
          <w:color w:val="231F20"/>
          <w:spacing w:val="4"/>
          <w:w w:val="89"/>
          <w:sz w:val="16"/>
        </w:rPr>
        <w:t>fl</w:t>
      </w:r>
      <w:r>
        <w:rPr>
          <w:rFonts w:ascii="Times New Roman"/>
          <w:color w:val="231F20"/>
          <w:spacing w:val="-63"/>
          <w:w w:val="106"/>
          <w:sz w:val="16"/>
        </w:rPr>
        <w:t>u</w:t>
      </w:r>
      <w:r>
        <w:rPr>
          <w:rFonts w:ascii="Calibri Light"/>
          <w:color w:val="E91D24"/>
          <w:spacing w:val="-106"/>
          <w:position w:val="-25"/>
          <w:sz w:val="40"/>
        </w:rPr>
        <w:t>y</w:t>
      </w:r>
      <w:r>
        <w:rPr>
          <w:rFonts w:ascii="Times New Roman"/>
          <w:color w:val="231F20"/>
          <w:spacing w:val="4"/>
          <w:w w:val="95"/>
          <w:sz w:val="16"/>
        </w:rPr>
        <w:t>e</w:t>
      </w:r>
      <w:r>
        <w:rPr>
          <w:rFonts w:ascii="Times New Roman"/>
          <w:color w:val="231F20"/>
          <w:spacing w:val="-42"/>
          <w:w w:val="109"/>
          <w:sz w:val="16"/>
        </w:rPr>
        <w:t>n</w:t>
      </w:r>
      <w:r>
        <w:rPr>
          <w:rFonts w:ascii="Calibri Light"/>
          <w:color w:val="E91D24"/>
          <w:spacing w:val="-106"/>
          <w:position w:val="-25"/>
          <w:sz w:val="40"/>
        </w:rPr>
        <w:t>s</w:t>
      </w:r>
      <w:r>
        <w:rPr>
          <w:rFonts w:ascii="Times New Roman"/>
          <w:color w:val="231F20"/>
          <w:spacing w:val="4"/>
          <w:w w:val="95"/>
          <w:sz w:val="16"/>
        </w:rPr>
        <w:t>c</w:t>
      </w:r>
      <w:r>
        <w:rPr>
          <w:rFonts w:ascii="Times New Roman"/>
          <w:color w:val="231F20"/>
          <w:spacing w:val="-23"/>
          <w:w w:val="95"/>
          <w:sz w:val="16"/>
        </w:rPr>
        <w:t>e</w:t>
      </w:r>
      <w:r>
        <w:rPr>
          <w:rFonts w:ascii="Calibri Light"/>
          <w:color w:val="E91D24"/>
          <w:spacing w:val="-101"/>
          <w:position w:val="-25"/>
          <w:sz w:val="40"/>
        </w:rPr>
        <w:t>t</w:t>
      </w:r>
      <w:r>
        <w:rPr>
          <w:rFonts w:ascii="Times New Roman"/>
          <w:color w:val="231F20"/>
          <w:spacing w:val="4"/>
          <w:w w:val="105"/>
          <w:sz w:val="16"/>
        </w:rPr>
        <w:t>d</w:t>
      </w:r>
      <w:r>
        <w:rPr>
          <w:rFonts w:ascii="Times New Roman"/>
          <w:color w:val="231F20"/>
          <w:spacing w:val="-17"/>
          <w:sz w:val="16"/>
        </w:rPr>
        <w:t> </w:t>
      </w:r>
      <w:r>
        <w:rPr>
          <w:rFonts w:ascii="Calibri Light"/>
          <w:color w:val="E91D24"/>
          <w:spacing w:val="-182"/>
          <w:w w:val="102"/>
          <w:position w:val="-25"/>
          <w:sz w:val="40"/>
        </w:rPr>
        <w:t>e</w:t>
      </w:r>
      <w:r>
        <w:rPr>
          <w:rFonts w:ascii="Times New Roman"/>
          <w:color w:val="231F20"/>
          <w:w w:val="99"/>
          <w:sz w:val="16"/>
        </w:rPr>
        <w:t>by</w:t>
      </w:r>
      <w:r>
        <w:rPr>
          <w:rFonts w:ascii="Times New Roman"/>
          <w:color w:val="231F20"/>
          <w:spacing w:val="-9"/>
          <w:sz w:val="16"/>
        </w:rPr>
        <w:t> </w:t>
      </w:r>
      <w:r>
        <w:rPr>
          <w:rFonts w:ascii="Calibri Light"/>
          <w:color w:val="E91D24"/>
          <w:spacing w:val="-308"/>
          <w:w w:val="97"/>
          <w:position w:val="-25"/>
          <w:sz w:val="40"/>
        </w:rPr>
        <w:t>m</w:t>
      </w:r>
      <w:r>
        <w:rPr>
          <w:rFonts w:ascii="Times New Roman"/>
          <w:color w:val="231F20"/>
          <w:sz w:val="16"/>
        </w:rPr>
        <w:t>the</w:t>
      </w:r>
      <w:r>
        <w:rPr>
          <w:rFonts w:ascii="Times New Roman"/>
          <w:color w:val="231F20"/>
          <w:spacing w:val="2"/>
          <w:sz w:val="16"/>
        </w:rPr>
        <w:t> </w:t>
      </w:r>
      <w:r>
        <w:rPr>
          <w:rFonts w:ascii="Times New Roman"/>
          <w:color w:val="231F20"/>
          <w:spacing w:val="-5"/>
          <w:sz w:val="16"/>
        </w:rPr>
        <w:t>k</w:t>
      </w:r>
      <w:r>
        <w:rPr>
          <w:rFonts w:ascii="Calibri Light"/>
          <w:color w:val="E91D24"/>
          <w:spacing w:val="-138"/>
          <w:w w:val="101"/>
          <w:position w:val="-25"/>
          <w:sz w:val="40"/>
        </w:rPr>
        <w:t>s</w:t>
      </w:r>
      <w:r>
        <w:rPr>
          <w:rFonts w:ascii="Times New Roman"/>
          <w:color w:val="231F20"/>
          <w:spacing w:val="6"/>
          <w:w w:val="106"/>
          <w:sz w:val="16"/>
        </w:rPr>
        <w:t>no</w:t>
      </w:r>
      <w:r>
        <w:rPr>
          <w:rFonts w:ascii="Times New Roman"/>
          <w:color w:val="231F20"/>
          <w:spacing w:val="-39"/>
          <w:w w:val="95"/>
          <w:sz w:val="16"/>
        </w:rPr>
        <w:t>w</w:t>
      </w:r>
      <w:r>
        <w:rPr>
          <w:rFonts w:ascii="Calibri Light"/>
          <w:color w:val="E91D24"/>
          <w:spacing w:val="-139"/>
          <w:w w:val="101"/>
          <w:position w:val="-25"/>
          <w:sz w:val="40"/>
        </w:rPr>
        <w:t>a</w:t>
      </w:r>
      <w:r>
        <w:rPr>
          <w:rFonts w:ascii="Times New Roman"/>
          <w:color w:val="231F20"/>
          <w:spacing w:val="6"/>
          <w:w w:val="94"/>
          <w:sz w:val="16"/>
        </w:rPr>
        <w:t>le</w:t>
      </w:r>
      <w:r>
        <w:rPr>
          <w:rFonts w:ascii="Times New Roman"/>
          <w:color w:val="231F20"/>
          <w:spacing w:val="-43"/>
          <w:w w:val="106"/>
          <w:sz w:val="16"/>
        </w:rPr>
        <w:t>d</w:t>
      </w:r>
      <w:r>
        <w:rPr>
          <w:rFonts w:ascii="Calibri Light"/>
          <w:color w:val="E91D24"/>
          <w:spacing w:val="-154"/>
          <w:w w:val="101"/>
          <w:position w:val="-25"/>
          <w:sz w:val="40"/>
        </w:rPr>
        <w:t>n</w:t>
      </w:r>
      <w:r>
        <w:rPr>
          <w:rFonts w:ascii="Times New Roman"/>
          <w:color w:val="231F20"/>
          <w:spacing w:val="6"/>
          <w:w w:val="95"/>
          <w:sz w:val="16"/>
        </w:rPr>
        <w:t>ge</w:t>
      </w:r>
      <w:r>
        <w:rPr>
          <w:rFonts w:ascii="Times New Roman"/>
          <w:color w:val="231F20"/>
          <w:spacing w:val="-22"/>
          <w:sz w:val="16"/>
        </w:rPr>
        <w:t> </w:t>
      </w:r>
      <w:r>
        <w:rPr>
          <w:rFonts w:ascii="Calibri Light"/>
          <w:color w:val="E91D24"/>
          <w:spacing w:val="-188"/>
          <w:w w:val="102"/>
          <w:position w:val="-25"/>
          <w:sz w:val="40"/>
        </w:rPr>
        <w:t>d</w:t>
      </w:r>
      <w:r>
        <w:rPr>
          <w:rFonts w:ascii="Times New Roman"/>
          <w:color w:val="231F20"/>
          <w:w w:val="98"/>
          <w:sz w:val="16"/>
        </w:rPr>
        <w:t>of</w:t>
      </w:r>
      <w:r>
        <w:rPr>
          <w:rFonts w:ascii="Times New Roman"/>
          <w:color w:val="231F20"/>
          <w:spacing w:val="2"/>
          <w:sz w:val="16"/>
        </w:rPr>
        <w:t> </w:t>
      </w:r>
      <w:r>
        <w:rPr>
          <w:rFonts w:ascii="Times New Roman"/>
          <w:color w:val="231F20"/>
          <w:w w:val="106"/>
          <w:sz w:val="16"/>
        </w:rPr>
        <w:t>t</w:t>
      </w:r>
      <w:r>
        <w:rPr>
          <w:rFonts w:ascii="Times New Roman"/>
          <w:color w:val="231F20"/>
          <w:spacing w:val="-22"/>
          <w:w w:val="103"/>
          <w:sz w:val="16"/>
        </w:rPr>
        <w:t>h</w:t>
      </w:r>
      <w:r>
        <w:rPr>
          <w:rFonts w:ascii="Calibri Light"/>
          <w:color w:val="E91D24"/>
          <w:spacing w:val="-296"/>
          <w:w w:val="96"/>
          <w:position w:val="-25"/>
          <w:sz w:val="40"/>
        </w:rPr>
        <w:t>m</w:t>
      </w:r>
      <w:r>
        <w:rPr>
          <w:rFonts w:ascii="Times New Roman"/>
          <w:color w:val="231F20"/>
          <w:w w:val="92"/>
          <w:sz w:val="16"/>
        </w:rPr>
        <w:t>e</w:t>
      </w:r>
      <w:r>
        <w:rPr>
          <w:rFonts w:ascii="Times New Roman"/>
          <w:color w:val="231F20"/>
          <w:spacing w:val="1"/>
          <w:sz w:val="16"/>
        </w:rPr>
        <w:t> </w:t>
      </w:r>
      <w:r>
        <w:rPr>
          <w:rFonts w:ascii="Times New Roman"/>
          <w:color w:val="231F20"/>
          <w:spacing w:val="4"/>
          <w:w w:val="104"/>
          <w:sz w:val="16"/>
        </w:rPr>
        <w:t>int</w:t>
      </w:r>
      <w:r>
        <w:rPr>
          <w:rFonts w:ascii="Times New Roman"/>
          <w:color w:val="231F20"/>
          <w:spacing w:val="-53"/>
          <w:w w:val="93"/>
          <w:sz w:val="16"/>
        </w:rPr>
        <w:t>e</w:t>
      </w:r>
      <w:r>
        <w:rPr>
          <w:rFonts w:ascii="Calibri Light"/>
          <w:color w:val="E91D24"/>
          <w:spacing w:val="-138"/>
          <w:w w:val="97"/>
          <w:position w:val="-25"/>
          <w:sz w:val="40"/>
        </w:rPr>
        <w:t>e</w:t>
      </w:r>
      <w:r>
        <w:rPr>
          <w:rFonts w:ascii="Times New Roman"/>
          <w:color w:val="231F20"/>
          <w:spacing w:val="4"/>
          <w:w w:val="98"/>
          <w:sz w:val="16"/>
        </w:rPr>
        <w:t>rv</w:t>
      </w:r>
      <w:r>
        <w:rPr>
          <w:rFonts w:ascii="Times New Roman"/>
          <w:color w:val="231F20"/>
          <w:spacing w:val="-57"/>
          <w:w w:val="93"/>
          <w:sz w:val="16"/>
        </w:rPr>
        <w:t>e</w:t>
      </w:r>
      <w:r>
        <w:rPr>
          <w:rFonts w:ascii="Calibri Light"/>
          <w:color w:val="E91D24"/>
          <w:spacing w:val="-68"/>
          <w:w w:val="98"/>
          <w:position w:val="-25"/>
          <w:sz w:val="40"/>
        </w:rPr>
        <w:t>t</w:t>
      </w:r>
      <w:r>
        <w:rPr>
          <w:rFonts w:ascii="Times New Roman"/>
          <w:color w:val="231F20"/>
          <w:spacing w:val="-13"/>
          <w:w w:val="107"/>
          <w:sz w:val="16"/>
        </w:rPr>
        <w:t>n</w:t>
      </w:r>
      <w:r>
        <w:rPr>
          <w:rFonts w:ascii="Calibri Light"/>
          <w:color w:val="E91D24"/>
          <w:spacing w:val="-188"/>
          <w:w w:val="98"/>
          <w:position w:val="-25"/>
          <w:sz w:val="40"/>
        </w:rPr>
        <w:t>h</w:t>
      </w:r>
      <w:r>
        <w:rPr>
          <w:rFonts w:ascii="Times New Roman"/>
          <w:color w:val="231F20"/>
          <w:spacing w:val="4"/>
          <w:sz w:val="16"/>
        </w:rPr>
        <w:t>tio</w:t>
      </w:r>
      <w:r>
        <w:rPr>
          <w:rFonts w:ascii="Times New Roman"/>
          <w:color w:val="231F20"/>
          <w:spacing w:val="-65"/>
          <w:w w:val="107"/>
          <w:sz w:val="16"/>
        </w:rPr>
        <w:t>n</w:t>
      </w:r>
      <w:r>
        <w:rPr>
          <w:rFonts w:ascii="Calibri Light"/>
          <w:color w:val="E91D24"/>
          <w:spacing w:val="-136"/>
          <w:w w:val="97"/>
          <w:position w:val="-25"/>
          <w:sz w:val="40"/>
        </w:rPr>
        <w:t>o</w:t>
      </w:r>
      <w:r>
        <w:rPr>
          <w:rFonts w:ascii="Times New Roman"/>
          <w:color w:val="231F20"/>
          <w:spacing w:val="4"/>
          <w:w w:val="89"/>
          <w:sz w:val="16"/>
        </w:rPr>
        <w:t>.</w:t>
      </w:r>
      <w:r>
        <w:rPr>
          <w:rFonts w:ascii="Times New Roman"/>
          <w:color w:val="231F20"/>
          <w:spacing w:val="79"/>
          <w:sz w:val="16"/>
        </w:rPr>
        <w:t> </w:t>
      </w:r>
      <w:r>
        <w:rPr>
          <w:rFonts w:ascii="Calibri Light"/>
          <w:color w:val="E91D24"/>
          <w:spacing w:val="-40"/>
          <w:position w:val="-25"/>
          <w:sz w:val="40"/>
        </w:rPr>
        <w:t>ds</w:t>
      </w:r>
    </w:p>
    <w:p>
      <w:pPr>
        <w:pStyle w:val="BodyText"/>
        <w:spacing w:line="20" w:lineRule="exact"/>
        <w:ind w:left="118"/>
        <w:rPr>
          <w:rFonts w:ascii="Calibri Light"/>
          <w:sz w:val="2"/>
        </w:rPr>
      </w:pPr>
      <w:r>
        <w:rPr>
          <w:rFonts w:ascii="Calibri Light"/>
          <w:sz w:val="2"/>
        </w:rPr>
        <mc:AlternateContent>
          <mc:Choice Requires="wps">
            <w:drawing>
              <wp:inline distT="0" distB="0" distL="0" distR="0">
                <wp:extent cx="6846570" cy="6350"/>
                <wp:effectExtent l="9525" t="0" r="1904" b="3175"/>
                <wp:docPr id="1165" name="Group 1165"/>
                <wp:cNvGraphicFramePr>
                  <a:graphicFrameLocks/>
                </wp:cNvGraphicFramePr>
                <a:graphic>
                  <a:graphicData uri="http://schemas.microsoft.com/office/word/2010/wordprocessingGroup">
                    <wpg:wgp>
                      <wpg:cNvPr id="1165" name="Group 1165"/>
                      <wpg:cNvGrpSpPr/>
                      <wpg:grpSpPr>
                        <a:xfrm>
                          <a:off x="0" y="0"/>
                          <a:ext cx="6846570" cy="6350"/>
                          <a:chExt cx="6846570" cy="6350"/>
                        </a:xfrm>
                      </wpg:grpSpPr>
                      <wps:wsp>
                        <wps:cNvPr id="1166" name="Graphic 1166"/>
                        <wps:cNvSpPr/>
                        <wps:spPr>
                          <a:xfrm>
                            <a:off x="0" y="3175"/>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wpg:wgp>
                  </a:graphicData>
                </a:graphic>
              </wp:inline>
            </w:drawing>
          </mc:Choice>
          <mc:Fallback>
            <w:pict>
              <v:group style="width:539.1pt;height:.5pt;mso-position-horizontal-relative:char;mso-position-vertical-relative:line" id="docshapegroup796" coordorigin="0,0" coordsize="10782,10">
                <v:line style="position:absolute" from="0,5" to="10782,5" stroked="true" strokeweight=".5pt" strokecolor="#e91d24">
                  <v:stroke dashstyle="solid"/>
                </v:line>
              </v:group>
            </w:pict>
          </mc:Fallback>
        </mc:AlternateContent>
      </w:r>
      <w:r>
        <w:rPr>
          <w:rFonts w:ascii="Calibri Light"/>
          <w:sz w:val="2"/>
        </w:rPr>
      </w:r>
    </w:p>
    <w:p>
      <w:pPr>
        <w:pStyle w:val="BodyText"/>
        <w:spacing w:line="235" w:lineRule="auto" w:before="11"/>
        <w:ind w:left="180" w:right="364"/>
        <w:rPr>
          <w:rFonts w:ascii="Calibri Light"/>
        </w:rPr>
      </w:pPr>
      <w:r>
        <w:rPr/>
        <mc:AlternateContent>
          <mc:Choice Requires="wps">
            <w:drawing>
              <wp:anchor distT="0" distB="0" distL="0" distR="0" allowOverlap="1" layoutInCell="1" locked="0" behindDoc="0" simplePos="0" relativeHeight="15939584">
                <wp:simplePos x="0" y="0"/>
                <wp:positionH relativeFrom="page">
                  <wp:posOffset>7226516</wp:posOffset>
                </wp:positionH>
                <wp:positionV relativeFrom="paragraph">
                  <wp:posOffset>141281</wp:posOffset>
                </wp:positionV>
                <wp:extent cx="146050" cy="483234"/>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146050" cy="483234"/>
                        </a:xfrm>
                        <a:prstGeom prst="rect">
                          <a:avLst/>
                        </a:prstGeom>
                      </wps:spPr>
                      <wps:txbx>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wps:txbx>
                      <wps:bodyPr wrap="square" lIns="0" tIns="0" rIns="0" bIns="0" rtlCol="0" vert="vert">
                        <a:noAutofit/>
                      </wps:bodyPr>
                    </wps:wsp>
                  </a:graphicData>
                </a:graphic>
              </wp:anchor>
            </w:drawing>
          </mc:Choice>
          <mc:Fallback>
            <w:pict>
              <v:shape style="position:absolute;margin-left:569.017029pt;margin-top:11.124557pt;width:11.5pt;height:38.050pt;mso-position-horizontal-relative:page;mso-position-vertical-relative:paragraph;z-index:15939584" type="#_x0000_t202" id="docshape797" filled="false" stroked="false">
                <v:textbox inset="0,0,0,0" style="layout-flow:vertical">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v:textbox>
                <w10:wrap type="none"/>
              </v:shape>
            </w:pict>
          </mc:Fallback>
        </mc:AlternateContent>
      </w:r>
      <w:r>
        <w:rPr>
          <w:rFonts w:ascii="Calibri Light"/>
          <w:color w:val="4E5B51"/>
        </w:rPr>
        <w:t>We</w:t>
      </w:r>
      <w:r>
        <w:rPr>
          <w:rFonts w:ascii="Calibri Light"/>
          <w:color w:val="4E5B51"/>
          <w:spacing w:val="-2"/>
        </w:rPr>
        <w:t> </w:t>
      </w:r>
      <w:r>
        <w:rPr>
          <w:rFonts w:ascii="Calibri Light"/>
          <w:color w:val="4E5B51"/>
        </w:rPr>
        <w:t>require</w:t>
      </w:r>
      <w:r>
        <w:rPr>
          <w:rFonts w:ascii="Calibri Light"/>
          <w:color w:val="4E5B51"/>
          <w:spacing w:val="-2"/>
        </w:rPr>
        <w:t> </w:t>
      </w:r>
      <w:r>
        <w:rPr>
          <w:rFonts w:ascii="Calibri Light"/>
          <w:color w:val="4E5B51"/>
        </w:rPr>
        <w:t>information</w:t>
      </w:r>
      <w:r>
        <w:rPr>
          <w:rFonts w:ascii="Calibri Light"/>
          <w:color w:val="4E5B51"/>
          <w:spacing w:val="-2"/>
        </w:rPr>
        <w:t> </w:t>
      </w:r>
      <w:r>
        <w:rPr>
          <w:rFonts w:ascii="Calibri Light"/>
          <w:color w:val="4E5B51"/>
        </w:rPr>
        <w:t>from</w:t>
      </w:r>
      <w:r>
        <w:rPr>
          <w:rFonts w:ascii="Calibri Light"/>
          <w:color w:val="4E5B51"/>
          <w:spacing w:val="-2"/>
        </w:rPr>
        <w:t> </w:t>
      </w:r>
      <w:r>
        <w:rPr>
          <w:rFonts w:ascii="Calibri Light"/>
          <w:color w:val="4E5B51"/>
        </w:rPr>
        <w:t>authors</w:t>
      </w:r>
      <w:r>
        <w:rPr>
          <w:rFonts w:ascii="Calibri Light"/>
          <w:color w:val="4E5B51"/>
          <w:spacing w:val="-2"/>
        </w:rPr>
        <w:t> </w:t>
      </w:r>
      <w:r>
        <w:rPr>
          <w:rFonts w:ascii="Calibri Light"/>
          <w:color w:val="4E5B51"/>
        </w:rPr>
        <w:t>about</w:t>
      </w:r>
      <w:r>
        <w:rPr>
          <w:rFonts w:ascii="Calibri Light"/>
          <w:color w:val="4E5B51"/>
          <w:spacing w:val="-2"/>
        </w:rPr>
        <w:t> </w:t>
      </w:r>
      <w:r>
        <w:rPr>
          <w:rFonts w:ascii="Calibri Light"/>
          <w:color w:val="4E5B51"/>
        </w:rPr>
        <w:t>some</w:t>
      </w:r>
      <w:r>
        <w:rPr>
          <w:rFonts w:ascii="Calibri Light"/>
          <w:color w:val="4E5B51"/>
          <w:spacing w:val="-2"/>
        </w:rPr>
        <w:t> </w:t>
      </w:r>
      <w:r>
        <w:rPr>
          <w:rFonts w:ascii="Calibri Light"/>
          <w:color w:val="4E5B51"/>
        </w:rPr>
        <w:t>types</w:t>
      </w:r>
      <w:r>
        <w:rPr>
          <w:rFonts w:ascii="Calibri Light"/>
          <w:color w:val="4E5B51"/>
          <w:spacing w:val="-2"/>
        </w:rPr>
        <w:t> </w:t>
      </w:r>
      <w:r>
        <w:rPr>
          <w:rFonts w:ascii="Calibri Light"/>
          <w:color w:val="4E5B51"/>
        </w:rPr>
        <w:t>of</w:t>
      </w:r>
      <w:r>
        <w:rPr>
          <w:rFonts w:ascii="Calibri Light"/>
          <w:color w:val="4E5B51"/>
          <w:spacing w:val="-2"/>
        </w:rPr>
        <w:t> </w:t>
      </w:r>
      <w:r>
        <w:rPr>
          <w:rFonts w:ascii="Calibri Light"/>
          <w:color w:val="4E5B51"/>
        </w:rPr>
        <w:t>materials,</w:t>
      </w:r>
      <w:r>
        <w:rPr>
          <w:rFonts w:ascii="Calibri Light"/>
          <w:color w:val="4E5B51"/>
          <w:spacing w:val="-2"/>
        </w:rPr>
        <w:t> </w:t>
      </w:r>
      <w:r>
        <w:rPr>
          <w:rFonts w:ascii="Calibri Light"/>
          <w:color w:val="4E5B51"/>
        </w:rPr>
        <w:t>experimental</w:t>
      </w:r>
      <w:r>
        <w:rPr>
          <w:rFonts w:ascii="Calibri Light"/>
          <w:color w:val="4E5B51"/>
          <w:spacing w:val="-2"/>
        </w:rPr>
        <w:t> </w:t>
      </w:r>
      <w:r>
        <w:rPr>
          <w:rFonts w:ascii="Calibri Light"/>
          <w:color w:val="4E5B51"/>
        </w:rPr>
        <w:t>systems</w:t>
      </w:r>
      <w:r>
        <w:rPr>
          <w:rFonts w:ascii="Calibri Light"/>
          <w:color w:val="4E5B51"/>
          <w:spacing w:val="-2"/>
        </w:rPr>
        <w:t> </w:t>
      </w:r>
      <w:r>
        <w:rPr>
          <w:rFonts w:ascii="Calibri Light"/>
          <w:color w:val="4E5B51"/>
        </w:rPr>
        <w:t>and</w:t>
      </w:r>
      <w:r>
        <w:rPr>
          <w:rFonts w:ascii="Calibri Light"/>
          <w:color w:val="4E5B51"/>
          <w:spacing w:val="-2"/>
        </w:rPr>
        <w:t> </w:t>
      </w:r>
      <w:r>
        <w:rPr>
          <w:rFonts w:ascii="Calibri Light"/>
          <w:color w:val="4E5B51"/>
        </w:rPr>
        <w:t>methods</w:t>
      </w:r>
      <w:r>
        <w:rPr>
          <w:rFonts w:ascii="Calibri Light"/>
          <w:color w:val="4E5B51"/>
          <w:spacing w:val="-2"/>
        </w:rPr>
        <w:t> </w:t>
      </w:r>
      <w:r>
        <w:rPr>
          <w:rFonts w:ascii="Calibri Light"/>
          <w:color w:val="4E5B51"/>
        </w:rPr>
        <w:t>used</w:t>
      </w:r>
      <w:r>
        <w:rPr>
          <w:rFonts w:ascii="Calibri Light"/>
          <w:color w:val="4E5B51"/>
          <w:spacing w:val="-2"/>
        </w:rPr>
        <w:t> </w:t>
      </w:r>
      <w:r>
        <w:rPr>
          <w:rFonts w:ascii="Calibri Light"/>
          <w:color w:val="4E5B51"/>
        </w:rPr>
        <w:t>in</w:t>
      </w:r>
      <w:r>
        <w:rPr>
          <w:rFonts w:ascii="Calibri Light"/>
          <w:color w:val="4E5B51"/>
          <w:spacing w:val="-2"/>
        </w:rPr>
        <w:t> </w:t>
      </w:r>
      <w:r>
        <w:rPr>
          <w:rFonts w:ascii="Calibri Light"/>
          <w:color w:val="4E5B51"/>
        </w:rPr>
        <w:t>many</w:t>
      </w:r>
      <w:r>
        <w:rPr>
          <w:rFonts w:ascii="Calibri Light"/>
          <w:color w:val="4E5B51"/>
          <w:spacing w:val="-2"/>
        </w:rPr>
        <w:t> </w:t>
      </w:r>
      <w:r>
        <w:rPr>
          <w:rFonts w:ascii="Calibri Light"/>
          <w:color w:val="4E5B51"/>
        </w:rPr>
        <w:t>studies.</w:t>
      </w:r>
      <w:r>
        <w:rPr>
          <w:rFonts w:ascii="Calibri Light"/>
          <w:color w:val="4E5B51"/>
          <w:spacing w:val="-2"/>
        </w:rPr>
        <w:t> </w:t>
      </w:r>
      <w:r>
        <w:rPr>
          <w:rFonts w:ascii="Calibri Light"/>
          <w:color w:val="4E5B51"/>
        </w:rPr>
        <w:t>Here,</w:t>
      </w:r>
      <w:r>
        <w:rPr>
          <w:rFonts w:ascii="Calibri Light"/>
          <w:color w:val="4E5B51"/>
          <w:spacing w:val="-4"/>
        </w:rPr>
        <w:t> </w:t>
      </w:r>
      <w:r>
        <w:rPr>
          <w:rFonts w:ascii="Calibri Light"/>
          <w:color w:val="4E5B51"/>
        </w:rPr>
        <w:t>indicate</w:t>
      </w:r>
      <w:r>
        <w:rPr>
          <w:rFonts w:ascii="Calibri Light"/>
          <w:color w:val="4E5B51"/>
          <w:spacing w:val="-2"/>
        </w:rPr>
        <w:t> </w:t>
      </w:r>
      <w:r>
        <w:rPr>
          <w:rFonts w:ascii="Calibri Light"/>
          <w:color w:val="4E5B51"/>
        </w:rPr>
        <w:t>whether</w:t>
      </w:r>
      <w:r>
        <w:rPr>
          <w:rFonts w:ascii="Calibri Light"/>
          <w:color w:val="4E5B51"/>
          <w:spacing w:val="-2"/>
        </w:rPr>
        <w:t> </w:t>
      </w:r>
      <w:r>
        <w:rPr>
          <w:rFonts w:ascii="Calibri Light"/>
          <w:color w:val="4E5B51"/>
        </w:rPr>
        <w:t>each</w:t>
      </w:r>
      <w:r>
        <w:rPr>
          <w:rFonts w:ascii="Calibri Light"/>
          <w:color w:val="4E5B51"/>
          <w:spacing w:val="-2"/>
        </w:rPr>
        <w:t> </w:t>
      </w:r>
      <w:r>
        <w:rPr>
          <w:rFonts w:ascii="Calibri Light"/>
          <w:color w:val="4E5B51"/>
        </w:rPr>
        <w:t>material,</w:t>
      </w:r>
      <w:r>
        <w:rPr>
          <w:rFonts w:ascii="Calibri Light"/>
          <w:color w:val="4E5B51"/>
          <w:spacing w:val="40"/>
        </w:rPr>
        <w:t> </w:t>
      </w:r>
      <w:r>
        <w:rPr>
          <w:rFonts w:ascii="Calibri Light"/>
          <w:color w:val="4E5B51"/>
        </w:rPr>
        <w:t>system or method listed is relevant to your study. If you are not sure if a list item applies to your research, read the appropriate section before selecting a response.</w:t>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39"/>
        <w:rPr>
          <w:rFonts w:ascii="Calibri Light"/>
          <w:sz w:val="20"/>
        </w:rPr>
      </w:pPr>
    </w:p>
    <w:p>
      <w:pPr>
        <w:spacing w:before="0"/>
        <w:ind w:left="0" w:right="114" w:firstLine="0"/>
        <w:jc w:val="right"/>
        <w:rPr>
          <w:rFonts w:ascii="Trebuchet MS"/>
          <w:sz w:val="20"/>
        </w:rPr>
      </w:pPr>
      <w:r>
        <w:rPr>
          <w:rFonts w:ascii="Trebuchet MS"/>
          <w:color w:val="FFFFFF"/>
          <w:spacing w:val="-10"/>
          <w:sz w:val="20"/>
        </w:rPr>
        <w:t>2</w:t>
      </w:r>
    </w:p>
    <w:p>
      <w:pPr>
        <w:spacing w:after="0"/>
        <w:jc w:val="right"/>
        <w:rPr>
          <w:rFonts w:ascii="Trebuchet MS"/>
          <w:sz w:val="20"/>
        </w:rPr>
        <w:sectPr>
          <w:type w:val="continuous"/>
          <w:pgSz w:w="11910" w:h="15820"/>
          <w:pgMar w:header="0" w:footer="0" w:top="680" w:bottom="720" w:left="160" w:right="260"/>
        </w:sectPr>
      </w:pPr>
    </w:p>
    <w:p>
      <w:pPr>
        <w:pStyle w:val="BodyText"/>
        <w:spacing w:before="124"/>
        <w:rPr>
          <w:rFonts w:ascii="Trebuchet MS"/>
          <w:sz w:val="22"/>
        </w:rPr>
      </w:pPr>
    </w:p>
    <w:p>
      <w:pPr>
        <w:tabs>
          <w:tab w:pos="4091" w:val="left" w:leader="none"/>
        </w:tabs>
        <w:spacing w:before="1"/>
        <w:ind w:left="236" w:right="0" w:firstLine="0"/>
        <w:jc w:val="left"/>
        <w:rPr>
          <w:rFonts w:ascii="Calibri Light"/>
          <w:sz w:val="22"/>
        </w:rPr>
      </w:pPr>
      <w:r>
        <w:rPr/>
        <mc:AlternateContent>
          <mc:Choice Requires="wps">
            <w:drawing>
              <wp:anchor distT="0" distB="0" distL="0" distR="0" allowOverlap="1" layoutInCell="1" locked="0" behindDoc="1" simplePos="0" relativeHeight="487799296">
                <wp:simplePos x="0" y="0"/>
                <wp:positionH relativeFrom="page">
                  <wp:posOffset>212826</wp:posOffset>
                </wp:positionH>
                <wp:positionV relativeFrom="paragraph">
                  <wp:posOffset>184398</wp:posOffset>
                </wp:positionV>
                <wp:extent cx="2382520" cy="1266825"/>
                <wp:effectExtent l="0" t="0" r="0" b="0"/>
                <wp:wrapTopAndBottom/>
                <wp:docPr id="1168" name="Group 1168"/>
                <wp:cNvGraphicFramePr>
                  <a:graphicFrameLocks/>
                </wp:cNvGraphicFramePr>
                <a:graphic>
                  <a:graphicData uri="http://schemas.microsoft.com/office/word/2010/wordprocessingGroup">
                    <wpg:wgp>
                      <wpg:cNvPr id="1168" name="Group 1168"/>
                      <wpg:cNvGrpSpPr/>
                      <wpg:grpSpPr>
                        <a:xfrm>
                          <a:off x="0" y="0"/>
                          <a:ext cx="2382520" cy="1266825"/>
                          <a:chExt cx="2382520" cy="1266825"/>
                        </a:xfrm>
                      </wpg:grpSpPr>
                      <wps:wsp>
                        <wps:cNvPr id="1169" name="Graphic 1169"/>
                        <wps:cNvSpPr/>
                        <wps:spPr>
                          <a:xfrm>
                            <a:off x="0" y="3175"/>
                            <a:ext cx="2382520" cy="1270"/>
                          </a:xfrm>
                          <a:custGeom>
                            <a:avLst/>
                            <a:gdLst/>
                            <a:ahLst/>
                            <a:cxnLst/>
                            <a:rect l="l" t="t" r="r" b="b"/>
                            <a:pathLst>
                              <a:path w="2382520" h="0">
                                <a:moveTo>
                                  <a:pt x="0" y="0"/>
                                </a:moveTo>
                                <a:lnTo>
                                  <a:pt x="2382354" y="0"/>
                                </a:lnTo>
                              </a:path>
                            </a:pathLst>
                          </a:custGeom>
                          <a:ln w="6350">
                            <a:solidFill>
                              <a:srgbClr val="4D4D4C"/>
                            </a:solidFill>
                            <a:prstDash val="solid"/>
                          </a:ln>
                        </wps:spPr>
                        <wps:bodyPr wrap="square" lIns="0" tIns="0" rIns="0" bIns="0" rtlCol="0">
                          <a:prstTxWarp prst="textNoShape">
                            <a:avLst/>
                          </a:prstTxWarp>
                          <a:noAutofit/>
                        </wps:bodyPr>
                      </wps:wsp>
                      <wps:wsp>
                        <wps:cNvPr id="1170" name="Graphic 1170"/>
                        <wps:cNvSpPr/>
                        <wps:spPr>
                          <a:xfrm>
                            <a:off x="219176" y="0"/>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71" name="Graphic 1171"/>
                        <wps:cNvSpPr/>
                        <wps:spPr>
                          <a:xfrm>
                            <a:off x="68872" y="216014"/>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172" name="Graphic 1172"/>
                        <wps:cNvSpPr/>
                        <wps:spPr>
                          <a:xfrm>
                            <a:off x="219176" y="179997"/>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73" name="Graphic 1173"/>
                        <wps:cNvSpPr/>
                        <wps:spPr>
                          <a:xfrm>
                            <a:off x="255181" y="216014"/>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174" name="Graphic 1174"/>
                        <wps:cNvSpPr/>
                        <wps:spPr>
                          <a:xfrm>
                            <a:off x="261531" y="222364"/>
                            <a:ext cx="101600" cy="101600"/>
                          </a:xfrm>
                          <a:custGeom>
                            <a:avLst/>
                            <a:gdLst/>
                            <a:ahLst/>
                            <a:cxnLst/>
                            <a:rect l="l" t="t" r="r" b="b"/>
                            <a:pathLst>
                              <a:path w="101600" h="101600">
                                <a:moveTo>
                                  <a:pt x="0" y="0"/>
                                </a:moveTo>
                                <a:lnTo>
                                  <a:pt x="101600" y="101600"/>
                                </a:lnTo>
                              </a:path>
                            </a:pathLst>
                          </a:custGeom>
                          <a:ln w="6350">
                            <a:solidFill>
                              <a:srgbClr val="231F20"/>
                            </a:solidFill>
                            <a:prstDash val="solid"/>
                          </a:ln>
                        </wps:spPr>
                        <wps:bodyPr wrap="square" lIns="0" tIns="0" rIns="0" bIns="0" rtlCol="0">
                          <a:prstTxWarp prst="textNoShape">
                            <a:avLst/>
                          </a:prstTxWarp>
                          <a:noAutofit/>
                        </wps:bodyPr>
                      </wps:wsp>
                      <wps:wsp>
                        <wps:cNvPr id="1175" name="Graphic 1175"/>
                        <wps:cNvSpPr/>
                        <wps:spPr>
                          <a:xfrm>
                            <a:off x="261531" y="222364"/>
                            <a:ext cx="101600" cy="101600"/>
                          </a:xfrm>
                          <a:custGeom>
                            <a:avLst/>
                            <a:gdLst/>
                            <a:ahLst/>
                            <a:cxnLst/>
                            <a:rect l="l" t="t" r="r" b="b"/>
                            <a:pathLst>
                              <a:path w="101600" h="101600">
                                <a:moveTo>
                                  <a:pt x="101600" y="0"/>
                                </a:moveTo>
                                <a:lnTo>
                                  <a:pt x="0" y="101600"/>
                                </a:lnTo>
                              </a:path>
                            </a:pathLst>
                          </a:custGeom>
                          <a:ln w="6350">
                            <a:solidFill>
                              <a:srgbClr val="231F20"/>
                            </a:solidFill>
                            <a:prstDash val="solid"/>
                          </a:ln>
                        </wps:spPr>
                        <wps:bodyPr wrap="square" lIns="0" tIns="0" rIns="0" bIns="0" rtlCol="0">
                          <a:prstTxWarp prst="textNoShape">
                            <a:avLst/>
                          </a:prstTxWarp>
                          <a:noAutofit/>
                        </wps:bodyPr>
                      </wps:wsp>
                      <pic:pic>
                        <pic:nvPicPr>
                          <pic:cNvPr id="1176" name="Image 1176"/>
                          <pic:cNvPicPr/>
                        </pic:nvPicPr>
                        <pic:blipFill>
                          <a:blip r:embed="rId219" cstate="print"/>
                          <a:stretch>
                            <a:fillRect/>
                          </a:stretch>
                        </pic:blipFill>
                        <pic:spPr>
                          <a:xfrm>
                            <a:off x="65697" y="392836"/>
                            <a:ext cx="120650" cy="120650"/>
                          </a:xfrm>
                          <a:prstGeom prst="rect">
                            <a:avLst/>
                          </a:prstGeom>
                        </pic:spPr>
                      </pic:pic>
                      <wps:wsp>
                        <wps:cNvPr id="1177" name="Graphic 1177"/>
                        <wps:cNvSpPr/>
                        <wps:spPr>
                          <a:xfrm>
                            <a:off x="219176" y="359994"/>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78" name="Graphic 1178"/>
                        <wps:cNvSpPr/>
                        <wps:spPr>
                          <a:xfrm>
                            <a:off x="255181" y="396011"/>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pic:pic>
                        <pic:nvPicPr>
                          <pic:cNvPr id="1179" name="Image 1179"/>
                          <pic:cNvPicPr/>
                        </pic:nvPicPr>
                        <pic:blipFill>
                          <a:blip r:embed="rId219" cstate="print"/>
                          <a:stretch>
                            <a:fillRect/>
                          </a:stretch>
                        </pic:blipFill>
                        <pic:spPr>
                          <a:xfrm>
                            <a:off x="65697" y="572833"/>
                            <a:ext cx="120650" cy="120650"/>
                          </a:xfrm>
                          <a:prstGeom prst="rect">
                            <a:avLst/>
                          </a:prstGeom>
                        </pic:spPr>
                      </pic:pic>
                      <wps:wsp>
                        <wps:cNvPr id="1180" name="Graphic 1180"/>
                        <wps:cNvSpPr/>
                        <wps:spPr>
                          <a:xfrm>
                            <a:off x="219176" y="539991"/>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81" name="Graphic 1181"/>
                        <wps:cNvSpPr/>
                        <wps:spPr>
                          <a:xfrm>
                            <a:off x="68872" y="576008"/>
                            <a:ext cx="300990" cy="294640"/>
                          </a:xfrm>
                          <a:custGeom>
                            <a:avLst/>
                            <a:gdLst/>
                            <a:ahLst/>
                            <a:cxnLst/>
                            <a:rect l="l" t="t" r="r" b="b"/>
                            <a:pathLst>
                              <a:path w="300990" h="294640">
                                <a:moveTo>
                                  <a:pt x="186309" y="0"/>
                                </a:moveTo>
                                <a:lnTo>
                                  <a:pt x="300609" y="0"/>
                                </a:lnTo>
                                <a:lnTo>
                                  <a:pt x="300609" y="114300"/>
                                </a:lnTo>
                                <a:lnTo>
                                  <a:pt x="186309" y="114300"/>
                                </a:lnTo>
                                <a:lnTo>
                                  <a:pt x="186309" y="0"/>
                                </a:lnTo>
                                <a:close/>
                              </a:path>
                              <a:path w="300990" h="294640">
                                <a:moveTo>
                                  <a:pt x="0" y="179997"/>
                                </a:moveTo>
                                <a:lnTo>
                                  <a:pt x="114300" y="179997"/>
                                </a:lnTo>
                                <a:lnTo>
                                  <a:pt x="114300" y="294297"/>
                                </a:lnTo>
                                <a:lnTo>
                                  <a:pt x="0" y="294297"/>
                                </a:lnTo>
                                <a:lnTo>
                                  <a:pt x="0" y="179997"/>
                                </a:lnTo>
                                <a:close/>
                              </a:path>
                            </a:pathLst>
                          </a:custGeom>
                          <a:ln w="6350">
                            <a:solidFill>
                              <a:srgbClr val="4E5B51"/>
                            </a:solidFill>
                            <a:prstDash val="solid"/>
                          </a:ln>
                        </wps:spPr>
                        <wps:bodyPr wrap="square" lIns="0" tIns="0" rIns="0" bIns="0" rtlCol="0">
                          <a:prstTxWarp prst="textNoShape">
                            <a:avLst/>
                          </a:prstTxWarp>
                          <a:noAutofit/>
                        </wps:bodyPr>
                      </wps:wsp>
                      <wps:wsp>
                        <wps:cNvPr id="1182" name="Graphic 1182"/>
                        <wps:cNvSpPr/>
                        <wps:spPr>
                          <a:xfrm>
                            <a:off x="219176" y="719988"/>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83" name="Graphic 1183"/>
                        <wps:cNvSpPr/>
                        <wps:spPr>
                          <a:xfrm>
                            <a:off x="255181" y="756005"/>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184" name="Graphic 1184"/>
                        <wps:cNvSpPr/>
                        <wps:spPr>
                          <a:xfrm>
                            <a:off x="261531" y="762355"/>
                            <a:ext cx="101600" cy="101600"/>
                          </a:xfrm>
                          <a:custGeom>
                            <a:avLst/>
                            <a:gdLst/>
                            <a:ahLst/>
                            <a:cxnLst/>
                            <a:rect l="l" t="t" r="r" b="b"/>
                            <a:pathLst>
                              <a:path w="101600" h="101600">
                                <a:moveTo>
                                  <a:pt x="0" y="0"/>
                                </a:moveTo>
                                <a:lnTo>
                                  <a:pt x="101600" y="101600"/>
                                </a:lnTo>
                              </a:path>
                            </a:pathLst>
                          </a:custGeom>
                          <a:ln w="6350">
                            <a:solidFill>
                              <a:srgbClr val="231F20"/>
                            </a:solidFill>
                            <a:prstDash val="solid"/>
                          </a:ln>
                        </wps:spPr>
                        <wps:bodyPr wrap="square" lIns="0" tIns="0" rIns="0" bIns="0" rtlCol="0">
                          <a:prstTxWarp prst="textNoShape">
                            <a:avLst/>
                          </a:prstTxWarp>
                          <a:noAutofit/>
                        </wps:bodyPr>
                      </wps:wsp>
                      <wps:wsp>
                        <wps:cNvPr id="1185" name="Graphic 1185"/>
                        <wps:cNvSpPr/>
                        <wps:spPr>
                          <a:xfrm>
                            <a:off x="261531" y="762355"/>
                            <a:ext cx="101600" cy="101600"/>
                          </a:xfrm>
                          <a:custGeom>
                            <a:avLst/>
                            <a:gdLst/>
                            <a:ahLst/>
                            <a:cxnLst/>
                            <a:rect l="l" t="t" r="r" b="b"/>
                            <a:pathLst>
                              <a:path w="101600" h="101600">
                                <a:moveTo>
                                  <a:pt x="101600" y="0"/>
                                </a:moveTo>
                                <a:lnTo>
                                  <a:pt x="0" y="101600"/>
                                </a:lnTo>
                              </a:path>
                            </a:pathLst>
                          </a:custGeom>
                          <a:ln w="6350">
                            <a:solidFill>
                              <a:srgbClr val="231F20"/>
                            </a:solidFill>
                            <a:prstDash val="solid"/>
                          </a:ln>
                        </wps:spPr>
                        <wps:bodyPr wrap="square" lIns="0" tIns="0" rIns="0" bIns="0" rtlCol="0">
                          <a:prstTxWarp prst="textNoShape">
                            <a:avLst/>
                          </a:prstTxWarp>
                          <a:noAutofit/>
                        </wps:bodyPr>
                      </wps:wsp>
                      <pic:pic>
                        <pic:nvPicPr>
                          <pic:cNvPr id="1186" name="Image 1186"/>
                          <pic:cNvPicPr/>
                        </pic:nvPicPr>
                        <pic:blipFill>
                          <a:blip r:embed="rId219" cstate="print"/>
                          <a:stretch>
                            <a:fillRect/>
                          </a:stretch>
                        </pic:blipFill>
                        <pic:spPr>
                          <a:xfrm>
                            <a:off x="65697" y="932827"/>
                            <a:ext cx="120650" cy="120650"/>
                          </a:xfrm>
                          <a:prstGeom prst="rect">
                            <a:avLst/>
                          </a:prstGeom>
                        </pic:spPr>
                      </pic:pic>
                      <wps:wsp>
                        <wps:cNvPr id="1187" name="Graphic 1187"/>
                        <wps:cNvSpPr/>
                        <wps:spPr>
                          <a:xfrm>
                            <a:off x="219176" y="899985"/>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88" name="Graphic 1188"/>
                        <wps:cNvSpPr/>
                        <wps:spPr>
                          <a:xfrm>
                            <a:off x="255181" y="936002"/>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pic:pic>
                        <pic:nvPicPr>
                          <pic:cNvPr id="1189" name="Image 1189"/>
                          <pic:cNvPicPr/>
                        </pic:nvPicPr>
                        <pic:blipFill>
                          <a:blip r:embed="rId220" cstate="print"/>
                          <a:stretch>
                            <a:fillRect/>
                          </a:stretch>
                        </pic:blipFill>
                        <pic:spPr>
                          <a:xfrm>
                            <a:off x="65697" y="1112824"/>
                            <a:ext cx="120650" cy="120650"/>
                          </a:xfrm>
                          <a:prstGeom prst="rect">
                            <a:avLst/>
                          </a:prstGeom>
                        </pic:spPr>
                      </pic:pic>
                      <wps:wsp>
                        <wps:cNvPr id="1190" name="Graphic 1190"/>
                        <wps:cNvSpPr/>
                        <wps:spPr>
                          <a:xfrm>
                            <a:off x="219176" y="1079982"/>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91" name="Graphic 1191"/>
                        <wps:cNvSpPr/>
                        <wps:spPr>
                          <a:xfrm>
                            <a:off x="255181" y="1115999"/>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192" name="Textbox 1192"/>
                        <wps:cNvSpPr txBox="1"/>
                        <wps:spPr>
                          <a:xfrm>
                            <a:off x="0" y="0"/>
                            <a:ext cx="2382520" cy="1266825"/>
                          </a:xfrm>
                          <a:prstGeom prst="rect">
                            <a:avLst/>
                          </a:prstGeom>
                        </wps:spPr>
                        <wps:txbx>
                          <w:txbxContent>
                            <w:p>
                              <w:pPr>
                                <w:spacing w:line="333" w:lineRule="auto" w:before="34"/>
                                <w:ind w:left="685" w:right="1806" w:hanging="656"/>
                                <w:jc w:val="left"/>
                                <w:rPr>
                                  <w:rFonts w:ascii="Calibri Light"/>
                                  <w:sz w:val="16"/>
                                </w:rPr>
                              </w:pPr>
                              <w:r>
                                <w:rPr>
                                  <w:rFonts w:ascii="Calibri Light"/>
                                  <w:color w:val="231F20"/>
                                  <w:sz w:val="18"/>
                                </w:rPr>
                                <w:t>n/a</w:t>
                              </w:r>
                              <w:r>
                                <w:rPr>
                                  <w:rFonts w:ascii="Calibri Light"/>
                                  <w:color w:val="231F20"/>
                                  <w:spacing w:val="80"/>
                                  <w:sz w:val="18"/>
                                </w:rPr>
                                <w:t> </w:t>
                              </w:r>
                              <w:r>
                                <w:rPr>
                                  <w:rFonts w:ascii="Calibri Light"/>
                                  <w:color w:val="231F20"/>
                                  <w:sz w:val="18"/>
                                </w:rPr>
                                <w:t>Involved</w:t>
                              </w:r>
                              <w:r>
                                <w:rPr>
                                  <w:rFonts w:ascii="Calibri Light"/>
                                  <w:color w:val="231F20"/>
                                  <w:spacing w:val="-3"/>
                                  <w:sz w:val="18"/>
                                </w:rPr>
                                <w:t> </w:t>
                              </w:r>
                              <w:r>
                                <w:rPr>
                                  <w:rFonts w:ascii="Calibri Light"/>
                                  <w:color w:val="231F20"/>
                                  <w:sz w:val="18"/>
                                </w:rPr>
                                <w:t>in</w:t>
                              </w:r>
                              <w:r>
                                <w:rPr>
                                  <w:rFonts w:ascii="Calibri Light"/>
                                  <w:color w:val="231F20"/>
                                  <w:spacing w:val="-3"/>
                                  <w:sz w:val="18"/>
                                </w:rPr>
                                <w:t> </w:t>
                              </w:r>
                              <w:r>
                                <w:rPr>
                                  <w:rFonts w:ascii="Calibri Light"/>
                                  <w:color w:val="231F20"/>
                                  <w:sz w:val="18"/>
                                </w:rPr>
                                <w:t>the</w:t>
                              </w:r>
                              <w:r>
                                <w:rPr>
                                  <w:rFonts w:ascii="Calibri Light"/>
                                  <w:color w:val="231F20"/>
                                  <w:spacing w:val="-3"/>
                                  <w:sz w:val="18"/>
                                </w:rPr>
                                <w:t> </w:t>
                              </w:r>
                              <w:r>
                                <w:rPr>
                                  <w:rFonts w:ascii="Calibri Light"/>
                                  <w:color w:val="231F20"/>
                                  <w:sz w:val="18"/>
                                </w:rPr>
                                <w:t>study </w:t>
                              </w:r>
                              <w:r>
                                <w:rPr>
                                  <w:rFonts w:ascii="Calibri Light"/>
                                  <w:color w:val="231F20"/>
                                  <w:spacing w:val="-2"/>
                                  <w:sz w:val="16"/>
                                </w:rPr>
                                <w:t>Antibodies</w:t>
                              </w:r>
                              <w:r>
                                <w:rPr>
                                  <w:rFonts w:ascii="Calibri Light"/>
                                  <w:color w:val="231F20"/>
                                  <w:spacing w:val="40"/>
                                  <w:sz w:val="16"/>
                                </w:rPr>
                                <w:t> </w:t>
                              </w:r>
                              <w:r>
                                <w:rPr>
                                  <w:rFonts w:ascii="Calibri Light"/>
                                  <w:color w:val="231F20"/>
                                  <w:sz w:val="16"/>
                                </w:rPr>
                                <w:t>Eukaryotic</w:t>
                              </w:r>
                              <w:r>
                                <w:rPr>
                                  <w:rFonts w:ascii="Calibri Light"/>
                                  <w:color w:val="231F20"/>
                                  <w:spacing w:val="-10"/>
                                  <w:sz w:val="16"/>
                                </w:rPr>
                                <w:t> </w:t>
                              </w:r>
                              <w:r>
                                <w:rPr>
                                  <w:rFonts w:ascii="Calibri Light"/>
                                  <w:color w:val="231F20"/>
                                  <w:sz w:val="16"/>
                                </w:rPr>
                                <w:t>cell</w:t>
                              </w:r>
                              <w:r>
                                <w:rPr>
                                  <w:rFonts w:ascii="Calibri Light"/>
                                  <w:color w:val="231F20"/>
                                  <w:spacing w:val="-9"/>
                                  <w:sz w:val="16"/>
                                </w:rPr>
                                <w:t> </w:t>
                              </w:r>
                              <w:r>
                                <w:rPr>
                                  <w:rFonts w:ascii="Calibri Light"/>
                                  <w:color w:val="231F20"/>
                                  <w:sz w:val="16"/>
                                </w:rPr>
                                <w:t>lines</w:t>
                              </w:r>
                            </w:p>
                            <w:p>
                              <w:pPr>
                                <w:spacing w:line="348" w:lineRule="auto" w:before="10"/>
                                <w:ind w:left="685" w:right="764" w:firstLine="0"/>
                                <w:jc w:val="left"/>
                                <w:rPr>
                                  <w:rFonts w:ascii="Calibri Light"/>
                                  <w:sz w:val="16"/>
                                </w:rPr>
                              </w:pPr>
                              <w:r>
                                <w:rPr>
                                  <w:rFonts w:ascii="Calibri Light"/>
                                  <w:color w:val="231F20"/>
                                  <w:sz w:val="16"/>
                                </w:rPr>
                                <w:t>Palaeontology</w:t>
                              </w:r>
                              <w:r>
                                <w:rPr>
                                  <w:rFonts w:ascii="Calibri Light"/>
                                  <w:color w:val="231F20"/>
                                  <w:spacing w:val="-10"/>
                                  <w:sz w:val="16"/>
                                </w:rPr>
                                <w:t> </w:t>
                              </w:r>
                              <w:r>
                                <w:rPr>
                                  <w:rFonts w:ascii="Calibri Light"/>
                                  <w:color w:val="231F20"/>
                                  <w:sz w:val="16"/>
                                </w:rPr>
                                <w:t>and</w:t>
                              </w:r>
                              <w:r>
                                <w:rPr>
                                  <w:rFonts w:ascii="Calibri Light"/>
                                  <w:color w:val="231F20"/>
                                  <w:spacing w:val="-9"/>
                                  <w:sz w:val="16"/>
                                </w:rPr>
                                <w:t> </w:t>
                              </w:r>
                              <w:r>
                                <w:rPr>
                                  <w:rFonts w:ascii="Calibri Light"/>
                                  <w:color w:val="231F20"/>
                                  <w:sz w:val="16"/>
                                </w:rPr>
                                <w:t>archaeology</w:t>
                              </w:r>
                              <w:r>
                                <w:rPr>
                                  <w:rFonts w:ascii="Calibri Light"/>
                                  <w:color w:val="231F20"/>
                                  <w:spacing w:val="40"/>
                                  <w:sz w:val="16"/>
                                </w:rPr>
                                <w:t> </w:t>
                              </w:r>
                              <w:r>
                                <w:rPr>
                                  <w:rFonts w:ascii="Calibri Light"/>
                                  <w:color w:val="231F20"/>
                                  <w:sz w:val="16"/>
                                </w:rPr>
                                <w:t>Animals and other organisms</w:t>
                              </w:r>
                              <w:r>
                                <w:rPr>
                                  <w:rFonts w:ascii="Calibri Light"/>
                                  <w:color w:val="231F20"/>
                                  <w:spacing w:val="40"/>
                                  <w:sz w:val="16"/>
                                </w:rPr>
                                <w:t> </w:t>
                              </w:r>
                              <w:r>
                                <w:rPr>
                                  <w:rFonts w:ascii="Calibri Light"/>
                                  <w:color w:val="231F20"/>
                                  <w:sz w:val="16"/>
                                </w:rPr>
                                <w:t>Clinical</w:t>
                              </w:r>
                              <w:r>
                                <w:rPr>
                                  <w:rFonts w:ascii="Calibri Light"/>
                                  <w:color w:val="231F20"/>
                                  <w:spacing w:val="-7"/>
                                  <w:sz w:val="16"/>
                                </w:rPr>
                                <w:t> </w:t>
                              </w:r>
                              <w:r>
                                <w:rPr>
                                  <w:rFonts w:ascii="Calibri Light"/>
                                  <w:color w:val="231F20"/>
                                  <w:sz w:val="16"/>
                                </w:rPr>
                                <w:t>data</w:t>
                              </w:r>
                            </w:p>
                            <w:p>
                              <w:pPr>
                                <w:spacing w:before="0"/>
                                <w:ind w:left="685" w:right="0" w:firstLine="0"/>
                                <w:jc w:val="left"/>
                                <w:rPr>
                                  <w:rFonts w:ascii="Calibri Light"/>
                                  <w:sz w:val="16"/>
                                </w:rPr>
                              </w:pPr>
                              <w:r>
                                <w:rPr>
                                  <w:rFonts w:ascii="Calibri Light"/>
                                  <w:color w:val="231F20"/>
                                  <w:sz w:val="16"/>
                                </w:rPr>
                                <w:t>Dual</w:t>
                              </w:r>
                              <w:r>
                                <w:rPr>
                                  <w:rFonts w:ascii="Calibri Light"/>
                                  <w:color w:val="231F20"/>
                                  <w:spacing w:val="-2"/>
                                  <w:sz w:val="16"/>
                                </w:rPr>
                                <w:t> </w:t>
                              </w:r>
                              <w:r>
                                <w:rPr>
                                  <w:rFonts w:ascii="Calibri Light"/>
                                  <w:color w:val="231F20"/>
                                  <w:sz w:val="16"/>
                                </w:rPr>
                                <w:t>use</w:t>
                              </w:r>
                              <w:r>
                                <w:rPr>
                                  <w:rFonts w:ascii="Calibri Light"/>
                                  <w:color w:val="231F20"/>
                                  <w:spacing w:val="-1"/>
                                  <w:sz w:val="16"/>
                                </w:rPr>
                                <w:t> </w:t>
                              </w:r>
                              <w:r>
                                <w:rPr>
                                  <w:rFonts w:ascii="Calibri Light"/>
                                  <w:color w:val="231F20"/>
                                  <w:sz w:val="16"/>
                                </w:rPr>
                                <w:t>research</w:t>
                              </w:r>
                              <w:r>
                                <w:rPr>
                                  <w:rFonts w:ascii="Calibri Light"/>
                                  <w:color w:val="231F20"/>
                                  <w:spacing w:val="-1"/>
                                  <w:sz w:val="16"/>
                                </w:rPr>
                                <w:t> </w:t>
                              </w:r>
                              <w:r>
                                <w:rPr>
                                  <w:rFonts w:ascii="Calibri Light"/>
                                  <w:color w:val="231F20"/>
                                  <w:sz w:val="16"/>
                                </w:rPr>
                                <w:t>of</w:t>
                              </w:r>
                              <w:r>
                                <w:rPr>
                                  <w:rFonts w:ascii="Calibri Light"/>
                                  <w:color w:val="231F20"/>
                                  <w:spacing w:val="-2"/>
                                  <w:sz w:val="16"/>
                                </w:rPr>
                                <w:t> concern</w:t>
                              </w:r>
                            </w:p>
                          </w:txbxContent>
                        </wps:txbx>
                        <wps:bodyPr wrap="square" lIns="0" tIns="0" rIns="0" bIns="0" rtlCol="0">
                          <a:noAutofit/>
                        </wps:bodyPr>
                      </wps:wsp>
                    </wpg:wgp>
                  </a:graphicData>
                </a:graphic>
              </wp:anchor>
            </w:drawing>
          </mc:Choice>
          <mc:Fallback>
            <w:pict>
              <v:group style="position:absolute;margin-left:16.757999pt;margin-top:14.519539pt;width:187.6pt;height:99.75pt;mso-position-horizontal-relative:page;mso-position-vertical-relative:paragraph;z-index:-15517184;mso-wrap-distance-left:0;mso-wrap-distance-right:0" id="docshapegroup798" coordorigin="335,290" coordsize="3752,1995">
                <v:line style="position:absolute" from="335,295" to="4087,295" stroked="true" strokeweight=".5pt" strokecolor="#4d4d4c">
                  <v:stroke dashstyle="solid"/>
                </v:line>
                <v:line style="position:absolute" from="680,290" to="680,584" stroked="true" strokeweight=".5pt" strokecolor="#4e5b51">
                  <v:stroke dashstyle="solid"/>
                </v:line>
                <v:rect style="position:absolute;left:443;top:630;width:180;height:180" id="docshape799" filled="false" stroked="true" strokeweight=".5pt" strokecolor="#4e5b51">
                  <v:stroke dashstyle="solid"/>
                </v:rect>
                <v:line style="position:absolute" from="680,574" to="680,867" stroked="true" strokeweight=".5pt" strokecolor="#4e5b51">
                  <v:stroke dashstyle="solid"/>
                </v:line>
                <v:rect style="position:absolute;left:737;top:630;width:180;height:180" id="docshape800" filled="false" stroked="true" strokeweight=".5pt" strokecolor="#4e5b51">
                  <v:stroke dashstyle="solid"/>
                </v:rect>
                <v:line style="position:absolute" from="747,641" to="907,801" stroked="true" strokeweight=".5pt" strokecolor="#231f20">
                  <v:stroke dashstyle="solid"/>
                </v:line>
                <v:line style="position:absolute" from="907,641" to="747,801" stroked="true" strokeweight=".5pt" strokecolor="#231f20">
                  <v:stroke dashstyle="solid"/>
                </v:line>
                <v:shape style="position:absolute;left:438;top:909;width:190;height:190" type="#_x0000_t75" id="docshape801" stroked="false">
                  <v:imagedata r:id="rId219" o:title=""/>
                </v:shape>
                <v:line style="position:absolute" from="680,857" to="680,1151" stroked="true" strokeweight=".5pt" strokecolor="#4e5b51">
                  <v:stroke dashstyle="solid"/>
                </v:line>
                <v:rect style="position:absolute;left:737;top:914;width:180;height:180" id="docshape802" filled="false" stroked="true" strokeweight=".5pt" strokecolor="#4e5b51">
                  <v:stroke dashstyle="solid"/>
                </v:rect>
                <v:shape style="position:absolute;left:438;top:1192;width:190;height:190" type="#_x0000_t75" id="docshape803" stroked="false">
                  <v:imagedata r:id="rId219" o:title=""/>
                </v:shape>
                <v:line style="position:absolute" from="680,1141" to="680,1434" stroked="true" strokeweight=".5pt" strokecolor="#4e5b51">
                  <v:stroke dashstyle="solid"/>
                </v:line>
                <v:shape style="position:absolute;left:443;top:1197;width:474;height:464" id="docshape804" coordorigin="444,1197" coordsize="474,464" path="m737,1197l917,1197,917,1377,737,1377,737,1197xm444,1481l624,1481,624,1661,444,1661,444,1481xe" filled="false" stroked="true" strokeweight=".5pt" strokecolor="#4e5b51">
                  <v:path arrowok="t"/>
                  <v:stroke dashstyle="solid"/>
                </v:shape>
                <v:line style="position:absolute" from="680,1424" to="680,1718" stroked="true" strokeweight=".5pt" strokecolor="#4e5b51">
                  <v:stroke dashstyle="solid"/>
                </v:line>
                <v:rect style="position:absolute;left:737;top:1480;width:180;height:180" id="docshape805" filled="false" stroked="true" strokeweight=".5pt" strokecolor="#4e5b51">
                  <v:stroke dashstyle="solid"/>
                </v:rect>
                <v:line style="position:absolute" from="747,1491" to="907,1651" stroked="true" strokeweight=".5pt" strokecolor="#231f20">
                  <v:stroke dashstyle="solid"/>
                </v:line>
                <v:line style="position:absolute" from="907,1491" to="747,1651" stroked="true" strokeweight=".5pt" strokecolor="#231f20">
                  <v:stroke dashstyle="solid"/>
                </v:line>
                <v:shape style="position:absolute;left:438;top:1759;width:190;height:190" type="#_x0000_t75" id="docshape806" stroked="false">
                  <v:imagedata r:id="rId219" o:title=""/>
                </v:shape>
                <v:line style="position:absolute" from="680,1708" to="680,2001" stroked="true" strokeweight=".5pt" strokecolor="#4e5b51">
                  <v:stroke dashstyle="solid"/>
                </v:line>
                <v:rect style="position:absolute;left:737;top:1764;width:180;height:180" id="docshape807" filled="false" stroked="true" strokeweight=".5pt" strokecolor="#4e5b51">
                  <v:stroke dashstyle="solid"/>
                </v:rect>
                <v:shape style="position:absolute;left:438;top:2042;width:190;height:190" type="#_x0000_t75" id="docshape808" stroked="false">
                  <v:imagedata r:id="rId220" o:title=""/>
                </v:shape>
                <v:line style="position:absolute" from="680,1991" to="680,2285" stroked="true" strokeweight=".5pt" strokecolor="#4e5b51">
                  <v:stroke dashstyle="solid"/>
                </v:line>
                <v:rect style="position:absolute;left:737;top:2047;width:180;height:180" id="docshape809" filled="false" stroked="true" strokeweight=".5pt" strokecolor="#4e5b51">
                  <v:stroke dashstyle="solid"/>
                </v:rect>
                <v:shape style="position:absolute;left:335;top:290;width:3752;height:1995" type="#_x0000_t202" id="docshape810" filled="false" stroked="false">
                  <v:textbox inset="0,0,0,0">
                    <w:txbxContent>
                      <w:p>
                        <w:pPr>
                          <w:spacing w:line="333" w:lineRule="auto" w:before="34"/>
                          <w:ind w:left="685" w:right="1806" w:hanging="656"/>
                          <w:jc w:val="left"/>
                          <w:rPr>
                            <w:rFonts w:ascii="Calibri Light"/>
                            <w:sz w:val="16"/>
                          </w:rPr>
                        </w:pPr>
                        <w:r>
                          <w:rPr>
                            <w:rFonts w:ascii="Calibri Light"/>
                            <w:color w:val="231F20"/>
                            <w:sz w:val="18"/>
                          </w:rPr>
                          <w:t>n/a</w:t>
                        </w:r>
                        <w:r>
                          <w:rPr>
                            <w:rFonts w:ascii="Calibri Light"/>
                            <w:color w:val="231F20"/>
                            <w:spacing w:val="80"/>
                            <w:sz w:val="18"/>
                          </w:rPr>
                          <w:t> </w:t>
                        </w:r>
                        <w:r>
                          <w:rPr>
                            <w:rFonts w:ascii="Calibri Light"/>
                            <w:color w:val="231F20"/>
                            <w:sz w:val="18"/>
                          </w:rPr>
                          <w:t>Involved</w:t>
                        </w:r>
                        <w:r>
                          <w:rPr>
                            <w:rFonts w:ascii="Calibri Light"/>
                            <w:color w:val="231F20"/>
                            <w:spacing w:val="-3"/>
                            <w:sz w:val="18"/>
                          </w:rPr>
                          <w:t> </w:t>
                        </w:r>
                        <w:r>
                          <w:rPr>
                            <w:rFonts w:ascii="Calibri Light"/>
                            <w:color w:val="231F20"/>
                            <w:sz w:val="18"/>
                          </w:rPr>
                          <w:t>in</w:t>
                        </w:r>
                        <w:r>
                          <w:rPr>
                            <w:rFonts w:ascii="Calibri Light"/>
                            <w:color w:val="231F20"/>
                            <w:spacing w:val="-3"/>
                            <w:sz w:val="18"/>
                          </w:rPr>
                          <w:t> </w:t>
                        </w:r>
                        <w:r>
                          <w:rPr>
                            <w:rFonts w:ascii="Calibri Light"/>
                            <w:color w:val="231F20"/>
                            <w:sz w:val="18"/>
                          </w:rPr>
                          <w:t>the</w:t>
                        </w:r>
                        <w:r>
                          <w:rPr>
                            <w:rFonts w:ascii="Calibri Light"/>
                            <w:color w:val="231F20"/>
                            <w:spacing w:val="-3"/>
                            <w:sz w:val="18"/>
                          </w:rPr>
                          <w:t> </w:t>
                        </w:r>
                        <w:r>
                          <w:rPr>
                            <w:rFonts w:ascii="Calibri Light"/>
                            <w:color w:val="231F20"/>
                            <w:sz w:val="18"/>
                          </w:rPr>
                          <w:t>study </w:t>
                        </w:r>
                        <w:r>
                          <w:rPr>
                            <w:rFonts w:ascii="Calibri Light"/>
                            <w:color w:val="231F20"/>
                            <w:spacing w:val="-2"/>
                            <w:sz w:val="16"/>
                          </w:rPr>
                          <w:t>Antibodies</w:t>
                        </w:r>
                        <w:r>
                          <w:rPr>
                            <w:rFonts w:ascii="Calibri Light"/>
                            <w:color w:val="231F20"/>
                            <w:spacing w:val="40"/>
                            <w:sz w:val="16"/>
                          </w:rPr>
                          <w:t> </w:t>
                        </w:r>
                        <w:r>
                          <w:rPr>
                            <w:rFonts w:ascii="Calibri Light"/>
                            <w:color w:val="231F20"/>
                            <w:sz w:val="16"/>
                          </w:rPr>
                          <w:t>Eukaryotic</w:t>
                        </w:r>
                        <w:r>
                          <w:rPr>
                            <w:rFonts w:ascii="Calibri Light"/>
                            <w:color w:val="231F20"/>
                            <w:spacing w:val="-10"/>
                            <w:sz w:val="16"/>
                          </w:rPr>
                          <w:t> </w:t>
                        </w:r>
                        <w:r>
                          <w:rPr>
                            <w:rFonts w:ascii="Calibri Light"/>
                            <w:color w:val="231F20"/>
                            <w:sz w:val="16"/>
                          </w:rPr>
                          <w:t>cell</w:t>
                        </w:r>
                        <w:r>
                          <w:rPr>
                            <w:rFonts w:ascii="Calibri Light"/>
                            <w:color w:val="231F20"/>
                            <w:spacing w:val="-9"/>
                            <w:sz w:val="16"/>
                          </w:rPr>
                          <w:t> </w:t>
                        </w:r>
                        <w:r>
                          <w:rPr>
                            <w:rFonts w:ascii="Calibri Light"/>
                            <w:color w:val="231F20"/>
                            <w:sz w:val="16"/>
                          </w:rPr>
                          <w:t>lines</w:t>
                        </w:r>
                      </w:p>
                      <w:p>
                        <w:pPr>
                          <w:spacing w:line="348" w:lineRule="auto" w:before="10"/>
                          <w:ind w:left="685" w:right="764" w:firstLine="0"/>
                          <w:jc w:val="left"/>
                          <w:rPr>
                            <w:rFonts w:ascii="Calibri Light"/>
                            <w:sz w:val="16"/>
                          </w:rPr>
                        </w:pPr>
                        <w:r>
                          <w:rPr>
                            <w:rFonts w:ascii="Calibri Light"/>
                            <w:color w:val="231F20"/>
                            <w:sz w:val="16"/>
                          </w:rPr>
                          <w:t>Palaeontology</w:t>
                        </w:r>
                        <w:r>
                          <w:rPr>
                            <w:rFonts w:ascii="Calibri Light"/>
                            <w:color w:val="231F20"/>
                            <w:spacing w:val="-10"/>
                            <w:sz w:val="16"/>
                          </w:rPr>
                          <w:t> </w:t>
                        </w:r>
                        <w:r>
                          <w:rPr>
                            <w:rFonts w:ascii="Calibri Light"/>
                            <w:color w:val="231F20"/>
                            <w:sz w:val="16"/>
                          </w:rPr>
                          <w:t>and</w:t>
                        </w:r>
                        <w:r>
                          <w:rPr>
                            <w:rFonts w:ascii="Calibri Light"/>
                            <w:color w:val="231F20"/>
                            <w:spacing w:val="-9"/>
                            <w:sz w:val="16"/>
                          </w:rPr>
                          <w:t> </w:t>
                        </w:r>
                        <w:r>
                          <w:rPr>
                            <w:rFonts w:ascii="Calibri Light"/>
                            <w:color w:val="231F20"/>
                            <w:sz w:val="16"/>
                          </w:rPr>
                          <w:t>archaeology</w:t>
                        </w:r>
                        <w:r>
                          <w:rPr>
                            <w:rFonts w:ascii="Calibri Light"/>
                            <w:color w:val="231F20"/>
                            <w:spacing w:val="40"/>
                            <w:sz w:val="16"/>
                          </w:rPr>
                          <w:t> </w:t>
                        </w:r>
                        <w:r>
                          <w:rPr>
                            <w:rFonts w:ascii="Calibri Light"/>
                            <w:color w:val="231F20"/>
                            <w:sz w:val="16"/>
                          </w:rPr>
                          <w:t>Animals and other organisms</w:t>
                        </w:r>
                        <w:r>
                          <w:rPr>
                            <w:rFonts w:ascii="Calibri Light"/>
                            <w:color w:val="231F20"/>
                            <w:spacing w:val="40"/>
                            <w:sz w:val="16"/>
                          </w:rPr>
                          <w:t> </w:t>
                        </w:r>
                        <w:r>
                          <w:rPr>
                            <w:rFonts w:ascii="Calibri Light"/>
                            <w:color w:val="231F20"/>
                            <w:sz w:val="16"/>
                          </w:rPr>
                          <w:t>Clinical</w:t>
                        </w:r>
                        <w:r>
                          <w:rPr>
                            <w:rFonts w:ascii="Calibri Light"/>
                            <w:color w:val="231F20"/>
                            <w:spacing w:val="-7"/>
                            <w:sz w:val="16"/>
                          </w:rPr>
                          <w:t> </w:t>
                        </w:r>
                        <w:r>
                          <w:rPr>
                            <w:rFonts w:ascii="Calibri Light"/>
                            <w:color w:val="231F20"/>
                            <w:sz w:val="16"/>
                          </w:rPr>
                          <w:t>data</w:t>
                        </w:r>
                      </w:p>
                      <w:p>
                        <w:pPr>
                          <w:spacing w:before="0"/>
                          <w:ind w:left="685" w:right="0" w:firstLine="0"/>
                          <w:jc w:val="left"/>
                          <w:rPr>
                            <w:rFonts w:ascii="Calibri Light"/>
                            <w:sz w:val="16"/>
                          </w:rPr>
                        </w:pPr>
                        <w:r>
                          <w:rPr>
                            <w:rFonts w:ascii="Calibri Light"/>
                            <w:color w:val="231F20"/>
                            <w:sz w:val="16"/>
                          </w:rPr>
                          <w:t>Dual</w:t>
                        </w:r>
                        <w:r>
                          <w:rPr>
                            <w:rFonts w:ascii="Calibri Light"/>
                            <w:color w:val="231F20"/>
                            <w:spacing w:val="-2"/>
                            <w:sz w:val="16"/>
                          </w:rPr>
                          <w:t> </w:t>
                        </w:r>
                        <w:r>
                          <w:rPr>
                            <w:rFonts w:ascii="Calibri Light"/>
                            <w:color w:val="231F20"/>
                            <w:sz w:val="16"/>
                          </w:rPr>
                          <w:t>use</w:t>
                        </w:r>
                        <w:r>
                          <w:rPr>
                            <w:rFonts w:ascii="Calibri Light"/>
                            <w:color w:val="231F20"/>
                            <w:spacing w:val="-1"/>
                            <w:sz w:val="16"/>
                          </w:rPr>
                          <w:t> </w:t>
                        </w:r>
                        <w:r>
                          <w:rPr>
                            <w:rFonts w:ascii="Calibri Light"/>
                            <w:color w:val="231F20"/>
                            <w:sz w:val="16"/>
                          </w:rPr>
                          <w:t>research</w:t>
                        </w:r>
                        <w:r>
                          <w:rPr>
                            <w:rFonts w:ascii="Calibri Light"/>
                            <w:color w:val="231F20"/>
                            <w:spacing w:val="-1"/>
                            <w:sz w:val="16"/>
                          </w:rPr>
                          <w:t> </w:t>
                        </w:r>
                        <w:r>
                          <w:rPr>
                            <w:rFonts w:ascii="Calibri Light"/>
                            <w:color w:val="231F20"/>
                            <w:sz w:val="16"/>
                          </w:rPr>
                          <w:t>of</w:t>
                        </w:r>
                        <w:r>
                          <w:rPr>
                            <w:rFonts w:ascii="Calibri Light"/>
                            <w:color w:val="231F20"/>
                            <w:spacing w:val="-2"/>
                            <w:sz w:val="16"/>
                          </w:rPr>
                          <w:t> concern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99808">
                <wp:simplePos x="0" y="0"/>
                <wp:positionH relativeFrom="page">
                  <wp:posOffset>2660827</wp:posOffset>
                </wp:positionH>
                <wp:positionV relativeFrom="paragraph">
                  <wp:posOffset>184398</wp:posOffset>
                </wp:positionV>
                <wp:extent cx="2382520" cy="726440"/>
                <wp:effectExtent l="0" t="0" r="0" b="0"/>
                <wp:wrapTopAndBottom/>
                <wp:docPr id="1193" name="Group 1193"/>
                <wp:cNvGraphicFramePr>
                  <a:graphicFrameLocks/>
                </wp:cNvGraphicFramePr>
                <a:graphic>
                  <a:graphicData uri="http://schemas.microsoft.com/office/word/2010/wordprocessingGroup">
                    <wpg:wgp>
                      <wpg:cNvPr id="1193" name="Group 1193"/>
                      <wpg:cNvGrpSpPr/>
                      <wpg:grpSpPr>
                        <a:xfrm>
                          <a:off x="0" y="0"/>
                          <a:ext cx="2382520" cy="726440"/>
                          <a:chExt cx="2382520" cy="726440"/>
                        </a:xfrm>
                      </wpg:grpSpPr>
                      <wps:wsp>
                        <wps:cNvPr id="1194" name="Graphic 1194"/>
                        <wps:cNvSpPr/>
                        <wps:spPr>
                          <a:xfrm>
                            <a:off x="0" y="3175"/>
                            <a:ext cx="2382520" cy="1270"/>
                          </a:xfrm>
                          <a:custGeom>
                            <a:avLst/>
                            <a:gdLst/>
                            <a:ahLst/>
                            <a:cxnLst/>
                            <a:rect l="l" t="t" r="r" b="b"/>
                            <a:pathLst>
                              <a:path w="2382520" h="0">
                                <a:moveTo>
                                  <a:pt x="0" y="0"/>
                                </a:moveTo>
                                <a:lnTo>
                                  <a:pt x="2382354" y="0"/>
                                </a:lnTo>
                              </a:path>
                            </a:pathLst>
                          </a:custGeom>
                          <a:ln w="6350">
                            <a:solidFill>
                              <a:srgbClr val="4D4D4C"/>
                            </a:solidFill>
                            <a:prstDash val="solid"/>
                          </a:ln>
                        </wps:spPr>
                        <wps:bodyPr wrap="square" lIns="0" tIns="0" rIns="0" bIns="0" rtlCol="0">
                          <a:prstTxWarp prst="textNoShape">
                            <a:avLst/>
                          </a:prstTxWarp>
                          <a:noAutofit/>
                        </wps:bodyPr>
                      </wps:wsp>
                      <wps:wsp>
                        <wps:cNvPr id="1195" name="Graphic 1195"/>
                        <wps:cNvSpPr/>
                        <wps:spPr>
                          <a:xfrm>
                            <a:off x="219176" y="0"/>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pic:pic>
                        <pic:nvPicPr>
                          <pic:cNvPr id="1196" name="Image 1196"/>
                          <pic:cNvPicPr/>
                        </pic:nvPicPr>
                        <pic:blipFill>
                          <a:blip r:embed="rId220" cstate="print"/>
                          <a:stretch>
                            <a:fillRect/>
                          </a:stretch>
                        </pic:blipFill>
                        <pic:spPr>
                          <a:xfrm>
                            <a:off x="65697" y="212839"/>
                            <a:ext cx="120650" cy="120650"/>
                          </a:xfrm>
                          <a:prstGeom prst="rect">
                            <a:avLst/>
                          </a:prstGeom>
                        </pic:spPr>
                      </pic:pic>
                      <wps:wsp>
                        <wps:cNvPr id="1197" name="Graphic 1197"/>
                        <wps:cNvSpPr/>
                        <wps:spPr>
                          <a:xfrm>
                            <a:off x="219176" y="179997"/>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198" name="Graphic 1198"/>
                        <wps:cNvSpPr/>
                        <wps:spPr>
                          <a:xfrm>
                            <a:off x="68872" y="216014"/>
                            <a:ext cx="300990" cy="294640"/>
                          </a:xfrm>
                          <a:custGeom>
                            <a:avLst/>
                            <a:gdLst/>
                            <a:ahLst/>
                            <a:cxnLst/>
                            <a:rect l="l" t="t" r="r" b="b"/>
                            <a:pathLst>
                              <a:path w="300990" h="294640">
                                <a:moveTo>
                                  <a:pt x="186308" y="0"/>
                                </a:moveTo>
                                <a:lnTo>
                                  <a:pt x="300608" y="0"/>
                                </a:lnTo>
                                <a:lnTo>
                                  <a:pt x="300608" y="114300"/>
                                </a:lnTo>
                                <a:lnTo>
                                  <a:pt x="186308" y="114300"/>
                                </a:lnTo>
                                <a:lnTo>
                                  <a:pt x="186308" y="0"/>
                                </a:lnTo>
                                <a:close/>
                              </a:path>
                              <a:path w="300990" h="294640">
                                <a:moveTo>
                                  <a:pt x="0" y="179997"/>
                                </a:moveTo>
                                <a:lnTo>
                                  <a:pt x="114300" y="179997"/>
                                </a:lnTo>
                                <a:lnTo>
                                  <a:pt x="114300" y="294297"/>
                                </a:lnTo>
                                <a:lnTo>
                                  <a:pt x="0" y="294297"/>
                                </a:lnTo>
                                <a:lnTo>
                                  <a:pt x="0" y="179997"/>
                                </a:lnTo>
                                <a:close/>
                              </a:path>
                            </a:pathLst>
                          </a:custGeom>
                          <a:ln w="6350">
                            <a:solidFill>
                              <a:srgbClr val="4E5B51"/>
                            </a:solidFill>
                            <a:prstDash val="solid"/>
                          </a:ln>
                        </wps:spPr>
                        <wps:bodyPr wrap="square" lIns="0" tIns="0" rIns="0" bIns="0" rtlCol="0">
                          <a:prstTxWarp prst="textNoShape">
                            <a:avLst/>
                          </a:prstTxWarp>
                          <a:noAutofit/>
                        </wps:bodyPr>
                      </wps:wsp>
                      <wps:wsp>
                        <wps:cNvPr id="1199" name="Graphic 1199"/>
                        <wps:cNvSpPr/>
                        <wps:spPr>
                          <a:xfrm>
                            <a:off x="219176" y="359994"/>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200" name="Graphic 1200"/>
                        <wps:cNvSpPr/>
                        <wps:spPr>
                          <a:xfrm>
                            <a:off x="255181" y="396011"/>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201" name="Graphic 1201"/>
                        <wps:cNvSpPr/>
                        <wps:spPr>
                          <a:xfrm>
                            <a:off x="261531" y="402361"/>
                            <a:ext cx="101600" cy="101600"/>
                          </a:xfrm>
                          <a:custGeom>
                            <a:avLst/>
                            <a:gdLst/>
                            <a:ahLst/>
                            <a:cxnLst/>
                            <a:rect l="l" t="t" r="r" b="b"/>
                            <a:pathLst>
                              <a:path w="101600" h="101600">
                                <a:moveTo>
                                  <a:pt x="0" y="0"/>
                                </a:moveTo>
                                <a:lnTo>
                                  <a:pt x="101600" y="101600"/>
                                </a:lnTo>
                              </a:path>
                            </a:pathLst>
                          </a:custGeom>
                          <a:ln w="6350">
                            <a:solidFill>
                              <a:srgbClr val="231F20"/>
                            </a:solidFill>
                            <a:prstDash val="solid"/>
                          </a:ln>
                        </wps:spPr>
                        <wps:bodyPr wrap="square" lIns="0" tIns="0" rIns="0" bIns="0" rtlCol="0">
                          <a:prstTxWarp prst="textNoShape">
                            <a:avLst/>
                          </a:prstTxWarp>
                          <a:noAutofit/>
                        </wps:bodyPr>
                      </wps:wsp>
                      <wps:wsp>
                        <wps:cNvPr id="1202" name="Graphic 1202"/>
                        <wps:cNvSpPr/>
                        <wps:spPr>
                          <a:xfrm>
                            <a:off x="261531" y="402361"/>
                            <a:ext cx="101600" cy="101600"/>
                          </a:xfrm>
                          <a:custGeom>
                            <a:avLst/>
                            <a:gdLst/>
                            <a:ahLst/>
                            <a:cxnLst/>
                            <a:rect l="l" t="t" r="r" b="b"/>
                            <a:pathLst>
                              <a:path w="101600" h="101600">
                                <a:moveTo>
                                  <a:pt x="101600" y="0"/>
                                </a:moveTo>
                                <a:lnTo>
                                  <a:pt x="0" y="101600"/>
                                </a:lnTo>
                              </a:path>
                            </a:pathLst>
                          </a:custGeom>
                          <a:ln w="6350">
                            <a:solidFill>
                              <a:srgbClr val="231F20"/>
                            </a:solidFill>
                            <a:prstDash val="solid"/>
                          </a:ln>
                        </wps:spPr>
                        <wps:bodyPr wrap="square" lIns="0" tIns="0" rIns="0" bIns="0" rtlCol="0">
                          <a:prstTxWarp prst="textNoShape">
                            <a:avLst/>
                          </a:prstTxWarp>
                          <a:noAutofit/>
                        </wps:bodyPr>
                      </wps:wsp>
                      <pic:pic>
                        <pic:nvPicPr>
                          <pic:cNvPr id="1203" name="Image 1203"/>
                          <pic:cNvPicPr/>
                        </pic:nvPicPr>
                        <pic:blipFill>
                          <a:blip r:embed="rId219" cstate="print"/>
                          <a:stretch>
                            <a:fillRect/>
                          </a:stretch>
                        </pic:blipFill>
                        <pic:spPr>
                          <a:xfrm>
                            <a:off x="65697" y="572833"/>
                            <a:ext cx="120650" cy="120650"/>
                          </a:xfrm>
                          <a:prstGeom prst="rect">
                            <a:avLst/>
                          </a:prstGeom>
                        </pic:spPr>
                      </pic:pic>
                      <wps:wsp>
                        <wps:cNvPr id="1204" name="Graphic 1204"/>
                        <wps:cNvSpPr/>
                        <wps:spPr>
                          <a:xfrm>
                            <a:off x="219176" y="539991"/>
                            <a:ext cx="1270" cy="186690"/>
                          </a:xfrm>
                          <a:custGeom>
                            <a:avLst/>
                            <a:gdLst/>
                            <a:ahLst/>
                            <a:cxnLst/>
                            <a:rect l="l" t="t" r="r" b="b"/>
                            <a:pathLst>
                              <a:path w="0" h="186690">
                                <a:moveTo>
                                  <a:pt x="0" y="0"/>
                                </a:moveTo>
                                <a:lnTo>
                                  <a:pt x="0" y="186347"/>
                                </a:lnTo>
                              </a:path>
                            </a:pathLst>
                          </a:custGeom>
                          <a:ln w="6350">
                            <a:solidFill>
                              <a:srgbClr val="4E5B51"/>
                            </a:solidFill>
                            <a:prstDash val="solid"/>
                          </a:ln>
                        </wps:spPr>
                        <wps:bodyPr wrap="square" lIns="0" tIns="0" rIns="0" bIns="0" rtlCol="0">
                          <a:prstTxWarp prst="textNoShape">
                            <a:avLst/>
                          </a:prstTxWarp>
                          <a:noAutofit/>
                        </wps:bodyPr>
                      </wps:wsp>
                      <wps:wsp>
                        <wps:cNvPr id="1205" name="Graphic 1205"/>
                        <wps:cNvSpPr/>
                        <wps:spPr>
                          <a:xfrm>
                            <a:off x="255181" y="576008"/>
                            <a:ext cx="114300" cy="114300"/>
                          </a:xfrm>
                          <a:custGeom>
                            <a:avLst/>
                            <a:gdLst/>
                            <a:ahLst/>
                            <a:cxnLst/>
                            <a:rect l="l" t="t" r="r" b="b"/>
                            <a:pathLst>
                              <a:path w="114300" h="114300">
                                <a:moveTo>
                                  <a:pt x="0" y="0"/>
                                </a:moveTo>
                                <a:lnTo>
                                  <a:pt x="114300" y="0"/>
                                </a:lnTo>
                                <a:lnTo>
                                  <a:pt x="114300" y="114300"/>
                                </a:lnTo>
                                <a:lnTo>
                                  <a:pt x="0" y="1143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206" name="Textbox 1206"/>
                        <wps:cNvSpPr txBox="1"/>
                        <wps:spPr>
                          <a:xfrm>
                            <a:off x="0" y="0"/>
                            <a:ext cx="2382520" cy="726440"/>
                          </a:xfrm>
                          <a:prstGeom prst="rect">
                            <a:avLst/>
                          </a:prstGeom>
                        </wps:spPr>
                        <wps:txbx>
                          <w:txbxContent>
                            <w:p>
                              <w:pPr>
                                <w:spacing w:before="34"/>
                                <w:ind w:left="18" w:right="1816" w:firstLine="0"/>
                                <w:jc w:val="center"/>
                                <w:rPr>
                                  <w:rFonts w:ascii="Calibri Light"/>
                                  <w:sz w:val="18"/>
                                </w:rPr>
                              </w:pPr>
                              <w:r>
                                <w:rPr>
                                  <w:rFonts w:ascii="Calibri Light"/>
                                  <w:color w:val="231F20"/>
                                  <w:sz w:val="18"/>
                                </w:rPr>
                                <w:t>n/a</w:t>
                              </w:r>
                              <w:r>
                                <w:rPr>
                                  <w:rFonts w:ascii="Calibri Light"/>
                                  <w:color w:val="231F20"/>
                                  <w:spacing w:val="31"/>
                                  <w:sz w:val="18"/>
                                </w:rPr>
                                <w:t>  </w:t>
                              </w:r>
                              <w:r>
                                <w:rPr>
                                  <w:rFonts w:ascii="Calibri Light"/>
                                  <w:color w:val="231F20"/>
                                  <w:sz w:val="18"/>
                                </w:rPr>
                                <w:t>Involved</w:t>
                              </w:r>
                              <w:r>
                                <w:rPr>
                                  <w:rFonts w:ascii="Calibri Light"/>
                                  <w:color w:val="231F20"/>
                                  <w:spacing w:val="-1"/>
                                  <w:sz w:val="18"/>
                                </w:rPr>
                                <w:t> </w:t>
                              </w:r>
                              <w:r>
                                <w:rPr>
                                  <w:rFonts w:ascii="Calibri Light"/>
                                  <w:color w:val="231F20"/>
                                  <w:sz w:val="18"/>
                                </w:rPr>
                                <w:t>in</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pacing w:val="-2"/>
                                  <w:sz w:val="18"/>
                                </w:rPr>
                                <w:t>study</w:t>
                              </w:r>
                            </w:p>
                            <w:p>
                              <w:pPr>
                                <w:spacing w:before="71"/>
                                <w:ind w:left="0" w:right="1816" w:firstLine="0"/>
                                <w:jc w:val="center"/>
                                <w:rPr>
                                  <w:rFonts w:ascii="Calibri Light"/>
                                  <w:sz w:val="16"/>
                                </w:rPr>
                              </w:pPr>
                              <w:r>
                                <w:rPr>
                                  <w:rFonts w:ascii="Calibri Light"/>
                                  <w:color w:val="231F20"/>
                                  <w:sz w:val="16"/>
                                </w:rPr>
                                <w:t>ChIP-</w:t>
                              </w:r>
                              <w:r>
                                <w:rPr>
                                  <w:rFonts w:ascii="Calibri Light"/>
                                  <w:color w:val="231F20"/>
                                  <w:spacing w:val="-5"/>
                                  <w:sz w:val="16"/>
                                </w:rPr>
                                <w:t>seq</w:t>
                              </w:r>
                            </w:p>
                            <w:p>
                              <w:pPr>
                                <w:spacing w:before="88"/>
                                <w:ind w:left="685" w:right="0" w:firstLine="0"/>
                                <w:jc w:val="left"/>
                                <w:rPr>
                                  <w:rFonts w:ascii="Calibri Light"/>
                                  <w:sz w:val="16"/>
                                </w:rPr>
                              </w:pPr>
                              <w:r>
                                <w:rPr>
                                  <w:rFonts w:ascii="Calibri Light"/>
                                  <w:color w:val="231F20"/>
                                  <w:sz w:val="16"/>
                                </w:rPr>
                                <w:t>Flow</w:t>
                              </w:r>
                              <w:r>
                                <w:rPr>
                                  <w:rFonts w:ascii="Calibri Light"/>
                                  <w:color w:val="231F20"/>
                                  <w:spacing w:val="-1"/>
                                  <w:sz w:val="16"/>
                                </w:rPr>
                                <w:t> </w:t>
                              </w:r>
                              <w:r>
                                <w:rPr>
                                  <w:rFonts w:ascii="Calibri Light"/>
                                  <w:color w:val="231F20"/>
                                  <w:spacing w:val="-2"/>
                                  <w:sz w:val="16"/>
                                </w:rPr>
                                <w:t>cytometry</w:t>
                              </w:r>
                            </w:p>
                            <w:p>
                              <w:pPr>
                                <w:spacing w:before="89"/>
                                <w:ind w:left="685" w:right="0" w:firstLine="0"/>
                                <w:jc w:val="left"/>
                                <w:rPr>
                                  <w:rFonts w:ascii="Calibri Light"/>
                                  <w:sz w:val="16"/>
                                </w:rPr>
                              </w:pPr>
                              <w:r>
                                <w:rPr>
                                  <w:rFonts w:ascii="Calibri Light"/>
                                  <w:color w:val="231F20"/>
                                  <w:sz w:val="16"/>
                                </w:rPr>
                                <w:t>MRI-based</w:t>
                              </w:r>
                              <w:r>
                                <w:rPr>
                                  <w:rFonts w:ascii="Calibri Light"/>
                                  <w:color w:val="231F20"/>
                                  <w:spacing w:val="-3"/>
                                  <w:sz w:val="16"/>
                                </w:rPr>
                                <w:t> </w:t>
                              </w:r>
                              <w:r>
                                <w:rPr>
                                  <w:rFonts w:ascii="Calibri Light"/>
                                  <w:color w:val="231F20"/>
                                  <w:spacing w:val="-2"/>
                                  <w:sz w:val="16"/>
                                </w:rPr>
                                <w:t>neuroimaging</w:t>
                              </w:r>
                            </w:p>
                          </w:txbxContent>
                        </wps:txbx>
                        <wps:bodyPr wrap="square" lIns="0" tIns="0" rIns="0" bIns="0" rtlCol="0">
                          <a:noAutofit/>
                        </wps:bodyPr>
                      </wps:wsp>
                    </wpg:wgp>
                  </a:graphicData>
                </a:graphic>
              </wp:anchor>
            </w:drawing>
          </mc:Choice>
          <mc:Fallback>
            <w:pict>
              <v:group style="position:absolute;margin-left:209.514008pt;margin-top:14.519539pt;width:187.6pt;height:57.2pt;mso-position-horizontal-relative:page;mso-position-vertical-relative:paragraph;z-index:-15516672;mso-wrap-distance-left:0;mso-wrap-distance-right:0" id="docshapegroup811" coordorigin="4190,290" coordsize="3752,1144">
                <v:line style="position:absolute" from="4190,295" to="7942,295" stroked="true" strokeweight=".5pt" strokecolor="#4d4d4c">
                  <v:stroke dashstyle="solid"/>
                </v:line>
                <v:line style="position:absolute" from="4535,290" to="4535,584" stroked="true" strokeweight=".5pt" strokecolor="#4e5b51">
                  <v:stroke dashstyle="solid"/>
                </v:line>
                <v:shape style="position:absolute;left:4293;top:625;width:190;height:190" type="#_x0000_t75" id="docshape812" stroked="false">
                  <v:imagedata r:id="rId220" o:title=""/>
                </v:shape>
                <v:line style="position:absolute" from="4535,574" to="4535,867" stroked="true" strokeweight=".5pt" strokecolor="#4e5b51">
                  <v:stroke dashstyle="solid"/>
                </v:line>
                <v:shape style="position:absolute;left:4298;top:630;width:474;height:464" id="docshape813" coordorigin="4299,631" coordsize="474,464" path="m4592,631l4772,631,4772,811,4592,811,4592,631xm4299,914l4479,914,4479,1094,4299,1094,4299,914xe" filled="false" stroked="true" strokeweight=".5pt" strokecolor="#4e5b51">
                  <v:path arrowok="t"/>
                  <v:stroke dashstyle="solid"/>
                </v:shape>
                <v:line style="position:absolute" from="4535,857" to="4535,1151" stroked="true" strokeweight=".5pt" strokecolor="#4e5b51">
                  <v:stroke dashstyle="solid"/>
                </v:line>
                <v:rect style="position:absolute;left:4592;top:914;width:180;height:180" id="docshape814" filled="false" stroked="true" strokeweight=".5pt" strokecolor="#4e5b51">
                  <v:stroke dashstyle="solid"/>
                </v:rect>
                <v:line style="position:absolute" from="4602,924" to="4762,1084" stroked="true" strokeweight=".5pt" strokecolor="#231f20">
                  <v:stroke dashstyle="solid"/>
                </v:line>
                <v:line style="position:absolute" from="4762,924" to="4602,1084" stroked="true" strokeweight=".5pt" strokecolor="#231f20">
                  <v:stroke dashstyle="solid"/>
                </v:line>
                <v:shape style="position:absolute;left:4293;top:1192;width:190;height:190" type="#_x0000_t75" id="docshape815" stroked="false">
                  <v:imagedata r:id="rId219" o:title=""/>
                </v:shape>
                <v:line style="position:absolute" from="4535,1141" to="4535,1434" stroked="true" strokeweight=".5pt" strokecolor="#4e5b51">
                  <v:stroke dashstyle="solid"/>
                </v:line>
                <v:rect style="position:absolute;left:4592;top:1197;width:180;height:180" id="docshape816" filled="false" stroked="true" strokeweight=".5pt" strokecolor="#4e5b51">
                  <v:stroke dashstyle="solid"/>
                </v:rect>
                <v:shape style="position:absolute;left:4190;top:290;width:3752;height:1144" type="#_x0000_t202" id="docshape817" filled="false" stroked="false">
                  <v:textbox inset="0,0,0,0">
                    <w:txbxContent>
                      <w:p>
                        <w:pPr>
                          <w:spacing w:before="34"/>
                          <w:ind w:left="18" w:right="1816" w:firstLine="0"/>
                          <w:jc w:val="center"/>
                          <w:rPr>
                            <w:rFonts w:ascii="Calibri Light"/>
                            <w:sz w:val="18"/>
                          </w:rPr>
                        </w:pPr>
                        <w:r>
                          <w:rPr>
                            <w:rFonts w:ascii="Calibri Light"/>
                            <w:color w:val="231F20"/>
                            <w:sz w:val="18"/>
                          </w:rPr>
                          <w:t>n/a</w:t>
                        </w:r>
                        <w:r>
                          <w:rPr>
                            <w:rFonts w:ascii="Calibri Light"/>
                            <w:color w:val="231F20"/>
                            <w:spacing w:val="31"/>
                            <w:sz w:val="18"/>
                          </w:rPr>
                          <w:t>  </w:t>
                        </w:r>
                        <w:r>
                          <w:rPr>
                            <w:rFonts w:ascii="Calibri Light"/>
                            <w:color w:val="231F20"/>
                            <w:sz w:val="18"/>
                          </w:rPr>
                          <w:t>Involved</w:t>
                        </w:r>
                        <w:r>
                          <w:rPr>
                            <w:rFonts w:ascii="Calibri Light"/>
                            <w:color w:val="231F20"/>
                            <w:spacing w:val="-1"/>
                            <w:sz w:val="18"/>
                          </w:rPr>
                          <w:t> </w:t>
                        </w:r>
                        <w:r>
                          <w:rPr>
                            <w:rFonts w:ascii="Calibri Light"/>
                            <w:color w:val="231F20"/>
                            <w:sz w:val="18"/>
                          </w:rPr>
                          <w:t>in</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pacing w:val="-2"/>
                            <w:sz w:val="18"/>
                          </w:rPr>
                          <w:t>study</w:t>
                        </w:r>
                      </w:p>
                      <w:p>
                        <w:pPr>
                          <w:spacing w:before="71"/>
                          <w:ind w:left="0" w:right="1816" w:firstLine="0"/>
                          <w:jc w:val="center"/>
                          <w:rPr>
                            <w:rFonts w:ascii="Calibri Light"/>
                            <w:sz w:val="16"/>
                          </w:rPr>
                        </w:pPr>
                        <w:r>
                          <w:rPr>
                            <w:rFonts w:ascii="Calibri Light"/>
                            <w:color w:val="231F20"/>
                            <w:sz w:val="16"/>
                          </w:rPr>
                          <w:t>ChIP-</w:t>
                        </w:r>
                        <w:r>
                          <w:rPr>
                            <w:rFonts w:ascii="Calibri Light"/>
                            <w:color w:val="231F20"/>
                            <w:spacing w:val="-5"/>
                            <w:sz w:val="16"/>
                          </w:rPr>
                          <w:t>seq</w:t>
                        </w:r>
                      </w:p>
                      <w:p>
                        <w:pPr>
                          <w:spacing w:before="88"/>
                          <w:ind w:left="685" w:right="0" w:firstLine="0"/>
                          <w:jc w:val="left"/>
                          <w:rPr>
                            <w:rFonts w:ascii="Calibri Light"/>
                            <w:sz w:val="16"/>
                          </w:rPr>
                        </w:pPr>
                        <w:r>
                          <w:rPr>
                            <w:rFonts w:ascii="Calibri Light"/>
                            <w:color w:val="231F20"/>
                            <w:sz w:val="16"/>
                          </w:rPr>
                          <w:t>Flow</w:t>
                        </w:r>
                        <w:r>
                          <w:rPr>
                            <w:rFonts w:ascii="Calibri Light"/>
                            <w:color w:val="231F20"/>
                            <w:spacing w:val="-1"/>
                            <w:sz w:val="16"/>
                          </w:rPr>
                          <w:t> </w:t>
                        </w:r>
                        <w:r>
                          <w:rPr>
                            <w:rFonts w:ascii="Calibri Light"/>
                            <w:color w:val="231F20"/>
                            <w:spacing w:val="-2"/>
                            <w:sz w:val="16"/>
                          </w:rPr>
                          <w:t>cytometry</w:t>
                        </w:r>
                      </w:p>
                      <w:p>
                        <w:pPr>
                          <w:spacing w:before="89"/>
                          <w:ind w:left="685" w:right="0" w:firstLine="0"/>
                          <w:jc w:val="left"/>
                          <w:rPr>
                            <w:rFonts w:ascii="Calibri Light"/>
                            <w:sz w:val="16"/>
                          </w:rPr>
                        </w:pPr>
                        <w:r>
                          <w:rPr>
                            <w:rFonts w:ascii="Calibri Light"/>
                            <w:color w:val="231F20"/>
                            <w:sz w:val="16"/>
                          </w:rPr>
                          <w:t>MRI-based</w:t>
                        </w:r>
                        <w:r>
                          <w:rPr>
                            <w:rFonts w:ascii="Calibri Light"/>
                            <w:color w:val="231F20"/>
                            <w:spacing w:val="-3"/>
                            <w:sz w:val="16"/>
                          </w:rPr>
                          <w:t> </w:t>
                        </w:r>
                        <w:r>
                          <w:rPr>
                            <w:rFonts w:ascii="Calibri Light"/>
                            <w:color w:val="231F20"/>
                            <w:spacing w:val="-2"/>
                            <w:sz w:val="16"/>
                          </w:rPr>
                          <w:t>neuroimaging</w:t>
                        </w:r>
                      </w:p>
                    </w:txbxContent>
                  </v:textbox>
                  <w10:wrap type="none"/>
                </v:shape>
                <w10:wrap type="topAndBottom"/>
              </v:group>
            </w:pict>
          </mc:Fallback>
        </mc:AlternateContent>
      </w:r>
      <w:r>
        <w:rPr/>
        <mc:AlternateContent>
          <mc:Choice Requires="wps">
            <w:drawing>
              <wp:anchor distT="0" distB="0" distL="0" distR="0" allowOverlap="1" layoutInCell="1" locked="0" behindDoc="0" simplePos="0" relativeHeight="15946240">
                <wp:simplePos x="0" y="0"/>
                <wp:positionH relativeFrom="page">
                  <wp:posOffset>7207466</wp:posOffset>
                </wp:positionH>
                <wp:positionV relativeFrom="paragraph">
                  <wp:posOffset>113341</wp:posOffset>
                </wp:positionV>
                <wp:extent cx="191135" cy="2129155"/>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191135" cy="2129155"/>
                        </a:xfrm>
                        <a:prstGeom prst="rect">
                          <a:avLst/>
                        </a:prstGeom>
                      </wps:spPr>
                      <wps:txbx>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wps:txbx>
                      <wps:bodyPr wrap="square" lIns="0" tIns="0" rIns="0" bIns="0" rtlCol="0" vert="vert">
                        <a:noAutofit/>
                      </wps:bodyPr>
                    </wps:wsp>
                  </a:graphicData>
                </a:graphic>
              </wp:anchor>
            </w:drawing>
          </mc:Choice>
          <mc:Fallback>
            <w:pict>
              <v:shape style="position:absolute;margin-left:567.517029pt;margin-top:8.924539pt;width:15.05pt;height:167.65pt;mso-position-horizontal-relative:page;mso-position-vertical-relative:paragraph;z-index:15946240" type="#_x0000_t202" id="docshape818" filled="false" stroked="false">
                <v:textbox inset="0,0,0,0" style="layout-flow:vertical">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v:textbox>
                <w10:wrap type="none"/>
              </v:shape>
            </w:pict>
          </mc:Fallback>
        </mc:AlternateContent>
      </w:r>
      <w:r>
        <w:rPr>
          <w:rFonts w:ascii="Calibri Light"/>
          <w:color w:val="8C1719"/>
          <w:sz w:val="22"/>
        </w:rPr>
        <w:t>Materials</w:t>
      </w:r>
      <w:r>
        <w:rPr>
          <w:rFonts w:ascii="Calibri Light"/>
          <w:color w:val="8C1719"/>
          <w:spacing w:val="-1"/>
          <w:sz w:val="22"/>
        </w:rPr>
        <w:t> </w:t>
      </w:r>
      <w:r>
        <w:rPr>
          <w:rFonts w:ascii="Calibri Light"/>
          <w:color w:val="8C1719"/>
          <w:sz w:val="22"/>
        </w:rPr>
        <w:t>&amp;</w:t>
      </w:r>
      <w:r>
        <w:rPr>
          <w:rFonts w:ascii="Calibri Light"/>
          <w:color w:val="8C1719"/>
          <w:spacing w:val="-1"/>
          <w:sz w:val="22"/>
        </w:rPr>
        <w:t> </w:t>
      </w:r>
      <w:r>
        <w:rPr>
          <w:rFonts w:ascii="Calibri Light"/>
          <w:color w:val="8C1719"/>
          <w:sz w:val="22"/>
        </w:rPr>
        <w:t>experimental</w:t>
      </w:r>
      <w:r>
        <w:rPr>
          <w:rFonts w:ascii="Calibri Light"/>
          <w:color w:val="8C1719"/>
          <w:spacing w:val="-1"/>
          <w:sz w:val="22"/>
        </w:rPr>
        <w:t> </w:t>
      </w:r>
      <w:r>
        <w:rPr>
          <w:rFonts w:ascii="Calibri Light"/>
          <w:color w:val="8C1719"/>
          <w:spacing w:val="-2"/>
          <w:sz w:val="22"/>
        </w:rPr>
        <w:t>systems</w:t>
      </w:r>
      <w:r>
        <w:rPr>
          <w:rFonts w:ascii="Calibri Light"/>
          <w:color w:val="8C1719"/>
          <w:sz w:val="22"/>
        </w:rPr>
        <w:tab/>
      </w:r>
      <w:r>
        <w:rPr>
          <w:rFonts w:ascii="Calibri Light"/>
          <w:color w:val="8C1719"/>
          <w:spacing w:val="-2"/>
          <w:sz w:val="22"/>
        </w:rPr>
        <w:t>Methods</w:t>
      </w:r>
    </w:p>
    <w:p>
      <w:pPr>
        <w:pStyle w:val="Heading2"/>
        <w:tabs>
          <w:tab w:pos="10900" w:val="left" w:leader="none"/>
        </w:tabs>
        <w:spacing w:before="282"/>
        <w:ind w:left="118"/>
      </w:pPr>
      <w:r>
        <w:rPr>
          <w:color w:val="E91D24"/>
          <w:spacing w:val="-3"/>
          <w:u w:val="single" w:color="E91D24"/>
        </w:rPr>
        <w:t> </w:t>
      </w:r>
      <w:r>
        <w:rPr>
          <w:color w:val="E91D24"/>
          <w:spacing w:val="-2"/>
          <w:u w:val="single" w:color="E91D24"/>
        </w:rPr>
        <w:t>Antibodies</w:t>
      </w:r>
      <w:r>
        <w:rPr>
          <w:color w:val="E91D24"/>
          <w:u w:val="single" w:color="E91D24"/>
        </w:rPr>
        <w:tab/>
      </w:r>
    </w:p>
    <w:p>
      <w:pPr>
        <w:spacing w:before="95"/>
        <w:ind w:left="321" w:right="0" w:firstLine="0"/>
        <w:jc w:val="left"/>
        <w:rPr>
          <w:rFonts w:ascii="Calibri Light"/>
          <w:sz w:val="18"/>
        </w:rPr>
      </w:pPr>
      <w:r>
        <w:rPr/>
        <mc:AlternateContent>
          <mc:Choice Requires="wps">
            <w:drawing>
              <wp:anchor distT="0" distB="0" distL="0" distR="0" allowOverlap="1" layoutInCell="1" locked="0" behindDoc="0" simplePos="0" relativeHeight="15942144">
                <wp:simplePos x="0" y="0"/>
                <wp:positionH relativeFrom="page">
                  <wp:posOffset>1472831</wp:posOffset>
                </wp:positionH>
                <wp:positionV relativeFrom="paragraph">
                  <wp:posOffset>29542</wp:posOffset>
                </wp:positionV>
                <wp:extent cx="5514975" cy="306070"/>
                <wp:effectExtent l="0" t="0" r="0" b="0"/>
                <wp:wrapNone/>
                <wp:docPr id="1208" name="Group 1208"/>
                <wp:cNvGraphicFramePr>
                  <a:graphicFrameLocks/>
                </wp:cNvGraphicFramePr>
                <a:graphic>
                  <a:graphicData uri="http://schemas.microsoft.com/office/word/2010/wordprocessingGroup">
                    <wpg:wgp>
                      <wpg:cNvPr id="1208" name="Group 1208"/>
                      <wpg:cNvGrpSpPr/>
                      <wpg:grpSpPr>
                        <a:xfrm>
                          <a:off x="0" y="0"/>
                          <a:ext cx="5514975" cy="306070"/>
                          <a:chExt cx="5514975" cy="306070"/>
                        </a:xfrm>
                      </wpg:grpSpPr>
                      <wps:wsp>
                        <wps:cNvPr id="1209" name="Graphic 1209"/>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10" name="Graphic 1210"/>
                        <wps:cNvSpPr/>
                        <wps:spPr>
                          <a:xfrm>
                            <a:off x="48894" y="30289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11" name="Graphic 1211"/>
                        <wps:cNvSpPr/>
                        <wps:spPr>
                          <a:xfrm>
                            <a:off x="5511177"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212" name="Graphic 1212"/>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213" name="Graphic 1213"/>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14" name="Graphic 1214"/>
                        <wps:cNvSpPr/>
                        <wps:spPr>
                          <a:xfrm>
                            <a:off x="5465457"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15" name="Graphic 1215"/>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16" name="Graphic 1216"/>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217" name="Textbox 1217"/>
                        <wps:cNvSpPr txBox="1"/>
                        <wps:spPr>
                          <a:xfrm>
                            <a:off x="0" y="0"/>
                            <a:ext cx="5514975" cy="306070"/>
                          </a:xfrm>
                          <a:prstGeom prst="rect">
                            <a:avLst/>
                          </a:prstGeom>
                        </wps:spPr>
                        <wps:txbx>
                          <w:txbxContent>
                            <w:p>
                              <w:pPr>
                                <w:spacing w:line="235" w:lineRule="auto" w:before="55"/>
                                <w:ind w:left="53" w:right="0" w:firstLine="0"/>
                                <w:jc w:val="left"/>
                                <w:rPr>
                                  <w:rFonts w:ascii="Times New Roman"/>
                                  <w:sz w:val="16"/>
                                </w:rPr>
                              </w:pPr>
                              <w:r>
                                <w:rPr>
                                  <w:rFonts w:ascii="Calibri Light"/>
                                  <w:color w:val="231F20"/>
                                  <w:sz w:val="16"/>
                                </w:rPr>
                                <w:t>CD45</w:t>
                              </w:r>
                              <w:r>
                                <w:rPr>
                                  <w:rFonts w:ascii="Calibri Light"/>
                                  <w:color w:val="231F20"/>
                                  <w:spacing w:val="-2"/>
                                  <w:sz w:val="16"/>
                                </w:rPr>
                                <w:t> </w:t>
                              </w:r>
                              <w:r>
                                <w:rPr>
                                  <w:rFonts w:ascii="Calibri Light"/>
                                  <w:color w:val="231F20"/>
                                  <w:sz w:val="16"/>
                                </w:rPr>
                                <w:t>(anti-mouse:</w:t>
                              </w:r>
                              <w:r>
                                <w:rPr>
                                  <w:rFonts w:ascii="Calibri Light"/>
                                  <w:color w:val="231F20"/>
                                  <w:spacing w:val="-2"/>
                                  <w:sz w:val="16"/>
                                </w:rPr>
                                <w:t> </w:t>
                              </w:r>
                              <w:r>
                                <w:rPr>
                                  <w:rFonts w:ascii="Calibri Light"/>
                                  <w:color w:val="231F20"/>
                                  <w:sz w:val="16"/>
                                </w:rPr>
                                <w:t>BioLegend</w:t>
                              </w:r>
                              <w:r>
                                <w:rPr>
                                  <w:rFonts w:ascii="Calibri Light"/>
                                  <w:color w:val="231F20"/>
                                  <w:spacing w:val="-2"/>
                                  <w:sz w:val="16"/>
                                </w:rPr>
                                <w:t> </w:t>
                              </w:r>
                              <w:r>
                                <w:rPr>
                                  <w:rFonts w:ascii="Calibri Light"/>
                                  <w:color w:val="231F20"/>
                                  <w:sz w:val="16"/>
                                </w:rPr>
                                <w:t>cat#</w:t>
                              </w:r>
                              <w:r>
                                <w:rPr>
                                  <w:rFonts w:ascii="Calibri Light"/>
                                  <w:color w:val="231F20"/>
                                  <w:spacing w:val="-2"/>
                                  <w:sz w:val="16"/>
                                </w:rPr>
                                <w:t> </w:t>
                              </w:r>
                              <w:r>
                                <w:rPr>
                                  <w:rFonts w:ascii="Calibri Light"/>
                                  <w:color w:val="231F20"/>
                                  <w:sz w:val="16"/>
                                </w:rPr>
                                <w:t>103130,</w:t>
                              </w:r>
                              <w:r>
                                <w:rPr>
                                  <w:rFonts w:ascii="Calibri Light"/>
                                  <w:color w:val="231F20"/>
                                  <w:spacing w:val="-2"/>
                                  <w:sz w:val="16"/>
                                </w:rPr>
                                <w:t> </w:t>
                              </w:r>
                              <w:r>
                                <w:rPr>
                                  <w:rFonts w:ascii="Calibri Light"/>
                                  <w:color w:val="231F20"/>
                                  <w:sz w:val="16"/>
                                </w:rPr>
                                <w:t>anti-human:</w:t>
                              </w:r>
                              <w:r>
                                <w:rPr>
                                  <w:rFonts w:ascii="Calibri Light"/>
                                  <w:color w:val="231F20"/>
                                  <w:spacing w:val="-2"/>
                                  <w:sz w:val="16"/>
                                </w:rPr>
                                <w:t> </w:t>
                              </w:r>
                              <w:r>
                                <w:rPr>
                                  <w:rFonts w:ascii="Calibri Light"/>
                                  <w:color w:val="231F20"/>
                                  <w:sz w:val="16"/>
                                </w:rPr>
                                <w:t>BD</w:t>
                              </w:r>
                              <w:r>
                                <w:rPr>
                                  <w:rFonts w:ascii="Calibri Light"/>
                                  <w:color w:val="231F20"/>
                                  <w:spacing w:val="-2"/>
                                  <w:sz w:val="16"/>
                                </w:rPr>
                                <w:t> </w:t>
                              </w:r>
                              <w:r>
                                <w:rPr>
                                  <w:rFonts w:ascii="Calibri Light"/>
                                  <w:color w:val="231F20"/>
                                  <w:sz w:val="16"/>
                                </w:rPr>
                                <w:t>cat#</w:t>
                              </w:r>
                              <w:r>
                                <w:rPr>
                                  <w:rFonts w:ascii="Calibri Light"/>
                                  <w:color w:val="231F20"/>
                                  <w:spacing w:val="-2"/>
                                  <w:sz w:val="16"/>
                                </w:rPr>
                                <w:t> </w:t>
                              </w:r>
                              <w:r>
                                <w:rPr>
                                  <w:rFonts w:ascii="Calibri Light"/>
                                  <w:color w:val="231F20"/>
                                  <w:sz w:val="16"/>
                                </w:rPr>
                                <w:t>564047);</w:t>
                              </w:r>
                              <w:r>
                                <w:rPr>
                                  <w:rFonts w:ascii="Calibri Light"/>
                                  <w:color w:val="231F20"/>
                                  <w:spacing w:val="-2"/>
                                  <w:sz w:val="16"/>
                                </w:rPr>
                                <w:t> </w:t>
                              </w:r>
                              <w:r>
                                <w:rPr>
                                  <w:rFonts w:ascii="Calibri Light"/>
                                  <w:color w:val="231F20"/>
                                  <w:sz w:val="16"/>
                                </w:rPr>
                                <w:t>EpCAM</w:t>
                              </w:r>
                              <w:r>
                                <w:rPr>
                                  <w:rFonts w:ascii="Calibri Light"/>
                                  <w:color w:val="231F20"/>
                                  <w:spacing w:val="-2"/>
                                  <w:sz w:val="16"/>
                                </w:rPr>
                                <w:t> </w:t>
                              </w:r>
                              <w:r>
                                <w:rPr>
                                  <w:rFonts w:ascii="Calibri Light"/>
                                  <w:color w:val="231F20"/>
                                  <w:sz w:val="16"/>
                                </w:rPr>
                                <w:t>(anti-mouse:</w:t>
                              </w:r>
                              <w:r>
                                <w:rPr>
                                  <w:rFonts w:ascii="Calibri Light"/>
                                  <w:color w:val="231F20"/>
                                  <w:spacing w:val="-2"/>
                                  <w:sz w:val="16"/>
                                </w:rPr>
                                <w:t> </w:t>
                              </w:r>
                              <w:r>
                                <w:rPr>
                                  <w:rFonts w:ascii="Calibri Light"/>
                                  <w:color w:val="231F20"/>
                                  <w:sz w:val="16"/>
                                </w:rPr>
                                <w:t>BioLegend</w:t>
                              </w:r>
                              <w:r>
                                <w:rPr>
                                  <w:rFonts w:ascii="Calibri Light"/>
                                  <w:color w:val="231F20"/>
                                  <w:spacing w:val="-2"/>
                                  <w:sz w:val="16"/>
                                </w:rPr>
                                <w:t> </w:t>
                              </w:r>
                              <w:r>
                                <w:rPr>
                                  <w:rFonts w:ascii="Calibri Light"/>
                                  <w:color w:val="231F20"/>
                                  <w:sz w:val="16"/>
                                </w:rPr>
                                <w:t>cat#</w:t>
                              </w:r>
                              <w:r>
                                <w:rPr>
                                  <w:rFonts w:ascii="Calibri Light"/>
                                  <w:color w:val="231F20"/>
                                  <w:spacing w:val="-2"/>
                                  <w:sz w:val="16"/>
                                </w:rPr>
                                <w:t> </w:t>
                              </w:r>
                              <w:r>
                                <w:rPr>
                                  <w:rFonts w:ascii="Calibri Light"/>
                                  <w:color w:val="231F20"/>
                                  <w:sz w:val="16"/>
                                </w:rPr>
                                <w:t>118214,</w:t>
                              </w:r>
                              <w:r>
                                <w:rPr>
                                  <w:rFonts w:ascii="Calibri Light"/>
                                  <w:color w:val="231F20"/>
                                  <w:spacing w:val="-2"/>
                                  <w:sz w:val="16"/>
                                </w:rPr>
                                <w:t> </w:t>
                              </w:r>
                              <w:r>
                                <w:rPr>
                                  <w:rFonts w:ascii="Calibri Light"/>
                                  <w:color w:val="231F20"/>
                                  <w:sz w:val="16"/>
                                </w:rPr>
                                <w:t>anti-human:</w:t>
                              </w:r>
                              <w:r>
                                <w:rPr>
                                  <w:rFonts w:ascii="Calibri Light"/>
                                  <w:color w:val="231F20"/>
                                  <w:spacing w:val="40"/>
                                  <w:sz w:val="16"/>
                                </w:rPr>
                                <w:t> </w:t>
                              </w:r>
                              <w:r>
                                <w:rPr>
                                  <w:rFonts w:ascii="Calibri Light"/>
                                  <w:color w:val="231F20"/>
                                  <w:sz w:val="16"/>
                                </w:rPr>
                                <w:t>BioLegend</w:t>
                              </w:r>
                              <w:r>
                                <w:rPr>
                                  <w:rFonts w:ascii="Calibri Light"/>
                                  <w:color w:val="231F20"/>
                                  <w:spacing w:val="-4"/>
                                  <w:sz w:val="16"/>
                                </w:rPr>
                                <w:t> </w:t>
                              </w:r>
                              <w:r>
                                <w:rPr>
                                  <w:rFonts w:ascii="Calibri Light"/>
                                  <w:color w:val="231F20"/>
                                  <w:sz w:val="16"/>
                                </w:rPr>
                                <w:t>cat#</w:t>
                              </w:r>
                              <w:r>
                                <w:rPr>
                                  <w:rFonts w:ascii="Calibri Light"/>
                                  <w:color w:val="231F20"/>
                                  <w:spacing w:val="-3"/>
                                  <w:sz w:val="16"/>
                                </w:rPr>
                                <w:t> </w:t>
                              </w:r>
                              <w:r>
                                <w:rPr>
                                  <w:rFonts w:ascii="Calibri Light"/>
                                  <w:color w:val="231F20"/>
                                  <w:sz w:val="16"/>
                                </w:rPr>
                                <w:t>324208);</w:t>
                              </w:r>
                              <w:r>
                                <w:rPr>
                                  <w:rFonts w:ascii="Calibri Light"/>
                                  <w:color w:val="231F20"/>
                                  <w:spacing w:val="-3"/>
                                  <w:sz w:val="16"/>
                                </w:rPr>
                                <w:t> </w:t>
                              </w:r>
                              <w:r>
                                <w:rPr>
                                  <w:rFonts w:ascii="Calibri Light"/>
                                  <w:color w:val="231F20"/>
                                  <w:sz w:val="16"/>
                                </w:rPr>
                                <w:t>CD44</w:t>
                              </w:r>
                              <w:r>
                                <w:rPr>
                                  <w:rFonts w:ascii="Calibri Light"/>
                                  <w:color w:val="231F20"/>
                                  <w:spacing w:val="-3"/>
                                  <w:sz w:val="16"/>
                                </w:rPr>
                                <w:t> </w:t>
                              </w:r>
                              <w:r>
                                <w:rPr>
                                  <w:rFonts w:ascii="Calibri Light"/>
                                  <w:color w:val="231F20"/>
                                  <w:sz w:val="16"/>
                                </w:rPr>
                                <w:t>(anti-mouse/human:</w:t>
                              </w:r>
                              <w:r>
                                <w:rPr>
                                  <w:rFonts w:ascii="Calibri Light"/>
                                  <w:color w:val="231F20"/>
                                  <w:spacing w:val="-3"/>
                                  <w:sz w:val="16"/>
                                </w:rPr>
                                <w:t> </w:t>
                              </w:r>
                              <w:r>
                                <w:rPr>
                                  <w:rFonts w:ascii="Calibri Light"/>
                                  <w:color w:val="231F20"/>
                                  <w:sz w:val="16"/>
                                </w:rPr>
                                <w:t>BioLegend</w:t>
                              </w:r>
                              <w:r>
                                <w:rPr>
                                  <w:rFonts w:ascii="Calibri Light"/>
                                  <w:color w:val="231F20"/>
                                  <w:spacing w:val="-4"/>
                                  <w:sz w:val="16"/>
                                </w:rPr>
                                <w:t> </w:t>
                              </w:r>
                              <w:r>
                                <w:rPr>
                                  <w:rFonts w:ascii="Calibri Light"/>
                                  <w:color w:val="231F20"/>
                                  <w:sz w:val="16"/>
                                </w:rPr>
                                <w:t>cat</w:t>
                              </w:r>
                              <w:r>
                                <w:rPr>
                                  <w:rFonts w:ascii="Calibri Light"/>
                                  <w:color w:val="231F20"/>
                                  <w:spacing w:val="-3"/>
                                  <w:sz w:val="16"/>
                                </w:rPr>
                                <w:t> </w:t>
                              </w:r>
                              <w:r>
                                <w:rPr>
                                  <w:rFonts w:ascii="Calibri Light"/>
                                  <w:color w:val="231F20"/>
                                  <w:sz w:val="16"/>
                                </w:rPr>
                                <w:t>#103026)</w:t>
                              </w:r>
                              <w:r>
                                <w:rPr>
                                  <w:rFonts w:ascii="Times New Roman"/>
                                  <w:color w:val="231F20"/>
                                  <w:sz w:val="16"/>
                                </w:rPr>
                                <w:t>.</w:t>
                              </w:r>
                              <w:r>
                                <w:rPr>
                                  <w:rFonts w:ascii="Times New Roman"/>
                                  <w:color w:val="231F20"/>
                                  <w:spacing w:val="-6"/>
                                  <w:sz w:val="16"/>
                                </w:rPr>
                                <w:t> </w:t>
                              </w:r>
                              <w:r>
                                <w:rPr>
                                  <w:rFonts w:ascii="Times New Roman"/>
                                  <w:color w:val="231F20"/>
                                  <w:sz w:val="16"/>
                                </w:rPr>
                                <w:t>All</w:t>
                              </w:r>
                              <w:r>
                                <w:rPr>
                                  <w:rFonts w:ascii="Times New Roman"/>
                                  <w:color w:val="231F20"/>
                                  <w:spacing w:val="-6"/>
                                  <w:sz w:val="16"/>
                                </w:rPr>
                                <w:t> </w:t>
                              </w:r>
                              <w:r>
                                <w:rPr>
                                  <w:rFonts w:ascii="Times New Roman"/>
                                  <w:color w:val="231F20"/>
                                  <w:sz w:val="16"/>
                                </w:rPr>
                                <w:t>antibodies</w:t>
                              </w:r>
                              <w:r>
                                <w:rPr>
                                  <w:rFonts w:ascii="Times New Roman"/>
                                  <w:color w:val="231F20"/>
                                  <w:spacing w:val="-6"/>
                                  <w:sz w:val="16"/>
                                </w:rPr>
                                <w:t> </w:t>
                              </w:r>
                              <w:r>
                                <w:rPr>
                                  <w:rFonts w:ascii="Times New Roman"/>
                                  <w:color w:val="231F20"/>
                                  <w:sz w:val="16"/>
                                </w:rPr>
                                <w:t>were</w:t>
                              </w:r>
                              <w:r>
                                <w:rPr>
                                  <w:rFonts w:ascii="Times New Roman"/>
                                  <w:color w:val="231F20"/>
                                  <w:spacing w:val="-7"/>
                                  <w:sz w:val="16"/>
                                </w:rPr>
                                <w:t> </w:t>
                              </w:r>
                              <w:r>
                                <w:rPr>
                                  <w:rFonts w:ascii="Times New Roman"/>
                                  <w:color w:val="231F20"/>
                                  <w:sz w:val="16"/>
                                </w:rPr>
                                <w:t>diluted</w:t>
                              </w:r>
                              <w:r>
                                <w:rPr>
                                  <w:rFonts w:ascii="Times New Roman"/>
                                  <w:color w:val="231F20"/>
                                  <w:spacing w:val="-6"/>
                                  <w:sz w:val="16"/>
                                </w:rPr>
                                <w:t> </w:t>
                              </w:r>
                              <w:r>
                                <w:rPr>
                                  <w:rFonts w:ascii="Times New Roman"/>
                                  <w:color w:val="231F20"/>
                                  <w:sz w:val="16"/>
                                </w:rPr>
                                <w:t>1:100</w:t>
                              </w:r>
                              <w:r>
                                <w:rPr>
                                  <w:rFonts w:ascii="Times New Roman"/>
                                  <w:color w:val="231F20"/>
                                  <w:spacing w:val="-6"/>
                                  <w:sz w:val="16"/>
                                </w:rPr>
                                <w:t> </w:t>
                              </w:r>
                              <w:r>
                                <w:rPr>
                                  <w:rFonts w:ascii="Times New Roman"/>
                                  <w:color w:val="231F20"/>
                                  <w:sz w:val="16"/>
                                </w:rPr>
                                <w:t>and</w:t>
                              </w:r>
                              <w:r>
                                <w:rPr>
                                  <w:rFonts w:ascii="Times New Roman"/>
                                  <w:color w:val="231F20"/>
                                  <w:spacing w:val="-6"/>
                                  <w:sz w:val="16"/>
                                </w:rPr>
                                <w:t> </w:t>
                              </w:r>
                              <w:r>
                                <w:rPr>
                                  <w:rFonts w:ascii="Times New Roman"/>
                                  <w:color w:val="231F20"/>
                                  <w:sz w:val="16"/>
                                </w:rPr>
                                <w:t>were</w:t>
                              </w:r>
                              <w:r>
                                <w:rPr>
                                  <w:rFonts w:ascii="Times New Roman"/>
                                  <w:color w:val="231F20"/>
                                  <w:spacing w:val="-7"/>
                                  <w:sz w:val="16"/>
                                </w:rPr>
                                <w:t> </w:t>
                              </w:r>
                              <w:r>
                                <w:rPr>
                                  <w:rFonts w:ascii="Times New Roman"/>
                                  <w:color w:val="231F20"/>
                                  <w:sz w:val="16"/>
                                </w:rPr>
                                <w:t>validated</w:t>
                              </w:r>
                              <w:r>
                                <w:rPr>
                                  <w:rFonts w:ascii="Times New Roman"/>
                                  <w:color w:val="231F20"/>
                                  <w:spacing w:val="-6"/>
                                  <w:sz w:val="16"/>
                                </w:rPr>
                                <w:t> </w:t>
                              </w:r>
                              <w:r>
                                <w:rPr>
                                  <w:rFonts w:ascii="Times New Roman"/>
                                  <w:color w:val="231F20"/>
                                  <w:spacing w:val="-5"/>
                                  <w:sz w:val="16"/>
                                </w:rPr>
                                <w:t>by</w:t>
                              </w:r>
                            </w:p>
                          </w:txbxContent>
                        </wps:txbx>
                        <wps:bodyPr wrap="square" lIns="0" tIns="0" rIns="0" bIns="0" rtlCol="0">
                          <a:noAutofit/>
                        </wps:bodyPr>
                      </wps:wsp>
                    </wpg:wgp>
                  </a:graphicData>
                </a:graphic>
              </wp:anchor>
            </w:drawing>
          </mc:Choice>
          <mc:Fallback>
            <w:pict>
              <v:group style="position:absolute;margin-left:115.971001pt;margin-top:2.326156pt;width:434.25pt;height:24.1pt;mso-position-horizontal-relative:page;mso-position-vertical-relative:paragraph;z-index:15942144" id="docshapegroup819" coordorigin="2319,47" coordsize="8685,482">
                <v:line style="position:absolute" from="2396,52" to="10926,52" stroked="true" strokeweight=".5pt" strokecolor="#d2d3d5">
                  <v:stroke dashstyle="solid"/>
                </v:line>
                <v:line style="position:absolute" from="2396,524" to="10926,524" stroked="true" strokeweight=".5pt" strokecolor="#d2d3d5">
                  <v:stroke dashstyle="solid"/>
                </v:line>
                <v:line style="position:absolute" from="10998,124" to="10998,452" stroked="true" strokeweight=".5pt" strokecolor="#d2d3d5">
                  <v:stroke dashstyle="solid"/>
                </v:line>
                <v:line style="position:absolute" from="2324,124" to="2324,452" stroked="true" strokeweight=".5pt" strokecolor="#d2d3d5">
                  <v:stroke dashstyle="solid"/>
                </v:line>
                <v:shape style="position:absolute;left:2324;top:451;width:72;height:72" id="docshape820" coordorigin="2324,452" coordsize="72,72" path="m2324,452l2330,480,2346,502,2368,518,2396,524e" filled="false" stroked="true" strokeweight=".496pt" strokecolor="#d2d3d5">
                  <v:path arrowok="t"/>
                  <v:stroke dashstyle="solid"/>
                </v:shape>
                <v:shape style="position:absolute;left:10926;top:451;width:72;height:72" id="docshape821" coordorigin="10926,452" coordsize="72,72" path="m10926,524l10954,518,10977,502,10993,480,10998,452e" filled="false" stroked="true" strokeweight=".496pt" strokecolor="#d2d3d5">
                  <v:path arrowok="t"/>
                  <v:stroke dashstyle="solid"/>
                </v:shape>
                <v:shape style="position:absolute;left:10926;top:51;width:72;height:72" id="docshape822" coordorigin="10926,52" coordsize="72,72" path="m10998,124l10993,95,10977,73,10954,57,10926,52e" filled="false" stroked="true" strokeweight=".496pt" strokecolor="#d2d3d5">
                  <v:path arrowok="t"/>
                  <v:stroke dashstyle="solid"/>
                </v:shape>
                <v:shape style="position:absolute;left:2324;top:51;width:72;height:72" id="docshape823" coordorigin="2324,52" coordsize="72,72" path="m2396,52l2368,57,2346,73,2330,95,2324,124e" filled="false" stroked="true" strokeweight=".496pt" strokecolor="#d2d3d5">
                  <v:path arrowok="t"/>
                  <v:stroke dashstyle="solid"/>
                </v:shape>
                <v:shape style="position:absolute;left:2319;top:46;width:8685;height:482" type="#_x0000_t202" id="docshape824" filled="false" stroked="false">
                  <v:textbox inset="0,0,0,0">
                    <w:txbxContent>
                      <w:p>
                        <w:pPr>
                          <w:spacing w:line="235" w:lineRule="auto" w:before="55"/>
                          <w:ind w:left="53" w:right="0" w:firstLine="0"/>
                          <w:jc w:val="left"/>
                          <w:rPr>
                            <w:rFonts w:ascii="Times New Roman"/>
                            <w:sz w:val="16"/>
                          </w:rPr>
                        </w:pPr>
                        <w:r>
                          <w:rPr>
                            <w:rFonts w:ascii="Calibri Light"/>
                            <w:color w:val="231F20"/>
                            <w:sz w:val="16"/>
                          </w:rPr>
                          <w:t>CD45</w:t>
                        </w:r>
                        <w:r>
                          <w:rPr>
                            <w:rFonts w:ascii="Calibri Light"/>
                            <w:color w:val="231F20"/>
                            <w:spacing w:val="-2"/>
                            <w:sz w:val="16"/>
                          </w:rPr>
                          <w:t> </w:t>
                        </w:r>
                        <w:r>
                          <w:rPr>
                            <w:rFonts w:ascii="Calibri Light"/>
                            <w:color w:val="231F20"/>
                            <w:sz w:val="16"/>
                          </w:rPr>
                          <w:t>(anti-mouse:</w:t>
                        </w:r>
                        <w:r>
                          <w:rPr>
                            <w:rFonts w:ascii="Calibri Light"/>
                            <w:color w:val="231F20"/>
                            <w:spacing w:val="-2"/>
                            <w:sz w:val="16"/>
                          </w:rPr>
                          <w:t> </w:t>
                        </w:r>
                        <w:r>
                          <w:rPr>
                            <w:rFonts w:ascii="Calibri Light"/>
                            <w:color w:val="231F20"/>
                            <w:sz w:val="16"/>
                          </w:rPr>
                          <w:t>BioLegend</w:t>
                        </w:r>
                        <w:r>
                          <w:rPr>
                            <w:rFonts w:ascii="Calibri Light"/>
                            <w:color w:val="231F20"/>
                            <w:spacing w:val="-2"/>
                            <w:sz w:val="16"/>
                          </w:rPr>
                          <w:t> </w:t>
                        </w:r>
                        <w:r>
                          <w:rPr>
                            <w:rFonts w:ascii="Calibri Light"/>
                            <w:color w:val="231F20"/>
                            <w:sz w:val="16"/>
                          </w:rPr>
                          <w:t>cat#</w:t>
                        </w:r>
                        <w:r>
                          <w:rPr>
                            <w:rFonts w:ascii="Calibri Light"/>
                            <w:color w:val="231F20"/>
                            <w:spacing w:val="-2"/>
                            <w:sz w:val="16"/>
                          </w:rPr>
                          <w:t> </w:t>
                        </w:r>
                        <w:r>
                          <w:rPr>
                            <w:rFonts w:ascii="Calibri Light"/>
                            <w:color w:val="231F20"/>
                            <w:sz w:val="16"/>
                          </w:rPr>
                          <w:t>103130,</w:t>
                        </w:r>
                        <w:r>
                          <w:rPr>
                            <w:rFonts w:ascii="Calibri Light"/>
                            <w:color w:val="231F20"/>
                            <w:spacing w:val="-2"/>
                            <w:sz w:val="16"/>
                          </w:rPr>
                          <w:t> </w:t>
                        </w:r>
                        <w:r>
                          <w:rPr>
                            <w:rFonts w:ascii="Calibri Light"/>
                            <w:color w:val="231F20"/>
                            <w:sz w:val="16"/>
                          </w:rPr>
                          <w:t>anti-human:</w:t>
                        </w:r>
                        <w:r>
                          <w:rPr>
                            <w:rFonts w:ascii="Calibri Light"/>
                            <w:color w:val="231F20"/>
                            <w:spacing w:val="-2"/>
                            <w:sz w:val="16"/>
                          </w:rPr>
                          <w:t> </w:t>
                        </w:r>
                        <w:r>
                          <w:rPr>
                            <w:rFonts w:ascii="Calibri Light"/>
                            <w:color w:val="231F20"/>
                            <w:sz w:val="16"/>
                          </w:rPr>
                          <w:t>BD</w:t>
                        </w:r>
                        <w:r>
                          <w:rPr>
                            <w:rFonts w:ascii="Calibri Light"/>
                            <w:color w:val="231F20"/>
                            <w:spacing w:val="-2"/>
                            <w:sz w:val="16"/>
                          </w:rPr>
                          <w:t> </w:t>
                        </w:r>
                        <w:r>
                          <w:rPr>
                            <w:rFonts w:ascii="Calibri Light"/>
                            <w:color w:val="231F20"/>
                            <w:sz w:val="16"/>
                          </w:rPr>
                          <w:t>cat#</w:t>
                        </w:r>
                        <w:r>
                          <w:rPr>
                            <w:rFonts w:ascii="Calibri Light"/>
                            <w:color w:val="231F20"/>
                            <w:spacing w:val="-2"/>
                            <w:sz w:val="16"/>
                          </w:rPr>
                          <w:t> </w:t>
                        </w:r>
                        <w:r>
                          <w:rPr>
                            <w:rFonts w:ascii="Calibri Light"/>
                            <w:color w:val="231F20"/>
                            <w:sz w:val="16"/>
                          </w:rPr>
                          <w:t>564047);</w:t>
                        </w:r>
                        <w:r>
                          <w:rPr>
                            <w:rFonts w:ascii="Calibri Light"/>
                            <w:color w:val="231F20"/>
                            <w:spacing w:val="-2"/>
                            <w:sz w:val="16"/>
                          </w:rPr>
                          <w:t> </w:t>
                        </w:r>
                        <w:r>
                          <w:rPr>
                            <w:rFonts w:ascii="Calibri Light"/>
                            <w:color w:val="231F20"/>
                            <w:sz w:val="16"/>
                          </w:rPr>
                          <w:t>EpCAM</w:t>
                        </w:r>
                        <w:r>
                          <w:rPr>
                            <w:rFonts w:ascii="Calibri Light"/>
                            <w:color w:val="231F20"/>
                            <w:spacing w:val="-2"/>
                            <w:sz w:val="16"/>
                          </w:rPr>
                          <w:t> </w:t>
                        </w:r>
                        <w:r>
                          <w:rPr>
                            <w:rFonts w:ascii="Calibri Light"/>
                            <w:color w:val="231F20"/>
                            <w:sz w:val="16"/>
                          </w:rPr>
                          <w:t>(anti-mouse:</w:t>
                        </w:r>
                        <w:r>
                          <w:rPr>
                            <w:rFonts w:ascii="Calibri Light"/>
                            <w:color w:val="231F20"/>
                            <w:spacing w:val="-2"/>
                            <w:sz w:val="16"/>
                          </w:rPr>
                          <w:t> </w:t>
                        </w:r>
                        <w:r>
                          <w:rPr>
                            <w:rFonts w:ascii="Calibri Light"/>
                            <w:color w:val="231F20"/>
                            <w:sz w:val="16"/>
                          </w:rPr>
                          <w:t>BioLegend</w:t>
                        </w:r>
                        <w:r>
                          <w:rPr>
                            <w:rFonts w:ascii="Calibri Light"/>
                            <w:color w:val="231F20"/>
                            <w:spacing w:val="-2"/>
                            <w:sz w:val="16"/>
                          </w:rPr>
                          <w:t> </w:t>
                        </w:r>
                        <w:r>
                          <w:rPr>
                            <w:rFonts w:ascii="Calibri Light"/>
                            <w:color w:val="231F20"/>
                            <w:sz w:val="16"/>
                          </w:rPr>
                          <w:t>cat#</w:t>
                        </w:r>
                        <w:r>
                          <w:rPr>
                            <w:rFonts w:ascii="Calibri Light"/>
                            <w:color w:val="231F20"/>
                            <w:spacing w:val="-2"/>
                            <w:sz w:val="16"/>
                          </w:rPr>
                          <w:t> </w:t>
                        </w:r>
                        <w:r>
                          <w:rPr>
                            <w:rFonts w:ascii="Calibri Light"/>
                            <w:color w:val="231F20"/>
                            <w:sz w:val="16"/>
                          </w:rPr>
                          <w:t>118214,</w:t>
                        </w:r>
                        <w:r>
                          <w:rPr>
                            <w:rFonts w:ascii="Calibri Light"/>
                            <w:color w:val="231F20"/>
                            <w:spacing w:val="-2"/>
                            <w:sz w:val="16"/>
                          </w:rPr>
                          <w:t> </w:t>
                        </w:r>
                        <w:r>
                          <w:rPr>
                            <w:rFonts w:ascii="Calibri Light"/>
                            <w:color w:val="231F20"/>
                            <w:sz w:val="16"/>
                          </w:rPr>
                          <w:t>anti-human:</w:t>
                        </w:r>
                        <w:r>
                          <w:rPr>
                            <w:rFonts w:ascii="Calibri Light"/>
                            <w:color w:val="231F20"/>
                            <w:spacing w:val="40"/>
                            <w:sz w:val="16"/>
                          </w:rPr>
                          <w:t> </w:t>
                        </w:r>
                        <w:r>
                          <w:rPr>
                            <w:rFonts w:ascii="Calibri Light"/>
                            <w:color w:val="231F20"/>
                            <w:sz w:val="16"/>
                          </w:rPr>
                          <w:t>BioLegend</w:t>
                        </w:r>
                        <w:r>
                          <w:rPr>
                            <w:rFonts w:ascii="Calibri Light"/>
                            <w:color w:val="231F20"/>
                            <w:spacing w:val="-4"/>
                            <w:sz w:val="16"/>
                          </w:rPr>
                          <w:t> </w:t>
                        </w:r>
                        <w:r>
                          <w:rPr>
                            <w:rFonts w:ascii="Calibri Light"/>
                            <w:color w:val="231F20"/>
                            <w:sz w:val="16"/>
                          </w:rPr>
                          <w:t>cat#</w:t>
                        </w:r>
                        <w:r>
                          <w:rPr>
                            <w:rFonts w:ascii="Calibri Light"/>
                            <w:color w:val="231F20"/>
                            <w:spacing w:val="-3"/>
                            <w:sz w:val="16"/>
                          </w:rPr>
                          <w:t> </w:t>
                        </w:r>
                        <w:r>
                          <w:rPr>
                            <w:rFonts w:ascii="Calibri Light"/>
                            <w:color w:val="231F20"/>
                            <w:sz w:val="16"/>
                          </w:rPr>
                          <w:t>324208);</w:t>
                        </w:r>
                        <w:r>
                          <w:rPr>
                            <w:rFonts w:ascii="Calibri Light"/>
                            <w:color w:val="231F20"/>
                            <w:spacing w:val="-3"/>
                            <w:sz w:val="16"/>
                          </w:rPr>
                          <w:t> </w:t>
                        </w:r>
                        <w:r>
                          <w:rPr>
                            <w:rFonts w:ascii="Calibri Light"/>
                            <w:color w:val="231F20"/>
                            <w:sz w:val="16"/>
                          </w:rPr>
                          <w:t>CD44</w:t>
                        </w:r>
                        <w:r>
                          <w:rPr>
                            <w:rFonts w:ascii="Calibri Light"/>
                            <w:color w:val="231F20"/>
                            <w:spacing w:val="-3"/>
                            <w:sz w:val="16"/>
                          </w:rPr>
                          <w:t> </w:t>
                        </w:r>
                        <w:r>
                          <w:rPr>
                            <w:rFonts w:ascii="Calibri Light"/>
                            <w:color w:val="231F20"/>
                            <w:sz w:val="16"/>
                          </w:rPr>
                          <w:t>(anti-mouse/human:</w:t>
                        </w:r>
                        <w:r>
                          <w:rPr>
                            <w:rFonts w:ascii="Calibri Light"/>
                            <w:color w:val="231F20"/>
                            <w:spacing w:val="-3"/>
                            <w:sz w:val="16"/>
                          </w:rPr>
                          <w:t> </w:t>
                        </w:r>
                        <w:r>
                          <w:rPr>
                            <w:rFonts w:ascii="Calibri Light"/>
                            <w:color w:val="231F20"/>
                            <w:sz w:val="16"/>
                          </w:rPr>
                          <w:t>BioLegend</w:t>
                        </w:r>
                        <w:r>
                          <w:rPr>
                            <w:rFonts w:ascii="Calibri Light"/>
                            <w:color w:val="231F20"/>
                            <w:spacing w:val="-4"/>
                            <w:sz w:val="16"/>
                          </w:rPr>
                          <w:t> </w:t>
                        </w:r>
                        <w:r>
                          <w:rPr>
                            <w:rFonts w:ascii="Calibri Light"/>
                            <w:color w:val="231F20"/>
                            <w:sz w:val="16"/>
                          </w:rPr>
                          <w:t>cat</w:t>
                        </w:r>
                        <w:r>
                          <w:rPr>
                            <w:rFonts w:ascii="Calibri Light"/>
                            <w:color w:val="231F20"/>
                            <w:spacing w:val="-3"/>
                            <w:sz w:val="16"/>
                          </w:rPr>
                          <w:t> </w:t>
                        </w:r>
                        <w:r>
                          <w:rPr>
                            <w:rFonts w:ascii="Calibri Light"/>
                            <w:color w:val="231F20"/>
                            <w:sz w:val="16"/>
                          </w:rPr>
                          <w:t>#103026)</w:t>
                        </w:r>
                        <w:r>
                          <w:rPr>
                            <w:rFonts w:ascii="Times New Roman"/>
                            <w:color w:val="231F20"/>
                            <w:sz w:val="16"/>
                          </w:rPr>
                          <w:t>.</w:t>
                        </w:r>
                        <w:r>
                          <w:rPr>
                            <w:rFonts w:ascii="Times New Roman"/>
                            <w:color w:val="231F20"/>
                            <w:spacing w:val="-6"/>
                            <w:sz w:val="16"/>
                          </w:rPr>
                          <w:t> </w:t>
                        </w:r>
                        <w:r>
                          <w:rPr>
                            <w:rFonts w:ascii="Times New Roman"/>
                            <w:color w:val="231F20"/>
                            <w:sz w:val="16"/>
                          </w:rPr>
                          <w:t>All</w:t>
                        </w:r>
                        <w:r>
                          <w:rPr>
                            <w:rFonts w:ascii="Times New Roman"/>
                            <w:color w:val="231F20"/>
                            <w:spacing w:val="-6"/>
                            <w:sz w:val="16"/>
                          </w:rPr>
                          <w:t> </w:t>
                        </w:r>
                        <w:r>
                          <w:rPr>
                            <w:rFonts w:ascii="Times New Roman"/>
                            <w:color w:val="231F20"/>
                            <w:sz w:val="16"/>
                          </w:rPr>
                          <w:t>antibodies</w:t>
                        </w:r>
                        <w:r>
                          <w:rPr>
                            <w:rFonts w:ascii="Times New Roman"/>
                            <w:color w:val="231F20"/>
                            <w:spacing w:val="-6"/>
                            <w:sz w:val="16"/>
                          </w:rPr>
                          <w:t> </w:t>
                        </w:r>
                        <w:r>
                          <w:rPr>
                            <w:rFonts w:ascii="Times New Roman"/>
                            <w:color w:val="231F20"/>
                            <w:sz w:val="16"/>
                          </w:rPr>
                          <w:t>were</w:t>
                        </w:r>
                        <w:r>
                          <w:rPr>
                            <w:rFonts w:ascii="Times New Roman"/>
                            <w:color w:val="231F20"/>
                            <w:spacing w:val="-7"/>
                            <w:sz w:val="16"/>
                          </w:rPr>
                          <w:t> </w:t>
                        </w:r>
                        <w:r>
                          <w:rPr>
                            <w:rFonts w:ascii="Times New Roman"/>
                            <w:color w:val="231F20"/>
                            <w:sz w:val="16"/>
                          </w:rPr>
                          <w:t>diluted</w:t>
                        </w:r>
                        <w:r>
                          <w:rPr>
                            <w:rFonts w:ascii="Times New Roman"/>
                            <w:color w:val="231F20"/>
                            <w:spacing w:val="-6"/>
                            <w:sz w:val="16"/>
                          </w:rPr>
                          <w:t> </w:t>
                        </w:r>
                        <w:r>
                          <w:rPr>
                            <w:rFonts w:ascii="Times New Roman"/>
                            <w:color w:val="231F20"/>
                            <w:sz w:val="16"/>
                          </w:rPr>
                          <w:t>1:100</w:t>
                        </w:r>
                        <w:r>
                          <w:rPr>
                            <w:rFonts w:ascii="Times New Roman"/>
                            <w:color w:val="231F20"/>
                            <w:spacing w:val="-6"/>
                            <w:sz w:val="16"/>
                          </w:rPr>
                          <w:t> </w:t>
                        </w:r>
                        <w:r>
                          <w:rPr>
                            <w:rFonts w:ascii="Times New Roman"/>
                            <w:color w:val="231F20"/>
                            <w:sz w:val="16"/>
                          </w:rPr>
                          <w:t>and</w:t>
                        </w:r>
                        <w:r>
                          <w:rPr>
                            <w:rFonts w:ascii="Times New Roman"/>
                            <w:color w:val="231F20"/>
                            <w:spacing w:val="-6"/>
                            <w:sz w:val="16"/>
                          </w:rPr>
                          <w:t> </w:t>
                        </w:r>
                        <w:r>
                          <w:rPr>
                            <w:rFonts w:ascii="Times New Roman"/>
                            <w:color w:val="231F20"/>
                            <w:sz w:val="16"/>
                          </w:rPr>
                          <w:t>were</w:t>
                        </w:r>
                        <w:r>
                          <w:rPr>
                            <w:rFonts w:ascii="Times New Roman"/>
                            <w:color w:val="231F20"/>
                            <w:spacing w:val="-7"/>
                            <w:sz w:val="16"/>
                          </w:rPr>
                          <w:t> </w:t>
                        </w:r>
                        <w:r>
                          <w:rPr>
                            <w:rFonts w:ascii="Times New Roman"/>
                            <w:color w:val="231F20"/>
                            <w:sz w:val="16"/>
                          </w:rPr>
                          <w:t>validated</w:t>
                        </w:r>
                        <w:r>
                          <w:rPr>
                            <w:rFonts w:ascii="Times New Roman"/>
                            <w:color w:val="231F20"/>
                            <w:spacing w:val="-6"/>
                            <w:sz w:val="16"/>
                          </w:rPr>
                          <w:t> </w:t>
                        </w:r>
                        <w:r>
                          <w:rPr>
                            <w:rFonts w:ascii="Times New Roman"/>
                            <w:color w:val="231F20"/>
                            <w:spacing w:val="-5"/>
                            <w:sz w:val="16"/>
                          </w:rPr>
                          <w:t>by</w:t>
                        </w:r>
                      </w:p>
                    </w:txbxContent>
                  </v:textbox>
                  <w10:wrap type="none"/>
                </v:shape>
                <w10:wrap type="none"/>
              </v:group>
            </w:pict>
          </mc:Fallback>
        </mc:AlternateContent>
      </w:r>
      <w:r>
        <w:rPr>
          <w:rFonts w:ascii="Calibri Light"/>
          <w:color w:val="231F20"/>
          <w:sz w:val="18"/>
        </w:rPr>
        <w:t>Antibodies</w:t>
      </w:r>
      <w:r>
        <w:rPr>
          <w:rFonts w:ascii="Calibri Light"/>
          <w:color w:val="231F20"/>
          <w:spacing w:val="-1"/>
          <w:sz w:val="18"/>
        </w:rPr>
        <w:t> </w:t>
      </w:r>
      <w:r>
        <w:rPr>
          <w:rFonts w:ascii="Calibri Light"/>
          <w:color w:val="231F20"/>
          <w:spacing w:val="-4"/>
          <w:sz w:val="18"/>
        </w:rPr>
        <w:t>used</w:t>
      </w:r>
    </w:p>
    <w:p>
      <w:pPr>
        <w:spacing w:after="0"/>
        <w:jc w:val="left"/>
        <w:rPr>
          <w:rFonts w:ascii="Calibri Light"/>
          <w:sz w:val="18"/>
        </w:rPr>
        <w:sectPr>
          <w:headerReference w:type="default" r:id="rId217"/>
          <w:footerReference w:type="default" r:id="rId218"/>
          <w:pgSz w:w="11910" w:h="15820"/>
          <w:pgMar w:header="0" w:footer="0" w:top="0" w:bottom="0" w:left="160" w:right="260"/>
        </w:sectPr>
      </w:pPr>
    </w:p>
    <w:p>
      <w:pPr>
        <w:pStyle w:val="BodyText"/>
        <w:spacing w:before="146"/>
        <w:rPr>
          <w:rFonts w:ascii="Calibri Light"/>
          <w:sz w:val="18"/>
        </w:rPr>
      </w:pPr>
    </w:p>
    <w:p>
      <w:pPr>
        <w:spacing w:before="0"/>
        <w:ind w:left="321" w:right="0" w:firstLine="0"/>
        <w:jc w:val="left"/>
        <w:rPr>
          <w:rFonts w:ascii="Calibri Light"/>
          <w:sz w:val="18"/>
        </w:rPr>
      </w:pPr>
      <w:r>
        <w:rPr>
          <w:rFonts w:ascii="Calibri Light"/>
          <w:color w:val="231F20"/>
          <w:spacing w:val="-2"/>
          <w:sz w:val="18"/>
        </w:rPr>
        <w:t>Validation</w:t>
      </w:r>
    </w:p>
    <w:p>
      <w:pPr>
        <w:pStyle w:val="BodyText"/>
        <w:spacing w:before="175"/>
        <w:ind w:left="321"/>
        <w:rPr>
          <w:rFonts w:ascii="Times New Roman"/>
        </w:rPr>
      </w:pPr>
      <w:r>
        <w:rPr/>
        <w:br w:type="column"/>
      </w:r>
      <w:r>
        <w:rPr>
          <w:rFonts w:ascii="Times New Roman"/>
          <w:color w:val="231F20"/>
          <w:w w:val="105"/>
        </w:rPr>
        <w:t>the</w:t>
      </w:r>
      <w:r>
        <w:rPr>
          <w:rFonts w:ascii="Times New Roman"/>
          <w:color w:val="231F20"/>
          <w:spacing w:val="-10"/>
          <w:w w:val="105"/>
        </w:rPr>
        <w:t> </w:t>
      </w:r>
      <w:r>
        <w:rPr>
          <w:rFonts w:ascii="Times New Roman"/>
          <w:color w:val="231F20"/>
          <w:spacing w:val="-2"/>
          <w:w w:val="105"/>
        </w:rPr>
        <w:t>manufacturer.</w:t>
      </w:r>
    </w:p>
    <w:p>
      <w:pPr>
        <w:pStyle w:val="BodyText"/>
        <w:spacing w:before="29"/>
        <w:rPr>
          <w:rFonts w:ascii="Times New Roman"/>
        </w:rPr>
      </w:pPr>
    </w:p>
    <w:p>
      <w:pPr>
        <w:pStyle w:val="BodyText"/>
        <w:spacing w:line="235" w:lineRule="auto"/>
        <w:ind w:left="321" w:right="1290"/>
        <w:rPr>
          <w:rFonts w:ascii="Calibri Light"/>
        </w:rPr>
      </w:pPr>
      <w:r>
        <w:rPr/>
        <mc:AlternateContent>
          <mc:Choice Requires="wps">
            <w:drawing>
              <wp:anchor distT="0" distB="0" distL="0" distR="0" allowOverlap="1" layoutInCell="1" locked="0" behindDoc="1" simplePos="0" relativeHeight="484942848">
                <wp:simplePos x="0" y="0"/>
                <wp:positionH relativeFrom="page">
                  <wp:posOffset>1472831</wp:posOffset>
                </wp:positionH>
                <wp:positionV relativeFrom="paragraph">
                  <wp:posOffset>-161780</wp:posOffset>
                </wp:positionV>
                <wp:extent cx="5514975" cy="306070"/>
                <wp:effectExtent l="0" t="0" r="0" b="0"/>
                <wp:wrapNone/>
                <wp:docPr id="1218" name="Group 1218"/>
                <wp:cNvGraphicFramePr>
                  <a:graphicFrameLocks/>
                </wp:cNvGraphicFramePr>
                <a:graphic>
                  <a:graphicData uri="http://schemas.microsoft.com/office/word/2010/wordprocessingGroup">
                    <wpg:wgp>
                      <wpg:cNvPr id="1218" name="Group 1218"/>
                      <wpg:cNvGrpSpPr/>
                      <wpg:grpSpPr>
                        <a:xfrm>
                          <a:off x="0" y="0"/>
                          <a:ext cx="5514975" cy="306070"/>
                          <a:chExt cx="5514975" cy="306070"/>
                        </a:xfrm>
                      </wpg:grpSpPr>
                      <wps:wsp>
                        <wps:cNvPr id="1219" name="Graphic 1219"/>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20" name="Graphic 1220"/>
                        <wps:cNvSpPr/>
                        <wps:spPr>
                          <a:xfrm>
                            <a:off x="48894" y="30289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21" name="Graphic 1221"/>
                        <wps:cNvSpPr/>
                        <wps:spPr>
                          <a:xfrm>
                            <a:off x="5511177"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222" name="Graphic 1222"/>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223" name="Graphic 1223"/>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24" name="Graphic 1224"/>
                        <wps:cNvSpPr/>
                        <wps:spPr>
                          <a:xfrm>
                            <a:off x="5465457"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25" name="Graphic 1225"/>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26" name="Graphic 1226"/>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971001pt;margin-top:-12.738609pt;width:434.25pt;height:24.1pt;mso-position-horizontal-relative:page;mso-position-vertical-relative:paragraph;z-index:-18373632" id="docshapegroup825" coordorigin="2319,-255" coordsize="8685,482">
                <v:line style="position:absolute" from="2396,-250" to="10926,-250" stroked="true" strokeweight=".5pt" strokecolor="#d2d3d5">
                  <v:stroke dashstyle="solid"/>
                </v:line>
                <v:line style="position:absolute" from="2396,222" to="10926,222" stroked="true" strokeweight=".5pt" strokecolor="#d2d3d5">
                  <v:stroke dashstyle="solid"/>
                </v:line>
                <v:line style="position:absolute" from="10998,-178" to="10998,150" stroked="true" strokeweight=".5pt" strokecolor="#d2d3d5">
                  <v:stroke dashstyle="solid"/>
                </v:line>
                <v:line style="position:absolute" from="2324,-178" to="2324,150" stroked="true" strokeweight=".5pt" strokecolor="#d2d3d5">
                  <v:stroke dashstyle="solid"/>
                </v:line>
                <v:shape style="position:absolute;left:2324;top:150;width:72;height:72" id="docshape826" coordorigin="2324,150" coordsize="72,72" path="m2324,150l2330,178,2346,201,2368,217,2396,222e" filled="false" stroked="true" strokeweight=".496pt" strokecolor="#d2d3d5">
                  <v:path arrowok="t"/>
                  <v:stroke dashstyle="solid"/>
                </v:shape>
                <v:shape style="position:absolute;left:10926;top:150;width:72;height:72" id="docshape827" coordorigin="10926,150" coordsize="72,72" path="m10926,222l10954,217,10977,201,10993,178,10998,150e" filled="false" stroked="true" strokeweight=".496pt" strokecolor="#d2d3d5">
                  <v:path arrowok="t"/>
                  <v:stroke dashstyle="solid"/>
                </v:shape>
                <v:shape style="position:absolute;left:10926;top:-250;width:72;height:72" id="docshape828" coordorigin="10926,-250" coordsize="72,72" path="m10998,-178l10993,-206,10977,-229,10954,-244,10926,-250e" filled="false" stroked="true" strokeweight=".496pt" strokecolor="#d2d3d5">
                  <v:path arrowok="t"/>
                  <v:stroke dashstyle="solid"/>
                </v:shape>
                <v:shape style="position:absolute;left:2324;top:-250;width:72;height:72" id="docshape829" coordorigin="2324,-250" coordsize="72,72" path="m2396,-250l2368,-244,2346,-229,2330,-206,2324,-178e" filled="false" stroked="true" strokeweight=".496pt" strokecolor="#d2d3d5">
                  <v:path arrowok="t"/>
                  <v:stroke dashstyle="solid"/>
                </v:shape>
                <w10:wrap type="none"/>
              </v:group>
            </w:pict>
          </mc:Fallback>
        </mc:AlternateContent>
      </w:r>
      <w:r>
        <w:rPr>
          <w:rFonts w:ascii="Calibri Light"/>
          <w:color w:val="231F20"/>
        </w:rPr>
        <w:t>Antibodies</w:t>
      </w:r>
      <w:r>
        <w:rPr>
          <w:rFonts w:ascii="Calibri Light"/>
          <w:color w:val="231F20"/>
          <w:spacing w:val="-2"/>
        </w:rPr>
        <w:t> </w:t>
      </w:r>
      <w:r>
        <w:rPr>
          <w:rFonts w:ascii="Calibri Light"/>
          <w:color w:val="231F20"/>
        </w:rPr>
        <w:t>used</w:t>
      </w:r>
      <w:r>
        <w:rPr>
          <w:rFonts w:ascii="Calibri Light"/>
          <w:color w:val="231F20"/>
          <w:spacing w:val="-2"/>
        </w:rPr>
        <w:t> </w:t>
      </w:r>
      <w:r>
        <w:rPr>
          <w:rFonts w:ascii="Calibri Light"/>
          <w:color w:val="231F20"/>
        </w:rPr>
        <w:t>in</w:t>
      </w:r>
      <w:r>
        <w:rPr>
          <w:rFonts w:ascii="Calibri Light"/>
          <w:color w:val="231F20"/>
          <w:spacing w:val="-2"/>
        </w:rPr>
        <w:t> </w:t>
      </w:r>
      <w:r>
        <w:rPr>
          <w:rFonts w:ascii="Calibri Light"/>
          <w:color w:val="231F20"/>
        </w:rPr>
        <w:t>this</w:t>
      </w:r>
      <w:r>
        <w:rPr>
          <w:rFonts w:ascii="Calibri Light"/>
          <w:color w:val="231F20"/>
          <w:spacing w:val="-2"/>
        </w:rPr>
        <w:t> </w:t>
      </w:r>
      <w:r>
        <w:rPr>
          <w:rFonts w:ascii="Calibri Light"/>
          <w:color w:val="231F20"/>
        </w:rPr>
        <w:t>study</w:t>
      </w:r>
      <w:r>
        <w:rPr>
          <w:rFonts w:ascii="Calibri Light"/>
          <w:color w:val="231F20"/>
          <w:spacing w:val="-2"/>
        </w:rPr>
        <w:t> </w:t>
      </w:r>
      <w:r>
        <w:rPr>
          <w:rFonts w:ascii="Calibri Light"/>
          <w:color w:val="231F20"/>
        </w:rPr>
        <w:t>were</w:t>
      </w:r>
      <w:r>
        <w:rPr>
          <w:rFonts w:ascii="Calibri Light"/>
          <w:color w:val="231F20"/>
          <w:spacing w:val="-2"/>
        </w:rPr>
        <w:t> </w:t>
      </w:r>
      <w:r>
        <w:rPr>
          <w:rFonts w:ascii="Calibri Light"/>
          <w:color w:val="231F20"/>
        </w:rPr>
        <w:t>validated</w:t>
      </w:r>
      <w:r>
        <w:rPr>
          <w:rFonts w:ascii="Calibri Light"/>
          <w:color w:val="231F20"/>
          <w:spacing w:val="-2"/>
        </w:rPr>
        <w:t> </w:t>
      </w:r>
      <w:r>
        <w:rPr>
          <w:rFonts w:ascii="Calibri Light"/>
          <w:color w:val="231F20"/>
        </w:rPr>
        <w:t>by</w:t>
      </w:r>
      <w:r>
        <w:rPr>
          <w:rFonts w:ascii="Calibri Light"/>
          <w:color w:val="231F20"/>
          <w:spacing w:val="-2"/>
        </w:rPr>
        <w:t> </w:t>
      </w:r>
      <w:r>
        <w:rPr>
          <w:rFonts w:ascii="Calibri Light"/>
          <w:color w:val="231F20"/>
        </w:rPr>
        <w:t>BioLegend.</w:t>
      </w:r>
      <w:r>
        <w:rPr>
          <w:rFonts w:ascii="Calibri Light"/>
          <w:color w:val="231F20"/>
          <w:spacing w:val="-2"/>
        </w:rPr>
        <w:t> </w:t>
      </w:r>
      <w:r>
        <w:rPr>
          <w:rFonts w:ascii="Calibri Light"/>
          <w:color w:val="231F20"/>
        </w:rPr>
        <w:t>An</w:t>
      </w:r>
      <w:r>
        <w:rPr>
          <w:rFonts w:ascii="Calibri Light"/>
          <w:color w:val="231F20"/>
          <w:spacing w:val="-2"/>
        </w:rPr>
        <w:t> </w:t>
      </w:r>
      <w:r>
        <w:rPr>
          <w:rFonts w:ascii="Calibri Light"/>
          <w:color w:val="231F20"/>
        </w:rPr>
        <w:t>overview</w:t>
      </w:r>
      <w:r>
        <w:rPr>
          <w:rFonts w:ascii="Calibri Light"/>
          <w:color w:val="231F20"/>
          <w:spacing w:val="-2"/>
        </w:rPr>
        <w:t> </w:t>
      </w:r>
      <w:r>
        <w:rPr>
          <w:rFonts w:ascii="Calibri Light"/>
          <w:color w:val="231F20"/>
        </w:rPr>
        <w:t>of</w:t>
      </w:r>
      <w:r>
        <w:rPr>
          <w:rFonts w:ascii="Calibri Light"/>
          <w:color w:val="231F20"/>
          <w:spacing w:val="-2"/>
        </w:rPr>
        <w:t> </w:t>
      </w:r>
      <w:r>
        <w:rPr>
          <w:rFonts w:ascii="Calibri Light"/>
          <w:color w:val="231F20"/>
        </w:rPr>
        <w:t>this</w:t>
      </w:r>
      <w:r>
        <w:rPr>
          <w:rFonts w:ascii="Calibri Light"/>
          <w:color w:val="231F20"/>
          <w:spacing w:val="-2"/>
        </w:rPr>
        <w:t> </w:t>
      </w:r>
      <w:r>
        <w:rPr>
          <w:rFonts w:ascii="Calibri Light"/>
          <w:color w:val="231F20"/>
        </w:rPr>
        <w:t>validation</w:t>
      </w:r>
      <w:r>
        <w:rPr>
          <w:rFonts w:ascii="Calibri Light"/>
          <w:color w:val="231F20"/>
          <w:spacing w:val="-2"/>
        </w:rPr>
        <w:t> </w:t>
      </w:r>
      <w:r>
        <w:rPr>
          <w:rFonts w:ascii="Calibri Light"/>
          <w:color w:val="231F20"/>
        </w:rPr>
        <w:t>process</w:t>
      </w:r>
      <w:r>
        <w:rPr>
          <w:rFonts w:ascii="Calibri Light"/>
          <w:color w:val="231F20"/>
          <w:spacing w:val="-2"/>
        </w:rPr>
        <w:t> </w:t>
      </w:r>
      <w:r>
        <w:rPr>
          <w:rFonts w:ascii="Calibri Light"/>
          <w:color w:val="231F20"/>
        </w:rPr>
        <w:t>can</w:t>
      </w:r>
      <w:r>
        <w:rPr>
          <w:rFonts w:ascii="Calibri Light"/>
          <w:color w:val="231F20"/>
          <w:spacing w:val="-2"/>
        </w:rPr>
        <w:t> </w:t>
      </w:r>
      <w:r>
        <w:rPr>
          <w:rFonts w:ascii="Calibri Light"/>
          <w:color w:val="231F20"/>
        </w:rPr>
        <w:t>be</w:t>
      </w:r>
      <w:r>
        <w:rPr>
          <w:rFonts w:ascii="Calibri Light"/>
          <w:color w:val="231F20"/>
          <w:spacing w:val="-2"/>
        </w:rPr>
        <w:t> </w:t>
      </w:r>
      <w:r>
        <w:rPr>
          <w:rFonts w:ascii="Calibri Light"/>
          <w:color w:val="231F20"/>
        </w:rPr>
        <w:t>found</w:t>
      </w:r>
      <w:r>
        <w:rPr>
          <w:rFonts w:ascii="Calibri Light"/>
          <w:color w:val="231F20"/>
          <w:spacing w:val="-2"/>
        </w:rPr>
        <w:t> </w:t>
      </w:r>
      <w:r>
        <w:rPr>
          <w:rFonts w:ascii="Calibri Light"/>
          <w:color w:val="231F20"/>
        </w:rPr>
        <w:t>on</w:t>
      </w:r>
      <w:r>
        <w:rPr>
          <w:rFonts w:ascii="Calibri Light"/>
          <w:color w:val="231F20"/>
          <w:spacing w:val="-2"/>
        </w:rPr>
        <w:t> </w:t>
      </w:r>
      <w:r>
        <w:rPr>
          <w:rFonts w:ascii="Calibri Light"/>
          <w:color w:val="231F20"/>
        </w:rPr>
        <w:t>the</w:t>
      </w:r>
      <w:r>
        <w:rPr>
          <w:rFonts w:ascii="Calibri Light"/>
          <w:color w:val="231F20"/>
          <w:spacing w:val="40"/>
        </w:rPr>
        <w:t> </w:t>
      </w:r>
      <w:r>
        <w:rPr>
          <w:rFonts w:ascii="Calibri Light"/>
          <w:color w:val="231F20"/>
        </w:rPr>
        <w:t>manufacturer's website: </w:t>
      </w:r>
      <w:hyperlink r:id="rId221">
        <w:r>
          <w:rPr>
            <w:rFonts w:ascii="Calibri Light"/>
            <w:color w:val="231F20"/>
          </w:rPr>
          <w:t>https://www.biolegend.com/en-us/quality/product-development</w:t>
        </w:r>
      </w:hyperlink>
    </w:p>
    <w:p>
      <w:pPr>
        <w:spacing w:after="0" w:line="235" w:lineRule="auto"/>
        <w:rPr>
          <w:rFonts w:ascii="Calibri Light"/>
        </w:rPr>
        <w:sectPr>
          <w:type w:val="continuous"/>
          <w:pgSz w:w="11910" w:h="15820"/>
          <w:pgMar w:header="0" w:footer="0" w:top="680" w:bottom="720" w:left="160" w:right="260"/>
          <w:cols w:num="2" w:equalWidth="0">
            <w:col w:w="1091" w:space="800"/>
            <w:col w:w="9599"/>
          </w:cols>
        </w:sectPr>
      </w:pPr>
    </w:p>
    <w:p>
      <w:pPr>
        <w:pStyle w:val="Heading2"/>
        <w:tabs>
          <w:tab w:pos="10900" w:val="left" w:leader="none"/>
        </w:tabs>
        <w:spacing w:before="126"/>
        <w:ind w:left="118"/>
      </w:pPr>
      <w:r>
        <w:rPr>
          <w:color w:val="E91D24"/>
          <w:spacing w:val="-3"/>
          <w:u w:val="single" w:color="E91D24"/>
        </w:rPr>
        <w:t> </w:t>
      </w:r>
      <w:r>
        <w:rPr>
          <w:color w:val="E91D24"/>
          <w:u w:val="single" w:color="E91D24"/>
        </w:rPr>
        <w:t>Animals</w:t>
      </w:r>
      <w:r>
        <w:rPr>
          <w:color w:val="E91D24"/>
          <w:spacing w:val="-1"/>
          <w:u w:val="single" w:color="E91D24"/>
        </w:rPr>
        <w:t> </w:t>
      </w:r>
      <w:r>
        <w:rPr>
          <w:color w:val="E91D24"/>
          <w:u w:val="single" w:color="E91D24"/>
        </w:rPr>
        <w:t>and</w:t>
      </w:r>
      <w:r>
        <w:rPr>
          <w:color w:val="E91D24"/>
          <w:spacing w:val="-1"/>
          <w:u w:val="single" w:color="E91D24"/>
        </w:rPr>
        <w:t> </w:t>
      </w:r>
      <w:r>
        <w:rPr>
          <w:color w:val="E91D24"/>
          <w:u w:val="single" w:color="E91D24"/>
        </w:rPr>
        <w:t>other</w:t>
      </w:r>
      <w:r>
        <w:rPr>
          <w:color w:val="E91D24"/>
          <w:spacing w:val="-1"/>
          <w:u w:val="single" w:color="E91D24"/>
        </w:rPr>
        <w:t> </w:t>
      </w:r>
      <w:r>
        <w:rPr>
          <w:color w:val="E91D24"/>
          <w:u w:val="single" w:color="E91D24"/>
        </w:rPr>
        <w:t>research</w:t>
      </w:r>
      <w:r>
        <w:rPr>
          <w:color w:val="E91D24"/>
          <w:spacing w:val="-1"/>
          <w:u w:val="single" w:color="E91D24"/>
        </w:rPr>
        <w:t> </w:t>
      </w:r>
      <w:r>
        <w:rPr>
          <w:color w:val="E91D24"/>
          <w:spacing w:val="-2"/>
          <w:u w:val="single" w:color="E91D24"/>
        </w:rPr>
        <w:t>organisms</w:t>
      </w:r>
      <w:r>
        <w:rPr>
          <w:color w:val="E91D24"/>
          <w:u w:val="single" w:color="E91D24"/>
        </w:rPr>
        <w:tab/>
      </w:r>
    </w:p>
    <w:p>
      <w:pPr>
        <w:spacing w:line="235" w:lineRule="auto" w:before="104"/>
        <w:ind w:left="180" w:right="744" w:firstLine="0"/>
        <w:jc w:val="left"/>
        <w:rPr>
          <w:rFonts w:ascii="Calibri Light"/>
          <w:sz w:val="18"/>
        </w:rPr>
      </w:pPr>
      <w:r>
        <w:rPr>
          <w:rFonts w:ascii="Calibri Light"/>
          <w:color w:val="4E5B51"/>
          <w:sz w:val="18"/>
        </w:rPr>
        <w:t>Policy</w:t>
      </w:r>
      <w:r>
        <w:rPr>
          <w:rFonts w:ascii="Calibri Light"/>
          <w:color w:val="4E5B51"/>
          <w:spacing w:val="-2"/>
          <w:sz w:val="18"/>
        </w:rPr>
        <w:t> </w:t>
      </w:r>
      <w:r>
        <w:rPr>
          <w:rFonts w:ascii="Calibri Light"/>
          <w:color w:val="4E5B51"/>
          <w:sz w:val="18"/>
        </w:rPr>
        <w:t>information</w:t>
      </w:r>
      <w:r>
        <w:rPr>
          <w:rFonts w:ascii="Calibri Light"/>
          <w:color w:val="4E5B51"/>
          <w:spacing w:val="-2"/>
          <w:sz w:val="18"/>
        </w:rPr>
        <w:t> </w:t>
      </w:r>
      <w:r>
        <w:rPr>
          <w:rFonts w:ascii="Calibri Light"/>
          <w:color w:val="4E5B51"/>
          <w:sz w:val="18"/>
        </w:rPr>
        <w:t>about</w:t>
      </w:r>
      <w:r>
        <w:rPr>
          <w:rFonts w:ascii="Calibri Light"/>
          <w:color w:val="4E5B51"/>
          <w:spacing w:val="-2"/>
          <w:sz w:val="18"/>
        </w:rPr>
        <w:t> </w:t>
      </w:r>
      <w:r>
        <w:rPr>
          <w:rFonts w:ascii="Calibri Light"/>
          <w:color w:val="005F94"/>
          <w:sz w:val="18"/>
          <w:u w:val="single" w:color="005F94"/>
        </w:rPr>
        <w:t>studies</w:t>
      </w:r>
      <w:r>
        <w:rPr>
          <w:rFonts w:ascii="Calibri Light"/>
          <w:color w:val="005F94"/>
          <w:spacing w:val="-2"/>
          <w:sz w:val="18"/>
          <w:u w:val="single" w:color="005F94"/>
        </w:rPr>
        <w:t> </w:t>
      </w:r>
      <w:r>
        <w:rPr>
          <w:rFonts w:ascii="Calibri Light"/>
          <w:color w:val="005F94"/>
          <w:sz w:val="18"/>
          <w:u w:val="single" w:color="005F94"/>
        </w:rPr>
        <w:t>involving</w:t>
      </w:r>
      <w:r>
        <w:rPr>
          <w:rFonts w:ascii="Calibri Light"/>
          <w:color w:val="005F94"/>
          <w:spacing w:val="-2"/>
          <w:sz w:val="18"/>
          <w:u w:val="single" w:color="005F94"/>
        </w:rPr>
        <w:t> </w:t>
      </w:r>
      <w:r>
        <w:rPr>
          <w:rFonts w:ascii="Calibri Light"/>
          <w:color w:val="005F94"/>
          <w:sz w:val="18"/>
          <w:u w:val="single" w:color="005F94"/>
        </w:rPr>
        <w:t>animals</w:t>
      </w:r>
      <w:r>
        <w:rPr>
          <w:rFonts w:ascii="Calibri Light"/>
          <w:color w:val="005F94"/>
          <w:sz w:val="18"/>
        </w:rPr>
        <w:t>;</w:t>
      </w:r>
      <w:r>
        <w:rPr>
          <w:rFonts w:ascii="Calibri Light"/>
          <w:color w:val="005F94"/>
          <w:spacing w:val="-2"/>
          <w:sz w:val="18"/>
        </w:rPr>
        <w:t> </w:t>
      </w:r>
      <w:r>
        <w:rPr>
          <w:rFonts w:ascii="Calibri Light"/>
          <w:color w:val="005F94"/>
          <w:sz w:val="18"/>
          <w:u w:val="single" w:color="005F94"/>
        </w:rPr>
        <w:t>ARRIVE</w:t>
      </w:r>
      <w:r>
        <w:rPr>
          <w:rFonts w:ascii="Calibri Light"/>
          <w:color w:val="005F94"/>
          <w:spacing w:val="-2"/>
          <w:sz w:val="18"/>
          <w:u w:val="single" w:color="005F94"/>
        </w:rPr>
        <w:t> </w:t>
      </w:r>
      <w:r>
        <w:rPr>
          <w:rFonts w:ascii="Calibri Light"/>
          <w:color w:val="005F94"/>
          <w:sz w:val="18"/>
          <w:u w:val="single" w:color="005F94"/>
        </w:rPr>
        <w:t>guidelines</w:t>
      </w:r>
      <w:r>
        <w:rPr>
          <w:rFonts w:ascii="Calibri Light"/>
          <w:color w:val="005F94"/>
          <w:spacing w:val="-3"/>
          <w:sz w:val="18"/>
        </w:rPr>
        <w:t> </w:t>
      </w:r>
      <w:r>
        <w:rPr>
          <w:rFonts w:ascii="Calibri Light"/>
          <w:color w:val="4E5B51"/>
          <w:sz w:val="18"/>
        </w:rPr>
        <w:t>recommended</w:t>
      </w:r>
      <w:r>
        <w:rPr>
          <w:rFonts w:ascii="Calibri Light"/>
          <w:color w:val="4E5B51"/>
          <w:spacing w:val="-2"/>
          <w:sz w:val="18"/>
        </w:rPr>
        <w:t> </w:t>
      </w:r>
      <w:r>
        <w:rPr>
          <w:rFonts w:ascii="Calibri Light"/>
          <w:color w:val="4E5B51"/>
          <w:sz w:val="18"/>
        </w:rPr>
        <w:t>for</w:t>
      </w:r>
      <w:r>
        <w:rPr>
          <w:rFonts w:ascii="Calibri Light"/>
          <w:color w:val="4E5B51"/>
          <w:spacing w:val="-2"/>
          <w:sz w:val="18"/>
        </w:rPr>
        <w:t> </w:t>
      </w:r>
      <w:r>
        <w:rPr>
          <w:rFonts w:ascii="Calibri Light"/>
          <w:color w:val="4E5B51"/>
          <w:sz w:val="18"/>
        </w:rPr>
        <w:t>reporting</w:t>
      </w:r>
      <w:r>
        <w:rPr>
          <w:rFonts w:ascii="Calibri Light"/>
          <w:color w:val="4E5B51"/>
          <w:spacing w:val="-2"/>
          <w:sz w:val="18"/>
        </w:rPr>
        <w:t> </w:t>
      </w:r>
      <w:r>
        <w:rPr>
          <w:rFonts w:ascii="Calibri Light"/>
          <w:color w:val="4E5B51"/>
          <w:sz w:val="18"/>
        </w:rPr>
        <w:t>animal</w:t>
      </w:r>
      <w:r>
        <w:rPr>
          <w:rFonts w:ascii="Calibri Light"/>
          <w:color w:val="4E5B51"/>
          <w:spacing w:val="-2"/>
          <w:sz w:val="18"/>
        </w:rPr>
        <w:t> </w:t>
      </w:r>
      <w:r>
        <w:rPr>
          <w:rFonts w:ascii="Calibri Light"/>
          <w:color w:val="4E5B51"/>
          <w:sz w:val="18"/>
        </w:rPr>
        <w:t>research,</w:t>
      </w:r>
      <w:r>
        <w:rPr>
          <w:rFonts w:ascii="Calibri Light"/>
          <w:color w:val="4E5B51"/>
          <w:spacing w:val="-2"/>
          <w:sz w:val="18"/>
        </w:rPr>
        <w:t> </w:t>
      </w:r>
      <w:r>
        <w:rPr>
          <w:rFonts w:ascii="Calibri Light"/>
          <w:color w:val="4E5B51"/>
          <w:sz w:val="18"/>
        </w:rPr>
        <w:t>and</w:t>
      </w:r>
      <w:r>
        <w:rPr>
          <w:rFonts w:ascii="Calibri Light"/>
          <w:color w:val="4E5B51"/>
          <w:spacing w:val="-3"/>
          <w:sz w:val="18"/>
        </w:rPr>
        <w:t> </w:t>
      </w:r>
      <w:r>
        <w:rPr>
          <w:rFonts w:ascii="Calibri Light"/>
          <w:color w:val="2251A3"/>
          <w:sz w:val="18"/>
          <w:u w:val="single" w:color="2251A3"/>
        </w:rPr>
        <w:t>Sex</w:t>
      </w:r>
      <w:r>
        <w:rPr>
          <w:rFonts w:ascii="Calibri Light"/>
          <w:color w:val="2251A3"/>
          <w:spacing w:val="-2"/>
          <w:sz w:val="18"/>
          <w:u w:val="single" w:color="2251A3"/>
        </w:rPr>
        <w:t> </w:t>
      </w:r>
      <w:r>
        <w:rPr>
          <w:rFonts w:ascii="Calibri Light"/>
          <w:color w:val="2251A3"/>
          <w:sz w:val="18"/>
          <w:u w:val="single" w:color="2251A3"/>
        </w:rPr>
        <w:t>and</w:t>
      </w:r>
      <w:r>
        <w:rPr>
          <w:rFonts w:ascii="Calibri Light"/>
          <w:color w:val="2251A3"/>
          <w:spacing w:val="-2"/>
          <w:sz w:val="18"/>
          <w:u w:val="single" w:color="2251A3"/>
        </w:rPr>
        <w:t> </w:t>
      </w:r>
      <w:r>
        <w:rPr>
          <w:rFonts w:ascii="Calibri Light"/>
          <w:color w:val="2251A3"/>
          <w:sz w:val="18"/>
          <w:u w:val="single" w:color="2251A3"/>
        </w:rPr>
        <w:t>Gender</w:t>
      </w:r>
      <w:r>
        <w:rPr>
          <w:rFonts w:ascii="Calibri Light"/>
          <w:color w:val="2251A3"/>
          <w:spacing w:val="-2"/>
          <w:sz w:val="18"/>
          <w:u w:val="single" w:color="2251A3"/>
        </w:rPr>
        <w:t> </w:t>
      </w:r>
      <w:r>
        <w:rPr>
          <w:rFonts w:ascii="Calibri Light"/>
          <w:color w:val="2251A3"/>
          <w:sz w:val="18"/>
          <w:u w:val="single" w:color="2251A3"/>
        </w:rPr>
        <w:t>in</w:t>
      </w:r>
      <w:r>
        <w:rPr>
          <w:rFonts w:ascii="Calibri Light"/>
          <w:color w:val="2251A3"/>
          <w:sz w:val="18"/>
        </w:rPr>
        <w:t> </w:t>
      </w:r>
      <w:r>
        <w:rPr>
          <w:rFonts w:ascii="Calibri Light"/>
          <w:color w:val="2251A3"/>
          <w:spacing w:val="-2"/>
          <w:sz w:val="18"/>
          <w:u w:val="single" w:color="2251A3"/>
        </w:rPr>
        <w:t>Research</w:t>
      </w:r>
    </w:p>
    <w:p>
      <w:pPr>
        <w:pStyle w:val="BodyText"/>
        <w:spacing w:before="5"/>
        <w:rPr>
          <w:rFonts w:ascii="Calibri Light"/>
          <w:sz w:val="10"/>
        </w:rPr>
      </w:pPr>
    </w:p>
    <w:p>
      <w:pPr>
        <w:spacing w:after="0"/>
        <w:rPr>
          <w:rFonts w:ascii="Calibri Light"/>
          <w:sz w:val="10"/>
        </w:rPr>
        <w:sectPr>
          <w:type w:val="continuous"/>
          <w:pgSz w:w="11910" w:h="15820"/>
          <w:pgMar w:header="0" w:footer="0" w:top="680" w:bottom="720" w:left="160" w:right="260"/>
        </w:sectPr>
      </w:pPr>
    </w:p>
    <w:p>
      <w:pPr>
        <w:spacing w:before="100"/>
        <w:ind w:left="321" w:right="0" w:firstLine="0"/>
        <w:jc w:val="left"/>
        <w:rPr>
          <w:rFonts w:ascii="Calibri Light"/>
          <w:sz w:val="18"/>
        </w:rPr>
      </w:pPr>
      <w:r>
        <w:rPr>
          <w:rFonts w:ascii="Calibri Light"/>
          <w:color w:val="231F20"/>
          <w:sz w:val="18"/>
        </w:rPr>
        <w:t>Laboratory</w:t>
      </w:r>
      <w:r>
        <w:rPr>
          <w:rFonts w:ascii="Calibri Light"/>
          <w:color w:val="231F20"/>
          <w:spacing w:val="-1"/>
          <w:sz w:val="18"/>
        </w:rPr>
        <w:t> </w:t>
      </w:r>
      <w:r>
        <w:rPr>
          <w:rFonts w:ascii="Calibri Light"/>
          <w:color w:val="231F20"/>
          <w:spacing w:val="-2"/>
          <w:sz w:val="18"/>
        </w:rPr>
        <w:t>animals</w:t>
      </w:r>
    </w:p>
    <w:p>
      <w:pPr>
        <w:pStyle w:val="BodyText"/>
        <w:rPr>
          <w:rFonts w:ascii="Calibri Light"/>
          <w:sz w:val="18"/>
        </w:rPr>
      </w:pPr>
    </w:p>
    <w:p>
      <w:pPr>
        <w:pStyle w:val="BodyText"/>
        <w:spacing w:before="118"/>
        <w:rPr>
          <w:rFonts w:ascii="Calibri Light"/>
          <w:sz w:val="18"/>
        </w:rPr>
      </w:pPr>
    </w:p>
    <w:p>
      <w:pPr>
        <w:spacing w:line="451" w:lineRule="auto" w:before="0"/>
        <w:ind w:left="321" w:right="0" w:firstLine="0"/>
        <w:jc w:val="left"/>
        <w:rPr>
          <w:rFonts w:ascii="Calibri Light"/>
          <w:sz w:val="18"/>
        </w:rPr>
      </w:pPr>
      <w:r>
        <w:rPr>
          <w:rFonts w:ascii="Calibri Light"/>
          <w:color w:val="231F20"/>
          <w:sz w:val="18"/>
        </w:rPr>
        <w:t>Wild</w:t>
      </w:r>
      <w:r>
        <w:rPr>
          <w:rFonts w:ascii="Calibri Light"/>
          <w:color w:val="231F20"/>
          <w:spacing w:val="-2"/>
          <w:sz w:val="18"/>
        </w:rPr>
        <w:t> </w:t>
      </w:r>
      <w:r>
        <w:rPr>
          <w:rFonts w:ascii="Calibri Light"/>
          <w:color w:val="231F20"/>
          <w:sz w:val="18"/>
        </w:rPr>
        <w:t>animals Reporting</w:t>
      </w:r>
      <w:r>
        <w:rPr>
          <w:rFonts w:ascii="Calibri Light"/>
          <w:color w:val="231F20"/>
          <w:spacing w:val="-11"/>
          <w:sz w:val="18"/>
        </w:rPr>
        <w:t> </w:t>
      </w:r>
      <w:r>
        <w:rPr>
          <w:rFonts w:ascii="Calibri Light"/>
          <w:color w:val="231F20"/>
          <w:sz w:val="18"/>
        </w:rPr>
        <w:t>on</w:t>
      </w:r>
      <w:r>
        <w:rPr>
          <w:rFonts w:ascii="Calibri Light"/>
          <w:color w:val="231F20"/>
          <w:spacing w:val="-10"/>
          <w:sz w:val="18"/>
        </w:rPr>
        <w:t> </w:t>
      </w:r>
      <w:r>
        <w:rPr>
          <w:rFonts w:ascii="Calibri Light"/>
          <w:color w:val="231F20"/>
          <w:sz w:val="18"/>
        </w:rPr>
        <w:t>sex</w:t>
      </w:r>
    </w:p>
    <w:p>
      <w:pPr>
        <w:pStyle w:val="BodyText"/>
        <w:spacing w:before="109"/>
        <w:ind w:left="321" w:right="1290"/>
        <w:rPr>
          <w:rFonts w:ascii="Calibri Light" w:hAnsi="Calibri Light"/>
        </w:rPr>
      </w:pPr>
      <w:r>
        <w:rPr/>
        <w:br w:type="column"/>
      </w:r>
      <w:r>
        <w:rPr>
          <w:rFonts w:ascii="Times New Roman" w:hAnsi="Times New Roman"/>
          <w:color w:val="231F20"/>
        </w:rPr>
        <w:t>Male</w:t>
      </w:r>
      <w:r>
        <w:rPr>
          <w:rFonts w:ascii="Times New Roman" w:hAnsi="Times New Roman"/>
          <w:color w:val="231F20"/>
          <w:spacing w:val="-10"/>
        </w:rPr>
        <w:t> </w:t>
      </w:r>
      <w:r>
        <w:rPr>
          <w:rFonts w:ascii="Times New Roman" w:hAnsi="Times New Roman"/>
          <w:color w:val="231F20"/>
        </w:rPr>
        <w:t>and</w:t>
      </w:r>
      <w:r>
        <w:rPr>
          <w:rFonts w:ascii="Times New Roman" w:hAnsi="Times New Roman"/>
          <w:color w:val="231F20"/>
          <w:spacing w:val="-10"/>
        </w:rPr>
        <w:t> </w:t>
      </w:r>
      <w:r>
        <w:rPr>
          <w:rFonts w:ascii="Times New Roman" w:hAnsi="Times New Roman"/>
          <w:color w:val="231F20"/>
        </w:rPr>
        <w:t>female</w:t>
      </w:r>
      <w:r>
        <w:rPr>
          <w:rFonts w:ascii="Times New Roman" w:hAnsi="Times New Roman"/>
          <w:color w:val="231F20"/>
          <w:spacing w:val="-10"/>
        </w:rPr>
        <w:t> </w:t>
      </w:r>
      <w:r>
        <w:rPr>
          <w:rFonts w:ascii="Times New Roman" w:hAnsi="Times New Roman"/>
          <w:color w:val="231F20"/>
        </w:rPr>
        <w:t>Lgr5DTR-GFP58</w:t>
      </w:r>
      <w:r>
        <w:rPr>
          <w:rFonts w:ascii="Times New Roman" w:hAnsi="Times New Roman"/>
          <w:color w:val="231F20"/>
          <w:spacing w:val="-10"/>
        </w:rPr>
        <w:t> </w:t>
      </w:r>
      <w:r>
        <w:rPr>
          <w:rFonts w:ascii="Times New Roman" w:hAnsi="Times New Roman"/>
          <w:color w:val="231F20"/>
        </w:rPr>
        <w:t>mice</w:t>
      </w:r>
      <w:r>
        <w:rPr>
          <w:rFonts w:ascii="Times New Roman" w:hAnsi="Times New Roman"/>
          <w:color w:val="231F20"/>
          <w:spacing w:val="-10"/>
        </w:rPr>
        <w:t> </w:t>
      </w:r>
      <w:r>
        <w:rPr>
          <w:rFonts w:ascii="Times New Roman" w:hAnsi="Times New Roman"/>
          <w:color w:val="231F20"/>
        </w:rPr>
        <w:t>were</w:t>
      </w:r>
      <w:r>
        <w:rPr>
          <w:rFonts w:ascii="Times New Roman" w:hAnsi="Times New Roman"/>
          <w:color w:val="231F20"/>
          <w:spacing w:val="-10"/>
        </w:rPr>
        <w:t> </w:t>
      </w:r>
      <w:r>
        <w:rPr>
          <w:rFonts w:ascii="Times New Roman" w:hAnsi="Times New Roman"/>
          <w:color w:val="231F20"/>
        </w:rPr>
        <w:t>used</w:t>
      </w:r>
      <w:r>
        <w:rPr>
          <w:rFonts w:ascii="Times New Roman" w:hAnsi="Times New Roman"/>
          <w:color w:val="231F20"/>
          <w:spacing w:val="-10"/>
        </w:rPr>
        <w:t> </w:t>
      </w:r>
      <w:r>
        <w:rPr>
          <w:rFonts w:ascii="Times New Roman" w:hAnsi="Times New Roman"/>
          <w:color w:val="231F20"/>
        </w:rPr>
        <w:t>for</w:t>
      </w:r>
      <w:r>
        <w:rPr>
          <w:rFonts w:ascii="Times New Roman" w:hAnsi="Times New Roman"/>
          <w:color w:val="231F20"/>
          <w:spacing w:val="-10"/>
        </w:rPr>
        <w:t> </w:t>
      </w:r>
      <w:r>
        <w:rPr>
          <w:rFonts w:ascii="Times New Roman" w:hAnsi="Times New Roman"/>
          <w:color w:val="231F20"/>
        </w:rPr>
        <w:t>scRNAseq</w:t>
      </w:r>
      <w:r>
        <w:rPr>
          <w:rFonts w:ascii="Times New Roman" w:hAnsi="Times New Roman"/>
          <w:color w:val="231F20"/>
          <w:spacing w:val="-10"/>
        </w:rPr>
        <w:t> </w:t>
      </w:r>
      <w:r>
        <w:rPr>
          <w:rFonts w:ascii="Times New Roman" w:hAnsi="Times New Roman"/>
          <w:color w:val="231F20"/>
        </w:rPr>
        <w:t>and</w:t>
      </w:r>
      <w:r>
        <w:rPr>
          <w:rFonts w:ascii="Times New Roman" w:hAnsi="Times New Roman"/>
          <w:color w:val="231F20"/>
          <w:spacing w:val="-10"/>
        </w:rPr>
        <w:t> </w:t>
      </w:r>
      <w:r>
        <w:rPr>
          <w:rFonts w:ascii="Times New Roman" w:hAnsi="Times New Roman"/>
          <w:color w:val="231F20"/>
        </w:rPr>
        <w:t>RNAscope</w:t>
      </w:r>
      <w:r>
        <w:rPr>
          <w:rFonts w:ascii="Times New Roman" w:hAnsi="Times New Roman"/>
          <w:color w:val="231F20"/>
          <w:spacing w:val="-10"/>
        </w:rPr>
        <w:t> </w:t>
      </w:r>
      <w:r>
        <w:rPr>
          <w:rFonts w:ascii="Times New Roman" w:hAnsi="Times New Roman"/>
          <w:color w:val="231F20"/>
        </w:rPr>
        <w:t>experiments</w:t>
      </w:r>
      <w:r>
        <w:rPr>
          <w:rFonts w:ascii="Times New Roman" w:hAnsi="Times New Roman"/>
          <w:color w:val="231F20"/>
          <w:spacing w:val="-10"/>
        </w:rPr>
        <w:t> </w:t>
      </w:r>
      <w:r>
        <w:rPr>
          <w:rFonts w:ascii="Times New Roman" w:hAnsi="Times New Roman"/>
          <w:color w:val="231F20"/>
        </w:rPr>
        <w:t>and</w:t>
      </w:r>
      <w:r>
        <w:rPr>
          <w:rFonts w:ascii="Times New Roman" w:hAnsi="Times New Roman"/>
          <w:color w:val="231F20"/>
          <w:spacing w:val="-10"/>
        </w:rPr>
        <w:t> </w:t>
      </w:r>
      <w:r>
        <w:rPr>
          <w:rFonts w:ascii="Times New Roman" w:hAnsi="Times New Roman"/>
          <w:color w:val="231F20"/>
        </w:rPr>
        <w:t>female</w:t>
      </w:r>
      <w:r>
        <w:rPr>
          <w:rFonts w:ascii="Times New Roman" w:hAnsi="Times New Roman"/>
          <w:color w:val="231F20"/>
          <w:spacing w:val="-10"/>
        </w:rPr>
        <w:t> </w:t>
      </w:r>
      <w:r>
        <w:rPr>
          <w:rFonts w:ascii="Times New Roman" w:hAnsi="Times New Roman"/>
          <w:color w:val="231F20"/>
        </w:rPr>
        <w:t>C57BL/6J</w:t>
      </w:r>
      <w:r>
        <w:rPr>
          <w:rFonts w:ascii="Times New Roman" w:hAnsi="Times New Roman"/>
          <w:color w:val="231F20"/>
          <w:spacing w:val="-10"/>
        </w:rPr>
        <w:t> </w:t>
      </w:r>
      <w:r>
        <w:rPr>
          <w:rFonts w:ascii="Times New Roman" w:hAnsi="Times New Roman"/>
          <w:color w:val="231F20"/>
        </w:rPr>
        <w:t>(Jackson</w:t>
      </w:r>
      <w:r>
        <w:rPr>
          <w:rFonts w:ascii="Times New Roman" w:hAnsi="Times New Roman"/>
          <w:color w:val="231F20"/>
          <w:spacing w:val="40"/>
        </w:rPr>
        <w:t> </w:t>
      </w:r>
      <w:r>
        <w:rPr>
          <w:rFonts w:ascii="Times New Roman" w:hAnsi="Times New Roman"/>
          <w:color w:val="231F20"/>
        </w:rPr>
        <w:t>Laboratory Strain #000664, used 1 week after arrival) for diet modulation scRNAseq experiments. </w:t>
      </w:r>
      <w:r>
        <w:rPr>
          <w:rFonts w:ascii="Calibri Light" w:hAnsi="Calibri Light"/>
          <w:color w:val="231F20"/>
        </w:rPr>
        <w:t>Regional organoids were</w:t>
      </w:r>
      <w:r>
        <w:rPr>
          <w:rFonts w:ascii="Calibri Light" w:hAnsi="Calibri Light"/>
          <w:color w:val="231F20"/>
          <w:spacing w:val="40"/>
        </w:rPr>
        <w:t> </w:t>
      </w:r>
      <w:r>
        <w:rPr>
          <w:rFonts w:ascii="Calibri Light" w:hAnsi="Calibri Light"/>
          <w:color w:val="231F20"/>
        </w:rPr>
        <w:t>generated from adult Lgr5creERT2 41; Rosa26LSL-Cas9-eGFP/+ (Jackson Laboratory strain #026175) 42; ROSA26tdTomato</w:t>
      </w:r>
      <w:r>
        <w:rPr>
          <w:rFonts w:ascii="Calibri Light" w:hAnsi="Calibri Light"/>
          <w:color w:val="231F20"/>
          <w:spacing w:val="40"/>
        </w:rPr>
        <w:t> </w:t>
      </w:r>
      <w:r>
        <w:rPr>
          <w:rFonts w:ascii="Calibri Light" w:hAnsi="Calibri Light"/>
          <w:color w:val="231F20"/>
        </w:rPr>
        <w:t>(Jax 007905) 43 mice. Mice were 8–16 weeks of age at the start of each experiment.</w:t>
      </w:r>
    </w:p>
    <w:p>
      <w:pPr>
        <w:pStyle w:val="BodyText"/>
        <w:spacing w:before="5"/>
        <w:rPr>
          <w:rFonts w:ascii="Calibri Light"/>
        </w:rPr>
      </w:pPr>
    </w:p>
    <w:p>
      <w:pPr>
        <w:pStyle w:val="BodyText"/>
        <w:ind w:left="321"/>
        <w:rPr>
          <w:rFonts w:ascii="Calibri Light"/>
        </w:rPr>
      </w:pPr>
      <w:r>
        <w:rPr/>
        <mc:AlternateContent>
          <mc:Choice Requires="wps">
            <w:drawing>
              <wp:anchor distT="0" distB="0" distL="0" distR="0" allowOverlap="1" layoutInCell="1" locked="0" behindDoc="1" simplePos="0" relativeHeight="484943360">
                <wp:simplePos x="0" y="0"/>
                <wp:positionH relativeFrom="page">
                  <wp:posOffset>1472831</wp:posOffset>
                </wp:positionH>
                <wp:positionV relativeFrom="paragraph">
                  <wp:posOffset>-652342</wp:posOffset>
                </wp:positionV>
                <wp:extent cx="5514975" cy="427990"/>
                <wp:effectExtent l="0" t="0" r="0" b="0"/>
                <wp:wrapNone/>
                <wp:docPr id="1227" name="Group 1227"/>
                <wp:cNvGraphicFramePr>
                  <a:graphicFrameLocks/>
                </wp:cNvGraphicFramePr>
                <a:graphic>
                  <a:graphicData uri="http://schemas.microsoft.com/office/word/2010/wordprocessingGroup">
                    <wpg:wgp>
                      <wpg:cNvPr id="1227" name="Group 1227"/>
                      <wpg:cNvGrpSpPr/>
                      <wpg:grpSpPr>
                        <a:xfrm>
                          <a:off x="0" y="0"/>
                          <a:ext cx="5514975" cy="427990"/>
                          <a:chExt cx="5514975" cy="427990"/>
                        </a:xfrm>
                      </wpg:grpSpPr>
                      <wps:wsp>
                        <wps:cNvPr id="1228" name="Graphic 1228"/>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29" name="Graphic 1229"/>
                        <wps:cNvSpPr/>
                        <wps:spPr>
                          <a:xfrm>
                            <a:off x="48894" y="42481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30" name="Graphic 1230"/>
                        <wps:cNvSpPr/>
                        <wps:spPr>
                          <a:xfrm>
                            <a:off x="5511177"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231" name="Graphic 1231"/>
                        <wps:cNvSpPr/>
                        <wps:spPr>
                          <a:xfrm>
                            <a:off x="3175"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232" name="Graphic 1232"/>
                        <wps:cNvSpPr/>
                        <wps:spPr>
                          <a:xfrm>
                            <a:off x="3175" y="37909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33" name="Graphic 1233"/>
                        <wps:cNvSpPr/>
                        <wps:spPr>
                          <a:xfrm>
                            <a:off x="5465457" y="37909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34" name="Graphic 1234"/>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35" name="Graphic 1235"/>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971001pt;margin-top:-51.365517pt;width:434.25pt;height:33.7pt;mso-position-horizontal-relative:page;mso-position-vertical-relative:paragraph;z-index:-18373120" id="docshapegroup830" coordorigin="2319,-1027" coordsize="8685,674">
                <v:line style="position:absolute" from="2396,-1022" to="10926,-1022" stroked="true" strokeweight=".5pt" strokecolor="#d2d3d5">
                  <v:stroke dashstyle="solid"/>
                </v:line>
                <v:line style="position:absolute" from="2396,-358" to="10926,-358" stroked="true" strokeweight=".5pt" strokecolor="#d2d3d5">
                  <v:stroke dashstyle="solid"/>
                </v:line>
                <v:line style="position:absolute" from="10998,-950" to="10998,-430" stroked="true" strokeweight=".5pt" strokecolor="#d2d3d5">
                  <v:stroke dashstyle="solid"/>
                </v:line>
                <v:line style="position:absolute" from="2324,-950" to="2324,-430" stroked="true" strokeweight=".5pt" strokecolor="#d2d3d5">
                  <v:stroke dashstyle="solid"/>
                </v:line>
                <v:shape style="position:absolute;left:2324;top:-431;width:72;height:72" id="docshape831" coordorigin="2324,-430" coordsize="72,72" path="m2324,-430l2330,-402,2346,-379,2368,-364,2396,-358e" filled="false" stroked="true" strokeweight=".496pt" strokecolor="#d2d3d5">
                  <v:path arrowok="t"/>
                  <v:stroke dashstyle="solid"/>
                </v:shape>
                <v:shape style="position:absolute;left:10926;top:-431;width:72;height:72" id="docshape832" coordorigin="10926,-430" coordsize="72,72" path="m10926,-358l10954,-364,10977,-379,10993,-402,10998,-430e" filled="false" stroked="true" strokeweight=".496pt" strokecolor="#d2d3d5">
                  <v:path arrowok="t"/>
                  <v:stroke dashstyle="solid"/>
                </v:shape>
                <v:shape style="position:absolute;left:10926;top:-1023;width:72;height:72" id="docshape833" coordorigin="10926,-1022" coordsize="72,72" path="m10998,-950l10993,-978,10977,-1001,10954,-1017,10926,-1022e" filled="false" stroked="true" strokeweight=".496pt" strokecolor="#d2d3d5">
                  <v:path arrowok="t"/>
                  <v:stroke dashstyle="solid"/>
                </v:shape>
                <v:shape style="position:absolute;left:2324;top:-1023;width:72;height:72" id="docshape834" coordorigin="2324,-1022" coordsize="72,72" path="m2396,-1022l2368,-1017,2346,-1001,2330,-978,2324,-950e" filled="false" stroked="true" strokeweight=".496pt" strokecolor="#d2d3d5">
                  <v:path arrowok="t"/>
                  <v:stroke dashstyle="solid"/>
                </v:shape>
                <w10:wrap type="none"/>
              </v:group>
            </w:pict>
          </mc:Fallback>
        </mc:AlternateContent>
      </w:r>
      <w:r>
        <w:rPr/>
        <mc:AlternateContent>
          <mc:Choice Requires="wps">
            <w:drawing>
              <wp:anchor distT="0" distB="0" distL="0" distR="0" allowOverlap="1" layoutInCell="1" locked="0" behindDoc="1" simplePos="0" relativeHeight="484943872">
                <wp:simplePos x="0" y="0"/>
                <wp:positionH relativeFrom="page">
                  <wp:posOffset>1472831</wp:posOffset>
                </wp:positionH>
                <wp:positionV relativeFrom="paragraph">
                  <wp:posOffset>-158693</wp:posOffset>
                </wp:positionV>
                <wp:extent cx="5514975" cy="196850"/>
                <wp:effectExtent l="0" t="0" r="0" b="0"/>
                <wp:wrapNone/>
                <wp:docPr id="1236" name="Group 1236"/>
                <wp:cNvGraphicFramePr>
                  <a:graphicFrameLocks/>
                </wp:cNvGraphicFramePr>
                <a:graphic>
                  <a:graphicData uri="http://schemas.microsoft.com/office/word/2010/wordprocessingGroup">
                    <wpg:wgp>
                      <wpg:cNvPr id="1236" name="Group 1236"/>
                      <wpg:cNvGrpSpPr/>
                      <wpg:grpSpPr>
                        <a:xfrm>
                          <a:off x="0" y="0"/>
                          <a:ext cx="5514975" cy="196850"/>
                          <a:chExt cx="5514975" cy="196850"/>
                        </a:xfrm>
                      </wpg:grpSpPr>
                      <wps:wsp>
                        <wps:cNvPr id="1237" name="Graphic 1237"/>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38" name="Graphic 1238"/>
                        <wps:cNvSpPr/>
                        <wps:spPr>
                          <a:xfrm>
                            <a:off x="48894" y="1936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39" name="Graphic 1239"/>
                        <wps:cNvSpPr/>
                        <wps:spPr>
                          <a:xfrm>
                            <a:off x="5511177"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240" name="Graphic 1240"/>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241" name="Graphic 1241"/>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42" name="Graphic 1242"/>
                        <wps:cNvSpPr/>
                        <wps:spPr>
                          <a:xfrm>
                            <a:off x="5465457" y="14795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43" name="Graphic 1243"/>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44" name="Graphic 1244"/>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971001pt;margin-top:-12.495516pt;width:434.25pt;height:15.5pt;mso-position-horizontal-relative:page;mso-position-vertical-relative:paragraph;z-index:-18372608" id="docshapegroup835" coordorigin="2319,-250" coordsize="8685,310">
                <v:line style="position:absolute" from="2396,-245" to="10926,-245" stroked="true" strokeweight=".5pt" strokecolor="#d2d3d5">
                  <v:stroke dashstyle="solid"/>
                </v:line>
                <v:line style="position:absolute" from="2396,55" to="10926,55" stroked="true" strokeweight=".5pt" strokecolor="#d2d3d5">
                  <v:stroke dashstyle="solid"/>
                </v:line>
                <v:line style="position:absolute" from="10998,-173" to="10998,-17" stroked="true" strokeweight=".5pt" strokecolor="#d2d3d5">
                  <v:stroke dashstyle="solid"/>
                </v:line>
                <v:line style="position:absolute" from="2324,-173" to="2324,-17" stroked="true" strokeweight=".5pt" strokecolor="#d2d3d5">
                  <v:stroke dashstyle="solid"/>
                </v:line>
                <v:shape style="position:absolute;left:2324;top:-17;width:72;height:72" id="docshape836" coordorigin="2324,-17" coordsize="72,72" path="m2324,-17l2330,11,2346,34,2368,49,2396,55e" filled="false" stroked="true" strokeweight=".496pt" strokecolor="#d2d3d5">
                  <v:path arrowok="t"/>
                  <v:stroke dashstyle="solid"/>
                </v:shape>
                <v:shape style="position:absolute;left:10926;top:-17;width:72;height:72" id="docshape837" coordorigin="10926,-17" coordsize="72,72" path="m10926,55l10954,49,10977,34,10993,11,10998,-17e" filled="false" stroked="true" strokeweight=".496pt" strokecolor="#d2d3d5">
                  <v:path arrowok="t"/>
                  <v:stroke dashstyle="solid"/>
                </v:shape>
                <v:shape style="position:absolute;left:10926;top:-245;width:72;height:72" id="docshape838" coordorigin="10926,-245" coordsize="72,72" path="m10998,-173l10993,-201,10977,-224,10954,-239,10926,-245e" filled="false" stroked="true" strokeweight=".496pt" strokecolor="#d2d3d5">
                  <v:path arrowok="t"/>
                  <v:stroke dashstyle="solid"/>
                </v:shape>
                <v:shape style="position:absolute;left:2324;top:-245;width:72;height:72" id="docshape839" coordorigin="2324,-245" coordsize="72,72" path="m2396,-245l2368,-239,2346,-224,2330,-201,2324,-173e" filled="false" stroked="true" strokeweight=".496pt" strokecolor="#d2d3d5">
                  <v:path arrowok="t"/>
                  <v:stroke dashstyle="solid"/>
                </v:shape>
                <w10:wrap type="none"/>
              </v:group>
            </w:pict>
          </mc:Fallback>
        </mc:AlternateContent>
      </w:r>
      <w:r>
        <w:rPr/>
        <mc:AlternateContent>
          <mc:Choice Requires="wps">
            <w:drawing>
              <wp:anchor distT="0" distB="0" distL="0" distR="0" allowOverlap="1" layoutInCell="1" locked="0" behindDoc="0" simplePos="0" relativeHeight="15944192">
                <wp:simplePos x="0" y="0"/>
                <wp:positionH relativeFrom="page">
                  <wp:posOffset>1472831</wp:posOffset>
                </wp:positionH>
                <wp:positionV relativeFrom="paragraph">
                  <wp:posOffset>103815</wp:posOffset>
                </wp:positionV>
                <wp:extent cx="5514975" cy="427990"/>
                <wp:effectExtent l="0" t="0" r="0" b="0"/>
                <wp:wrapNone/>
                <wp:docPr id="1245" name="Group 1245"/>
                <wp:cNvGraphicFramePr>
                  <a:graphicFrameLocks/>
                </wp:cNvGraphicFramePr>
                <a:graphic>
                  <a:graphicData uri="http://schemas.microsoft.com/office/word/2010/wordprocessingGroup">
                    <wpg:wgp>
                      <wpg:cNvPr id="1245" name="Group 1245"/>
                      <wpg:cNvGrpSpPr/>
                      <wpg:grpSpPr>
                        <a:xfrm>
                          <a:off x="0" y="0"/>
                          <a:ext cx="5514975" cy="427990"/>
                          <a:chExt cx="5514975" cy="427990"/>
                        </a:xfrm>
                      </wpg:grpSpPr>
                      <wps:wsp>
                        <wps:cNvPr id="1246" name="Graphic 1246"/>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47" name="Graphic 1247"/>
                        <wps:cNvSpPr/>
                        <wps:spPr>
                          <a:xfrm>
                            <a:off x="48894" y="42481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48" name="Graphic 1248"/>
                        <wps:cNvSpPr/>
                        <wps:spPr>
                          <a:xfrm>
                            <a:off x="5511177"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249" name="Graphic 1249"/>
                        <wps:cNvSpPr/>
                        <wps:spPr>
                          <a:xfrm>
                            <a:off x="3175" y="48894"/>
                            <a:ext cx="1270" cy="330200"/>
                          </a:xfrm>
                          <a:custGeom>
                            <a:avLst/>
                            <a:gdLst/>
                            <a:ahLst/>
                            <a:cxnLst/>
                            <a:rect l="l" t="t" r="r" b="b"/>
                            <a:pathLst>
                              <a:path w="0" h="330200">
                                <a:moveTo>
                                  <a:pt x="0" y="0"/>
                                </a:moveTo>
                                <a:lnTo>
                                  <a:pt x="0" y="330200"/>
                                </a:lnTo>
                              </a:path>
                            </a:pathLst>
                          </a:custGeom>
                          <a:ln w="6350">
                            <a:solidFill>
                              <a:srgbClr val="D2D3D5"/>
                            </a:solidFill>
                            <a:prstDash val="solid"/>
                          </a:ln>
                        </wps:spPr>
                        <wps:bodyPr wrap="square" lIns="0" tIns="0" rIns="0" bIns="0" rtlCol="0">
                          <a:prstTxWarp prst="textNoShape">
                            <a:avLst/>
                          </a:prstTxWarp>
                          <a:noAutofit/>
                        </wps:bodyPr>
                      </wps:wsp>
                      <wps:wsp>
                        <wps:cNvPr id="1250" name="Graphic 1250"/>
                        <wps:cNvSpPr/>
                        <wps:spPr>
                          <a:xfrm>
                            <a:off x="3175" y="37909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51" name="Graphic 1251"/>
                        <wps:cNvSpPr/>
                        <wps:spPr>
                          <a:xfrm>
                            <a:off x="5465457" y="37909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52" name="Graphic 1252"/>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53" name="Graphic 1253"/>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254" name="Textbox 1254"/>
                        <wps:cNvSpPr txBox="1"/>
                        <wps:spPr>
                          <a:xfrm>
                            <a:off x="0" y="0"/>
                            <a:ext cx="5514975" cy="427990"/>
                          </a:xfrm>
                          <a:prstGeom prst="rect">
                            <a:avLst/>
                          </a:prstGeom>
                        </wps:spPr>
                        <wps:txbx>
                          <w:txbxContent>
                            <w:p>
                              <w:pPr>
                                <w:spacing w:line="235" w:lineRule="auto" w:before="55"/>
                                <w:ind w:left="53" w:right="478" w:firstLine="0"/>
                                <w:jc w:val="both"/>
                                <w:rPr>
                                  <w:rFonts w:ascii="Calibri Light"/>
                                  <w:sz w:val="16"/>
                                </w:rPr>
                              </w:pPr>
                              <w:r>
                                <w:rPr>
                                  <w:rFonts w:ascii="Calibri Light"/>
                                  <w:color w:val="231F20"/>
                                  <w:sz w:val="16"/>
                                </w:rPr>
                                <w:t>Intestines</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an</w:t>
                              </w:r>
                              <w:r>
                                <w:rPr>
                                  <w:rFonts w:ascii="Calibri Light"/>
                                  <w:color w:val="231F20"/>
                                  <w:spacing w:val="-2"/>
                                  <w:sz w:val="16"/>
                                </w:rPr>
                                <w:t> </w:t>
                              </w:r>
                              <w:r>
                                <w:rPr>
                                  <w:rFonts w:ascii="Calibri Light"/>
                                  <w:color w:val="231F20"/>
                                  <w:sz w:val="16"/>
                                </w:rPr>
                                <w:t>equal</w:t>
                              </w:r>
                              <w:r>
                                <w:rPr>
                                  <w:rFonts w:ascii="Calibri Light"/>
                                  <w:color w:val="231F20"/>
                                  <w:spacing w:val="-2"/>
                                  <w:sz w:val="16"/>
                                </w:rPr>
                                <w:t> </w:t>
                              </w:r>
                              <w:r>
                                <w:rPr>
                                  <w:rFonts w:ascii="Calibri Light"/>
                                  <w:color w:val="231F20"/>
                                  <w:sz w:val="16"/>
                                </w:rPr>
                                <w:t>number</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male</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female</w:t>
                              </w:r>
                              <w:r>
                                <w:rPr>
                                  <w:rFonts w:ascii="Calibri Light"/>
                                  <w:color w:val="231F20"/>
                                  <w:spacing w:val="-2"/>
                                  <w:sz w:val="16"/>
                                </w:rPr>
                                <w:t> </w:t>
                              </w:r>
                              <w:r>
                                <w:rPr>
                                  <w:rFonts w:ascii="Calibri Light"/>
                                  <w:color w:val="231F20"/>
                                  <w:sz w:val="16"/>
                                </w:rPr>
                                <w:t>mice</w:t>
                              </w:r>
                              <w:r>
                                <w:rPr>
                                  <w:rFonts w:ascii="Calibri Light"/>
                                  <w:color w:val="231F20"/>
                                  <w:spacing w:val="-2"/>
                                  <w:sz w:val="16"/>
                                </w:rPr>
                                <w:t> </w:t>
                              </w:r>
                              <w:r>
                                <w:rPr>
                                  <w:rFonts w:ascii="Calibri Light"/>
                                  <w:color w:val="231F20"/>
                                  <w:sz w:val="16"/>
                                </w:rPr>
                                <w:t>were</w:t>
                              </w:r>
                              <w:r>
                                <w:rPr>
                                  <w:rFonts w:ascii="Calibri Light"/>
                                  <w:color w:val="231F20"/>
                                  <w:spacing w:val="-2"/>
                                  <w:sz w:val="16"/>
                                </w:rPr>
                                <w:t> </w:t>
                              </w:r>
                              <w:r>
                                <w:rPr>
                                  <w:rFonts w:ascii="Calibri Light"/>
                                  <w:color w:val="231F20"/>
                                  <w:sz w:val="16"/>
                                </w:rPr>
                                <w:t>sequenced</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analyzed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this</w:t>
                              </w:r>
                              <w:r>
                                <w:rPr>
                                  <w:rFonts w:ascii="Calibri Light"/>
                                  <w:color w:val="231F20"/>
                                  <w:spacing w:val="-2"/>
                                  <w:sz w:val="16"/>
                                </w:rPr>
                                <w:t> </w:t>
                              </w:r>
                              <w:r>
                                <w:rPr>
                                  <w:rFonts w:ascii="Calibri Light"/>
                                  <w:color w:val="231F20"/>
                                  <w:sz w:val="16"/>
                                </w:rPr>
                                <w:t>study,</w:t>
                              </w:r>
                              <w:r>
                                <w:rPr>
                                  <w:rFonts w:ascii="Calibri Light"/>
                                  <w:color w:val="231F20"/>
                                  <w:spacing w:val="-2"/>
                                  <w:sz w:val="16"/>
                                </w:rPr>
                                <w:t> </w:t>
                              </w:r>
                              <w:r>
                                <w:rPr>
                                  <w:rFonts w:ascii="Calibri Light"/>
                                  <w:color w:val="231F20"/>
                                  <w:sz w:val="16"/>
                                </w:rPr>
                                <w:t>as</w:t>
                              </w:r>
                              <w:r>
                                <w:rPr>
                                  <w:rFonts w:ascii="Calibri Light"/>
                                  <w:color w:val="231F20"/>
                                  <w:spacing w:val="-2"/>
                                  <w:sz w:val="16"/>
                                </w:rPr>
                                <w:t> </w:t>
                              </w:r>
                              <w:r>
                                <w:rPr>
                                  <w:rFonts w:ascii="Calibri Light"/>
                                  <w:color w:val="231F20"/>
                                  <w:sz w:val="16"/>
                                </w:rPr>
                                <w:t>reported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Methods.</w:t>
                              </w:r>
                              <w:r>
                                <w:rPr>
                                  <w:rFonts w:ascii="Calibri Light"/>
                                  <w:color w:val="231F20"/>
                                  <w:spacing w:val="40"/>
                                  <w:sz w:val="16"/>
                                </w:rPr>
                                <w:t> </w:t>
                              </w:r>
                              <w:r>
                                <w:rPr>
                                  <w:rFonts w:ascii="Calibri Light"/>
                                  <w:color w:val="231F20"/>
                                  <w:sz w:val="16"/>
                                </w:rPr>
                                <w:t>Sex</w:t>
                              </w:r>
                              <w:r>
                                <w:rPr>
                                  <w:rFonts w:ascii="Calibri Light"/>
                                  <w:color w:val="231F20"/>
                                  <w:spacing w:val="-2"/>
                                  <w:sz w:val="16"/>
                                </w:rPr>
                                <w:t> </w:t>
                              </w:r>
                              <w:r>
                                <w:rPr>
                                  <w:rFonts w:ascii="Calibri Light"/>
                                  <w:color w:val="231F20"/>
                                  <w:sz w:val="16"/>
                                </w:rPr>
                                <w:t>was</w:t>
                              </w:r>
                              <w:r>
                                <w:rPr>
                                  <w:rFonts w:ascii="Calibri Light"/>
                                  <w:color w:val="231F20"/>
                                  <w:spacing w:val="-2"/>
                                  <w:sz w:val="16"/>
                                </w:rPr>
                                <w:t> </w:t>
                              </w:r>
                              <w:r>
                                <w:rPr>
                                  <w:rFonts w:ascii="Calibri Light"/>
                                  <w:color w:val="231F20"/>
                                  <w:sz w:val="16"/>
                                </w:rPr>
                                <w:t>not</w:t>
                              </w:r>
                              <w:r>
                                <w:rPr>
                                  <w:rFonts w:ascii="Calibri Light"/>
                                  <w:color w:val="231F20"/>
                                  <w:spacing w:val="-2"/>
                                  <w:sz w:val="16"/>
                                </w:rPr>
                                <w:t> </w:t>
                              </w:r>
                              <w:r>
                                <w:rPr>
                                  <w:rFonts w:ascii="Calibri Light"/>
                                  <w:color w:val="231F20"/>
                                  <w:sz w:val="16"/>
                                </w:rPr>
                                <w:t>considered</w:t>
                              </w:r>
                              <w:r>
                                <w:rPr>
                                  <w:rFonts w:ascii="Calibri Light"/>
                                  <w:color w:val="231F20"/>
                                  <w:spacing w:val="-2"/>
                                  <w:sz w:val="16"/>
                                </w:rPr>
                                <w:t> </w:t>
                              </w:r>
                              <w:r>
                                <w:rPr>
                                  <w:rFonts w:ascii="Calibri Light"/>
                                  <w:color w:val="231F20"/>
                                  <w:sz w:val="16"/>
                                </w:rPr>
                                <w:t>for</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sequenced</w:t>
                              </w:r>
                              <w:r>
                                <w:rPr>
                                  <w:rFonts w:ascii="Calibri Light"/>
                                  <w:color w:val="231F20"/>
                                  <w:spacing w:val="-2"/>
                                  <w:sz w:val="16"/>
                                </w:rPr>
                                <w:t> </w:t>
                              </w:r>
                              <w:r>
                                <w:rPr>
                                  <w:rFonts w:ascii="Calibri Light"/>
                                  <w:color w:val="231F20"/>
                                  <w:sz w:val="16"/>
                                </w:rPr>
                                <w:t>full-length</w:t>
                              </w:r>
                              <w:r>
                                <w:rPr>
                                  <w:rFonts w:ascii="Calibri Light"/>
                                  <w:color w:val="231F20"/>
                                  <w:spacing w:val="-2"/>
                                  <w:sz w:val="16"/>
                                </w:rPr>
                                <w:t> </w:t>
                              </w:r>
                              <w:r>
                                <w:rPr>
                                  <w:rFonts w:ascii="Calibri Light"/>
                                  <w:color w:val="231F20"/>
                                  <w:sz w:val="16"/>
                                </w:rPr>
                                <w:t>intestine</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a</w:t>
                              </w:r>
                              <w:r>
                                <w:rPr>
                                  <w:rFonts w:ascii="Calibri Light"/>
                                  <w:color w:val="231F20"/>
                                  <w:spacing w:val="-2"/>
                                  <w:sz w:val="16"/>
                                </w:rPr>
                                <w:t> </w:t>
                              </w:r>
                              <w:r>
                                <w:rPr>
                                  <w:rFonts w:ascii="Calibri Light"/>
                                  <w:color w:val="231F20"/>
                                  <w:sz w:val="16"/>
                                </w:rPr>
                                <w:t>human</w:t>
                              </w:r>
                              <w:r>
                                <w:rPr>
                                  <w:rFonts w:ascii="Calibri Light"/>
                                  <w:color w:val="231F20"/>
                                  <w:spacing w:val="-2"/>
                                  <w:sz w:val="16"/>
                                </w:rPr>
                                <w:t> </w:t>
                              </w:r>
                              <w:r>
                                <w:rPr>
                                  <w:rFonts w:ascii="Calibri Light"/>
                                  <w:color w:val="231F20"/>
                                  <w:sz w:val="16"/>
                                </w:rPr>
                                <w:t>donor.</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donor's</w:t>
                              </w:r>
                              <w:r>
                                <w:rPr>
                                  <w:rFonts w:ascii="Calibri Light"/>
                                  <w:color w:val="231F20"/>
                                  <w:spacing w:val="-2"/>
                                  <w:sz w:val="16"/>
                                </w:rPr>
                                <w:t> </w:t>
                              </w:r>
                              <w:r>
                                <w:rPr>
                                  <w:rFonts w:ascii="Calibri Light"/>
                                  <w:color w:val="231F20"/>
                                  <w:sz w:val="16"/>
                                </w:rPr>
                                <w:t>sex</w:t>
                              </w:r>
                              <w:r>
                                <w:rPr>
                                  <w:rFonts w:ascii="Calibri Light"/>
                                  <w:color w:val="231F20"/>
                                  <w:spacing w:val="-2"/>
                                  <w:sz w:val="16"/>
                                </w:rPr>
                                <w:t> </w:t>
                              </w:r>
                              <w:r>
                                <w:rPr>
                                  <w:rFonts w:ascii="Calibri Light"/>
                                  <w:color w:val="231F20"/>
                                  <w:sz w:val="16"/>
                                </w:rPr>
                                <w:t>is</w:t>
                              </w:r>
                              <w:r>
                                <w:rPr>
                                  <w:rFonts w:ascii="Calibri Light"/>
                                  <w:color w:val="231F20"/>
                                  <w:spacing w:val="-2"/>
                                  <w:sz w:val="16"/>
                                </w:rPr>
                                <w:t> </w:t>
                              </w:r>
                              <w:r>
                                <w:rPr>
                                  <w:rFonts w:ascii="Calibri Light"/>
                                  <w:color w:val="231F20"/>
                                  <w:sz w:val="16"/>
                                </w:rPr>
                                <w:t>reported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Methods</w:t>
                              </w:r>
                              <w:r>
                                <w:rPr>
                                  <w:rFonts w:ascii="Calibri Light"/>
                                  <w:color w:val="231F20"/>
                                  <w:spacing w:val="-2"/>
                                  <w:sz w:val="16"/>
                                </w:rPr>
                                <w:t> </w:t>
                              </w:r>
                              <w:r>
                                <w:rPr>
                                  <w:rFonts w:ascii="Calibri Light"/>
                                  <w:color w:val="231F20"/>
                                  <w:sz w:val="16"/>
                                </w:rPr>
                                <w:t>as</w:t>
                              </w:r>
                              <w:r>
                                <w:rPr>
                                  <w:rFonts w:ascii="Calibri Light"/>
                                  <w:color w:val="231F20"/>
                                  <w:spacing w:val="40"/>
                                  <w:sz w:val="16"/>
                                </w:rPr>
                                <w:t> </w:t>
                              </w:r>
                              <w:r>
                                <w:rPr>
                                  <w:rFonts w:ascii="Calibri Light"/>
                                  <w:color w:val="231F20"/>
                                  <w:spacing w:val="-2"/>
                                  <w:sz w:val="16"/>
                                </w:rPr>
                                <w:t>female.</w:t>
                              </w:r>
                            </w:p>
                          </w:txbxContent>
                        </wps:txbx>
                        <wps:bodyPr wrap="square" lIns="0" tIns="0" rIns="0" bIns="0" rtlCol="0">
                          <a:noAutofit/>
                        </wps:bodyPr>
                      </wps:wsp>
                    </wpg:wgp>
                  </a:graphicData>
                </a:graphic>
              </wp:anchor>
            </w:drawing>
          </mc:Choice>
          <mc:Fallback>
            <w:pict>
              <v:group style="position:absolute;margin-left:115.971001pt;margin-top:8.174484pt;width:434.25pt;height:33.7pt;mso-position-horizontal-relative:page;mso-position-vertical-relative:paragraph;z-index:15944192" id="docshapegroup840" coordorigin="2319,163" coordsize="8685,674">
                <v:line style="position:absolute" from="2396,168" to="10926,168" stroked="true" strokeweight=".5pt" strokecolor="#d2d3d5">
                  <v:stroke dashstyle="solid"/>
                </v:line>
                <v:line style="position:absolute" from="2396,832" to="10926,832" stroked="true" strokeweight=".5pt" strokecolor="#d2d3d5">
                  <v:stroke dashstyle="solid"/>
                </v:line>
                <v:line style="position:absolute" from="10998,240" to="10998,760" stroked="true" strokeweight=".5pt" strokecolor="#d2d3d5">
                  <v:stroke dashstyle="solid"/>
                </v:line>
                <v:line style="position:absolute" from="2324,240" to="2324,760" stroked="true" strokeweight=".5pt" strokecolor="#d2d3d5">
                  <v:stroke dashstyle="solid"/>
                </v:line>
                <v:shape style="position:absolute;left:2324;top:760;width:72;height:72" id="docshape841" coordorigin="2324,760" coordsize="72,72" path="m2324,760l2330,789,2346,811,2368,827,2396,832e" filled="false" stroked="true" strokeweight=".496pt" strokecolor="#d2d3d5">
                  <v:path arrowok="t"/>
                  <v:stroke dashstyle="solid"/>
                </v:shape>
                <v:shape style="position:absolute;left:10926;top:760;width:72;height:72" id="docshape842" coordorigin="10926,760" coordsize="72,72" path="m10926,832l10954,827,10977,811,10993,789,10998,760e" filled="false" stroked="true" strokeweight=".496pt" strokecolor="#d2d3d5">
                  <v:path arrowok="t"/>
                  <v:stroke dashstyle="solid"/>
                </v:shape>
                <v:shape style="position:absolute;left:10926;top:168;width:72;height:72" id="docshape843" coordorigin="10926,168" coordsize="72,72" path="m10998,240l10993,212,10977,190,10954,174,10926,168e" filled="false" stroked="true" strokeweight=".496pt" strokecolor="#d2d3d5">
                  <v:path arrowok="t"/>
                  <v:stroke dashstyle="solid"/>
                </v:shape>
                <v:shape style="position:absolute;left:2324;top:168;width:72;height:72" id="docshape844" coordorigin="2324,168" coordsize="72,72" path="m2396,168l2368,174,2346,190,2330,212,2324,240e" filled="false" stroked="true" strokeweight=".496pt" strokecolor="#d2d3d5">
                  <v:path arrowok="t"/>
                  <v:stroke dashstyle="solid"/>
                </v:shape>
                <v:shape style="position:absolute;left:2319;top:163;width:8685;height:674" type="#_x0000_t202" id="docshape845" filled="false" stroked="false">
                  <v:textbox inset="0,0,0,0">
                    <w:txbxContent>
                      <w:p>
                        <w:pPr>
                          <w:spacing w:line="235" w:lineRule="auto" w:before="55"/>
                          <w:ind w:left="53" w:right="478" w:firstLine="0"/>
                          <w:jc w:val="both"/>
                          <w:rPr>
                            <w:rFonts w:ascii="Calibri Light"/>
                            <w:sz w:val="16"/>
                          </w:rPr>
                        </w:pPr>
                        <w:r>
                          <w:rPr>
                            <w:rFonts w:ascii="Calibri Light"/>
                            <w:color w:val="231F20"/>
                            <w:sz w:val="16"/>
                          </w:rPr>
                          <w:t>Intestines</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an</w:t>
                        </w:r>
                        <w:r>
                          <w:rPr>
                            <w:rFonts w:ascii="Calibri Light"/>
                            <w:color w:val="231F20"/>
                            <w:spacing w:val="-2"/>
                            <w:sz w:val="16"/>
                          </w:rPr>
                          <w:t> </w:t>
                        </w:r>
                        <w:r>
                          <w:rPr>
                            <w:rFonts w:ascii="Calibri Light"/>
                            <w:color w:val="231F20"/>
                            <w:sz w:val="16"/>
                          </w:rPr>
                          <w:t>equal</w:t>
                        </w:r>
                        <w:r>
                          <w:rPr>
                            <w:rFonts w:ascii="Calibri Light"/>
                            <w:color w:val="231F20"/>
                            <w:spacing w:val="-2"/>
                            <w:sz w:val="16"/>
                          </w:rPr>
                          <w:t> </w:t>
                        </w:r>
                        <w:r>
                          <w:rPr>
                            <w:rFonts w:ascii="Calibri Light"/>
                            <w:color w:val="231F20"/>
                            <w:sz w:val="16"/>
                          </w:rPr>
                          <w:t>number</w:t>
                        </w:r>
                        <w:r>
                          <w:rPr>
                            <w:rFonts w:ascii="Calibri Light"/>
                            <w:color w:val="231F20"/>
                            <w:spacing w:val="-2"/>
                            <w:sz w:val="16"/>
                          </w:rPr>
                          <w:t> </w:t>
                        </w:r>
                        <w:r>
                          <w:rPr>
                            <w:rFonts w:ascii="Calibri Light"/>
                            <w:color w:val="231F20"/>
                            <w:sz w:val="16"/>
                          </w:rPr>
                          <w:t>of</w:t>
                        </w:r>
                        <w:r>
                          <w:rPr>
                            <w:rFonts w:ascii="Calibri Light"/>
                            <w:color w:val="231F20"/>
                            <w:spacing w:val="-2"/>
                            <w:sz w:val="16"/>
                          </w:rPr>
                          <w:t> </w:t>
                        </w:r>
                        <w:r>
                          <w:rPr>
                            <w:rFonts w:ascii="Calibri Light"/>
                            <w:color w:val="231F20"/>
                            <w:sz w:val="16"/>
                          </w:rPr>
                          <w:t>male</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female</w:t>
                        </w:r>
                        <w:r>
                          <w:rPr>
                            <w:rFonts w:ascii="Calibri Light"/>
                            <w:color w:val="231F20"/>
                            <w:spacing w:val="-2"/>
                            <w:sz w:val="16"/>
                          </w:rPr>
                          <w:t> </w:t>
                        </w:r>
                        <w:r>
                          <w:rPr>
                            <w:rFonts w:ascii="Calibri Light"/>
                            <w:color w:val="231F20"/>
                            <w:sz w:val="16"/>
                          </w:rPr>
                          <w:t>mice</w:t>
                        </w:r>
                        <w:r>
                          <w:rPr>
                            <w:rFonts w:ascii="Calibri Light"/>
                            <w:color w:val="231F20"/>
                            <w:spacing w:val="-2"/>
                            <w:sz w:val="16"/>
                          </w:rPr>
                          <w:t> </w:t>
                        </w:r>
                        <w:r>
                          <w:rPr>
                            <w:rFonts w:ascii="Calibri Light"/>
                            <w:color w:val="231F20"/>
                            <w:sz w:val="16"/>
                          </w:rPr>
                          <w:t>were</w:t>
                        </w:r>
                        <w:r>
                          <w:rPr>
                            <w:rFonts w:ascii="Calibri Light"/>
                            <w:color w:val="231F20"/>
                            <w:spacing w:val="-2"/>
                            <w:sz w:val="16"/>
                          </w:rPr>
                          <w:t> </w:t>
                        </w:r>
                        <w:r>
                          <w:rPr>
                            <w:rFonts w:ascii="Calibri Light"/>
                            <w:color w:val="231F20"/>
                            <w:sz w:val="16"/>
                          </w:rPr>
                          <w:t>sequenced</w:t>
                        </w:r>
                        <w:r>
                          <w:rPr>
                            <w:rFonts w:ascii="Calibri Light"/>
                            <w:color w:val="231F20"/>
                            <w:spacing w:val="-2"/>
                            <w:sz w:val="16"/>
                          </w:rPr>
                          <w:t> </w:t>
                        </w:r>
                        <w:r>
                          <w:rPr>
                            <w:rFonts w:ascii="Calibri Light"/>
                            <w:color w:val="231F20"/>
                            <w:sz w:val="16"/>
                          </w:rPr>
                          <w:t>and</w:t>
                        </w:r>
                        <w:r>
                          <w:rPr>
                            <w:rFonts w:ascii="Calibri Light"/>
                            <w:color w:val="231F20"/>
                            <w:spacing w:val="-2"/>
                            <w:sz w:val="16"/>
                          </w:rPr>
                          <w:t> </w:t>
                        </w:r>
                        <w:r>
                          <w:rPr>
                            <w:rFonts w:ascii="Calibri Light"/>
                            <w:color w:val="231F20"/>
                            <w:sz w:val="16"/>
                          </w:rPr>
                          <w:t>analyzed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this</w:t>
                        </w:r>
                        <w:r>
                          <w:rPr>
                            <w:rFonts w:ascii="Calibri Light"/>
                            <w:color w:val="231F20"/>
                            <w:spacing w:val="-2"/>
                            <w:sz w:val="16"/>
                          </w:rPr>
                          <w:t> </w:t>
                        </w:r>
                        <w:r>
                          <w:rPr>
                            <w:rFonts w:ascii="Calibri Light"/>
                            <w:color w:val="231F20"/>
                            <w:sz w:val="16"/>
                          </w:rPr>
                          <w:t>study,</w:t>
                        </w:r>
                        <w:r>
                          <w:rPr>
                            <w:rFonts w:ascii="Calibri Light"/>
                            <w:color w:val="231F20"/>
                            <w:spacing w:val="-2"/>
                            <w:sz w:val="16"/>
                          </w:rPr>
                          <w:t> </w:t>
                        </w:r>
                        <w:r>
                          <w:rPr>
                            <w:rFonts w:ascii="Calibri Light"/>
                            <w:color w:val="231F20"/>
                            <w:sz w:val="16"/>
                          </w:rPr>
                          <w:t>as</w:t>
                        </w:r>
                        <w:r>
                          <w:rPr>
                            <w:rFonts w:ascii="Calibri Light"/>
                            <w:color w:val="231F20"/>
                            <w:spacing w:val="-2"/>
                            <w:sz w:val="16"/>
                          </w:rPr>
                          <w:t> </w:t>
                        </w:r>
                        <w:r>
                          <w:rPr>
                            <w:rFonts w:ascii="Calibri Light"/>
                            <w:color w:val="231F20"/>
                            <w:sz w:val="16"/>
                          </w:rPr>
                          <w:t>reported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Methods.</w:t>
                        </w:r>
                        <w:r>
                          <w:rPr>
                            <w:rFonts w:ascii="Calibri Light"/>
                            <w:color w:val="231F20"/>
                            <w:spacing w:val="40"/>
                            <w:sz w:val="16"/>
                          </w:rPr>
                          <w:t> </w:t>
                        </w:r>
                        <w:r>
                          <w:rPr>
                            <w:rFonts w:ascii="Calibri Light"/>
                            <w:color w:val="231F20"/>
                            <w:sz w:val="16"/>
                          </w:rPr>
                          <w:t>Sex</w:t>
                        </w:r>
                        <w:r>
                          <w:rPr>
                            <w:rFonts w:ascii="Calibri Light"/>
                            <w:color w:val="231F20"/>
                            <w:spacing w:val="-2"/>
                            <w:sz w:val="16"/>
                          </w:rPr>
                          <w:t> </w:t>
                        </w:r>
                        <w:r>
                          <w:rPr>
                            <w:rFonts w:ascii="Calibri Light"/>
                            <w:color w:val="231F20"/>
                            <w:sz w:val="16"/>
                          </w:rPr>
                          <w:t>was</w:t>
                        </w:r>
                        <w:r>
                          <w:rPr>
                            <w:rFonts w:ascii="Calibri Light"/>
                            <w:color w:val="231F20"/>
                            <w:spacing w:val="-2"/>
                            <w:sz w:val="16"/>
                          </w:rPr>
                          <w:t> </w:t>
                        </w:r>
                        <w:r>
                          <w:rPr>
                            <w:rFonts w:ascii="Calibri Light"/>
                            <w:color w:val="231F20"/>
                            <w:sz w:val="16"/>
                          </w:rPr>
                          <w:t>not</w:t>
                        </w:r>
                        <w:r>
                          <w:rPr>
                            <w:rFonts w:ascii="Calibri Light"/>
                            <w:color w:val="231F20"/>
                            <w:spacing w:val="-2"/>
                            <w:sz w:val="16"/>
                          </w:rPr>
                          <w:t> </w:t>
                        </w:r>
                        <w:r>
                          <w:rPr>
                            <w:rFonts w:ascii="Calibri Light"/>
                            <w:color w:val="231F20"/>
                            <w:sz w:val="16"/>
                          </w:rPr>
                          <w:t>considered</w:t>
                        </w:r>
                        <w:r>
                          <w:rPr>
                            <w:rFonts w:ascii="Calibri Light"/>
                            <w:color w:val="231F20"/>
                            <w:spacing w:val="-2"/>
                            <w:sz w:val="16"/>
                          </w:rPr>
                          <w:t> </w:t>
                        </w:r>
                        <w:r>
                          <w:rPr>
                            <w:rFonts w:ascii="Calibri Light"/>
                            <w:color w:val="231F20"/>
                            <w:sz w:val="16"/>
                          </w:rPr>
                          <w:t>for</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sequenced</w:t>
                        </w:r>
                        <w:r>
                          <w:rPr>
                            <w:rFonts w:ascii="Calibri Light"/>
                            <w:color w:val="231F20"/>
                            <w:spacing w:val="-2"/>
                            <w:sz w:val="16"/>
                          </w:rPr>
                          <w:t> </w:t>
                        </w:r>
                        <w:r>
                          <w:rPr>
                            <w:rFonts w:ascii="Calibri Light"/>
                            <w:color w:val="231F20"/>
                            <w:sz w:val="16"/>
                          </w:rPr>
                          <w:t>full-length</w:t>
                        </w:r>
                        <w:r>
                          <w:rPr>
                            <w:rFonts w:ascii="Calibri Light"/>
                            <w:color w:val="231F20"/>
                            <w:spacing w:val="-2"/>
                            <w:sz w:val="16"/>
                          </w:rPr>
                          <w:t> </w:t>
                        </w:r>
                        <w:r>
                          <w:rPr>
                            <w:rFonts w:ascii="Calibri Light"/>
                            <w:color w:val="231F20"/>
                            <w:sz w:val="16"/>
                          </w:rPr>
                          <w:t>intestine</w:t>
                        </w:r>
                        <w:r>
                          <w:rPr>
                            <w:rFonts w:ascii="Calibri Light"/>
                            <w:color w:val="231F20"/>
                            <w:spacing w:val="-2"/>
                            <w:sz w:val="16"/>
                          </w:rPr>
                          <w:t> </w:t>
                        </w:r>
                        <w:r>
                          <w:rPr>
                            <w:rFonts w:ascii="Calibri Light"/>
                            <w:color w:val="231F20"/>
                            <w:sz w:val="16"/>
                          </w:rPr>
                          <w:t>from</w:t>
                        </w:r>
                        <w:r>
                          <w:rPr>
                            <w:rFonts w:ascii="Calibri Light"/>
                            <w:color w:val="231F20"/>
                            <w:spacing w:val="-2"/>
                            <w:sz w:val="16"/>
                          </w:rPr>
                          <w:t> </w:t>
                        </w:r>
                        <w:r>
                          <w:rPr>
                            <w:rFonts w:ascii="Calibri Light"/>
                            <w:color w:val="231F20"/>
                            <w:sz w:val="16"/>
                          </w:rPr>
                          <w:t>a</w:t>
                        </w:r>
                        <w:r>
                          <w:rPr>
                            <w:rFonts w:ascii="Calibri Light"/>
                            <w:color w:val="231F20"/>
                            <w:spacing w:val="-2"/>
                            <w:sz w:val="16"/>
                          </w:rPr>
                          <w:t> </w:t>
                        </w:r>
                        <w:r>
                          <w:rPr>
                            <w:rFonts w:ascii="Calibri Light"/>
                            <w:color w:val="231F20"/>
                            <w:sz w:val="16"/>
                          </w:rPr>
                          <w:t>human</w:t>
                        </w:r>
                        <w:r>
                          <w:rPr>
                            <w:rFonts w:ascii="Calibri Light"/>
                            <w:color w:val="231F20"/>
                            <w:spacing w:val="-2"/>
                            <w:sz w:val="16"/>
                          </w:rPr>
                          <w:t> </w:t>
                        </w:r>
                        <w:r>
                          <w:rPr>
                            <w:rFonts w:ascii="Calibri Light"/>
                            <w:color w:val="231F20"/>
                            <w:sz w:val="16"/>
                          </w:rPr>
                          <w:t>donor.</w:t>
                        </w:r>
                        <w:r>
                          <w:rPr>
                            <w:rFonts w:ascii="Calibri Light"/>
                            <w:color w:val="231F20"/>
                            <w:spacing w:val="-2"/>
                            <w:sz w:val="16"/>
                          </w:rPr>
                          <w:t> </w:t>
                        </w:r>
                        <w:r>
                          <w:rPr>
                            <w:rFonts w:ascii="Calibri Light"/>
                            <w:color w:val="231F20"/>
                            <w:sz w:val="16"/>
                          </w:rPr>
                          <w:t>The</w:t>
                        </w:r>
                        <w:r>
                          <w:rPr>
                            <w:rFonts w:ascii="Calibri Light"/>
                            <w:color w:val="231F20"/>
                            <w:spacing w:val="-2"/>
                            <w:sz w:val="16"/>
                          </w:rPr>
                          <w:t> </w:t>
                        </w:r>
                        <w:r>
                          <w:rPr>
                            <w:rFonts w:ascii="Calibri Light"/>
                            <w:color w:val="231F20"/>
                            <w:sz w:val="16"/>
                          </w:rPr>
                          <w:t>donor's</w:t>
                        </w:r>
                        <w:r>
                          <w:rPr>
                            <w:rFonts w:ascii="Calibri Light"/>
                            <w:color w:val="231F20"/>
                            <w:spacing w:val="-2"/>
                            <w:sz w:val="16"/>
                          </w:rPr>
                          <w:t> </w:t>
                        </w:r>
                        <w:r>
                          <w:rPr>
                            <w:rFonts w:ascii="Calibri Light"/>
                            <w:color w:val="231F20"/>
                            <w:sz w:val="16"/>
                          </w:rPr>
                          <w:t>sex</w:t>
                        </w:r>
                        <w:r>
                          <w:rPr>
                            <w:rFonts w:ascii="Calibri Light"/>
                            <w:color w:val="231F20"/>
                            <w:spacing w:val="-2"/>
                            <w:sz w:val="16"/>
                          </w:rPr>
                          <w:t> </w:t>
                        </w:r>
                        <w:r>
                          <w:rPr>
                            <w:rFonts w:ascii="Calibri Light"/>
                            <w:color w:val="231F20"/>
                            <w:sz w:val="16"/>
                          </w:rPr>
                          <w:t>is</w:t>
                        </w:r>
                        <w:r>
                          <w:rPr>
                            <w:rFonts w:ascii="Calibri Light"/>
                            <w:color w:val="231F20"/>
                            <w:spacing w:val="-2"/>
                            <w:sz w:val="16"/>
                          </w:rPr>
                          <w:t> </w:t>
                        </w:r>
                        <w:r>
                          <w:rPr>
                            <w:rFonts w:ascii="Calibri Light"/>
                            <w:color w:val="231F20"/>
                            <w:sz w:val="16"/>
                          </w:rPr>
                          <w:t>reported</w:t>
                        </w:r>
                        <w:r>
                          <w:rPr>
                            <w:rFonts w:ascii="Calibri Light"/>
                            <w:color w:val="231F20"/>
                            <w:spacing w:val="-2"/>
                            <w:sz w:val="16"/>
                          </w:rPr>
                          <w:t> </w:t>
                        </w:r>
                        <w:r>
                          <w:rPr>
                            <w:rFonts w:ascii="Calibri Light"/>
                            <w:color w:val="231F20"/>
                            <w:sz w:val="16"/>
                          </w:rPr>
                          <w:t>in</w:t>
                        </w:r>
                        <w:r>
                          <w:rPr>
                            <w:rFonts w:ascii="Calibri Light"/>
                            <w:color w:val="231F20"/>
                            <w:spacing w:val="-2"/>
                            <w:sz w:val="16"/>
                          </w:rPr>
                          <w:t> </w:t>
                        </w:r>
                        <w:r>
                          <w:rPr>
                            <w:rFonts w:ascii="Calibri Light"/>
                            <w:color w:val="231F20"/>
                            <w:sz w:val="16"/>
                          </w:rPr>
                          <w:t>Methods</w:t>
                        </w:r>
                        <w:r>
                          <w:rPr>
                            <w:rFonts w:ascii="Calibri Light"/>
                            <w:color w:val="231F20"/>
                            <w:spacing w:val="-2"/>
                            <w:sz w:val="16"/>
                          </w:rPr>
                          <w:t> </w:t>
                        </w:r>
                        <w:r>
                          <w:rPr>
                            <w:rFonts w:ascii="Calibri Light"/>
                            <w:color w:val="231F20"/>
                            <w:sz w:val="16"/>
                          </w:rPr>
                          <w:t>as</w:t>
                        </w:r>
                        <w:r>
                          <w:rPr>
                            <w:rFonts w:ascii="Calibri Light"/>
                            <w:color w:val="231F20"/>
                            <w:spacing w:val="40"/>
                            <w:sz w:val="16"/>
                          </w:rPr>
                          <w:t> </w:t>
                        </w:r>
                        <w:r>
                          <w:rPr>
                            <w:rFonts w:ascii="Calibri Light"/>
                            <w:color w:val="231F20"/>
                            <w:spacing w:val="-2"/>
                            <w:sz w:val="16"/>
                          </w:rPr>
                          <w:t>female.</w:t>
                        </w:r>
                      </w:p>
                    </w:txbxContent>
                  </v:textbox>
                  <w10:wrap type="none"/>
                </v:shape>
                <w10:wrap type="none"/>
              </v:group>
            </w:pict>
          </mc:Fallback>
        </mc:AlternateContent>
      </w:r>
      <w:r>
        <w:rPr>
          <w:rFonts w:ascii="Calibri Light"/>
          <w:color w:val="231F20"/>
        </w:rPr>
        <w:t>Wild</w:t>
      </w:r>
      <w:r>
        <w:rPr>
          <w:rFonts w:ascii="Calibri Light"/>
          <w:color w:val="231F20"/>
          <w:spacing w:val="-1"/>
        </w:rPr>
        <w:t> </w:t>
      </w:r>
      <w:r>
        <w:rPr>
          <w:rFonts w:ascii="Calibri Light"/>
          <w:color w:val="231F20"/>
        </w:rPr>
        <w:t>animals</w:t>
      </w:r>
      <w:r>
        <w:rPr>
          <w:rFonts w:ascii="Calibri Light"/>
          <w:color w:val="231F20"/>
          <w:spacing w:val="-1"/>
        </w:rPr>
        <w:t> </w:t>
      </w:r>
      <w:r>
        <w:rPr>
          <w:rFonts w:ascii="Calibri Light"/>
          <w:color w:val="231F20"/>
        </w:rPr>
        <w:t>were</w:t>
      </w:r>
      <w:r>
        <w:rPr>
          <w:rFonts w:ascii="Calibri Light"/>
          <w:color w:val="231F20"/>
          <w:spacing w:val="-1"/>
        </w:rPr>
        <w:t> </w:t>
      </w:r>
      <w:r>
        <w:rPr>
          <w:rFonts w:ascii="Calibri Light"/>
          <w:color w:val="231F20"/>
        </w:rPr>
        <w:t>not</w:t>
      </w:r>
      <w:r>
        <w:rPr>
          <w:rFonts w:ascii="Calibri Light"/>
          <w:color w:val="231F20"/>
          <w:spacing w:val="-1"/>
        </w:rPr>
        <w:t> </w:t>
      </w:r>
      <w:r>
        <w:rPr>
          <w:rFonts w:ascii="Calibri Light"/>
          <w:color w:val="231F20"/>
        </w:rPr>
        <w:t>used</w:t>
      </w:r>
      <w:r>
        <w:rPr>
          <w:rFonts w:ascii="Calibri Light"/>
          <w:color w:val="231F20"/>
          <w:spacing w:val="-1"/>
        </w:rPr>
        <w:t> </w:t>
      </w:r>
      <w:r>
        <w:rPr>
          <w:rFonts w:ascii="Calibri Light"/>
          <w:color w:val="231F20"/>
        </w:rPr>
        <w:t>in</w:t>
      </w:r>
      <w:r>
        <w:rPr>
          <w:rFonts w:ascii="Calibri Light"/>
          <w:color w:val="231F20"/>
          <w:spacing w:val="-1"/>
        </w:rPr>
        <w:t> </w:t>
      </w:r>
      <w:r>
        <w:rPr>
          <w:rFonts w:ascii="Calibri Light"/>
          <w:color w:val="231F20"/>
        </w:rPr>
        <w:t>this</w:t>
      </w:r>
      <w:r>
        <w:rPr>
          <w:rFonts w:ascii="Calibri Light"/>
          <w:color w:val="231F20"/>
          <w:spacing w:val="-1"/>
        </w:rPr>
        <w:t> </w:t>
      </w:r>
      <w:r>
        <w:rPr>
          <w:rFonts w:ascii="Calibri Light"/>
          <w:color w:val="231F20"/>
          <w:spacing w:val="-2"/>
        </w:rPr>
        <w:t>study.</w:t>
      </w:r>
    </w:p>
    <w:p>
      <w:pPr>
        <w:spacing w:after="0"/>
        <w:rPr>
          <w:rFonts w:ascii="Calibri Light"/>
        </w:rPr>
        <w:sectPr>
          <w:type w:val="continuous"/>
          <w:pgSz w:w="11910" w:h="15820"/>
          <w:pgMar w:header="0" w:footer="0" w:top="680" w:bottom="720" w:left="160" w:right="260"/>
          <w:cols w:num="2" w:equalWidth="0">
            <w:col w:w="1747" w:space="144"/>
            <w:col w:w="9599"/>
          </w:cols>
        </w:sectPr>
      </w:pPr>
    </w:p>
    <w:p>
      <w:pPr>
        <w:pStyle w:val="BodyText"/>
        <w:spacing w:before="145"/>
        <w:rPr>
          <w:rFonts w:ascii="Calibri Light"/>
          <w:sz w:val="18"/>
        </w:rPr>
      </w:pPr>
      <w:r>
        <w:rPr/>
        <mc:AlternateContent>
          <mc:Choice Requires="wps">
            <w:drawing>
              <wp:anchor distT="0" distB="0" distL="0" distR="0" allowOverlap="1" layoutInCell="1" locked="0" behindDoc="1" simplePos="0" relativeHeight="484941824">
                <wp:simplePos x="0" y="0"/>
                <wp:positionH relativeFrom="page">
                  <wp:posOffset>7155015</wp:posOffset>
                </wp:positionH>
                <wp:positionV relativeFrom="page">
                  <wp:posOffset>0</wp:posOffset>
                </wp:positionV>
                <wp:extent cx="270510" cy="10044430"/>
                <wp:effectExtent l="0" t="0" r="0" b="0"/>
                <wp:wrapNone/>
                <wp:docPr id="1255" name="Graphic 1255"/>
                <wp:cNvGraphicFramePr>
                  <a:graphicFrameLocks/>
                </wp:cNvGraphicFramePr>
                <a:graphic>
                  <a:graphicData uri="http://schemas.microsoft.com/office/word/2010/wordprocessingShape">
                    <wps:wsp>
                      <wps:cNvPr id="1255" name="Graphic 1255"/>
                      <wps:cNvSpPr/>
                      <wps:spPr>
                        <a:xfrm>
                          <a:off x="0" y="0"/>
                          <a:ext cx="270510" cy="10044430"/>
                        </a:xfrm>
                        <a:custGeom>
                          <a:avLst/>
                          <a:gdLst/>
                          <a:ahLst/>
                          <a:cxnLst/>
                          <a:rect l="l" t="t" r="r" b="b"/>
                          <a:pathLst>
                            <a:path w="270510" h="10044430">
                              <a:moveTo>
                                <a:pt x="270002" y="0"/>
                              </a:moveTo>
                              <a:lnTo>
                                <a:pt x="0" y="0"/>
                              </a:lnTo>
                              <a:lnTo>
                                <a:pt x="0" y="182880"/>
                              </a:lnTo>
                              <a:lnTo>
                                <a:pt x="0" y="10044430"/>
                              </a:lnTo>
                              <a:lnTo>
                                <a:pt x="270002" y="10044430"/>
                              </a:lnTo>
                              <a:lnTo>
                                <a:pt x="270002" y="182880"/>
                              </a:lnTo>
                              <a:lnTo>
                                <a:pt x="270002" y="0"/>
                              </a:lnTo>
                              <a:close/>
                            </a:path>
                          </a:pathLst>
                        </a:custGeom>
                        <a:solidFill>
                          <a:srgbClr val="E91D24"/>
                        </a:solidFill>
                      </wps:spPr>
                      <wps:bodyPr wrap="square" lIns="0" tIns="0" rIns="0" bIns="0" rtlCol="0">
                        <a:prstTxWarp prst="textNoShape">
                          <a:avLst/>
                        </a:prstTxWarp>
                        <a:noAutofit/>
                      </wps:bodyPr>
                    </wps:wsp>
                  </a:graphicData>
                </a:graphic>
              </wp:anchor>
            </w:drawing>
          </mc:Choice>
          <mc:Fallback>
            <w:pict>
              <v:shape style="position:absolute;margin-left:563.387024pt;margin-top:-.00001pt;width:21.3pt;height:790.9pt;mso-position-horizontal-relative:page;mso-position-vertical-relative:page;z-index:-18374656" id="docshape846" coordorigin="11268,0" coordsize="426,15818" path="m11693,0l11268,0,11268,288,11268,15818,11693,15818,11693,288,11693,0xe" filled="true" fillcolor="#e91d24" stroked="false">
                <v:path arrowok="t"/>
                <v:fill type="solid"/>
                <w10:wrap type="none"/>
              </v:shape>
            </w:pict>
          </mc:Fallback>
        </mc:AlternateContent>
      </w:r>
    </w:p>
    <w:p>
      <w:pPr>
        <w:spacing w:line="451" w:lineRule="auto" w:before="0"/>
        <w:ind w:left="321" w:right="9474" w:firstLine="0"/>
        <w:jc w:val="left"/>
        <w:rPr>
          <w:rFonts w:ascii="Calibri Light"/>
          <w:sz w:val="18"/>
        </w:rPr>
      </w:pPr>
      <w:r>
        <w:rPr/>
        <mc:AlternateContent>
          <mc:Choice Requires="wps">
            <w:drawing>
              <wp:anchor distT="0" distB="0" distL="0" distR="0" allowOverlap="1" layoutInCell="1" locked="0" behindDoc="0" simplePos="0" relativeHeight="15944704">
                <wp:simplePos x="0" y="0"/>
                <wp:positionH relativeFrom="page">
                  <wp:posOffset>1472831</wp:posOffset>
                </wp:positionH>
                <wp:positionV relativeFrom="paragraph">
                  <wp:posOffset>-30450</wp:posOffset>
                </wp:positionV>
                <wp:extent cx="5514975" cy="196850"/>
                <wp:effectExtent l="0" t="0" r="0" b="0"/>
                <wp:wrapNone/>
                <wp:docPr id="1256" name="Group 1256"/>
                <wp:cNvGraphicFramePr>
                  <a:graphicFrameLocks/>
                </wp:cNvGraphicFramePr>
                <a:graphic>
                  <a:graphicData uri="http://schemas.microsoft.com/office/word/2010/wordprocessingGroup">
                    <wpg:wgp>
                      <wpg:cNvPr id="1256" name="Group 1256"/>
                      <wpg:cNvGrpSpPr/>
                      <wpg:grpSpPr>
                        <a:xfrm>
                          <a:off x="0" y="0"/>
                          <a:ext cx="5514975" cy="196850"/>
                          <a:chExt cx="5514975" cy="196850"/>
                        </a:xfrm>
                      </wpg:grpSpPr>
                      <wps:wsp>
                        <wps:cNvPr id="1257" name="Graphic 1257"/>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58" name="Graphic 1258"/>
                        <wps:cNvSpPr/>
                        <wps:spPr>
                          <a:xfrm>
                            <a:off x="48894" y="1936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59" name="Graphic 1259"/>
                        <wps:cNvSpPr/>
                        <wps:spPr>
                          <a:xfrm>
                            <a:off x="5511177"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260" name="Graphic 1260"/>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261" name="Graphic 1261"/>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62" name="Graphic 1262"/>
                        <wps:cNvSpPr/>
                        <wps:spPr>
                          <a:xfrm>
                            <a:off x="5465457" y="14795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63" name="Graphic 1263"/>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64" name="Graphic 1264"/>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265" name="Textbox 1265"/>
                        <wps:cNvSpPr txBox="1"/>
                        <wps:spPr>
                          <a:xfrm>
                            <a:off x="0" y="0"/>
                            <a:ext cx="5514975" cy="196850"/>
                          </a:xfrm>
                          <a:prstGeom prst="rect">
                            <a:avLst/>
                          </a:prstGeom>
                        </wps:spPr>
                        <wps:txbx>
                          <w:txbxContent>
                            <w:p>
                              <w:pPr>
                                <w:spacing w:before="52"/>
                                <w:ind w:left="53" w:right="0" w:firstLine="0"/>
                                <w:jc w:val="left"/>
                                <w:rPr>
                                  <w:rFonts w:ascii="Calibri Light"/>
                                  <w:sz w:val="16"/>
                                </w:rPr>
                              </w:pPr>
                              <w:r>
                                <w:rPr>
                                  <w:rFonts w:ascii="Calibri Light"/>
                                  <w:color w:val="231F20"/>
                                  <w:sz w:val="16"/>
                                </w:rPr>
                                <w:t>Samples</w:t>
                              </w:r>
                              <w:r>
                                <w:rPr>
                                  <w:rFonts w:ascii="Calibri Light"/>
                                  <w:color w:val="231F20"/>
                                  <w:spacing w:val="-1"/>
                                  <w:sz w:val="16"/>
                                </w:rPr>
                                <w:t> </w:t>
                              </w:r>
                              <w:r>
                                <w:rPr>
                                  <w:rFonts w:ascii="Calibri Light"/>
                                  <w:color w:val="231F20"/>
                                  <w:sz w:val="16"/>
                                </w:rPr>
                                <w:t>were</w:t>
                              </w:r>
                              <w:r>
                                <w:rPr>
                                  <w:rFonts w:ascii="Calibri Light"/>
                                  <w:color w:val="231F20"/>
                                  <w:spacing w:val="-1"/>
                                  <w:sz w:val="16"/>
                                </w:rPr>
                                <w:t> </w:t>
                              </w:r>
                              <w:r>
                                <w:rPr>
                                  <w:rFonts w:ascii="Calibri Light"/>
                                  <w:color w:val="231F20"/>
                                  <w:sz w:val="16"/>
                                </w:rPr>
                                <w:t>not</w:t>
                              </w:r>
                              <w:r>
                                <w:rPr>
                                  <w:rFonts w:ascii="Calibri Light"/>
                                  <w:color w:val="231F20"/>
                                  <w:spacing w:val="-1"/>
                                  <w:sz w:val="16"/>
                                </w:rPr>
                                <w:t> </w:t>
                              </w:r>
                              <w:r>
                                <w:rPr>
                                  <w:rFonts w:ascii="Calibri Light"/>
                                  <w:color w:val="231F20"/>
                                  <w:sz w:val="16"/>
                                </w:rPr>
                                <w:t>field-collected</w:t>
                              </w:r>
                              <w:r>
                                <w:rPr>
                                  <w:rFonts w:ascii="Calibri Light"/>
                                  <w:color w:val="231F20"/>
                                  <w:spacing w:val="-1"/>
                                  <w:sz w:val="16"/>
                                </w:rPr>
                                <w:t> </w:t>
                              </w:r>
                              <w:r>
                                <w:rPr>
                                  <w:rFonts w:ascii="Calibri Light"/>
                                  <w:color w:val="231F20"/>
                                  <w:sz w:val="16"/>
                                </w:rPr>
                                <w:t>for</w:t>
                              </w:r>
                              <w:r>
                                <w:rPr>
                                  <w:rFonts w:ascii="Calibri Light"/>
                                  <w:color w:val="231F20"/>
                                  <w:spacing w:val="-1"/>
                                  <w:sz w:val="16"/>
                                </w:rPr>
                                <w:t> </w:t>
                              </w:r>
                              <w:r>
                                <w:rPr>
                                  <w:rFonts w:ascii="Calibri Light"/>
                                  <w:color w:val="231F20"/>
                                  <w:sz w:val="16"/>
                                </w:rPr>
                                <w:t>this</w:t>
                              </w:r>
                              <w:r>
                                <w:rPr>
                                  <w:rFonts w:ascii="Calibri Light"/>
                                  <w:color w:val="231F20"/>
                                  <w:spacing w:val="-1"/>
                                  <w:sz w:val="16"/>
                                </w:rPr>
                                <w:t> </w:t>
                              </w:r>
                              <w:r>
                                <w:rPr>
                                  <w:rFonts w:ascii="Calibri Light"/>
                                  <w:color w:val="231F20"/>
                                  <w:spacing w:val="-2"/>
                                  <w:sz w:val="16"/>
                                </w:rPr>
                                <w:t>study.</w:t>
                              </w:r>
                            </w:p>
                          </w:txbxContent>
                        </wps:txbx>
                        <wps:bodyPr wrap="square" lIns="0" tIns="0" rIns="0" bIns="0" rtlCol="0">
                          <a:noAutofit/>
                        </wps:bodyPr>
                      </wps:wsp>
                    </wpg:wgp>
                  </a:graphicData>
                </a:graphic>
              </wp:anchor>
            </w:drawing>
          </mc:Choice>
          <mc:Fallback>
            <w:pict>
              <v:group style="position:absolute;margin-left:115.971001pt;margin-top:-2.397703pt;width:434.25pt;height:15.5pt;mso-position-horizontal-relative:page;mso-position-vertical-relative:paragraph;z-index:15944704" id="docshapegroup847" coordorigin="2319,-48" coordsize="8685,310">
                <v:line style="position:absolute" from="2396,-43" to="10926,-43" stroked="true" strokeweight=".5pt" strokecolor="#d2d3d5">
                  <v:stroke dashstyle="solid"/>
                </v:line>
                <v:line style="position:absolute" from="2396,257" to="10926,257" stroked="true" strokeweight=".5pt" strokecolor="#d2d3d5">
                  <v:stroke dashstyle="solid"/>
                </v:line>
                <v:line style="position:absolute" from="10998,29" to="10998,185" stroked="true" strokeweight=".5pt" strokecolor="#d2d3d5">
                  <v:stroke dashstyle="solid"/>
                </v:line>
                <v:line style="position:absolute" from="2324,29" to="2324,185" stroked="true" strokeweight=".5pt" strokecolor="#d2d3d5">
                  <v:stroke dashstyle="solid"/>
                </v:line>
                <v:shape style="position:absolute;left:2324;top:185;width:72;height:72" id="docshape848" coordorigin="2324,185" coordsize="72,72" path="m2324,185l2330,213,2346,236,2368,251,2396,257e" filled="false" stroked="true" strokeweight=".496pt" strokecolor="#d2d3d5">
                  <v:path arrowok="t"/>
                  <v:stroke dashstyle="solid"/>
                </v:shape>
                <v:shape style="position:absolute;left:10926;top:185;width:72;height:72" id="docshape849" coordorigin="10926,185" coordsize="72,72" path="m10926,257l10954,251,10977,236,10993,213,10998,185e" filled="false" stroked="true" strokeweight=".496pt" strokecolor="#d2d3d5">
                  <v:path arrowok="t"/>
                  <v:stroke dashstyle="solid"/>
                </v:shape>
                <v:shape style="position:absolute;left:10926;top:-43;width:72;height:72" id="docshape850" coordorigin="10926,-43" coordsize="72,72" path="m10998,29l10993,1,10977,-22,10954,-37,10926,-43e" filled="false" stroked="true" strokeweight=".496pt" strokecolor="#d2d3d5">
                  <v:path arrowok="t"/>
                  <v:stroke dashstyle="solid"/>
                </v:shape>
                <v:shape style="position:absolute;left:2324;top:-43;width:72;height:72" id="docshape851" coordorigin="2324,-43" coordsize="72,72" path="m2396,-43l2368,-37,2346,-22,2330,1,2324,29e" filled="false" stroked="true" strokeweight=".496pt" strokecolor="#d2d3d5">
                  <v:path arrowok="t"/>
                  <v:stroke dashstyle="solid"/>
                </v:shape>
                <v:shape style="position:absolute;left:2319;top:-48;width:8685;height:310" type="#_x0000_t202" id="docshape852" filled="false" stroked="false">
                  <v:textbox inset="0,0,0,0">
                    <w:txbxContent>
                      <w:p>
                        <w:pPr>
                          <w:spacing w:before="52"/>
                          <w:ind w:left="53" w:right="0" w:firstLine="0"/>
                          <w:jc w:val="left"/>
                          <w:rPr>
                            <w:rFonts w:ascii="Calibri Light"/>
                            <w:sz w:val="16"/>
                          </w:rPr>
                        </w:pPr>
                        <w:r>
                          <w:rPr>
                            <w:rFonts w:ascii="Calibri Light"/>
                            <w:color w:val="231F20"/>
                            <w:sz w:val="16"/>
                          </w:rPr>
                          <w:t>Samples</w:t>
                        </w:r>
                        <w:r>
                          <w:rPr>
                            <w:rFonts w:ascii="Calibri Light"/>
                            <w:color w:val="231F20"/>
                            <w:spacing w:val="-1"/>
                            <w:sz w:val="16"/>
                          </w:rPr>
                          <w:t> </w:t>
                        </w:r>
                        <w:r>
                          <w:rPr>
                            <w:rFonts w:ascii="Calibri Light"/>
                            <w:color w:val="231F20"/>
                            <w:sz w:val="16"/>
                          </w:rPr>
                          <w:t>were</w:t>
                        </w:r>
                        <w:r>
                          <w:rPr>
                            <w:rFonts w:ascii="Calibri Light"/>
                            <w:color w:val="231F20"/>
                            <w:spacing w:val="-1"/>
                            <w:sz w:val="16"/>
                          </w:rPr>
                          <w:t> </w:t>
                        </w:r>
                        <w:r>
                          <w:rPr>
                            <w:rFonts w:ascii="Calibri Light"/>
                            <w:color w:val="231F20"/>
                            <w:sz w:val="16"/>
                          </w:rPr>
                          <w:t>not</w:t>
                        </w:r>
                        <w:r>
                          <w:rPr>
                            <w:rFonts w:ascii="Calibri Light"/>
                            <w:color w:val="231F20"/>
                            <w:spacing w:val="-1"/>
                            <w:sz w:val="16"/>
                          </w:rPr>
                          <w:t> </w:t>
                        </w:r>
                        <w:r>
                          <w:rPr>
                            <w:rFonts w:ascii="Calibri Light"/>
                            <w:color w:val="231F20"/>
                            <w:sz w:val="16"/>
                          </w:rPr>
                          <w:t>field-collected</w:t>
                        </w:r>
                        <w:r>
                          <w:rPr>
                            <w:rFonts w:ascii="Calibri Light"/>
                            <w:color w:val="231F20"/>
                            <w:spacing w:val="-1"/>
                            <w:sz w:val="16"/>
                          </w:rPr>
                          <w:t> </w:t>
                        </w:r>
                        <w:r>
                          <w:rPr>
                            <w:rFonts w:ascii="Calibri Light"/>
                            <w:color w:val="231F20"/>
                            <w:sz w:val="16"/>
                          </w:rPr>
                          <w:t>for</w:t>
                        </w:r>
                        <w:r>
                          <w:rPr>
                            <w:rFonts w:ascii="Calibri Light"/>
                            <w:color w:val="231F20"/>
                            <w:spacing w:val="-1"/>
                            <w:sz w:val="16"/>
                          </w:rPr>
                          <w:t> </w:t>
                        </w:r>
                        <w:r>
                          <w:rPr>
                            <w:rFonts w:ascii="Calibri Light"/>
                            <w:color w:val="231F20"/>
                            <w:sz w:val="16"/>
                          </w:rPr>
                          <w:t>this</w:t>
                        </w:r>
                        <w:r>
                          <w:rPr>
                            <w:rFonts w:ascii="Calibri Light"/>
                            <w:color w:val="231F20"/>
                            <w:spacing w:val="-1"/>
                            <w:sz w:val="16"/>
                          </w:rPr>
                          <w:t> </w:t>
                        </w:r>
                        <w:r>
                          <w:rPr>
                            <w:rFonts w:ascii="Calibri Light"/>
                            <w:color w:val="231F20"/>
                            <w:spacing w:val="-2"/>
                            <w:sz w:val="16"/>
                          </w:rPr>
                          <w:t>study.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5216">
                <wp:simplePos x="0" y="0"/>
                <wp:positionH relativeFrom="page">
                  <wp:posOffset>1472831</wp:posOffset>
                </wp:positionH>
                <wp:positionV relativeFrom="paragraph">
                  <wp:posOffset>232058</wp:posOffset>
                </wp:positionV>
                <wp:extent cx="5514975" cy="306070"/>
                <wp:effectExtent l="0" t="0" r="0" b="0"/>
                <wp:wrapNone/>
                <wp:docPr id="1266" name="Group 1266"/>
                <wp:cNvGraphicFramePr>
                  <a:graphicFrameLocks/>
                </wp:cNvGraphicFramePr>
                <a:graphic>
                  <a:graphicData uri="http://schemas.microsoft.com/office/word/2010/wordprocessingGroup">
                    <wpg:wgp>
                      <wpg:cNvPr id="1266" name="Group 1266"/>
                      <wpg:cNvGrpSpPr/>
                      <wpg:grpSpPr>
                        <a:xfrm>
                          <a:off x="0" y="0"/>
                          <a:ext cx="5514975" cy="306070"/>
                          <a:chExt cx="5514975" cy="306070"/>
                        </a:xfrm>
                      </wpg:grpSpPr>
                      <wps:wsp>
                        <wps:cNvPr id="1267" name="Graphic 1267"/>
                        <wps:cNvSpPr/>
                        <wps:spPr>
                          <a:xfrm>
                            <a:off x="48894" y="317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68" name="Graphic 1268"/>
                        <wps:cNvSpPr/>
                        <wps:spPr>
                          <a:xfrm>
                            <a:off x="48894" y="302895"/>
                            <a:ext cx="5417185" cy="1270"/>
                          </a:xfrm>
                          <a:custGeom>
                            <a:avLst/>
                            <a:gdLst/>
                            <a:ahLst/>
                            <a:cxnLst/>
                            <a:rect l="l" t="t" r="r" b="b"/>
                            <a:pathLst>
                              <a:path w="5417185" h="0">
                                <a:moveTo>
                                  <a:pt x="0" y="0"/>
                                </a:moveTo>
                                <a:lnTo>
                                  <a:pt x="5416562" y="0"/>
                                </a:lnTo>
                              </a:path>
                            </a:pathLst>
                          </a:custGeom>
                          <a:ln w="6350">
                            <a:solidFill>
                              <a:srgbClr val="D2D3D5"/>
                            </a:solidFill>
                            <a:prstDash val="solid"/>
                          </a:ln>
                        </wps:spPr>
                        <wps:bodyPr wrap="square" lIns="0" tIns="0" rIns="0" bIns="0" rtlCol="0">
                          <a:prstTxWarp prst="textNoShape">
                            <a:avLst/>
                          </a:prstTxWarp>
                          <a:noAutofit/>
                        </wps:bodyPr>
                      </wps:wsp>
                      <wps:wsp>
                        <wps:cNvPr id="1269" name="Graphic 1269"/>
                        <wps:cNvSpPr/>
                        <wps:spPr>
                          <a:xfrm>
                            <a:off x="5511177"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270" name="Graphic 1270"/>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271" name="Graphic 1271"/>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72" name="Graphic 1272"/>
                        <wps:cNvSpPr/>
                        <wps:spPr>
                          <a:xfrm>
                            <a:off x="5465457"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73" name="Graphic 1273"/>
                        <wps:cNvSpPr/>
                        <wps:spPr>
                          <a:xfrm>
                            <a:off x="546545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74" name="Graphic 1274"/>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275" name="Textbox 1275"/>
                        <wps:cNvSpPr txBox="1"/>
                        <wps:spPr>
                          <a:xfrm>
                            <a:off x="0" y="0"/>
                            <a:ext cx="5514975" cy="306070"/>
                          </a:xfrm>
                          <a:prstGeom prst="rect">
                            <a:avLst/>
                          </a:prstGeom>
                        </wps:spPr>
                        <wps:txbx>
                          <w:txbxContent>
                            <w:p>
                              <w:pPr>
                                <w:spacing w:line="235" w:lineRule="auto" w:before="55"/>
                                <w:ind w:left="53" w:right="0" w:firstLine="0"/>
                                <w:jc w:val="left"/>
                                <w:rPr>
                                  <w:rFonts w:ascii="Calibri Light"/>
                                  <w:sz w:val="16"/>
                                </w:rPr>
                              </w:pPr>
                              <w:r>
                                <w:rPr>
                                  <w:rFonts w:ascii="Calibri Light"/>
                                  <w:color w:val="231F20"/>
                                  <w:sz w:val="16"/>
                                </w:rPr>
                                <w:t>As</w:t>
                              </w:r>
                              <w:r>
                                <w:rPr>
                                  <w:rFonts w:ascii="Calibri Light"/>
                                  <w:color w:val="231F20"/>
                                  <w:spacing w:val="-4"/>
                                  <w:sz w:val="16"/>
                                </w:rPr>
                                <w:t> </w:t>
                              </w:r>
                              <w:r>
                                <w:rPr>
                                  <w:rFonts w:ascii="Calibri Light"/>
                                  <w:color w:val="231F20"/>
                                  <w:sz w:val="16"/>
                                </w:rPr>
                                <w:t>stated</w:t>
                              </w:r>
                              <w:r>
                                <w:rPr>
                                  <w:rFonts w:ascii="Calibri Light"/>
                                  <w:color w:val="231F20"/>
                                  <w:spacing w:val="-4"/>
                                  <w:sz w:val="16"/>
                                </w:rPr>
                                <w:t> </w:t>
                              </w:r>
                              <w:r>
                                <w:rPr>
                                  <w:rFonts w:ascii="Calibri Light"/>
                                  <w:color w:val="231F20"/>
                                  <w:sz w:val="16"/>
                                </w:rPr>
                                <w:t>in</w:t>
                              </w:r>
                              <w:r>
                                <w:rPr>
                                  <w:rFonts w:ascii="Calibri Light"/>
                                  <w:color w:val="231F20"/>
                                  <w:spacing w:val="-4"/>
                                  <w:sz w:val="16"/>
                                </w:rPr>
                                <w:t> </w:t>
                              </w:r>
                              <w:r>
                                <w:rPr>
                                  <w:rFonts w:ascii="Calibri Light"/>
                                  <w:color w:val="231F20"/>
                                  <w:sz w:val="16"/>
                                </w:rPr>
                                <w:t>Methods:</w:t>
                              </w:r>
                              <w:r>
                                <w:rPr>
                                  <w:rFonts w:ascii="Calibri Light"/>
                                  <w:color w:val="231F20"/>
                                  <w:spacing w:val="-4"/>
                                  <w:sz w:val="16"/>
                                </w:rPr>
                                <w:t> </w:t>
                              </w:r>
                              <w:r>
                                <w:rPr>
                                  <w:rFonts w:ascii="Calibri Light"/>
                                  <w:color w:val="231F20"/>
                                  <w:sz w:val="16"/>
                                </w:rPr>
                                <w:t>"Rodent</w:t>
                              </w:r>
                              <w:r>
                                <w:rPr>
                                  <w:rFonts w:ascii="Calibri Light"/>
                                  <w:color w:val="231F20"/>
                                  <w:spacing w:val="-4"/>
                                  <w:sz w:val="16"/>
                                </w:rPr>
                                <w:t> </w:t>
                              </w:r>
                              <w:r>
                                <w:rPr>
                                  <w:rFonts w:ascii="Calibri Light"/>
                                  <w:color w:val="231F20"/>
                                  <w:sz w:val="16"/>
                                </w:rPr>
                                <w:t>work</w:t>
                              </w:r>
                              <w:r>
                                <w:rPr>
                                  <w:rFonts w:ascii="Calibri Light"/>
                                  <w:color w:val="231F20"/>
                                  <w:spacing w:val="-4"/>
                                  <w:sz w:val="16"/>
                                </w:rPr>
                                <w:t> </w:t>
                              </w:r>
                              <w:r>
                                <w:rPr>
                                  <w:rFonts w:ascii="Calibri Light"/>
                                  <w:color w:val="231F20"/>
                                  <w:sz w:val="16"/>
                                </w:rPr>
                                <w:t>was</w:t>
                              </w:r>
                              <w:r>
                                <w:rPr>
                                  <w:rFonts w:ascii="Calibri Light"/>
                                  <w:color w:val="231F20"/>
                                  <w:spacing w:val="-4"/>
                                  <w:sz w:val="16"/>
                                </w:rPr>
                                <w:t> </w:t>
                              </w:r>
                              <w:r>
                                <w:rPr>
                                  <w:rFonts w:ascii="Calibri Light"/>
                                  <w:color w:val="231F20"/>
                                  <w:sz w:val="16"/>
                                </w:rPr>
                                <w:t>carried</w:t>
                              </w:r>
                              <w:r>
                                <w:rPr>
                                  <w:rFonts w:ascii="Calibri Light"/>
                                  <w:color w:val="231F20"/>
                                  <w:spacing w:val="-4"/>
                                  <w:sz w:val="16"/>
                                </w:rPr>
                                <w:t> </w:t>
                              </w:r>
                              <w:r>
                                <w:rPr>
                                  <w:rFonts w:ascii="Calibri Light"/>
                                  <w:color w:val="231F20"/>
                                  <w:sz w:val="16"/>
                                </w:rPr>
                                <w:t>out</w:t>
                              </w:r>
                              <w:r>
                                <w:rPr>
                                  <w:rFonts w:ascii="Calibri Light"/>
                                  <w:color w:val="231F20"/>
                                  <w:spacing w:val="-4"/>
                                  <w:sz w:val="16"/>
                                </w:rPr>
                                <w:t> </w:t>
                              </w:r>
                              <w:r>
                                <w:rPr>
                                  <w:rFonts w:ascii="Calibri Light"/>
                                  <w:color w:val="231F20"/>
                                  <w:sz w:val="16"/>
                                </w:rPr>
                                <w:t>in</w:t>
                              </w:r>
                              <w:r>
                                <w:rPr>
                                  <w:rFonts w:ascii="Calibri Light"/>
                                  <w:color w:val="231F20"/>
                                  <w:spacing w:val="-4"/>
                                  <w:sz w:val="16"/>
                                </w:rPr>
                                <w:t> </w:t>
                              </w:r>
                              <w:r>
                                <w:rPr>
                                  <w:rFonts w:ascii="Calibri Light"/>
                                  <w:color w:val="231F20"/>
                                  <w:sz w:val="16"/>
                                </w:rPr>
                                <w:t>accordance</w:t>
                              </w:r>
                              <w:r>
                                <w:rPr>
                                  <w:rFonts w:ascii="Calibri Light"/>
                                  <w:color w:val="231F20"/>
                                  <w:spacing w:val="-4"/>
                                  <w:sz w:val="16"/>
                                </w:rPr>
                                <w:t> </w:t>
                              </w:r>
                              <w:r>
                                <w:rPr>
                                  <w:rFonts w:ascii="Calibri Light"/>
                                  <w:color w:val="231F20"/>
                                  <w:sz w:val="16"/>
                                </w:rPr>
                                <w:t>with</w:t>
                              </w:r>
                              <w:r>
                                <w:rPr>
                                  <w:rFonts w:ascii="Calibri Light"/>
                                  <w:color w:val="231F20"/>
                                  <w:spacing w:val="-4"/>
                                  <w:sz w:val="16"/>
                                </w:rPr>
                                <w:t> </w:t>
                              </w:r>
                              <w:r>
                                <w:rPr>
                                  <w:rFonts w:ascii="Calibri Light"/>
                                  <w:color w:val="231F20"/>
                                  <w:sz w:val="16"/>
                                </w:rPr>
                                <w:t>approved</w:t>
                              </w:r>
                              <w:r>
                                <w:rPr>
                                  <w:rFonts w:ascii="Calibri Light"/>
                                  <w:color w:val="231F20"/>
                                  <w:spacing w:val="-4"/>
                                  <w:sz w:val="16"/>
                                </w:rPr>
                                <w:t> </w:t>
                              </w:r>
                              <w:r>
                                <w:rPr>
                                  <w:rFonts w:ascii="Calibri Light"/>
                                  <w:color w:val="231F20"/>
                                  <w:sz w:val="16"/>
                                </w:rPr>
                                <w:t>protocols</w:t>
                              </w:r>
                              <w:r>
                                <w:rPr>
                                  <w:rFonts w:ascii="Times New Roman"/>
                                  <w:color w:val="231F20"/>
                                  <w:sz w:val="16"/>
                                </w:rPr>
                                <w:t>,</w:t>
                              </w:r>
                              <w:r>
                                <w:rPr>
                                  <w:rFonts w:ascii="Times New Roman"/>
                                  <w:color w:val="231F20"/>
                                  <w:spacing w:val="-8"/>
                                  <w:sz w:val="16"/>
                                </w:rPr>
                                <w:t> </w:t>
                              </w:r>
                              <w:r>
                                <w:rPr>
                                  <w:rFonts w:ascii="Times New Roman"/>
                                  <w:color w:val="231F20"/>
                                  <w:sz w:val="16"/>
                                </w:rPr>
                                <w:t>AN195665</w:t>
                              </w:r>
                              <w:r>
                                <w:rPr>
                                  <w:rFonts w:ascii="Times New Roman"/>
                                  <w:color w:val="231F20"/>
                                  <w:spacing w:val="-8"/>
                                  <w:sz w:val="16"/>
                                </w:rPr>
                                <w:t> </w:t>
                              </w:r>
                              <w:r>
                                <w:rPr>
                                  <w:rFonts w:ascii="Times New Roman"/>
                                  <w:color w:val="231F20"/>
                                  <w:sz w:val="16"/>
                                </w:rPr>
                                <w:t>and</w:t>
                              </w:r>
                              <w:r>
                                <w:rPr>
                                  <w:rFonts w:ascii="Times New Roman"/>
                                  <w:color w:val="231F20"/>
                                  <w:spacing w:val="-8"/>
                                  <w:sz w:val="16"/>
                                </w:rPr>
                                <w:t> </w:t>
                              </w:r>
                              <w:r>
                                <w:rPr>
                                  <w:rFonts w:ascii="Times New Roman"/>
                                  <w:color w:val="231F20"/>
                                  <w:sz w:val="16"/>
                                </w:rPr>
                                <w:t>AN098307</w:t>
                              </w:r>
                              <w:r>
                                <w:rPr>
                                  <w:rFonts w:ascii="Times New Roman"/>
                                  <w:color w:val="231F20"/>
                                  <w:spacing w:val="-8"/>
                                  <w:sz w:val="16"/>
                                </w:rPr>
                                <w:t> </w:t>
                              </w:r>
                              <w:r>
                                <w:rPr>
                                  <w:rFonts w:ascii="Calibri Light"/>
                                  <w:color w:val="231F20"/>
                                  <w:sz w:val="16"/>
                                </w:rPr>
                                <w:t>by</w:t>
                              </w:r>
                              <w:r>
                                <w:rPr>
                                  <w:rFonts w:ascii="Calibri Light"/>
                                  <w:color w:val="231F20"/>
                                  <w:spacing w:val="-4"/>
                                  <w:sz w:val="16"/>
                                </w:rPr>
                                <w:t> </w:t>
                              </w:r>
                              <w:r>
                                <w:rPr>
                                  <w:rFonts w:ascii="Calibri Light"/>
                                  <w:color w:val="231F20"/>
                                  <w:sz w:val="16"/>
                                </w:rPr>
                                <w:t>the</w:t>
                              </w:r>
                              <w:r>
                                <w:rPr>
                                  <w:rFonts w:ascii="Calibri Light"/>
                                  <w:color w:val="231F20"/>
                                  <w:spacing w:val="40"/>
                                  <w:sz w:val="16"/>
                                </w:rPr>
                                <w:t> </w:t>
                              </w:r>
                              <w:r>
                                <w:rPr>
                                  <w:rFonts w:ascii="Calibri Light"/>
                                  <w:color w:val="231F20"/>
                                  <w:sz w:val="16"/>
                                </w:rPr>
                                <w:t>Institutional Animal Care and Use Committee at the University of California San Francisco (UCSF)."</w:t>
                              </w:r>
                            </w:p>
                          </w:txbxContent>
                        </wps:txbx>
                        <wps:bodyPr wrap="square" lIns="0" tIns="0" rIns="0" bIns="0" rtlCol="0">
                          <a:noAutofit/>
                        </wps:bodyPr>
                      </wps:wsp>
                    </wpg:wgp>
                  </a:graphicData>
                </a:graphic>
              </wp:anchor>
            </w:drawing>
          </mc:Choice>
          <mc:Fallback>
            <w:pict>
              <v:group style="position:absolute;margin-left:115.971001pt;margin-top:18.272297pt;width:434.25pt;height:24.1pt;mso-position-horizontal-relative:page;mso-position-vertical-relative:paragraph;z-index:15945216" id="docshapegroup853" coordorigin="2319,365" coordsize="8685,482">
                <v:line style="position:absolute" from="2396,370" to="10926,370" stroked="true" strokeweight=".5pt" strokecolor="#d2d3d5">
                  <v:stroke dashstyle="solid"/>
                </v:line>
                <v:line style="position:absolute" from="2396,842" to="10926,842" stroked="true" strokeweight=".5pt" strokecolor="#d2d3d5">
                  <v:stroke dashstyle="solid"/>
                </v:line>
                <v:line style="position:absolute" from="10998,442" to="10998,770" stroked="true" strokeweight=".5pt" strokecolor="#d2d3d5">
                  <v:stroke dashstyle="solid"/>
                </v:line>
                <v:line style="position:absolute" from="2324,442" to="2324,770" stroked="true" strokeweight=".5pt" strokecolor="#d2d3d5">
                  <v:stroke dashstyle="solid"/>
                </v:line>
                <v:shape style="position:absolute;left:2324;top:770;width:72;height:72" id="docshape854" coordorigin="2324,770" coordsize="72,72" path="m2324,770l2330,798,2346,821,2368,837,2396,842e" filled="false" stroked="true" strokeweight=".496pt" strokecolor="#d2d3d5">
                  <v:path arrowok="t"/>
                  <v:stroke dashstyle="solid"/>
                </v:shape>
                <v:shape style="position:absolute;left:10926;top:770;width:72;height:72" id="docshape855" coordorigin="10926,770" coordsize="72,72" path="m10926,842l10954,837,10977,821,10993,798,10998,770e" filled="false" stroked="true" strokeweight=".496pt" strokecolor="#d2d3d5">
                  <v:path arrowok="t"/>
                  <v:stroke dashstyle="solid"/>
                </v:shape>
                <v:shape style="position:absolute;left:10926;top:370;width:72;height:72" id="docshape856" coordorigin="10926,370" coordsize="72,72" path="m10998,442l10993,414,10977,392,10954,376,10926,370e" filled="false" stroked="true" strokeweight=".496pt" strokecolor="#d2d3d5">
                  <v:path arrowok="t"/>
                  <v:stroke dashstyle="solid"/>
                </v:shape>
                <v:shape style="position:absolute;left:2324;top:370;width:72;height:72" id="docshape857" coordorigin="2324,370" coordsize="72,72" path="m2396,370l2368,376,2346,392,2330,414,2324,442e" filled="false" stroked="true" strokeweight=".496pt" strokecolor="#d2d3d5">
                  <v:path arrowok="t"/>
                  <v:stroke dashstyle="solid"/>
                </v:shape>
                <v:shape style="position:absolute;left:2319;top:365;width:8685;height:482" type="#_x0000_t202" id="docshape858" filled="false" stroked="false">
                  <v:textbox inset="0,0,0,0">
                    <w:txbxContent>
                      <w:p>
                        <w:pPr>
                          <w:spacing w:line="235" w:lineRule="auto" w:before="55"/>
                          <w:ind w:left="53" w:right="0" w:firstLine="0"/>
                          <w:jc w:val="left"/>
                          <w:rPr>
                            <w:rFonts w:ascii="Calibri Light"/>
                            <w:sz w:val="16"/>
                          </w:rPr>
                        </w:pPr>
                        <w:r>
                          <w:rPr>
                            <w:rFonts w:ascii="Calibri Light"/>
                            <w:color w:val="231F20"/>
                            <w:sz w:val="16"/>
                          </w:rPr>
                          <w:t>As</w:t>
                        </w:r>
                        <w:r>
                          <w:rPr>
                            <w:rFonts w:ascii="Calibri Light"/>
                            <w:color w:val="231F20"/>
                            <w:spacing w:val="-4"/>
                            <w:sz w:val="16"/>
                          </w:rPr>
                          <w:t> </w:t>
                        </w:r>
                        <w:r>
                          <w:rPr>
                            <w:rFonts w:ascii="Calibri Light"/>
                            <w:color w:val="231F20"/>
                            <w:sz w:val="16"/>
                          </w:rPr>
                          <w:t>stated</w:t>
                        </w:r>
                        <w:r>
                          <w:rPr>
                            <w:rFonts w:ascii="Calibri Light"/>
                            <w:color w:val="231F20"/>
                            <w:spacing w:val="-4"/>
                            <w:sz w:val="16"/>
                          </w:rPr>
                          <w:t> </w:t>
                        </w:r>
                        <w:r>
                          <w:rPr>
                            <w:rFonts w:ascii="Calibri Light"/>
                            <w:color w:val="231F20"/>
                            <w:sz w:val="16"/>
                          </w:rPr>
                          <w:t>in</w:t>
                        </w:r>
                        <w:r>
                          <w:rPr>
                            <w:rFonts w:ascii="Calibri Light"/>
                            <w:color w:val="231F20"/>
                            <w:spacing w:val="-4"/>
                            <w:sz w:val="16"/>
                          </w:rPr>
                          <w:t> </w:t>
                        </w:r>
                        <w:r>
                          <w:rPr>
                            <w:rFonts w:ascii="Calibri Light"/>
                            <w:color w:val="231F20"/>
                            <w:sz w:val="16"/>
                          </w:rPr>
                          <w:t>Methods:</w:t>
                        </w:r>
                        <w:r>
                          <w:rPr>
                            <w:rFonts w:ascii="Calibri Light"/>
                            <w:color w:val="231F20"/>
                            <w:spacing w:val="-4"/>
                            <w:sz w:val="16"/>
                          </w:rPr>
                          <w:t> </w:t>
                        </w:r>
                        <w:r>
                          <w:rPr>
                            <w:rFonts w:ascii="Calibri Light"/>
                            <w:color w:val="231F20"/>
                            <w:sz w:val="16"/>
                          </w:rPr>
                          <w:t>"Rodent</w:t>
                        </w:r>
                        <w:r>
                          <w:rPr>
                            <w:rFonts w:ascii="Calibri Light"/>
                            <w:color w:val="231F20"/>
                            <w:spacing w:val="-4"/>
                            <w:sz w:val="16"/>
                          </w:rPr>
                          <w:t> </w:t>
                        </w:r>
                        <w:r>
                          <w:rPr>
                            <w:rFonts w:ascii="Calibri Light"/>
                            <w:color w:val="231F20"/>
                            <w:sz w:val="16"/>
                          </w:rPr>
                          <w:t>work</w:t>
                        </w:r>
                        <w:r>
                          <w:rPr>
                            <w:rFonts w:ascii="Calibri Light"/>
                            <w:color w:val="231F20"/>
                            <w:spacing w:val="-4"/>
                            <w:sz w:val="16"/>
                          </w:rPr>
                          <w:t> </w:t>
                        </w:r>
                        <w:r>
                          <w:rPr>
                            <w:rFonts w:ascii="Calibri Light"/>
                            <w:color w:val="231F20"/>
                            <w:sz w:val="16"/>
                          </w:rPr>
                          <w:t>was</w:t>
                        </w:r>
                        <w:r>
                          <w:rPr>
                            <w:rFonts w:ascii="Calibri Light"/>
                            <w:color w:val="231F20"/>
                            <w:spacing w:val="-4"/>
                            <w:sz w:val="16"/>
                          </w:rPr>
                          <w:t> </w:t>
                        </w:r>
                        <w:r>
                          <w:rPr>
                            <w:rFonts w:ascii="Calibri Light"/>
                            <w:color w:val="231F20"/>
                            <w:sz w:val="16"/>
                          </w:rPr>
                          <w:t>carried</w:t>
                        </w:r>
                        <w:r>
                          <w:rPr>
                            <w:rFonts w:ascii="Calibri Light"/>
                            <w:color w:val="231F20"/>
                            <w:spacing w:val="-4"/>
                            <w:sz w:val="16"/>
                          </w:rPr>
                          <w:t> </w:t>
                        </w:r>
                        <w:r>
                          <w:rPr>
                            <w:rFonts w:ascii="Calibri Light"/>
                            <w:color w:val="231F20"/>
                            <w:sz w:val="16"/>
                          </w:rPr>
                          <w:t>out</w:t>
                        </w:r>
                        <w:r>
                          <w:rPr>
                            <w:rFonts w:ascii="Calibri Light"/>
                            <w:color w:val="231F20"/>
                            <w:spacing w:val="-4"/>
                            <w:sz w:val="16"/>
                          </w:rPr>
                          <w:t> </w:t>
                        </w:r>
                        <w:r>
                          <w:rPr>
                            <w:rFonts w:ascii="Calibri Light"/>
                            <w:color w:val="231F20"/>
                            <w:sz w:val="16"/>
                          </w:rPr>
                          <w:t>in</w:t>
                        </w:r>
                        <w:r>
                          <w:rPr>
                            <w:rFonts w:ascii="Calibri Light"/>
                            <w:color w:val="231F20"/>
                            <w:spacing w:val="-4"/>
                            <w:sz w:val="16"/>
                          </w:rPr>
                          <w:t> </w:t>
                        </w:r>
                        <w:r>
                          <w:rPr>
                            <w:rFonts w:ascii="Calibri Light"/>
                            <w:color w:val="231F20"/>
                            <w:sz w:val="16"/>
                          </w:rPr>
                          <w:t>accordance</w:t>
                        </w:r>
                        <w:r>
                          <w:rPr>
                            <w:rFonts w:ascii="Calibri Light"/>
                            <w:color w:val="231F20"/>
                            <w:spacing w:val="-4"/>
                            <w:sz w:val="16"/>
                          </w:rPr>
                          <w:t> </w:t>
                        </w:r>
                        <w:r>
                          <w:rPr>
                            <w:rFonts w:ascii="Calibri Light"/>
                            <w:color w:val="231F20"/>
                            <w:sz w:val="16"/>
                          </w:rPr>
                          <w:t>with</w:t>
                        </w:r>
                        <w:r>
                          <w:rPr>
                            <w:rFonts w:ascii="Calibri Light"/>
                            <w:color w:val="231F20"/>
                            <w:spacing w:val="-4"/>
                            <w:sz w:val="16"/>
                          </w:rPr>
                          <w:t> </w:t>
                        </w:r>
                        <w:r>
                          <w:rPr>
                            <w:rFonts w:ascii="Calibri Light"/>
                            <w:color w:val="231F20"/>
                            <w:sz w:val="16"/>
                          </w:rPr>
                          <w:t>approved</w:t>
                        </w:r>
                        <w:r>
                          <w:rPr>
                            <w:rFonts w:ascii="Calibri Light"/>
                            <w:color w:val="231F20"/>
                            <w:spacing w:val="-4"/>
                            <w:sz w:val="16"/>
                          </w:rPr>
                          <w:t> </w:t>
                        </w:r>
                        <w:r>
                          <w:rPr>
                            <w:rFonts w:ascii="Calibri Light"/>
                            <w:color w:val="231F20"/>
                            <w:sz w:val="16"/>
                          </w:rPr>
                          <w:t>protocols</w:t>
                        </w:r>
                        <w:r>
                          <w:rPr>
                            <w:rFonts w:ascii="Times New Roman"/>
                            <w:color w:val="231F20"/>
                            <w:sz w:val="16"/>
                          </w:rPr>
                          <w:t>,</w:t>
                        </w:r>
                        <w:r>
                          <w:rPr>
                            <w:rFonts w:ascii="Times New Roman"/>
                            <w:color w:val="231F20"/>
                            <w:spacing w:val="-8"/>
                            <w:sz w:val="16"/>
                          </w:rPr>
                          <w:t> </w:t>
                        </w:r>
                        <w:r>
                          <w:rPr>
                            <w:rFonts w:ascii="Times New Roman"/>
                            <w:color w:val="231F20"/>
                            <w:sz w:val="16"/>
                          </w:rPr>
                          <w:t>AN195665</w:t>
                        </w:r>
                        <w:r>
                          <w:rPr>
                            <w:rFonts w:ascii="Times New Roman"/>
                            <w:color w:val="231F20"/>
                            <w:spacing w:val="-8"/>
                            <w:sz w:val="16"/>
                          </w:rPr>
                          <w:t> </w:t>
                        </w:r>
                        <w:r>
                          <w:rPr>
                            <w:rFonts w:ascii="Times New Roman"/>
                            <w:color w:val="231F20"/>
                            <w:sz w:val="16"/>
                          </w:rPr>
                          <w:t>and</w:t>
                        </w:r>
                        <w:r>
                          <w:rPr>
                            <w:rFonts w:ascii="Times New Roman"/>
                            <w:color w:val="231F20"/>
                            <w:spacing w:val="-8"/>
                            <w:sz w:val="16"/>
                          </w:rPr>
                          <w:t> </w:t>
                        </w:r>
                        <w:r>
                          <w:rPr>
                            <w:rFonts w:ascii="Times New Roman"/>
                            <w:color w:val="231F20"/>
                            <w:sz w:val="16"/>
                          </w:rPr>
                          <w:t>AN098307</w:t>
                        </w:r>
                        <w:r>
                          <w:rPr>
                            <w:rFonts w:ascii="Times New Roman"/>
                            <w:color w:val="231F20"/>
                            <w:spacing w:val="-8"/>
                            <w:sz w:val="16"/>
                          </w:rPr>
                          <w:t> </w:t>
                        </w:r>
                        <w:r>
                          <w:rPr>
                            <w:rFonts w:ascii="Calibri Light"/>
                            <w:color w:val="231F20"/>
                            <w:sz w:val="16"/>
                          </w:rPr>
                          <w:t>by</w:t>
                        </w:r>
                        <w:r>
                          <w:rPr>
                            <w:rFonts w:ascii="Calibri Light"/>
                            <w:color w:val="231F20"/>
                            <w:spacing w:val="-4"/>
                            <w:sz w:val="16"/>
                          </w:rPr>
                          <w:t> </w:t>
                        </w:r>
                        <w:r>
                          <w:rPr>
                            <w:rFonts w:ascii="Calibri Light"/>
                            <w:color w:val="231F20"/>
                            <w:sz w:val="16"/>
                          </w:rPr>
                          <w:t>the</w:t>
                        </w:r>
                        <w:r>
                          <w:rPr>
                            <w:rFonts w:ascii="Calibri Light"/>
                            <w:color w:val="231F20"/>
                            <w:spacing w:val="40"/>
                            <w:sz w:val="16"/>
                          </w:rPr>
                          <w:t> </w:t>
                        </w:r>
                        <w:r>
                          <w:rPr>
                            <w:rFonts w:ascii="Calibri Light"/>
                            <w:color w:val="231F20"/>
                            <w:sz w:val="16"/>
                          </w:rPr>
                          <w:t>Institutional Animal Care and Use Committee at the University of California San Francisco (UCSF)."</w:t>
                        </w:r>
                      </w:p>
                    </w:txbxContent>
                  </v:textbox>
                  <w10:wrap type="none"/>
                </v:shape>
                <w10:wrap type="none"/>
              </v:group>
            </w:pict>
          </mc:Fallback>
        </mc:AlternateContent>
      </w:r>
      <w:r>
        <w:rPr>
          <w:rFonts w:ascii="Calibri Light"/>
          <w:color w:val="231F20"/>
          <w:sz w:val="18"/>
        </w:rPr>
        <w:t>Field-collected</w:t>
      </w:r>
      <w:r>
        <w:rPr>
          <w:rFonts w:ascii="Calibri Light"/>
          <w:color w:val="231F20"/>
          <w:spacing w:val="-11"/>
          <w:sz w:val="18"/>
        </w:rPr>
        <w:t> </w:t>
      </w:r>
      <w:r>
        <w:rPr>
          <w:rFonts w:ascii="Calibri Light"/>
          <w:color w:val="231F20"/>
          <w:sz w:val="18"/>
        </w:rPr>
        <w:t>samples Ethics</w:t>
      </w:r>
      <w:r>
        <w:rPr>
          <w:rFonts w:ascii="Calibri Light"/>
          <w:color w:val="231F20"/>
          <w:spacing w:val="-2"/>
          <w:sz w:val="18"/>
        </w:rPr>
        <w:t> </w:t>
      </w:r>
      <w:r>
        <w:rPr>
          <w:rFonts w:ascii="Calibri Light"/>
          <w:color w:val="231F20"/>
          <w:sz w:val="18"/>
        </w:rPr>
        <w:t>oversight</w:t>
      </w:r>
    </w:p>
    <w:p>
      <w:pPr>
        <w:pStyle w:val="BodyText"/>
        <w:rPr>
          <w:rFonts w:ascii="Calibri Light"/>
          <w:sz w:val="20"/>
        </w:rPr>
      </w:pPr>
    </w:p>
    <w:p>
      <w:pPr>
        <w:pStyle w:val="BodyText"/>
        <w:rPr>
          <w:rFonts w:ascii="Calibri Light"/>
          <w:sz w:val="20"/>
        </w:rPr>
      </w:pPr>
    </w:p>
    <w:p>
      <w:pPr>
        <w:pStyle w:val="BodyText"/>
        <w:spacing w:before="166"/>
        <w:rPr>
          <w:rFonts w:ascii="Calibri Light"/>
          <w:sz w:val="20"/>
        </w:rPr>
      </w:pPr>
      <w:r>
        <w:rPr/>
        <mc:AlternateContent>
          <mc:Choice Requires="wps">
            <w:drawing>
              <wp:anchor distT="0" distB="0" distL="0" distR="0" allowOverlap="1" layoutInCell="1" locked="0" behindDoc="1" simplePos="0" relativeHeight="487800320">
                <wp:simplePos x="0" y="0"/>
                <wp:positionH relativeFrom="page">
                  <wp:posOffset>176822</wp:posOffset>
                </wp:positionH>
                <wp:positionV relativeFrom="paragraph">
                  <wp:posOffset>276271</wp:posOffset>
                </wp:positionV>
                <wp:extent cx="6846570" cy="1270"/>
                <wp:effectExtent l="0" t="0" r="0" b="0"/>
                <wp:wrapTopAndBottom/>
                <wp:docPr id="1276" name="Graphic 1276"/>
                <wp:cNvGraphicFramePr>
                  <a:graphicFrameLocks/>
                </wp:cNvGraphicFramePr>
                <a:graphic>
                  <a:graphicData uri="http://schemas.microsoft.com/office/word/2010/wordprocessingShape">
                    <wps:wsp>
                      <wps:cNvPr id="1276" name="Graphic 1276"/>
                      <wps:cNvSpPr/>
                      <wps:spPr>
                        <a:xfrm>
                          <a:off x="0" y="0"/>
                          <a:ext cx="6846570" cy="1270"/>
                        </a:xfrm>
                        <a:custGeom>
                          <a:avLst/>
                          <a:gdLst/>
                          <a:ahLst/>
                          <a:cxnLst/>
                          <a:rect l="l" t="t" r="r" b="b"/>
                          <a:pathLst>
                            <a:path w="6846570" h="0">
                              <a:moveTo>
                                <a:pt x="0" y="0"/>
                              </a:moveTo>
                              <a:lnTo>
                                <a:pt x="6846366" y="0"/>
                              </a:lnTo>
                            </a:path>
                          </a:pathLst>
                        </a:custGeom>
                        <a:ln w="6350">
                          <a:solidFill>
                            <a:srgbClr val="E91D24"/>
                          </a:solidFill>
                          <a:prstDash val="solid"/>
                        </a:ln>
                      </wps:spPr>
                      <wps:bodyPr wrap="square" lIns="0" tIns="0" rIns="0" bIns="0" rtlCol="0">
                        <a:prstTxWarp prst="textNoShape">
                          <a:avLst/>
                        </a:prstTxWarp>
                        <a:noAutofit/>
                      </wps:bodyPr>
                    </wps:wsp>
                  </a:graphicData>
                </a:graphic>
              </wp:anchor>
            </w:drawing>
          </mc:Choice>
          <mc:Fallback>
            <w:pict>
              <v:shape style="position:absolute;margin-left:13.923pt;margin-top:21.753641pt;width:539.1pt;height:.1pt;mso-position-horizontal-relative:page;mso-position-vertical-relative:paragraph;z-index:-15516160;mso-wrap-distance-left:0;mso-wrap-distance-right:0" id="docshape859" coordorigin="278,435" coordsize="10782,0" path="m278,435l11060,435e" filled="false" stroked="true" strokeweight=".5pt" strokecolor="#e91d24">
                <v:path arrowok="t"/>
                <v:stroke dashstyle="solid"/>
                <w10:wrap type="topAndBottom"/>
              </v:shape>
            </w:pict>
          </mc:Fallback>
        </mc:AlternateContent>
      </w:r>
    </w:p>
    <w:p>
      <w:pPr>
        <w:pStyle w:val="Heading3"/>
        <w:spacing w:before="150"/>
        <w:ind w:left="180"/>
        <w:rPr>
          <w:rFonts w:ascii="Calibri Light"/>
        </w:rPr>
      </w:pPr>
      <w:r>
        <w:rPr>
          <w:rFonts w:ascii="Calibri Light"/>
          <w:color w:val="8C1719"/>
          <w:spacing w:val="-2"/>
        </w:rPr>
        <w:t>Plots</w:t>
      </w:r>
    </w:p>
    <w:p>
      <w:pPr>
        <w:spacing w:before="91"/>
        <w:ind w:left="321" w:right="0" w:firstLine="0"/>
        <w:jc w:val="left"/>
        <w:rPr>
          <w:rFonts w:ascii="Calibri Light"/>
          <w:sz w:val="18"/>
        </w:rPr>
      </w:pPr>
      <w:r>
        <w:rPr>
          <w:rFonts w:ascii="Calibri Light"/>
          <w:color w:val="231F20"/>
          <w:sz w:val="18"/>
        </w:rPr>
        <w:t>Confirm</w:t>
      </w:r>
      <w:r>
        <w:rPr>
          <w:rFonts w:ascii="Calibri Light"/>
          <w:color w:val="231F20"/>
          <w:spacing w:val="-1"/>
          <w:sz w:val="18"/>
        </w:rPr>
        <w:t> </w:t>
      </w:r>
      <w:r>
        <w:rPr>
          <w:rFonts w:ascii="Calibri Light"/>
          <w:color w:val="231F20"/>
          <w:spacing w:val="-2"/>
          <w:sz w:val="18"/>
        </w:rPr>
        <w:t>that:</w:t>
      </w:r>
    </w:p>
    <w:p>
      <w:pPr>
        <w:spacing w:before="69"/>
        <w:ind w:left="316" w:right="0" w:firstLine="0"/>
        <w:jc w:val="left"/>
        <w:rPr>
          <w:rFonts w:ascii="Calibri Light"/>
          <w:sz w:val="18"/>
        </w:rPr>
      </w:pPr>
      <w:r>
        <w:rPr>
          <w:position w:val="-5"/>
        </w:rPr>
        <w:drawing>
          <wp:inline distT="0" distB="0" distL="0" distR="0">
            <wp:extent cx="133350" cy="136891"/>
            <wp:effectExtent l="0" t="0" r="0" b="0"/>
            <wp:docPr id="1277" name="Image 1277"/>
            <wp:cNvGraphicFramePr>
              <a:graphicFrameLocks/>
            </wp:cNvGraphicFramePr>
            <a:graphic>
              <a:graphicData uri="http://schemas.openxmlformats.org/drawingml/2006/picture">
                <pic:pic>
                  <pic:nvPicPr>
                    <pic:cNvPr id="1277" name="Image 1277"/>
                    <pic:cNvPicPr/>
                  </pic:nvPicPr>
                  <pic:blipFill>
                    <a:blip r:embed="rId222" cstate="print"/>
                    <a:stretch>
                      <a:fillRect/>
                    </a:stretch>
                  </pic:blipFill>
                  <pic:spPr>
                    <a:xfrm>
                      <a:off x="0" y="0"/>
                      <a:ext cx="133350" cy="136891"/>
                    </a:xfrm>
                    <a:prstGeom prst="rect">
                      <a:avLst/>
                    </a:prstGeom>
                  </pic:spPr>
                </pic:pic>
              </a:graphicData>
            </a:graphic>
          </wp:inline>
        </w:drawing>
      </w:r>
      <w:r>
        <w:rPr>
          <w:position w:val="-5"/>
        </w:rPr>
      </w:r>
      <w:r>
        <w:rPr>
          <w:rFonts w:ascii="Times New Roman"/>
          <w:sz w:val="20"/>
        </w:rPr>
        <w:t> </w:t>
      </w:r>
      <w:r>
        <w:rPr>
          <w:rFonts w:ascii="Calibri Light"/>
          <w:color w:val="231F20"/>
          <w:sz w:val="18"/>
        </w:rPr>
        <w:t>The</w:t>
      </w:r>
      <w:r>
        <w:rPr>
          <w:rFonts w:ascii="Calibri Light"/>
          <w:color w:val="231F20"/>
          <w:spacing w:val="-1"/>
          <w:sz w:val="18"/>
        </w:rPr>
        <w:t> </w:t>
      </w:r>
      <w:r>
        <w:rPr>
          <w:rFonts w:ascii="Calibri Light"/>
          <w:color w:val="231F20"/>
          <w:sz w:val="18"/>
        </w:rPr>
        <w:t>axis</w:t>
      </w:r>
      <w:r>
        <w:rPr>
          <w:rFonts w:ascii="Calibri Light"/>
          <w:color w:val="231F20"/>
          <w:spacing w:val="-1"/>
          <w:sz w:val="18"/>
        </w:rPr>
        <w:t> </w:t>
      </w:r>
      <w:r>
        <w:rPr>
          <w:rFonts w:ascii="Calibri Light"/>
          <w:color w:val="231F20"/>
          <w:sz w:val="18"/>
        </w:rPr>
        <w:t>labels</w:t>
      </w:r>
      <w:r>
        <w:rPr>
          <w:rFonts w:ascii="Calibri Light"/>
          <w:color w:val="231F20"/>
          <w:spacing w:val="-1"/>
          <w:sz w:val="18"/>
        </w:rPr>
        <w:t> </w:t>
      </w:r>
      <w:r>
        <w:rPr>
          <w:rFonts w:ascii="Calibri Light"/>
          <w:color w:val="231F20"/>
          <w:sz w:val="18"/>
        </w:rPr>
        <w:t>state</w:t>
      </w:r>
      <w:r>
        <w:rPr>
          <w:rFonts w:ascii="Calibri Light"/>
          <w:color w:val="231F20"/>
          <w:spacing w:val="-1"/>
          <w:sz w:val="18"/>
        </w:rPr>
        <w:t> </w:t>
      </w:r>
      <w:r>
        <w:rPr>
          <w:rFonts w:ascii="Calibri Light"/>
          <w:color w:val="231F20"/>
          <w:sz w:val="18"/>
        </w:rPr>
        <w:t>the</w:t>
      </w:r>
      <w:r>
        <w:rPr>
          <w:rFonts w:ascii="Calibri Light"/>
          <w:color w:val="231F20"/>
          <w:spacing w:val="-1"/>
          <w:sz w:val="18"/>
        </w:rPr>
        <w:t> </w:t>
      </w:r>
      <w:r>
        <w:rPr>
          <w:rFonts w:ascii="Calibri Light"/>
          <w:color w:val="231F20"/>
          <w:sz w:val="18"/>
        </w:rPr>
        <w:t>marker</w:t>
      </w:r>
      <w:r>
        <w:rPr>
          <w:rFonts w:ascii="Calibri Light"/>
          <w:color w:val="231F20"/>
          <w:spacing w:val="-1"/>
          <w:sz w:val="18"/>
        </w:rPr>
        <w:t> </w:t>
      </w:r>
      <w:r>
        <w:rPr>
          <w:rFonts w:ascii="Calibri Light"/>
          <w:color w:val="231F20"/>
          <w:sz w:val="18"/>
        </w:rPr>
        <w:t>and</w:t>
      </w:r>
      <w:r>
        <w:rPr>
          <w:rFonts w:ascii="Calibri Light"/>
          <w:color w:val="231F20"/>
          <w:spacing w:val="-1"/>
          <w:sz w:val="18"/>
        </w:rPr>
        <w:t> </w:t>
      </w:r>
      <w:r>
        <w:rPr>
          <w:rFonts w:ascii="Calibri Light"/>
          <w:color w:val="231F20"/>
          <w:sz w:val="18"/>
        </w:rPr>
        <w:t>fluorochrome</w:t>
      </w:r>
      <w:r>
        <w:rPr>
          <w:rFonts w:ascii="Calibri Light"/>
          <w:color w:val="231F20"/>
          <w:spacing w:val="-1"/>
          <w:sz w:val="18"/>
        </w:rPr>
        <w:t> </w:t>
      </w:r>
      <w:r>
        <w:rPr>
          <w:rFonts w:ascii="Calibri Light"/>
          <w:color w:val="231F20"/>
          <w:sz w:val="18"/>
        </w:rPr>
        <w:t>used</w:t>
      </w:r>
      <w:r>
        <w:rPr>
          <w:rFonts w:ascii="Calibri Light"/>
          <w:color w:val="231F20"/>
          <w:spacing w:val="-1"/>
          <w:sz w:val="18"/>
        </w:rPr>
        <w:t> </w:t>
      </w:r>
      <w:r>
        <w:rPr>
          <w:rFonts w:ascii="Calibri Light"/>
          <w:color w:val="231F20"/>
          <w:sz w:val="18"/>
        </w:rPr>
        <w:t>(e.g.</w:t>
      </w:r>
      <w:r>
        <w:rPr>
          <w:rFonts w:ascii="Calibri Light"/>
          <w:color w:val="231F20"/>
          <w:spacing w:val="-1"/>
          <w:sz w:val="18"/>
        </w:rPr>
        <w:t> </w:t>
      </w:r>
      <w:r>
        <w:rPr>
          <w:rFonts w:ascii="Calibri Light"/>
          <w:color w:val="231F20"/>
          <w:sz w:val="18"/>
        </w:rPr>
        <w:t>CD4-FITC).</w:t>
      </w:r>
    </w:p>
    <w:p>
      <w:pPr>
        <w:spacing w:line="352" w:lineRule="auto" w:before="109"/>
        <w:ind w:left="316" w:right="744" w:firstLine="0"/>
        <w:jc w:val="left"/>
        <w:rPr>
          <w:rFonts w:ascii="Calibri Light"/>
          <w:sz w:val="18"/>
        </w:rPr>
      </w:pPr>
      <w:r>
        <w:rPr>
          <w:position w:val="-5"/>
        </w:rPr>
        <w:drawing>
          <wp:inline distT="0" distB="0" distL="0" distR="0">
            <wp:extent cx="133350" cy="133350"/>
            <wp:effectExtent l="0" t="0" r="0" b="0"/>
            <wp:docPr id="1278" name="Image 1278"/>
            <wp:cNvGraphicFramePr>
              <a:graphicFrameLocks/>
            </wp:cNvGraphicFramePr>
            <a:graphic>
              <a:graphicData uri="http://schemas.openxmlformats.org/drawingml/2006/picture">
                <pic:pic>
                  <pic:nvPicPr>
                    <pic:cNvPr id="1278" name="Image 1278"/>
                    <pic:cNvPicPr/>
                  </pic:nvPicPr>
                  <pic:blipFill>
                    <a:blip r:embed="rId213" cstate="print"/>
                    <a:stretch>
                      <a:fillRect/>
                    </a:stretch>
                  </pic:blipFill>
                  <pic:spPr>
                    <a:xfrm>
                      <a:off x="0" y="0"/>
                      <a:ext cx="133350" cy="133350"/>
                    </a:xfrm>
                    <a:prstGeom prst="rect">
                      <a:avLst/>
                    </a:prstGeom>
                  </pic:spPr>
                </pic:pic>
              </a:graphicData>
            </a:graphic>
          </wp:inline>
        </w:drawing>
      </w:r>
      <w:r>
        <w:rPr>
          <w:position w:val="-5"/>
        </w:rPr>
      </w:r>
      <w:r>
        <w:rPr>
          <w:rFonts w:ascii="Times New Roman"/>
          <w:spacing w:val="-1"/>
          <w:sz w:val="20"/>
        </w:rPr>
        <w:t> </w:t>
      </w:r>
      <w:r>
        <w:rPr>
          <w:rFonts w:ascii="Calibri Light"/>
          <w:color w:val="231F20"/>
          <w:sz w:val="18"/>
        </w:rPr>
        <w:t>The</w:t>
      </w:r>
      <w:r>
        <w:rPr>
          <w:rFonts w:ascii="Calibri Light"/>
          <w:color w:val="231F20"/>
          <w:spacing w:val="-2"/>
          <w:sz w:val="18"/>
        </w:rPr>
        <w:t> </w:t>
      </w:r>
      <w:r>
        <w:rPr>
          <w:rFonts w:ascii="Calibri Light"/>
          <w:color w:val="231F20"/>
          <w:sz w:val="18"/>
        </w:rPr>
        <w:t>axis</w:t>
      </w:r>
      <w:r>
        <w:rPr>
          <w:rFonts w:ascii="Calibri Light"/>
          <w:color w:val="231F20"/>
          <w:spacing w:val="-2"/>
          <w:sz w:val="18"/>
        </w:rPr>
        <w:t> </w:t>
      </w:r>
      <w:r>
        <w:rPr>
          <w:rFonts w:ascii="Calibri Light"/>
          <w:color w:val="231F20"/>
          <w:sz w:val="18"/>
        </w:rPr>
        <w:t>scales</w:t>
      </w:r>
      <w:r>
        <w:rPr>
          <w:rFonts w:ascii="Calibri Light"/>
          <w:color w:val="231F20"/>
          <w:spacing w:val="-2"/>
          <w:sz w:val="18"/>
        </w:rPr>
        <w:t> </w:t>
      </w:r>
      <w:r>
        <w:rPr>
          <w:rFonts w:ascii="Calibri Light"/>
          <w:color w:val="231F20"/>
          <w:sz w:val="18"/>
        </w:rPr>
        <w:t>are</w:t>
      </w:r>
      <w:r>
        <w:rPr>
          <w:rFonts w:ascii="Calibri Light"/>
          <w:color w:val="231F20"/>
          <w:spacing w:val="-2"/>
          <w:sz w:val="18"/>
        </w:rPr>
        <w:t> </w:t>
      </w:r>
      <w:r>
        <w:rPr>
          <w:rFonts w:ascii="Calibri Light"/>
          <w:color w:val="231F20"/>
          <w:sz w:val="18"/>
        </w:rPr>
        <w:t>clearly</w:t>
      </w:r>
      <w:r>
        <w:rPr>
          <w:rFonts w:ascii="Calibri Light"/>
          <w:color w:val="231F20"/>
          <w:spacing w:val="-2"/>
          <w:sz w:val="18"/>
        </w:rPr>
        <w:t> </w:t>
      </w:r>
      <w:r>
        <w:rPr>
          <w:rFonts w:ascii="Calibri Light"/>
          <w:color w:val="231F20"/>
          <w:sz w:val="18"/>
        </w:rPr>
        <w:t>visible.</w:t>
      </w:r>
      <w:r>
        <w:rPr>
          <w:rFonts w:ascii="Calibri Light"/>
          <w:color w:val="231F20"/>
          <w:spacing w:val="-2"/>
          <w:sz w:val="18"/>
        </w:rPr>
        <w:t> </w:t>
      </w:r>
      <w:r>
        <w:rPr>
          <w:rFonts w:ascii="Calibri Light"/>
          <w:color w:val="231F20"/>
          <w:sz w:val="18"/>
        </w:rPr>
        <w:t>Include</w:t>
      </w:r>
      <w:r>
        <w:rPr>
          <w:rFonts w:ascii="Calibri Light"/>
          <w:color w:val="231F20"/>
          <w:spacing w:val="-2"/>
          <w:sz w:val="18"/>
        </w:rPr>
        <w:t> </w:t>
      </w:r>
      <w:r>
        <w:rPr>
          <w:rFonts w:ascii="Calibri Light"/>
          <w:color w:val="231F20"/>
          <w:sz w:val="18"/>
        </w:rPr>
        <w:t>numbers</w:t>
      </w:r>
      <w:r>
        <w:rPr>
          <w:rFonts w:ascii="Calibri Light"/>
          <w:color w:val="231F20"/>
          <w:spacing w:val="-2"/>
          <w:sz w:val="18"/>
        </w:rPr>
        <w:t> </w:t>
      </w:r>
      <w:r>
        <w:rPr>
          <w:rFonts w:ascii="Calibri Light"/>
          <w:color w:val="231F20"/>
          <w:sz w:val="18"/>
        </w:rPr>
        <w:t>along</w:t>
      </w:r>
      <w:r>
        <w:rPr>
          <w:rFonts w:ascii="Calibri Light"/>
          <w:color w:val="231F20"/>
          <w:spacing w:val="-2"/>
          <w:sz w:val="18"/>
        </w:rPr>
        <w:t> </w:t>
      </w:r>
      <w:r>
        <w:rPr>
          <w:rFonts w:ascii="Calibri Light"/>
          <w:color w:val="231F20"/>
          <w:sz w:val="18"/>
        </w:rPr>
        <w:t>axes</w:t>
      </w:r>
      <w:r>
        <w:rPr>
          <w:rFonts w:ascii="Calibri Light"/>
          <w:color w:val="231F20"/>
          <w:spacing w:val="-2"/>
          <w:sz w:val="18"/>
        </w:rPr>
        <w:t> </w:t>
      </w:r>
      <w:r>
        <w:rPr>
          <w:rFonts w:ascii="Calibri Light"/>
          <w:color w:val="231F20"/>
          <w:sz w:val="18"/>
        </w:rPr>
        <w:t>only</w:t>
      </w:r>
      <w:r>
        <w:rPr>
          <w:rFonts w:ascii="Calibri Light"/>
          <w:color w:val="231F20"/>
          <w:spacing w:val="-2"/>
          <w:sz w:val="18"/>
        </w:rPr>
        <w:t> </w:t>
      </w:r>
      <w:r>
        <w:rPr>
          <w:rFonts w:ascii="Calibri Light"/>
          <w:color w:val="231F20"/>
          <w:sz w:val="18"/>
        </w:rPr>
        <w:t>for</w:t>
      </w:r>
      <w:r>
        <w:rPr>
          <w:rFonts w:ascii="Calibri Light"/>
          <w:color w:val="231F20"/>
          <w:spacing w:val="-2"/>
          <w:sz w:val="18"/>
        </w:rPr>
        <w:t> </w:t>
      </w:r>
      <w:r>
        <w:rPr>
          <w:rFonts w:ascii="Calibri Light"/>
          <w:color w:val="231F20"/>
          <w:sz w:val="18"/>
        </w:rPr>
        <w:t>bottom</w:t>
      </w:r>
      <w:r>
        <w:rPr>
          <w:rFonts w:ascii="Calibri Light"/>
          <w:color w:val="231F20"/>
          <w:spacing w:val="-2"/>
          <w:sz w:val="18"/>
        </w:rPr>
        <w:t> </w:t>
      </w:r>
      <w:r>
        <w:rPr>
          <w:rFonts w:ascii="Calibri Light"/>
          <w:color w:val="231F20"/>
          <w:sz w:val="18"/>
        </w:rPr>
        <w:t>left</w:t>
      </w:r>
      <w:r>
        <w:rPr>
          <w:rFonts w:ascii="Calibri Light"/>
          <w:color w:val="231F20"/>
          <w:spacing w:val="-2"/>
          <w:sz w:val="18"/>
        </w:rPr>
        <w:t> </w:t>
      </w:r>
      <w:r>
        <w:rPr>
          <w:rFonts w:ascii="Calibri Light"/>
          <w:color w:val="231F20"/>
          <w:sz w:val="18"/>
        </w:rPr>
        <w:t>plot</w:t>
      </w:r>
      <w:r>
        <w:rPr>
          <w:rFonts w:ascii="Calibri Light"/>
          <w:color w:val="231F20"/>
          <w:spacing w:val="-2"/>
          <w:sz w:val="18"/>
        </w:rPr>
        <w:t> </w:t>
      </w:r>
      <w:r>
        <w:rPr>
          <w:rFonts w:ascii="Calibri Light"/>
          <w:color w:val="231F20"/>
          <w:sz w:val="18"/>
        </w:rPr>
        <w:t>of</w:t>
      </w:r>
      <w:r>
        <w:rPr>
          <w:rFonts w:ascii="Calibri Light"/>
          <w:color w:val="231F20"/>
          <w:spacing w:val="-2"/>
          <w:sz w:val="18"/>
        </w:rPr>
        <w:t> </w:t>
      </w:r>
      <w:r>
        <w:rPr>
          <w:rFonts w:ascii="Calibri Light"/>
          <w:color w:val="231F20"/>
          <w:sz w:val="18"/>
        </w:rPr>
        <w:t>group</w:t>
      </w:r>
      <w:r>
        <w:rPr>
          <w:rFonts w:ascii="Calibri Light"/>
          <w:color w:val="231F20"/>
          <w:spacing w:val="-2"/>
          <w:sz w:val="18"/>
        </w:rPr>
        <w:t> </w:t>
      </w:r>
      <w:r>
        <w:rPr>
          <w:rFonts w:ascii="Calibri Light"/>
          <w:color w:val="231F20"/>
          <w:sz w:val="18"/>
        </w:rPr>
        <w:t>(a</w:t>
      </w:r>
      <w:r>
        <w:rPr>
          <w:rFonts w:ascii="Calibri Light"/>
          <w:color w:val="231F20"/>
          <w:spacing w:val="-2"/>
          <w:sz w:val="18"/>
        </w:rPr>
        <w:t> </w:t>
      </w:r>
      <w:r>
        <w:rPr>
          <w:rFonts w:ascii="Calibri Light"/>
          <w:color w:val="231F20"/>
          <w:sz w:val="18"/>
        </w:rPr>
        <w:t>'group'</w:t>
      </w:r>
      <w:r>
        <w:rPr>
          <w:rFonts w:ascii="Calibri Light"/>
          <w:color w:val="231F20"/>
          <w:spacing w:val="-2"/>
          <w:sz w:val="18"/>
        </w:rPr>
        <w:t> </w:t>
      </w:r>
      <w:r>
        <w:rPr>
          <w:rFonts w:ascii="Calibri Light"/>
          <w:color w:val="231F20"/>
          <w:sz w:val="18"/>
        </w:rPr>
        <w:t>is</w:t>
      </w:r>
      <w:r>
        <w:rPr>
          <w:rFonts w:ascii="Calibri Light"/>
          <w:color w:val="231F20"/>
          <w:spacing w:val="-2"/>
          <w:sz w:val="18"/>
        </w:rPr>
        <w:t> </w:t>
      </w:r>
      <w:r>
        <w:rPr>
          <w:rFonts w:ascii="Calibri Light"/>
          <w:color w:val="231F20"/>
          <w:sz w:val="18"/>
        </w:rPr>
        <w:t>an</w:t>
      </w:r>
      <w:r>
        <w:rPr>
          <w:rFonts w:ascii="Calibri Light"/>
          <w:color w:val="231F20"/>
          <w:spacing w:val="-2"/>
          <w:sz w:val="18"/>
        </w:rPr>
        <w:t> </w:t>
      </w:r>
      <w:r>
        <w:rPr>
          <w:rFonts w:ascii="Calibri Light"/>
          <w:color w:val="231F20"/>
          <w:sz w:val="18"/>
        </w:rPr>
        <w:t>analysis</w:t>
      </w:r>
      <w:r>
        <w:rPr>
          <w:rFonts w:ascii="Calibri Light"/>
          <w:color w:val="231F20"/>
          <w:spacing w:val="-2"/>
          <w:sz w:val="18"/>
        </w:rPr>
        <w:t> </w:t>
      </w:r>
      <w:r>
        <w:rPr>
          <w:rFonts w:ascii="Calibri Light"/>
          <w:color w:val="231F20"/>
          <w:sz w:val="18"/>
        </w:rPr>
        <w:t>of</w:t>
      </w:r>
      <w:r>
        <w:rPr>
          <w:rFonts w:ascii="Calibri Light"/>
          <w:color w:val="231F20"/>
          <w:spacing w:val="-4"/>
          <w:sz w:val="18"/>
        </w:rPr>
        <w:t> </w:t>
      </w:r>
      <w:r>
        <w:rPr>
          <w:rFonts w:ascii="Calibri Light"/>
          <w:color w:val="231F20"/>
          <w:sz w:val="18"/>
        </w:rPr>
        <w:t>identical</w:t>
      </w:r>
      <w:r>
        <w:rPr>
          <w:rFonts w:ascii="Calibri Light"/>
          <w:color w:val="231F20"/>
          <w:spacing w:val="-2"/>
          <w:sz w:val="18"/>
        </w:rPr>
        <w:t> </w:t>
      </w:r>
      <w:r>
        <w:rPr>
          <w:rFonts w:ascii="Calibri Light"/>
          <w:color w:val="231F20"/>
          <w:sz w:val="18"/>
        </w:rPr>
        <w:t>markers). </w:t>
      </w:r>
      <w:r>
        <w:rPr>
          <w:rFonts w:ascii="Calibri Light"/>
          <w:color w:val="231F20"/>
          <w:position w:val="-5"/>
          <w:sz w:val="18"/>
        </w:rPr>
        <w:drawing>
          <wp:inline distT="0" distB="0" distL="0" distR="0">
            <wp:extent cx="133350" cy="133350"/>
            <wp:effectExtent l="0" t="0" r="0" b="0"/>
            <wp:docPr id="1279" name="Image 1279"/>
            <wp:cNvGraphicFramePr>
              <a:graphicFrameLocks/>
            </wp:cNvGraphicFramePr>
            <a:graphic>
              <a:graphicData uri="http://schemas.openxmlformats.org/drawingml/2006/picture">
                <pic:pic>
                  <pic:nvPicPr>
                    <pic:cNvPr id="1279" name="Image 1279"/>
                    <pic:cNvPicPr/>
                  </pic:nvPicPr>
                  <pic:blipFill>
                    <a:blip r:embed="rId213" cstate="print"/>
                    <a:stretch>
                      <a:fillRect/>
                    </a:stretch>
                  </pic:blipFill>
                  <pic:spPr>
                    <a:xfrm>
                      <a:off x="0" y="0"/>
                      <a:ext cx="133350" cy="133350"/>
                    </a:xfrm>
                    <a:prstGeom prst="rect">
                      <a:avLst/>
                    </a:prstGeom>
                  </pic:spPr>
                </pic:pic>
              </a:graphicData>
            </a:graphic>
          </wp:inline>
        </w:drawing>
      </w:r>
      <w:r>
        <w:rPr>
          <w:rFonts w:ascii="Calibri Light"/>
          <w:color w:val="231F20"/>
          <w:position w:val="-5"/>
          <w:sz w:val="18"/>
        </w:rPr>
      </w:r>
      <w:r>
        <w:rPr>
          <w:rFonts w:ascii="Times New Roman"/>
          <w:color w:val="231F20"/>
          <w:sz w:val="18"/>
        </w:rPr>
        <w:t> </w:t>
      </w:r>
      <w:r>
        <w:rPr>
          <w:rFonts w:ascii="Calibri Light"/>
          <w:color w:val="231F20"/>
          <w:sz w:val="18"/>
        </w:rPr>
        <w:t>All plots are contour plots with outliers or pseudocolor plots.</w:t>
      </w:r>
    </w:p>
    <w:p>
      <w:pPr>
        <w:spacing w:before="11"/>
        <w:ind w:left="316" w:right="0" w:firstLine="0"/>
        <w:jc w:val="left"/>
        <w:rPr>
          <w:rFonts w:ascii="Calibri Light"/>
          <w:sz w:val="18"/>
        </w:rPr>
      </w:pPr>
      <w:r>
        <w:rPr>
          <w:position w:val="-5"/>
        </w:rPr>
        <w:drawing>
          <wp:inline distT="0" distB="0" distL="0" distR="0">
            <wp:extent cx="133350" cy="133350"/>
            <wp:effectExtent l="0" t="0" r="0" b="0"/>
            <wp:docPr id="1280" name="Image 1280"/>
            <wp:cNvGraphicFramePr>
              <a:graphicFrameLocks/>
            </wp:cNvGraphicFramePr>
            <a:graphic>
              <a:graphicData uri="http://schemas.openxmlformats.org/drawingml/2006/picture">
                <pic:pic>
                  <pic:nvPicPr>
                    <pic:cNvPr id="1280" name="Image 1280"/>
                    <pic:cNvPicPr/>
                  </pic:nvPicPr>
                  <pic:blipFill>
                    <a:blip r:embed="rId223" cstate="print"/>
                    <a:stretch>
                      <a:fillRect/>
                    </a:stretch>
                  </pic:blipFill>
                  <pic:spPr>
                    <a:xfrm>
                      <a:off x="0" y="0"/>
                      <a:ext cx="133350" cy="133350"/>
                    </a:xfrm>
                    <a:prstGeom prst="rect">
                      <a:avLst/>
                    </a:prstGeom>
                  </pic:spPr>
                </pic:pic>
              </a:graphicData>
            </a:graphic>
          </wp:inline>
        </w:drawing>
      </w:r>
      <w:r>
        <w:rPr>
          <w:position w:val="-5"/>
        </w:rPr>
      </w:r>
      <w:r>
        <w:rPr>
          <w:rFonts w:ascii="Times New Roman"/>
          <w:sz w:val="20"/>
        </w:rPr>
        <w:t> </w:t>
      </w:r>
      <w:r>
        <w:rPr>
          <w:rFonts w:ascii="Calibri Light"/>
          <w:color w:val="231F20"/>
          <w:sz w:val="18"/>
        </w:rPr>
        <w:t>A</w:t>
      </w:r>
      <w:r>
        <w:rPr>
          <w:rFonts w:ascii="Calibri Light"/>
          <w:color w:val="231F20"/>
          <w:spacing w:val="-1"/>
          <w:sz w:val="18"/>
        </w:rPr>
        <w:t> </w:t>
      </w:r>
      <w:r>
        <w:rPr>
          <w:rFonts w:ascii="Calibri Light"/>
          <w:color w:val="231F20"/>
          <w:sz w:val="18"/>
        </w:rPr>
        <w:t>numerical</w:t>
      </w:r>
      <w:r>
        <w:rPr>
          <w:rFonts w:ascii="Calibri Light"/>
          <w:color w:val="231F20"/>
          <w:spacing w:val="-1"/>
          <w:sz w:val="18"/>
        </w:rPr>
        <w:t> </w:t>
      </w:r>
      <w:r>
        <w:rPr>
          <w:rFonts w:ascii="Calibri Light"/>
          <w:color w:val="231F20"/>
          <w:sz w:val="18"/>
        </w:rPr>
        <w:t>value</w:t>
      </w:r>
      <w:r>
        <w:rPr>
          <w:rFonts w:ascii="Calibri Light"/>
          <w:color w:val="231F20"/>
          <w:spacing w:val="-1"/>
          <w:sz w:val="18"/>
        </w:rPr>
        <w:t> </w:t>
      </w:r>
      <w:r>
        <w:rPr>
          <w:rFonts w:ascii="Calibri Light"/>
          <w:color w:val="231F20"/>
          <w:sz w:val="18"/>
        </w:rPr>
        <w:t>for</w:t>
      </w:r>
      <w:r>
        <w:rPr>
          <w:rFonts w:ascii="Calibri Light"/>
          <w:color w:val="231F20"/>
          <w:spacing w:val="-1"/>
          <w:sz w:val="18"/>
        </w:rPr>
        <w:t> </w:t>
      </w:r>
      <w:r>
        <w:rPr>
          <w:rFonts w:ascii="Calibri Light"/>
          <w:color w:val="231F20"/>
          <w:sz w:val="18"/>
        </w:rPr>
        <w:t>number</w:t>
      </w:r>
      <w:r>
        <w:rPr>
          <w:rFonts w:ascii="Calibri Light"/>
          <w:color w:val="231F20"/>
          <w:spacing w:val="-1"/>
          <w:sz w:val="18"/>
        </w:rPr>
        <w:t> </w:t>
      </w:r>
      <w:r>
        <w:rPr>
          <w:rFonts w:ascii="Calibri Light"/>
          <w:color w:val="231F20"/>
          <w:sz w:val="18"/>
        </w:rPr>
        <w:t>of</w:t>
      </w:r>
      <w:r>
        <w:rPr>
          <w:rFonts w:ascii="Calibri Light"/>
          <w:color w:val="231F20"/>
          <w:spacing w:val="-1"/>
          <w:sz w:val="18"/>
        </w:rPr>
        <w:t> </w:t>
      </w:r>
      <w:r>
        <w:rPr>
          <w:rFonts w:ascii="Calibri Light"/>
          <w:color w:val="231F20"/>
          <w:sz w:val="18"/>
        </w:rPr>
        <w:t>cells</w:t>
      </w:r>
      <w:r>
        <w:rPr>
          <w:rFonts w:ascii="Calibri Light"/>
          <w:color w:val="231F20"/>
          <w:spacing w:val="-1"/>
          <w:sz w:val="18"/>
        </w:rPr>
        <w:t> </w:t>
      </w:r>
      <w:r>
        <w:rPr>
          <w:rFonts w:ascii="Calibri Light"/>
          <w:color w:val="231F20"/>
          <w:sz w:val="18"/>
        </w:rPr>
        <w:t>or</w:t>
      </w:r>
      <w:r>
        <w:rPr>
          <w:rFonts w:ascii="Calibri Light"/>
          <w:color w:val="231F20"/>
          <w:spacing w:val="-1"/>
          <w:sz w:val="18"/>
        </w:rPr>
        <w:t> </w:t>
      </w:r>
      <w:r>
        <w:rPr>
          <w:rFonts w:ascii="Calibri Light"/>
          <w:color w:val="231F20"/>
          <w:sz w:val="18"/>
        </w:rPr>
        <w:t>percentage</w:t>
      </w:r>
      <w:r>
        <w:rPr>
          <w:rFonts w:ascii="Calibri Light"/>
          <w:color w:val="231F20"/>
          <w:spacing w:val="-1"/>
          <w:sz w:val="18"/>
        </w:rPr>
        <w:t> </w:t>
      </w:r>
      <w:r>
        <w:rPr>
          <w:rFonts w:ascii="Calibri Light"/>
          <w:color w:val="231F20"/>
          <w:sz w:val="18"/>
        </w:rPr>
        <w:t>(with</w:t>
      </w:r>
      <w:r>
        <w:rPr>
          <w:rFonts w:ascii="Calibri Light"/>
          <w:color w:val="231F20"/>
          <w:spacing w:val="-1"/>
          <w:sz w:val="18"/>
        </w:rPr>
        <w:t> </w:t>
      </w:r>
      <w:r>
        <w:rPr>
          <w:rFonts w:ascii="Calibri Light"/>
          <w:color w:val="231F20"/>
          <w:sz w:val="18"/>
        </w:rPr>
        <w:t>statistics)</w:t>
      </w:r>
      <w:r>
        <w:rPr>
          <w:rFonts w:ascii="Calibri Light"/>
          <w:color w:val="231F20"/>
          <w:spacing w:val="-1"/>
          <w:sz w:val="18"/>
        </w:rPr>
        <w:t> </w:t>
      </w:r>
      <w:r>
        <w:rPr>
          <w:rFonts w:ascii="Calibri Light"/>
          <w:color w:val="231F20"/>
          <w:sz w:val="18"/>
        </w:rPr>
        <w:t>is</w:t>
      </w:r>
      <w:r>
        <w:rPr>
          <w:rFonts w:ascii="Calibri Light"/>
          <w:color w:val="231F20"/>
          <w:spacing w:val="-1"/>
          <w:sz w:val="18"/>
        </w:rPr>
        <w:t> </w:t>
      </w:r>
      <w:r>
        <w:rPr>
          <w:rFonts w:ascii="Calibri Light"/>
          <w:color w:val="231F20"/>
          <w:sz w:val="18"/>
        </w:rPr>
        <w:t>provided.</w:t>
      </w:r>
    </w:p>
    <w:p>
      <w:pPr>
        <w:pStyle w:val="BodyText"/>
        <w:rPr>
          <w:rFonts w:ascii="Calibri Light"/>
          <w:sz w:val="18"/>
        </w:rPr>
      </w:pPr>
    </w:p>
    <w:p>
      <w:pPr>
        <w:pStyle w:val="Heading3"/>
        <w:spacing w:before="1"/>
        <w:ind w:left="180"/>
        <w:rPr>
          <w:rFonts w:ascii="Calibri Light"/>
        </w:rPr>
      </w:pPr>
      <w:r>
        <w:rPr>
          <w:rFonts w:ascii="Calibri Light"/>
          <w:color w:val="8C1719"/>
          <w:spacing w:val="-2"/>
        </w:rPr>
        <w:t>Methodology</w:t>
      </w:r>
    </w:p>
    <w:p>
      <w:pPr>
        <w:spacing w:before="126"/>
        <w:ind w:left="321" w:right="0" w:firstLine="0"/>
        <w:jc w:val="left"/>
        <w:rPr>
          <w:rFonts w:ascii="Calibri Light"/>
          <w:sz w:val="18"/>
        </w:rPr>
      </w:pPr>
      <w:r>
        <w:rPr/>
        <mc:AlternateContent>
          <mc:Choice Requires="wps">
            <w:drawing>
              <wp:anchor distT="0" distB="0" distL="0" distR="0" allowOverlap="1" layoutInCell="1" locked="0" behindDoc="0" simplePos="0" relativeHeight="15945728">
                <wp:simplePos x="0" y="0"/>
                <wp:positionH relativeFrom="page">
                  <wp:posOffset>1796821</wp:posOffset>
                </wp:positionH>
                <wp:positionV relativeFrom="paragraph">
                  <wp:posOffset>49179</wp:posOffset>
                </wp:positionV>
                <wp:extent cx="5190490" cy="1642110"/>
                <wp:effectExtent l="0" t="0" r="0" b="0"/>
                <wp:wrapNone/>
                <wp:docPr id="1281" name="Group 1281"/>
                <wp:cNvGraphicFramePr>
                  <a:graphicFrameLocks/>
                </wp:cNvGraphicFramePr>
                <a:graphic>
                  <a:graphicData uri="http://schemas.microsoft.com/office/word/2010/wordprocessingGroup">
                    <wpg:wgp>
                      <wpg:cNvPr id="1281" name="Group 1281"/>
                      <wpg:cNvGrpSpPr/>
                      <wpg:grpSpPr>
                        <a:xfrm>
                          <a:off x="0" y="0"/>
                          <a:ext cx="5190490" cy="1642110"/>
                          <a:chExt cx="5190490" cy="1642110"/>
                        </a:xfrm>
                      </wpg:grpSpPr>
                      <wps:wsp>
                        <wps:cNvPr id="1282" name="Graphic 1282"/>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283" name="Graphic 1283"/>
                        <wps:cNvSpPr/>
                        <wps:spPr>
                          <a:xfrm>
                            <a:off x="48894" y="163893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284" name="Graphic 1284"/>
                        <wps:cNvSpPr/>
                        <wps:spPr>
                          <a:xfrm>
                            <a:off x="5187188" y="48894"/>
                            <a:ext cx="1270" cy="1544320"/>
                          </a:xfrm>
                          <a:custGeom>
                            <a:avLst/>
                            <a:gdLst/>
                            <a:ahLst/>
                            <a:cxnLst/>
                            <a:rect l="l" t="t" r="r" b="b"/>
                            <a:pathLst>
                              <a:path w="0" h="1544320">
                                <a:moveTo>
                                  <a:pt x="0" y="0"/>
                                </a:moveTo>
                                <a:lnTo>
                                  <a:pt x="0" y="1544319"/>
                                </a:lnTo>
                              </a:path>
                            </a:pathLst>
                          </a:custGeom>
                          <a:ln w="6350">
                            <a:solidFill>
                              <a:srgbClr val="D2D3D5"/>
                            </a:solidFill>
                            <a:prstDash val="solid"/>
                          </a:ln>
                        </wps:spPr>
                        <wps:bodyPr wrap="square" lIns="0" tIns="0" rIns="0" bIns="0" rtlCol="0">
                          <a:prstTxWarp prst="textNoShape">
                            <a:avLst/>
                          </a:prstTxWarp>
                          <a:noAutofit/>
                        </wps:bodyPr>
                      </wps:wsp>
                      <wps:wsp>
                        <wps:cNvPr id="1285" name="Graphic 1285"/>
                        <wps:cNvSpPr/>
                        <wps:spPr>
                          <a:xfrm>
                            <a:off x="3175" y="48894"/>
                            <a:ext cx="1270" cy="1544320"/>
                          </a:xfrm>
                          <a:custGeom>
                            <a:avLst/>
                            <a:gdLst/>
                            <a:ahLst/>
                            <a:cxnLst/>
                            <a:rect l="l" t="t" r="r" b="b"/>
                            <a:pathLst>
                              <a:path w="0" h="1544320">
                                <a:moveTo>
                                  <a:pt x="0" y="0"/>
                                </a:moveTo>
                                <a:lnTo>
                                  <a:pt x="0" y="1544319"/>
                                </a:lnTo>
                              </a:path>
                            </a:pathLst>
                          </a:custGeom>
                          <a:ln w="6350">
                            <a:solidFill>
                              <a:srgbClr val="D2D3D5"/>
                            </a:solidFill>
                            <a:prstDash val="solid"/>
                          </a:ln>
                        </wps:spPr>
                        <wps:bodyPr wrap="square" lIns="0" tIns="0" rIns="0" bIns="0" rtlCol="0">
                          <a:prstTxWarp prst="textNoShape">
                            <a:avLst/>
                          </a:prstTxWarp>
                          <a:noAutofit/>
                        </wps:bodyPr>
                      </wps:wsp>
                      <wps:wsp>
                        <wps:cNvPr id="1286" name="Graphic 1286"/>
                        <wps:cNvSpPr/>
                        <wps:spPr>
                          <a:xfrm>
                            <a:off x="3175" y="159321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87" name="Graphic 1287"/>
                        <wps:cNvSpPr/>
                        <wps:spPr>
                          <a:xfrm>
                            <a:off x="5141467" y="159321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88" name="Graphic 1288"/>
                        <wps:cNvSpPr/>
                        <wps:spPr>
                          <a:xfrm>
                            <a:off x="5141467" y="3175"/>
                            <a:ext cx="45720" cy="45720"/>
                          </a:xfrm>
                          <a:custGeom>
                            <a:avLst/>
                            <a:gdLst/>
                            <a:ahLst/>
                            <a:cxnLst/>
                            <a:rect l="l" t="t" r="r" b="b"/>
                            <a:pathLst>
                              <a:path w="45720" h="45720">
                                <a:moveTo>
                                  <a:pt x="45720" y="45719"/>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289" name="Graphic 1289"/>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19"/>
                                </a:lnTo>
                              </a:path>
                            </a:pathLst>
                          </a:custGeom>
                          <a:ln w="6299">
                            <a:solidFill>
                              <a:srgbClr val="D2D3D5"/>
                            </a:solidFill>
                            <a:prstDash val="solid"/>
                          </a:ln>
                        </wps:spPr>
                        <wps:bodyPr wrap="square" lIns="0" tIns="0" rIns="0" bIns="0" rtlCol="0">
                          <a:prstTxWarp prst="textNoShape">
                            <a:avLst/>
                          </a:prstTxWarp>
                          <a:noAutofit/>
                        </wps:bodyPr>
                      </wps:wsp>
                      <wps:wsp>
                        <wps:cNvPr id="1290" name="Textbox 1290"/>
                        <wps:cNvSpPr txBox="1"/>
                        <wps:spPr>
                          <a:xfrm>
                            <a:off x="0" y="0"/>
                            <a:ext cx="5190490" cy="1642110"/>
                          </a:xfrm>
                          <a:prstGeom prst="rect">
                            <a:avLst/>
                          </a:prstGeom>
                        </wps:spPr>
                        <wps:txbx>
                          <w:txbxContent>
                            <w:p>
                              <w:pPr>
                                <w:spacing w:line="194" w:lineRule="exact" w:before="52"/>
                                <w:ind w:left="53" w:right="0" w:firstLine="0"/>
                                <w:jc w:val="left"/>
                                <w:rPr>
                                  <w:rFonts w:ascii="Calibri Light"/>
                                  <w:sz w:val="16"/>
                                </w:rPr>
                              </w:pPr>
                              <w:r>
                                <w:rPr>
                                  <w:rFonts w:ascii="Calibri Light"/>
                                  <w:color w:val="231F20"/>
                                  <w:sz w:val="16"/>
                                </w:rPr>
                                <w:t>Prior</w:t>
                              </w:r>
                              <w:r>
                                <w:rPr>
                                  <w:rFonts w:ascii="Calibri Light"/>
                                  <w:color w:val="231F20"/>
                                  <w:spacing w:val="-2"/>
                                  <w:sz w:val="16"/>
                                </w:rPr>
                                <w:t> </w:t>
                              </w:r>
                              <w:r>
                                <w:rPr>
                                  <w:rFonts w:ascii="Calibri Light"/>
                                  <w:color w:val="231F20"/>
                                  <w:sz w:val="16"/>
                                </w:rPr>
                                <w:t>to</w:t>
                              </w:r>
                              <w:r>
                                <w:rPr>
                                  <w:rFonts w:ascii="Calibri Light"/>
                                  <w:color w:val="231F20"/>
                                  <w:spacing w:val="-1"/>
                                  <w:sz w:val="16"/>
                                </w:rPr>
                                <w:t> </w:t>
                              </w:r>
                              <w:r>
                                <w:rPr>
                                  <w:rFonts w:ascii="Calibri Light"/>
                                  <w:color w:val="231F20"/>
                                  <w:sz w:val="16"/>
                                </w:rPr>
                                <w:t>antibody</w:t>
                              </w:r>
                              <w:r>
                                <w:rPr>
                                  <w:rFonts w:ascii="Calibri Light"/>
                                  <w:color w:val="231F20"/>
                                  <w:spacing w:val="-1"/>
                                  <w:sz w:val="16"/>
                                </w:rPr>
                                <w:t> </w:t>
                              </w:r>
                              <w:r>
                                <w:rPr>
                                  <w:rFonts w:ascii="Calibri Light"/>
                                  <w:color w:val="231F20"/>
                                  <w:sz w:val="16"/>
                                </w:rPr>
                                <w:t>staining,</w:t>
                              </w:r>
                              <w:r>
                                <w:rPr>
                                  <w:rFonts w:ascii="Calibri Light"/>
                                  <w:color w:val="231F20"/>
                                  <w:spacing w:val="-1"/>
                                  <w:sz w:val="16"/>
                                </w:rPr>
                                <w:t> </w:t>
                              </w:r>
                              <w:r>
                                <w:rPr>
                                  <w:rFonts w:ascii="Calibri Light"/>
                                  <w:color w:val="231F20"/>
                                  <w:sz w:val="16"/>
                                </w:rPr>
                                <w:t>as</w:t>
                              </w:r>
                              <w:r>
                                <w:rPr>
                                  <w:rFonts w:ascii="Calibri Light"/>
                                  <w:color w:val="231F20"/>
                                  <w:spacing w:val="-1"/>
                                  <w:sz w:val="16"/>
                                </w:rPr>
                                <w:t> </w:t>
                              </w:r>
                              <w:r>
                                <w:rPr>
                                  <w:rFonts w:ascii="Calibri Light"/>
                                  <w:color w:val="231F20"/>
                                  <w:sz w:val="16"/>
                                </w:rPr>
                                <w:t>stated</w:t>
                              </w:r>
                              <w:r>
                                <w:rPr>
                                  <w:rFonts w:ascii="Calibri Light"/>
                                  <w:color w:val="231F20"/>
                                  <w:spacing w:val="-2"/>
                                  <w:sz w:val="16"/>
                                </w:rPr>
                                <w:t> </w:t>
                              </w:r>
                              <w:r>
                                <w:rPr>
                                  <w:rFonts w:ascii="Calibri Light"/>
                                  <w:color w:val="231F20"/>
                                  <w:sz w:val="16"/>
                                </w:rPr>
                                <w:t>in</w:t>
                              </w:r>
                              <w:r>
                                <w:rPr>
                                  <w:rFonts w:ascii="Calibri Light"/>
                                  <w:color w:val="231F20"/>
                                  <w:spacing w:val="-1"/>
                                  <w:sz w:val="16"/>
                                </w:rPr>
                                <w:t> </w:t>
                              </w:r>
                              <w:r>
                                <w:rPr>
                                  <w:rFonts w:ascii="Calibri Light"/>
                                  <w:color w:val="231F20"/>
                                  <w:spacing w:val="-2"/>
                                  <w:sz w:val="16"/>
                                </w:rPr>
                                <w:t>Methods:</w:t>
                              </w:r>
                            </w:p>
                            <w:p>
                              <w:pPr>
                                <w:spacing w:line="235" w:lineRule="auto" w:before="2"/>
                                <w:ind w:left="53" w:right="72" w:firstLine="0"/>
                                <w:jc w:val="left"/>
                                <w:rPr>
                                  <w:rFonts w:ascii="Calibri Light" w:hAnsi="Calibri Light"/>
                                  <w:sz w:val="16"/>
                                </w:rPr>
                              </w:pPr>
                              <w:r>
                                <w:rPr>
                                  <w:rFonts w:ascii="Calibri Light" w:hAnsi="Calibri Light"/>
                                  <w:color w:val="231F20"/>
                                  <w:sz w:val="16"/>
                                </w:rPr>
                                <w:t>"Mouse Tissue: Small intestinal tissues were removed from carcass and measured. Small intestinal lengths for mice in this</w:t>
                              </w:r>
                              <w:r>
                                <w:rPr>
                                  <w:rFonts w:ascii="Calibri Light" w:hAnsi="Calibri Light"/>
                                  <w:color w:val="231F20"/>
                                  <w:spacing w:val="40"/>
                                  <w:sz w:val="16"/>
                                </w:rPr>
                                <w:t> </w:t>
                              </w:r>
                              <w:r>
                                <w:rPr>
                                  <w:rFonts w:ascii="Calibri Light" w:hAnsi="Calibri Light"/>
                                  <w:color w:val="231F20"/>
                                  <w:sz w:val="16"/>
                                </w:rPr>
                                <w:t>study were 39.5cm and 43.5cm. The intestine from each mouse was lateralized, washed with RPMI (ThermoFisher) ‘FACS</w:t>
                              </w:r>
                              <w:r>
                                <w:rPr>
                                  <w:rFonts w:ascii="Calibri Light" w:hAnsi="Calibri Light"/>
                                  <w:color w:val="231F20"/>
                                  <w:spacing w:val="40"/>
                                  <w:sz w:val="16"/>
                                </w:rPr>
                                <w:t> </w:t>
                              </w:r>
                              <w:r>
                                <w:rPr>
                                  <w:rFonts w:ascii="Calibri Light" w:hAnsi="Calibri Light"/>
                                  <w:color w:val="231F20"/>
                                  <w:sz w:val="16"/>
                                </w:rPr>
                                <w:t>media’ supplemented with 3% FBS, Pen/Strep, Sodium Pyruvate, MEM non-essential amino acids, and L-glutamine, and cut</w:t>
                              </w:r>
                              <w:r>
                                <w:rPr>
                                  <w:rFonts w:ascii="Calibri Light" w:hAnsi="Calibri Light"/>
                                  <w:color w:val="231F20"/>
                                  <w:spacing w:val="40"/>
                                  <w:sz w:val="16"/>
                                </w:rPr>
                                <w:t> </w:t>
                              </w:r>
                              <w:r>
                                <w:rPr>
                                  <w:rFonts w:ascii="Calibri Light" w:hAnsi="Calibri Light"/>
                                  <w:color w:val="231F20"/>
                                  <w:sz w:val="16"/>
                                </w:rPr>
                                <w:t>into 30 pieces of equal length. A single cell dissociation of the intestinal epithelium was obtained as previously described 15.</w:t>
                              </w:r>
                              <w:r>
                                <w:rPr>
                                  <w:rFonts w:ascii="Calibri Light" w:hAnsi="Calibri Light"/>
                                  <w:color w:val="231F20"/>
                                  <w:spacing w:val="40"/>
                                  <w:sz w:val="16"/>
                                </w:rPr>
                                <w:t> </w:t>
                              </w:r>
                              <w:r>
                                <w:rPr>
                                  <w:rFonts w:ascii="Calibri Light" w:hAnsi="Calibri Light"/>
                                  <w:color w:val="231F20"/>
                                  <w:sz w:val="16"/>
                                </w:rPr>
                                <w:t>Briefly,</w:t>
                              </w:r>
                              <w:r>
                                <w:rPr>
                                  <w:rFonts w:ascii="Calibri Light" w:hAnsi="Calibri Light"/>
                                  <w:color w:val="231F20"/>
                                  <w:spacing w:val="-2"/>
                                  <w:sz w:val="16"/>
                                </w:rPr>
                                <w:t> </w:t>
                              </w:r>
                              <w:r>
                                <w:rPr>
                                  <w:rFonts w:ascii="Calibri Light" w:hAnsi="Calibri Light"/>
                                  <w:color w:val="231F20"/>
                                  <w:sz w:val="16"/>
                                </w:rPr>
                                <w:t>tissue</w:t>
                              </w:r>
                              <w:r>
                                <w:rPr>
                                  <w:rFonts w:ascii="Calibri Light" w:hAnsi="Calibri Light"/>
                                  <w:color w:val="231F20"/>
                                  <w:spacing w:val="-2"/>
                                  <w:sz w:val="16"/>
                                </w:rPr>
                                <w:t> </w:t>
                              </w:r>
                              <w:r>
                                <w:rPr>
                                  <w:rFonts w:ascii="Calibri Light" w:hAnsi="Calibri Light"/>
                                  <w:color w:val="231F20"/>
                                  <w:sz w:val="16"/>
                                </w:rPr>
                                <w:t>was</w:t>
                              </w:r>
                              <w:r>
                                <w:rPr>
                                  <w:rFonts w:ascii="Calibri Light" w:hAnsi="Calibri Light"/>
                                  <w:color w:val="231F20"/>
                                  <w:spacing w:val="-2"/>
                                  <w:sz w:val="16"/>
                                </w:rPr>
                                <w:t> </w:t>
                              </w:r>
                              <w:r>
                                <w:rPr>
                                  <w:rFonts w:ascii="Calibri Light" w:hAnsi="Calibri Light"/>
                                  <w:color w:val="231F20"/>
                                  <w:sz w:val="16"/>
                                </w:rPr>
                                <w:t>incubated</w:t>
                              </w:r>
                              <w:r>
                                <w:rPr>
                                  <w:rFonts w:ascii="Calibri Light" w:hAnsi="Calibri Light"/>
                                  <w:color w:val="231F20"/>
                                  <w:spacing w:val="-2"/>
                                  <w:sz w:val="16"/>
                                </w:rPr>
                                <w:t> </w:t>
                              </w:r>
                              <w:r>
                                <w:rPr>
                                  <w:rFonts w:ascii="Calibri Light" w:hAnsi="Calibri Light"/>
                                  <w:color w:val="231F20"/>
                                  <w:sz w:val="16"/>
                                </w:rPr>
                                <w:t>in</w:t>
                              </w:r>
                              <w:r>
                                <w:rPr>
                                  <w:rFonts w:ascii="Calibri Light" w:hAnsi="Calibri Light"/>
                                  <w:color w:val="231F20"/>
                                  <w:spacing w:val="-2"/>
                                  <w:sz w:val="16"/>
                                </w:rPr>
                                <w:t> </w:t>
                              </w:r>
                              <w:r>
                                <w:rPr>
                                  <w:rFonts w:ascii="Calibri Light" w:hAnsi="Calibri Light"/>
                                  <w:color w:val="231F20"/>
                                  <w:sz w:val="16"/>
                                </w:rPr>
                                <w:t>the</w:t>
                              </w:r>
                              <w:r>
                                <w:rPr>
                                  <w:rFonts w:ascii="Calibri Light" w:hAnsi="Calibri Light"/>
                                  <w:color w:val="231F20"/>
                                  <w:spacing w:val="-2"/>
                                  <w:sz w:val="16"/>
                                </w:rPr>
                                <w:t> </w:t>
                              </w:r>
                              <w:r>
                                <w:rPr>
                                  <w:rFonts w:ascii="Calibri Light" w:hAnsi="Calibri Light"/>
                                  <w:color w:val="231F20"/>
                                  <w:sz w:val="16"/>
                                </w:rPr>
                                <w:t>supplemented</w:t>
                              </w:r>
                              <w:r>
                                <w:rPr>
                                  <w:rFonts w:ascii="Calibri Light" w:hAnsi="Calibri Light"/>
                                  <w:color w:val="231F20"/>
                                  <w:spacing w:val="-2"/>
                                  <w:sz w:val="16"/>
                                </w:rPr>
                                <w:t> </w:t>
                              </w:r>
                              <w:r>
                                <w:rPr>
                                  <w:rFonts w:ascii="Calibri Light" w:hAnsi="Calibri Light"/>
                                  <w:color w:val="231F20"/>
                                  <w:sz w:val="16"/>
                                </w:rPr>
                                <w:t>RPMI</w:t>
                              </w:r>
                              <w:r>
                                <w:rPr>
                                  <w:rFonts w:ascii="Calibri Light" w:hAnsi="Calibri Light"/>
                                  <w:color w:val="231F20"/>
                                  <w:spacing w:val="-2"/>
                                  <w:sz w:val="16"/>
                                </w:rPr>
                                <w:t> </w:t>
                              </w:r>
                              <w:r>
                                <w:rPr>
                                  <w:rFonts w:ascii="Calibri Light" w:hAnsi="Calibri Light"/>
                                  <w:color w:val="231F20"/>
                                  <w:sz w:val="16"/>
                                </w:rPr>
                                <w:t>media</w:t>
                              </w:r>
                              <w:r>
                                <w:rPr>
                                  <w:rFonts w:ascii="Calibri Light" w:hAnsi="Calibri Light"/>
                                  <w:color w:val="231F20"/>
                                  <w:spacing w:val="-2"/>
                                  <w:sz w:val="16"/>
                                </w:rPr>
                                <w:t> </w:t>
                              </w:r>
                              <w:r>
                                <w:rPr>
                                  <w:rFonts w:ascii="Calibri Light" w:hAnsi="Calibri Light"/>
                                  <w:color w:val="231F20"/>
                                  <w:sz w:val="16"/>
                                </w:rPr>
                                <w:t>described</w:t>
                              </w:r>
                              <w:r>
                                <w:rPr>
                                  <w:rFonts w:ascii="Calibri Light" w:hAnsi="Calibri Light"/>
                                  <w:color w:val="231F20"/>
                                  <w:spacing w:val="-2"/>
                                  <w:sz w:val="16"/>
                                </w:rPr>
                                <w:t> </w:t>
                              </w:r>
                              <w:r>
                                <w:rPr>
                                  <w:rFonts w:ascii="Calibri Light" w:hAnsi="Calibri Light"/>
                                  <w:color w:val="231F20"/>
                                  <w:sz w:val="16"/>
                                </w:rPr>
                                <w:t>above</w:t>
                              </w:r>
                              <w:r>
                                <w:rPr>
                                  <w:rFonts w:ascii="Calibri Light" w:hAnsi="Calibri Light"/>
                                  <w:color w:val="231F20"/>
                                  <w:spacing w:val="-2"/>
                                  <w:sz w:val="16"/>
                                </w:rPr>
                                <w:t> </w:t>
                              </w:r>
                              <w:r>
                                <w:rPr>
                                  <w:rFonts w:ascii="Calibri Light" w:hAnsi="Calibri Light"/>
                                  <w:color w:val="231F20"/>
                                  <w:sz w:val="16"/>
                                </w:rPr>
                                <w:t>with</w:t>
                              </w:r>
                              <w:r>
                                <w:rPr>
                                  <w:rFonts w:ascii="Calibri Light" w:hAnsi="Calibri Light"/>
                                  <w:color w:val="231F20"/>
                                  <w:spacing w:val="-2"/>
                                  <w:sz w:val="16"/>
                                </w:rPr>
                                <w:t> </w:t>
                              </w:r>
                              <w:r>
                                <w:rPr>
                                  <w:rFonts w:ascii="Calibri Light" w:hAnsi="Calibri Light"/>
                                  <w:color w:val="231F20"/>
                                  <w:sz w:val="16"/>
                                </w:rPr>
                                <w:t>5mM</w:t>
                              </w:r>
                              <w:r>
                                <w:rPr>
                                  <w:rFonts w:ascii="Calibri Light" w:hAnsi="Calibri Light"/>
                                  <w:color w:val="231F20"/>
                                  <w:spacing w:val="-2"/>
                                  <w:sz w:val="16"/>
                                </w:rPr>
                                <w:t> </w:t>
                              </w:r>
                              <w:r>
                                <w:rPr>
                                  <w:rFonts w:ascii="Calibri Light" w:hAnsi="Calibri Light"/>
                                  <w:color w:val="231F20"/>
                                  <w:sz w:val="16"/>
                                </w:rPr>
                                <w:t>EDTA</w:t>
                              </w:r>
                              <w:r>
                                <w:rPr>
                                  <w:rFonts w:ascii="Calibri Light" w:hAnsi="Calibri Light"/>
                                  <w:color w:val="231F20"/>
                                  <w:spacing w:val="-2"/>
                                  <w:sz w:val="16"/>
                                </w:rPr>
                                <w:t> </w:t>
                              </w:r>
                              <w:r>
                                <w:rPr>
                                  <w:rFonts w:ascii="Calibri Light" w:hAnsi="Calibri Light"/>
                                  <w:color w:val="231F20"/>
                                  <w:sz w:val="16"/>
                                </w:rPr>
                                <w:t>and</w:t>
                              </w:r>
                              <w:r>
                                <w:rPr>
                                  <w:rFonts w:ascii="Calibri Light" w:hAnsi="Calibri Light"/>
                                  <w:color w:val="231F20"/>
                                  <w:spacing w:val="-2"/>
                                  <w:sz w:val="16"/>
                                </w:rPr>
                                <w:t> </w:t>
                              </w:r>
                              <w:r>
                                <w:rPr>
                                  <w:rFonts w:ascii="Calibri Light" w:hAnsi="Calibri Light"/>
                                  <w:color w:val="231F20"/>
                                  <w:sz w:val="16"/>
                                </w:rPr>
                                <w:t>10mM</w:t>
                              </w:r>
                              <w:r>
                                <w:rPr>
                                  <w:rFonts w:ascii="Calibri Light" w:hAnsi="Calibri Light"/>
                                  <w:color w:val="231F20"/>
                                  <w:spacing w:val="-2"/>
                                  <w:sz w:val="16"/>
                                </w:rPr>
                                <w:t> </w:t>
                              </w:r>
                              <w:r>
                                <w:rPr>
                                  <w:rFonts w:ascii="Calibri Light" w:hAnsi="Calibri Light"/>
                                  <w:color w:val="231F20"/>
                                  <w:sz w:val="16"/>
                                </w:rPr>
                                <w:t>DTT</w:t>
                              </w:r>
                              <w:r>
                                <w:rPr>
                                  <w:rFonts w:ascii="Calibri Light" w:hAnsi="Calibri Light"/>
                                  <w:color w:val="231F20"/>
                                  <w:spacing w:val="-2"/>
                                  <w:sz w:val="16"/>
                                </w:rPr>
                                <w:t> </w:t>
                              </w:r>
                              <w:r>
                                <w:rPr>
                                  <w:rFonts w:ascii="Calibri Light" w:hAnsi="Calibri Light"/>
                                  <w:color w:val="231F20"/>
                                  <w:sz w:val="16"/>
                                </w:rPr>
                                <w:t>at</w:t>
                              </w:r>
                              <w:r>
                                <w:rPr>
                                  <w:rFonts w:ascii="Calibri Light" w:hAnsi="Calibri Light"/>
                                  <w:color w:val="231F20"/>
                                  <w:spacing w:val="-2"/>
                                  <w:sz w:val="16"/>
                                </w:rPr>
                                <w:t> </w:t>
                              </w:r>
                              <w:r>
                                <w:rPr>
                                  <w:rFonts w:ascii="Calibri Light" w:hAnsi="Calibri Light"/>
                                  <w:color w:val="231F20"/>
                                  <w:sz w:val="16"/>
                                </w:rPr>
                                <w:t>37°C</w:t>
                              </w:r>
                              <w:r>
                                <w:rPr>
                                  <w:rFonts w:ascii="Calibri Light" w:hAnsi="Calibri Light"/>
                                  <w:color w:val="231F20"/>
                                  <w:spacing w:val="-2"/>
                                  <w:sz w:val="16"/>
                                </w:rPr>
                                <w:t> </w:t>
                              </w:r>
                              <w:r>
                                <w:rPr>
                                  <w:rFonts w:ascii="Calibri Light" w:hAnsi="Calibri Light"/>
                                  <w:color w:val="231F20"/>
                                  <w:sz w:val="16"/>
                                </w:rPr>
                                <w:t>with</w:t>
                              </w:r>
                              <w:r>
                                <w:rPr>
                                  <w:rFonts w:ascii="Calibri Light" w:hAnsi="Calibri Light"/>
                                  <w:color w:val="231F20"/>
                                  <w:spacing w:val="40"/>
                                  <w:sz w:val="16"/>
                                </w:rPr>
                                <w:t> </w:t>
                              </w:r>
                              <w:r>
                                <w:rPr>
                                  <w:rFonts w:ascii="Calibri Light" w:hAnsi="Calibri Light"/>
                                  <w:color w:val="231F20"/>
                                  <w:sz w:val="16"/>
                                </w:rPr>
                                <w:t>5% CO2 for 20 minutes with agitation. Intestinal pieces were then triturated with a p1000 pipette, strained sequentially</w:t>
                              </w:r>
                              <w:r>
                                <w:rPr>
                                  <w:rFonts w:ascii="Calibri Light" w:hAnsi="Calibri Light"/>
                                  <w:color w:val="231F20"/>
                                  <w:spacing w:val="40"/>
                                  <w:sz w:val="16"/>
                                </w:rPr>
                                <w:t> </w:t>
                              </w:r>
                              <w:r>
                                <w:rPr>
                                  <w:rFonts w:ascii="Calibri Light" w:hAnsi="Calibri Light"/>
                                  <w:color w:val="231F20"/>
                                  <w:sz w:val="16"/>
                                </w:rPr>
                                <w:t>through 100 </w:t>
                              </w:r>
                              <w:r>
                                <w:rPr>
                                  <w:rFonts w:ascii="Calibri" w:hAnsi="Calibri"/>
                                  <w:color w:val="231F20"/>
                                  <w:sz w:val="16"/>
                                </w:rPr>
                                <w:t>μ</w:t>
                              </w:r>
                              <w:r>
                                <w:rPr>
                                  <w:rFonts w:ascii="Calibri Light" w:hAnsi="Calibri Light"/>
                                  <w:color w:val="231F20"/>
                                  <w:sz w:val="16"/>
                                </w:rPr>
                                <w:t>m and 70 </w:t>
                              </w:r>
                              <w:r>
                                <w:rPr>
                                  <w:rFonts w:ascii="Calibri" w:hAnsi="Calibri"/>
                                  <w:color w:val="231F20"/>
                                  <w:sz w:val="16"/>
                                </w:rPr>
                                <w:t>μ</w:t>
                              </w:r>
                              <w:r>
                                <w:rPr>
                                  <w:rFonts w:ascii="Calibri Light" w:hAnsi="Calibri Light"/>
                                  <w:color w:val="231F20"/>
                                  <w:sz w:val="16"/>
                                </w:rPr>
                                <w:t>m filters, and washed in RPMI containing 2 mM EDTA to separate the epithelial fraction.</w:t>
                              </w:r>
                            </w:p>
                            <w:p>
                              <w:pPr>
                                <w:spacing w:line="240" w:lineRule="auto" w:before="0"/>
                                <w:rPr>
                                  <w:rFonts w:ascii="Calibri Light"/>
                                  <w:sz w:val="16"/>
                                </w:rPr>
                              </w:pPr>
                            </w:p>
                            <w:p>
                              <w:pPr>
                                <w:spacing w:line="235" w:lineRule="auto" w:before="1"/>
                                <w:ind w:left="53" w:right="72" w:firstLine="0"/>
                                <w:jc w:val="left"/>
                                <w:rPr>
                                  <w:rFonts w:ascii="Calibri Light"/>
                                  <w:sz w:val="16"/>
                                </w:rPr>
                              </w:pPr>
                              <w:r>
                                <w:rPr>
                                  <w:rFonts w:ascii="Calibri Light"/>
                                  <w:color w:val="231F20"/>
                                  <w:sz w:val="16"/>
                                </w:rPr>
                                <w:t>Human Tissue: Donated small intestinal tissue was stretched across an ice-covered trench drain and measured to be 546cm</w:t>
                              </w:r>
                              <w:r>
                                <w:rPr>
                                  <w:rFonts w:ascii="Calibri Light"/>
                                  <w:color w:val="231F20"/>
                                  <w:spacing w:val="40"/>
                                  <w:sz w:val="16"/>
                                </w:rPr>
                                <w:t> </w:t>
                              </w:r>
                              <w:r>
                                <w:rPr>
                                  <w:rFonts w:ascii="Calibri Light"/>
                                  <w:color w:val="231F20"/>
                                  <w:sz w:val="16"/>
                                </w:rPr>
                                <w:t>in length. As with murine tissue, this length was divided into 30 equal segments. 12 mm dermal punch biopsies (Acuderm</w:t>
                              </w:r>
                              <w:r>
                                <w:rPr>
                                  <w:rFonts w:ascii="Calibri Light"/>
                                  <w:color w:val="231F20"/>
                                  <w:spacing w:val="40"/>
                                  <w:sz w:val="16"/>
                                </w:rPr>
                                <w:t> </w:t>
                              </w:r>
                              <w:r>
                                <w:rPr>
                                  <w:rFonts w:ascii="Calibri Light"/>
                                  <w:color w:val="231F20"/>
                                  <w:sz w:val="16"/>
                                </w:rPr>
                                <w:t>inc.) were used to collect 3 biopsies from within the central 4cm area in each segment. Punches were washed in DMEM/F12</w:t>
                              </w:r>
                              <w:r>
                                <w:rPr>
                                  <w:rFonts w:ascii="Calibri Light"/>
                                  <w:color w:val="231F20"/>
                                  <w:spacing w:val="40"/>
                                  <w:sz w:val="16"/>
                                </w:rPr>
                                <w:t> </w:t>
                              </w:r>
                              <w:r>
                                <w:rPr>
                                  <w:rFonts w:ascii="Calibri Light"/>
                                  <w:color w:val="231F20"/>
                                  <w:sz w:val="16"/>
                                </w:rPr>
                                <w:t>(ThermoFisher)</w:t>
                              </w:r>
                              <w:r>
                                <w:rPr>
                                  <w:rFonts w:ascii="Calibri Light"/>
                                  <w:color w:val="231F20"/>
                                  <w:spacing w:val="-3"/>
                                  <w:sz w:val="16"/>
                                </w:rPr>
                                <w:t> </w:t>
                              </w:r>
                              <w:r>
                                <w:rPr>
                                  <w:rFonts w:ascii="Calibri Light"/>
                                  <w:color w:val="231F20"/>
                                  <w:sz w:val="16"/>
                                </w:rPr>
                                <w:t>and</w:t>
                              </w:r>
                              <w:r>
                                <w:rPr>
                                  <w:rFonts w:ascii="Calibri Light"/>
                                  <w:color w:val="231F20"/>
                                  <w:spacing w:val="-3"/>
                                  <w:sz w:val="16"/>
                                </w:rPr>
                                <w:t> </w:t>
                              </w:r>
                              <w:r>
                                <w:rPr>
                                  <w:rFonts w:ascii="Calibri Light"/>
                                  <w:color w:val="231F20"/>
                                  <w:sz w:val="16"/>
                                </w:rPr>
                                <w:t>PBS.</w:t>
                              </w:r>
                              <w:r>
                                <w:rPr>
                                  <w:rFonts w:ascii="Calibri Light"/>
                                  <w:color w:val="231F20"/>
                                  <w:spacing w:val="-3"/>
                                  <w:sz w:val="16"/>
                                </w:rPr>
                                <w:t> </w:t>
                              </w:r>
                              <w:r>
                                <w:rPr>
                                  <w:rFonts w:ascii="Calibri Light"/>
                                  <w:color w:val="231F20"/>
                                  <w:sz w:val="16"/>
                                </w:rPr>
                                <w:t>Single</w:t>
                              </w:r>
                              <w:r>
                                <w:rPr>
                                  <w:rFonts w:ascii="Calibri Light"/>
                                  <w:color w:val="231F20"/>
                                  <w:spacing w:val="-3"/>
                                  <w:sz w:val="16"/>
                                </w:rPr>
                                <w:t> </w:t>
                              </w:r>
                              <w:r>
                                <w:rPr>
                                  <w:rFonts w:ascii="Calibri Light"/>
                                  <w:color w:val="231F20"/>
                                  <w:sz w:val="16"/>
                                </w:rPr>
                                <w:t>epithelial</w:t>
                              </w:r>
                              <w:r>
                                <w:rPr>
                                  <w:rFonts w:ascii="Calibri Light"/>
                                  <w:color w:val="231F20"/>
                                  <w:spacing w:val="-3"/>
                                  <w:sz w:val="16"/>
                                </w:rPr>
                                <w:t> </w:t>
                              </w:r>
                              <w:r>
                                <w:rPr>
                                  <w:rFonts w:ascii="Calibri Light"/>
                                  <w:color w:val="231F20"/>
                                  <w:sz w:val="16"/>
                                </w:rPr>
                                <w:t>cells</w:t>
                              </w:r>
                              <w:r>
                                <w:rPr>
                                  <w:rFonts w:ascii="Calibri Light"/>
                                  <w:color w:val="231F20"/>
                                  <w:spacing w:val="-3"/>
                                  <w:sz w:val="16"/>
                                </w:rPr>
                                <w:t> </w:t>
                              </w:r>
                              <w:r>
                                <w:rPr>
                                  <w:rFonts w:ascii="Calibri Light"/>
                                  <w:color w:val="231F20"/>
                                  <w:sz w:val="16"/>
                                </w:rPr>
                                <w:t>were</w:t>
                              </w:r>
                              <w:r>
                                <w:rPr>
                                  <w:rFonts w:ascii="Calibri Light"/>
                                  <w:color w:val="231F20"/>
                                  <w:spacing w:val="-3"/>
                                  <w:sz w:val="16"/>
                                </w:rPr>
                                <w:t> </w:t>
                              </w:r>
                              <w:r>
                                <w:rPr>
                                  <w:rFonts w:ascii="Calibri Light"/>
                                  <w:color w:val="231F20"/>
                                  <w:sz w:val="16"/>
                                </w:rPr>
                                <w:t>dissociated</w:t>
                              </w:r>
                              <w:r>
                                <w:rPr>
                                  <w:rFonts w:ascii="Calibri Light"/>
                                  <w:color w:val="231F20"/>
                                  <w:spacing w:val="-3"/>
                                  <w:sz w:val="16"/>
                                </w:rPr>
                                <w:t> </w:t>
                              </w:r>
                              <w:r>
                                <w:rPr>
                                  <w:rFonts w:ascii="Calibri Light"/>
                                  <w:color w:val="231F20"/>
                                  <w:sz w:val="16"/>
                                </w:rPr>
                                <w:t>following</w:t>
                              </w:r>
                              <w:r>
                                <w:rPr>
                                  <w:rFonts w:ascii="Calibri Light"/>
                                  <w:color w:val="231F20"/>
                                  <w:spacing w:val="-3"/>
                                  <w:sz w:val="16"/>
                                </w:rPr>
                                <w:t> </w:t>
                              </w:r>
                              <w:r>
                                <w:rPr>
                                  <w:rFonts w:ascii="Calibri Light"/>
                                  <w:color w:val="231F20"/>
                                  <w:sz w:val="16"/>
                                </w:rPr>
                                <w:t>previously</w:t>
                              </w:r>
                              <w:r>
                                <w:rPr>
                                  <w:rFonts w:ascii="Calibri Light"/>
                                  <w:color w:val="231F20"/>
                                  <w:spacing w:val="-3"/>
                                  <w:sz w:val="16"/>
                                </w:rPr>
                                <w:t> </w:t>
                              </w:r>
                              <w:r>
                                <w:rPr>
                                  <w:rFonts w:ascii="Calibri Light"/>
                                  <w:color w:val="231F20"/>
                                  <w:sz w:val="16"/>
                                </w:rPr>
                                <w:t>published</w:t>
                              </w:r>
                              <w:r>
                                <w:rPr>
                                  <w:rFonts w:ascii="Calibri Light"/>
                                  <w:color w:val="231F20"/>
                                  <w:spacing w:val="-3"/>
                                  <w:sz w:val="16"/>
                                </w:rPr>
                                <w:t> </w:t>
                              </w:r>
                              <w:r>
                                <w:rPr>
                                  <w:rFonts w:ascii="Calibri Light"/>
                                  <w:color w:val="231F20"/>
                                  <w:sz w:val="16"/>
                                </w:rPr>
                                <w:t>methods</w:t>
                              </w:r>
                              <w:r>
                                <w:rPr>
                                  <w:rFonts w:ascii="Calibri Light"/>
                                  <w:color w:val="231F20"/>
                                  <w:spacing w:val="-3"/>
                                  <w:sz w:val="16"/>
                                </w:rPr>
                                <w:t> </w:t>
                              </w:r>
                              <w:r>
                                <w:rPr>
                                  <w:rFonts w:ascii="Calibri Light"/>
                                  <w:color w:val="231F20"/>
                                  <w:sz w:val="16"/>
                                </w:rPr>
                                <w:t>44.</w:t>
                              </w:r>
                              <w:r>
                                <w:rPr>
                                  <w:rFonts w:ascii="Calibri Light"/>
                                  <w:color w:val="231F20"/>
                                  <w:spacing w:val="-3"/>
                                  <w:sz w:val="16"/>
                                </w:rPr>
                                <w:t> </w:t>
                              </w:r>
                              <w:r>
                                <w:rPr>
                                  <w:rFonts w:ascii="Calibri Light"/>
                                  <w:color w:val="231F20"/>
                                  <w:sz w:val="16"/>
                                </w:rPr>
                                <w:t>Briefly,</w:t>
                              </w:r>
                              <w:r>
                                <w:rPr>
                                  <w:rFonts w:ascii="Calibri Light"/>
                                  <w:color w:val="231F20"/>
                                  <w:spacing w:val="-3"/>
                                  <w:sz w:val="16"/>
                                </w:rPr>
                                <w:t> </w:t>
                              </w:r>
                              <w:r>
                                <w:rPr>
                                  <w:rFonts w:ascii="Calibri Light"/>
                                  <w:color w:val="231F20"/>
                                  <w:sz w:val="16"/>
                                </w:rPr>
                                <w:t>cells</w:t>
                              </w:r>
                              <w:r>
                                <w:rPr>
                                  <w:rFonts w:ascii="Calibri Light"/>
                                  <w:color w:val="231F20"/>
                                  <w:spacing w:val="-3"/>
                                  <w:sz w:val="16"/>
                                </w:rPr>
                                <w:t> </w:t>
                              </w:r>
                              <w:r>
                                <w:rPr>
                                  <w:rFonts w:ascii="Calibri Light"/>
                                  <w:color w:val="231F20"/>
                                  <w:sz w:val="16"/>
                                </w:rPr>
                                <w:t>were</w:t>
                              </w:r>
                            </w:p>
                          </w:txbxContent>
                        </wps:txbx>
                        <wps:bodyPr wrap="square" lIns="0" tIns="0" rIns="0" bIns="0" rtlCol="0">
                          <a:noAutofit/>
                        </wps:bodyPr>
                      </wps:wsp>
                    </wpg:wgp>
                  </a:graphicData>
                </a:graphic>
              </wp:anchor>
            </w:drawing>
          </mc:Choice>
          <mc:Fallback>
            <w:pict>
              <v:group style="position:absolute;margin-left:141.481995pt;margin-top:3.872392pt;width:408.7pt;height:129.3pt;mso-position-horizontal-relative:page;mso-position-vertical-relative:paragraph;z-index:15945728" id="docshapegroup860" coordorigin="2830,77" coordsize="8174,2586">
                <v:line style="position:absolute" from="2907,82" to="10926,82" stroked="true" strokeweight=".5pt" strokecolor="#d2d3d5">
                  <v:stroke dashstyle="solid"/>
                </v:line>
                <v:line style="position:absolute" from="2907,2658" to="10926,2658" stroked="true" strokeweight=".5pt" strokecolor="#d2d3d5">
                  <v:stroke dashstyle="solid"/>
                </v:line>
                <v:line style="position:absolute" from="10998,154" to="10998,2586" stroked="true" strokeweight=".5pt" strokecolor="#d2d3d5">
                  <v:stroke dashstyle="solid"/>
                </v:line>
                <v:line style="position:absolute" from="2835,154" to="2835,2586" stroked="true" strokeweight=".5pt" strokecolor="#d2d3d5">
                  <v:stroke dashstyle="solid"/>
                </v:line>
                <v:shape style="position:absolute;left:2834;top:2586;width:72;height:72" id="docshape861" coordorigin="2835,2586" coordsize="72,72" path="m2835,2586l2840,2614,2856,2637,2879,2653,2907,2658e" filled="false" stroked="true" strokeweight=".496pt" strokecolor="#d2d3d5">
                  <v:path arrowok="t"/>
                  <v:stroke dashstyle="solid"/>
                </v:shape>
                <v:shape style="position:absolute;left:10926;top:2586;width:72;height:72" id="docshape862" coordorigin="10926,2586" coordsize="72,72" path="m10926,2658l10954,2653,10977,2637,10993,2614,10998,2586e" filled="false" stroked="true" strokeweight=".496pt" strokecolor="#d2d3d5">
                  <v:path arrowok="t"/>
                  <v:stroke dashstyle="solid"/>
                </v:shape>
                <v:shape style="position:absolute;left:10926;top:82;width:72;height:72" id="docshape863" coordorigin="10926,82" coordsize="72,72" path="m10998,154l10993,126,10977,104,10954,88,10926,82e" filled="false" stroked="true" strokeweight=".496pt" strokecolor="#d2d3d5">
                  <v:path arrowok="t"/>
                  <v:stroke dashstyle="solid"/>
                </v:shape>
                <v:shape style="position:absolute;left:2834;top:82;width:72;height:72" id="docshape864" coordorigin="2835,82" coordsize="72,72" path="m2907,82l2879,88,2856,104,2840,126,2835,154e" filled="false" stroked="true" strokeweight=".496pt" strokecolor="#d2d3d5">
                  <v:path arrowok="t"/>
                  <v:stroke dashstyle="solid"/>
                </v:shape>
                <v:shape style="position:absolute;left:2829;top:77;width:8174;height:2586" type="#_x0000_t202" id="docshape865" filled="false" stroked="false">
                  <v:textbox inset="0,0,0,0">
                    <w:txbxContent>
                      <w:p>
                        <w:pPr>
                          <w:spacing w:line="194" w:lineRule="exact" w:before="52"/>
                          <w:ind w:left="53" w:right="0" w:firstLine="0"/>
                          <w:jc w:val="left"/>
                          <w:rPr>
                            <w:rFonts w:ascii="Calibri Light"/>
                            <w:sz w:val="16"/>
                          </w:rPr>
                        </w:pPr>
                        <w:r>
                          <w:rPr>
                            <w:rFonts w:ascii="Calibri Light"/>
                            <w:color w:val="231F20"/>
                            <w:sz w:val="16"/>
                          </w:rPr>
                          <w:t>Prior</w:t>
                        </w:r>
                        <w:r>
                          <w:rPr>
                            <w:rFonts w:ascii="Calibri Light"/>
                            <w:color w:val="231F20"/>
                            <w:spacing w:val="-2"/>
                            <w:sz w:val="16"/>
                          </w:rPr>
                          <w:t> </w:t>
                        </w:r>
                        <w:r>
                          <w:rPr>
                            <w:rFonts w:ascii="Calibri Light"/>
                            <w:color w:val="231F20"/>
                            <w:sz w:val="16"/>
                          </w:rPr>
                          <w:t>to</w:t>
                        </w:r>
                        <w:r>
                          <w:rPr>
                            <w:rFonts w:ascii="Calibri Light"/>
                            <w:color w:val="231F20"/>
                            <w:spacing w:val="-1"/>
                            <w:sz w:val="16"/>
                          </w:rPr>
                          <w:t> </w:t>
                        </w:r>
                        <w:r>
                          <w:rPr>
                            <w:rFonts w:ascii="Calibri Light"/>
                            <w:color w:val="231F20"/>
                            <w:sz w:val="16"/>
                          </w:rPr>
                          <w:t>antibody</w:t>
                        </w:r>
                        <w:r>
                          <w:rPr>
                            <w:rFonts w:ascii="Calibri Light"/>
                            <w:color w:val="231F20"/>
                            <w:spacing w:val="-1"/>
                            <w:sz w:val="16"/>
                          </w:rPr>
                          <w:t> </w:t>
                        </w:r>
                        <w:r>
                          <w:rPr>
                            <w:rFonts w:ascii="Calibri Light"/>
                            <w:color w:val="231F20"/>
                            <w:sz w:val="16"/>
                          </w:rPr>
                          <w:t>staining,</w:t>
                        </w:r>
                        <w:r>
                          <w:rPr>
                            <w:rFonts w:ascii="Calibri Light"/>
                            <w:color w:val="231F20"/>
                            <w:spacing w:val="-1"/>
                            <w:sz w:val="16"/>
                          </w:rPr>
                          <w:t> </w:t>
                        </w:r>
                        <w:r>
                          <w:rPr>
                            <w:rFonts w:ascii="Calibri Light"/>
                            <w:color w:val="231F20"/>
                            <w:sz w:val="16"/>
                          </w:rPr>
                          <w:t>as</w:t>
                        </w:r>
                        <w:r>
                          <w:rPr>
                            <w:rFonts w:ascii="Calibri Light"/>
                            <w:color w:val="231F20"/>
                            <w:spacing w:val="-1"/>
                            <w:sz w:val="16"/>
                          </w:rPr>
                          <w:t> </w:t>
                        </w:r>
                        <w:r>
                          <w:rPr>
                            <w:rFonts w:ascii="Calibri Light"/>
                            <w:color w:val="231F20"/>
                            <w:sz w:val="16"/>
                          </w:rPr>
                          <w:t>stated</w:t>
                        </w:r>
                        <w:r>
                          <w:rPr>
                            <w:rFonts w:ascii="Calibri Light"/>
                            <w:color w:val="231F20"/>
                            <w:spacing w:val="-2"/>
                            <w:sz w:val="16"/>
                          </w:rPr>
                          <w:t> </w:t>
                        </w:r>
                        <w:r>
                          <w:rPr>
                            <w:rFonts w:ascii="Calibri Light"/>
                            <w:color w:val="231F20"/>
                            <w:sz w:val="16"/>
                          </w:rPr>
                          <w:t>in</w:t>
                        </w:r>
                        <w:r>
                          <w:rPr>
                            <w:rFonts w:ascii="Calibri Light"/>
                            <w:color w:val="231F20"/>
                            <w:spacing w:val="-1"/>
                            <w:sz w:val="16"/>
                          </w:rPr>
                          <w:t> </w:t>
                        </w:r>
                        <w:r>
                          <w:rPr>
                            <w:rFonts w:ascii="Calibri Light"/>
                            <w:color w:val="231F20"/>
                            <w:spacing w:val="-2"/>
                            <w:sz w:val="16"/>
                          </w:rPr>
                          <w:t>Methods:</w:t>
                        </w:r>
                      </w:p>
                      <w:p>
                        <w:pPr>
                          <w:spacing w:line="235" w:lineRule="auto" w:before="2"/>
                          <w:ind w:left="53" w:right="72" w:firstLine="0"/>
                          <w:jc w:val="left"/>
                          <w:rPr>
                            <w:rFonts w:ascii="Calibri Light" w:hAnsi="Calibri Light"/>
                            <w:sz w:val="16"/>
                          </w:rPr>
                        </w:pPr>
                        <w:r>
                          <w:rPr>
                            <w:rFonts w:ascii="Calibri Light" w:hAnsi="Calibri Light"/>
                            <w:color w:val="231F20"/>
                            <w:sz w:val="16"/>
                          </w:rPr>
                          <w:t>"Mouse Tissue: Small intestinal tissues were removed from carcass and measured. Small intestinal lengths for mice in this</w:t>
                        </w:r>
                        <w:r>
                          <w:rPr>
                            <w:rFonts w:ascii="Calibri Light" w:hAnsi="Calibri Light"/>
                            <w:color w:val="231F20"/>
                            <w:spacing w:val="40"/>
                            <w:sz w:val="16"/>
                          </w:rPr>
                          <w:t> </w:t>
                        </w:r>
                        <w:r>
                          <w:rPr>
                            <w:rFonts w:ascii="Calibri Light" w:hAnsi="Calibri Light"/>
                            <w:color w:val="231F20"/>
                            <w:sz w:val="16"/>
                          </w:rPr>
                          <w:t>study were 39.5cm and 43.5cm. The intestine from each mouse was lateralized, washed with RPMI (ThermoFisher) ‘FACS</w:t>
                        </w:r>
                        <w:r>
                          <w:rPr>
                            <w:rFonts w:ascii="Calibri Light" w:hAnsi="Calibri Light"/>
                            <w:color w:val="231F20"/>
                            <w:spacing w:val="40"/>
                            <w:sz w:val="16"/>
                          </w:rPr>
                          <w:t> </w:t>
                        </w:r>
                        <w:r>
                          <w:rPr>
                            <w:rFonts w:ascii="Calibri Light" w:hAnsi="Calibri Light"/>
                            <w:color w:val="231F20"/>
                            <w:sz w:val="16"/>
                          </w:rPr>
                          <w:t>media’ supplemented with 3% FBS, Pen/Strep, Sodium Pyruvate, MEM non-essential amino acids, and L-glutamine, and cut</w:t>
                        </w:r>
                        <w:r>
                          <w:rPr>
                            <w:rFonts w:ascii="Calibri Light" w:hAnsi="Calibri Light"/>
                            <w:color w:val="231F20"/>
                            <w:spacing w:val="40"/>
                            <w:sz w:val="16"/>
                          </w:rPr>
                          <w:t> </w:t>
                        </w:r>
                        <w:r>
                          <w:rPr>
                            <w:rFonts w:ascii="Calibri Light" w:hAnsi="Calibri Light"/>
                            <w:color w:val="231F20"/>
                            <w:sz w:val="16"/>
                          </w:rPr>
                          <w:t>into 30 pieces of equal length. A single cell dissociation of the intestinal epithelium was obtained as previously described 15.</w:t>
                        </w:r>
                        <w:r>
                          <w:rPr>
                            <w:rFonts w:ascii="Calibri Light" w:hAnsi="Calibri Light"/>
                            <w:color w:val="231F20"/>
                            <w:spacing w:val="40"/>
                            <w:sz w:val="16"/>
                          </w:rPr>
                          <w:t> </w:t>
                        </w:r>
                        <w:r>
                          <w:rPr>
                            <w:rFonts w:ascii="Calibri Light" w:hAnsi="Calibri Light"/>
                            <w:color w:val="231F20"/>
                            <w:sz w:val="16"/>
                          </w:rPr>
                          <w:t>Briefly,</w:t>
                        </w:r>
                        <w:r>
                          <w:rPr>
                            <w:rFonts w:ascii="Calibri Light" w:hAnsi="Calibri Light"/>
                            <w:color w:val="231F20"/>
                            <w:spacing w:val="-2"/>
                            <w:sz w:val="16"/>
                          </w:rPr>
                          <w:t> </w:t>
                        </w:r>
                        <w:r>
                          <w:rPr>
                            <w:rFonts w:ascii="Calibri Light" w:hAnsi="Calibri Light"/>
                            <w:color w:val="231F20"/>
                            <w:sz w:val="16"/>
                          </w:rPr>
                          <w:t>tissue</w:t>
                        </w:r>
                        <w:r>
                          <w:rPr>
                            <w:rFonts w:ascii="Calibri Light" w:hAnsi="Calibri Light"/>
                            <w:color w:val="231F20"/>
                            <w:spacing w:val="-2"/>
                            <w:sz w:val="16"/>
                          </w:rPr>
                          <w:t> </w:t>
                        </w:r>
                        <w:r>
                          <w:rPr>
                            <w:rFonts w:ascii="Calibri Light" w:hAnsi="Calibri Light"/>
                            <w:color w:val="231F20"/>
                            <w:sz w:val="16"/>
                          </w:rPr>
                          <w:t>was</w:t>
                        </w:r>
                        <w:r>
                          <w:rPr>
                            <w:rFonts w:ascii="Calibri Light" w:hAnsi="Calibri Light"/>
                            <w:color w:val="231F20"/>
                            <w:spacing w:val="-2"/>
                            <w:sz w:val="16"/>
                          </w:rPr>
                          <w:t> </w:t>
                        </w:r>
                        <w:r>
                          <w:rPr>
                            <w:rFonts w:ascii="Calibri Light" w:hAnsi="Calibri Light"/>
                            <w:color w:val="231F20"/>
                            <w:sz w:val="16"/>
                          </w:rPr>
                          <w:t>incubated</w:t>
                        </w:r>
                        <w:r>
                          <w:rPr>
                            <w:rFonts w:ascii="Calibri Light" w:hAnsi="Calibri Light"/>
                            <w:color w:val="231F20"/>
                            <w:spacing w:val="-2"/>
                            <w:sz w:val="16"/>
                          </w:rPr>
                          <w:t> </w:t>
                        </w:r>
                        <w:r>
                          <w:rPr>
                            <w:rFonts w:ascii="Calibri Light" w:hAnsi="Calibri Light"/>
                            <w:color w:val="231F20"/>
                            <w:sz w:val="16"/>
                          </w:rPr>
                          <w:t>in</w:t>
                        </w:r>
                        <w:r>
                          <w:rPr>
                            <w:rFonts w:ascii="Calibri Light" w:hAnsi="Calibri Light"/>
                            <w:color w:val="231F20"/>
                            <w:spacing w:val="-2"/>
                            <w:sz w:val="16"/>
                          </w:rPr>
                          <w:t> </w:t>
                        </w:r>
                        <w:r>
                          <w:rPr>
                            <w:rFonts w:ascii="Calibri Light" w:hAnsi="Calibri Light"/>
                            <w:color w:val="231F20"/>
                            <w:sz w:val="16"/>
                          </w:rPr>
                          <w:t>the</w:t>
                        </w:r>
                        <w:r>
                          <w:rPr>
                            <w:rFonts w:ascii="Calibri Light" w:hAnsi="Calibri Light"/>
                            <w:color w:val="231F20"/>
                            <w:spacing w:val="-2"/>
                            <w:sz w:val="16"/>
                          </w:rPr>
                          <w:t> </w:t>
                        </w:r>
                        <w:r>
                          <w:rPr>
                            <w:rFonts w:ascii="Calibri Light" w:hAnsi="Calibri Light"/>
                            <w:color w:val="231F20"/>
                            <w:sz w:val="16"/>
                          </w:rPr>
                          <w:t>supplemented</w:t>
                        </w:r>
                        <w:r>
                          <w:rPr>
                            <w:rFonts w:ascii="Calibri Light" w:hAnsi="Calibri Light"/>
                            <w:color w:val="231F20"/>
                            <w:spacing w:val="-2"/>
                            <w:sz w:val="16"/>
                          </w:rPr>
                          <w:t> </w:t>
                        </w:r>
                        <w:r>
                          <w:rPr>
                            <w:rFonts w:ascii="Calibri Light" w:hAnsi="Calibri Light"/>
                            <w:color w:val="231F20"/>
                            <w:sz w:val="16"/>
                          </w:rPr>
                          <w:t>RPMI</w:t>
                        </w:r>
                        <w:r>
                          <w:rPr>
                            <w:rFonts w:ascii="Calibri Light" w:hAnsi="Calibri Light"/>
                            <w:color w:val="231F20"/>
                            <w:spacing w:val="-2"/>
                            <w:sz w:val="16"/>
                          </w:rPr>
                          <w:t> </w:t>
                        </w:r>
                        <w:r>
                          <w:rPr>
                            <w:rFonts w:ascii="Calibri Light" w:hAnsi="Calibri Light"/>
                            <w:color w:val="231F20"/>
                            <w:sz w:val="16"/>
                          </w:rPr>
                          <w:t>media</w:t>
                        </w:r>
                        <w:r>
                          <w:rPr>
                            <w:rFonts w:ascii="Calibri Light" w:hAnsi="Calibri Light"/>
                            <w:color w:val="231F20"/>
                            <w:spacing w:val="-2"/>
                            <w:sz w:val="16"/>
                          </w:rPr>
                          <w:t> </w:t>
                        </w:r>
                        <w:r>
                          <w:rPr>
                            <w:rFonts w:ascii="Calibri Light" w:hAnsi="Calibri Light"/>
                            <w:color w:val="231F20"/>
                            <w:sz w:val="16"/>
                          </w:rPr>
                          <w:t>described</w:t>
                        </w:r>
                        <w:r>
                          <w:rPr>
                            <w:rFonts w:ascii="Calibri Light" w:hAnsi="Calibri Light"/>
                            <w:color w:val="231F20"/>
                            <w:spacing w:val="-2"/>
                            <w:sz w:val="16"/>
                          </w:rPr>
                          <w:t> </w:t>
                        </w:r>
                        <w:r>
                          <w:rPr>
                            <w:rFonts w:ascii="Calibri Light" w:hAnsi="Calibri Light"/>
                            <w:color w:val="231F20"/>
                            <w:sz w:val="16"/>
                          </w:rPr>
                          <w:t>above</w:t>
                        </w:r>
                        <w:r>
                          <w:rPr>
                            <w:rFonts w:ascii="Calibri Light" w:hAnsi="Calibri Light"/>
                            <w:color w:val="231F20"/>
                            <w:spacing w:val="-2"/>
                            <w:sz w:val="16"/>
                          </w:rPr>
                          <w:t> </w:t>
                        </w:r>
                        <w:r>
                          <w:rPr>
                            <w:rFonts w:ascii="Calibri Light" w:hAnsi="Calibri Light"/>
                            <w:color w:val="231F20"/>
                            <w:sz w:val="16"/>
                          </w:rPr>
                          <w:t>with</w:t>
                        </w:r>
                        <w:r>
                          <w:rPr>
                            <w:rFonts w:ascii="Calibri Light" w:hAnsi="Calibri Light"/>
                            <w:color w:val="231F20"/>
                            <w:spacing w:val="-2"/>
                            <w:sz w:val="16"/>
                          </w:rPr>
                          <w:t> </w:t>
                        </w:r>
                        <w:r>
                          <w:rPr>
                            <w:rFonts w:ascii="Calibri Light" w:hAnsi="Calibri Light"/>
                            <w:color w:val="231F20"/>
                            <w:sz w:val="16"/>
                          </w:rPr>
                          <w:t>5mM</w:t>
                        </w:r>
                        <w:r>
                          <w:rPr>
                            <w:rFonts w:ascii="Calibri Light" w:hAnsi="Calibri Light"/>
                            <w:color w:val="231F20"/>
                            <w:spacing w:val="-2"/>
                            <w:sz w:val="16"/>
                          </w:rPr>
                          <w:t> </w:t>
                        </w:r>
                        <w:r>
                          <w:rPr>
                            <w:rFonts w:ascii="Calibri Light" w:hAnsi="Calibri Light"/>
                            <w:color w:val="231F20"/>
                            <w:sz w:val="16"/>
                          </w:rPr>
                          <w:t>EDTA</w:t>
                        </w:r>
                        <w:r>
                          <w:rPr>
                            <w:rFonts w:ascii="Calibri Light" w:hAnsi="Calibri Light"/>
                            <w:color w:val="231F20"/>
                            <w:spacing w:val="-2"/>
                            <w:sz w:val="16"/>
                          </w:rPr>
                          <w:t> </w:t>
                        </w:r>
                        <w:r>
                          <w:rPr>
                            <w:rFonts w:ascii="Calibri Light" w:hAnsi="Calibri Light"/>
                            <w:color w:val="231F20"/>
                            <w:sz w:val="16"/>
                          </w:rPr>
                          <w:t>and</w:t>
                        </w:r>
                        <w:r>
                          <w:rPr>
                            <w:rFonts w:ascii="Calibri Light" w:hAnsi="Calibri Light"/>
                            <w:color w:val="231F20"/>
                            <w:spacing w:val="-2"/>
                            <w:sz w:val="16"/>
                          </w:rPr>
                          <w:t> </w:t>
                        </w:r>
                        <w:r>
                          <w:rPr>
                            <w:rFonts w:ascii="Calibri Light" w:hAnsi="Calibri Light"/>
                            <w:color w:val="231F20"/>
                            <w:sz w:val="16"/>
                          </w:rPr>
                          <w:t>10mM</w:t>
                        </w:r>
                        <w:r>
                          <w:rPr>
                            <w:rFonts w:ascii="Calibri Light" w:hAnsi="Calibri Light"/>
                            <w:color w:val="231F20"/>
                            <w:spacing w:val="-2"/>
                            <w:sz w:val="16"/>
                          </w:rPr>
                          <w:t> </w:t>
                        </w:r>
                        <w:r>
                          <w:rPr>
                            <w:rFonts w:ascii="Calibri Light" w:hAnsi="Calibri Light"/>
                            <w:color w:val="231F20"/>
                            <w:sz w:val="16"/>
                          </w:rPr>
                          <w:t>DTT</w:t>
                        </w:r>
                        <w:r>
                          <w:rPr>
                            <w:rFonts w:ascii="Calibri Light" w:hAnsi="Calibri Light"/>
                            <w:color w:val="231F20"/>
                            <w:spacing w:val="-2"/>
                            <w:sz w:val="16"/>
                          </w:rPr>
                          <w:t> </w:t>
                        </w:r>
                        <w:r>
                          <w:rPr>
                            <w:rFonts w:ascii="Calibri Light" w:hAnsi="Calibri Light"/>
                            <w:color w:val="231F20"/>
                            <w:sz w:val="16"/>
                          </w:rPr>
                          <w:t>at</w:t>
                        </w:r>
                        <w:r>
                          <w:rPr>
                            <w:rFonts w:ascii="Calibri Light" w:hAnsi="Calibri Light"/>
                            <w:color w:val="231F20"/>
                            <w:spacing w:val="-2"/>
                            <w:sz w:val="16"/>
                          </w:rPr>
                          <w:t> </w:t>
                        </w:r>
                        <w:r>
                          <w:rPr>
                            <w:rFonts w:ascii="Calibri Light" w:hAnsi="Calibri Light"/>
                            <w:color w:val="231F20"/>
                            <w:sz w:val="16"/>
                          </w:rPr>
                          <w:t>37°C</w:t>
                        </w:r>
                        <w:r>
                          <w:rPr>
                            <w:rFonts w:ascii="Calibri Light" w:hAnsi="Calibri Light"/>
                            <w:color w:val="231F20"/>
                            <w:spacing w:val="-2"/>
                            <w:sz w:val="16"/>
                          </w:rPr>
                          <w:t> </w:t>
                        </w:r>
                        <w:r>
                          <w:rPr>
                            <w:rFonts w:ascii="Calibri Light" w:hAnsi="Calibri Light"/>
                            <w:color w:val="231F20"/>
                            <w:sz w:val="16"/>
                          </w:rPr>
                          <w:t>with</w:t>
                        </w:r>
                        <w:r>
                          <w:rPr>
                            <w:rFonts w:ascii="Calibri Light" w:hAnsi="Calibri Light"/>
                            <w:color w:val="231F20"/>
                            <w:spacing w:val="40"/>
                            <w:sz w:val="16"/>
                          </w:rPr>
                          <w:t> </w:t>
                        </w:r>
                        <w:r>
                          <w:rPr>
                            <w:rFonts w:ascii="Calibri Light" w:hAnsi="Calibri Light"/>
                            <w:color w:val="231F20"/>
                            <w:sz w:val="16"/>
                          </w:rPr>
                          <w:t>5% CO2 for 20 minutes with agitation. Intestinal pieces were then triturated with a p1000 pipette, strained sequentially</w:t>
                        </w:r>
                        <w:r>
                          <w:rPr>
                            <w:rFonts w:ascii="Calibri Light" w:hAnsi="Calibri Light"/>
                            <w:color w:val="231F20"/>
                            <w:spacing w:val="40"/>
                            <w:sz w:val="16"/>
                          </w:rPr>
                          <w:t> </w:t>
                        </w:r>
                        <w:r>
                          <w:rPr>
                            <w:rFonts w:ascii="Calibri Light" w:hAnsi="Calibri Light"/>
                            <w:color w:val="231F20"/>
                            <w:sz w:val="16"/>
                          </w:rPr>
                          <w:t>through 100 </w:t>
                        </w:r>
                        <w:r>
                          <w:rPr>
                            <w:rFonts w:ascii="Calibri" w:hAnsi="Calibri"/>
                            <w:color w:val="231F20"/>
                            <w:sz w:val="16"/>
                          </w:rPr>
                          <w:t>μ</w:t>
                        </w:r>
                        <w:r>
                          <w:rPr>
                            <w:rFonts w:ascii="Calibri Light" w:hAnsi="Calibri Light"/>
                            <w:color w:val="231F20"/>
                            <w:sz w:val="16"/>
                          </w:rPr>
                          <w:t>m and 70 </w:t>
                        </w:r>
                        <w:r>
                          <w:rPr>
                            <w:rFonts w:ascii="Calibri" w:hAnsi="Calibri"/>
                            <w:color w:val="231F20"/>
                            <w:sz w:val="16"/>
                          </w:rPr>
                          <w:t>μ</w:t>
                        </w:r>
                        <w:r>
                          <w:rPr>
                            <w:rFonts w:ascii="Calibri Light" w:hAnsi="Calibri Light"/>
                            <w:color w:val="231F20"/>
                            <w:sz w:val="16"/>
                          </w:rPr>
                          <w:t>m filters, and washed in RPMI containing 2 mM EDTA to separate the epithelial fraction.</w:t>
                        </w:r>
                      </w:p>
                      <w:p>
                        <w:pPr>
                          <w:spacing w:line="240" w:lineRule="auto" w:before="0"/>
                          <w:rPr>
                            <w:rFonts w:ascii="Calibri Light"/>
                            <w:sz w:val="16"/>
                          </w:rPr>
                        </w:pPr>
                      </w:p>
                      <w:p>
                        <w:pPr>
                          <w:spacing w:line="235" w:lineRule="auto" w:before="1"/>
                          <w:ind w:left="53" w:right="72" w:firstLine="0"/>
                          <w:jc w:val="left"/>
                          <w:rPr>
                            <w:rFonts w:ascii="Calibri Light"/>
                            <w:sz w:val="16"/>
                          </w:rPr>
                        </w:pPr>
                        <w:r>
                          <w:rPr>
                            <w:rFonts w:ascii="Calibri Light"/>
                            <w:color w:val="231F20"/>
                            <w:sz w:val="16"/>
                          </w:rPr>
                          <w:t>Human Tissue: Donated small intestinal tissue was stretched across an ice-covered trench drain and measured to be 546cm</w:t>
                        </w:r>
                        <w:r>
                          <w:rPr>
                            <w:rFonts w:ascii="Calibri Light"/>
                            <w:color w:val="231F20"/>
                            <w:spacing w:val="40"/>
                            <w:sz w:val="16"/>
                          </w:rPr>
                          <w:t> </w:t>
                        </w:r>
                        <w:r>
                          <w:rPr>
                            <w:rFonts w:ascii="Calibri Light"/>
                            <w:color w:val="231F20"/>
                            <w:sz w:val="16"/>
                          </w:rPr>
                          <w:t>in length. As with murine tissue, this length was divided into 30 equal segments. 12 mm dermal punch biopsies (Acuderm</w:t>
                        </w:r>
                        <w:r>
                          <w:rPr>
                            <w:rFonts w:ascii="Calibri Light"/>
                            <w:color w:val="231F20"/>
                            <w:spacing w:val="40"/>
                            <w:sz w:val="16"/>
                          </w:rPr>
                          <w:t> </w:t>
                        </w:r>
                        <w:r>
                          <w:rPr>
                            <w:rFonts w:ascii="Calibri Light"/>
                            <w:color w:val="231F20"/>
                            <w:sz w:val="16"/>
                          </w:rPr>
                          <w:t>inc.) were used to collect 3 biopsies from within the central 4cm area in each segment. Punches were washed in DMEM/F12</w:t>
                        </w:r>
                        <w:r>
                          <w:rPr>
                            <w:rFonts w:ascii="Calibri Light"/>
                            <w:color w:val="231F20"/>
                            <w:spacing w:val="40"/>
                            <w:sz w:val="16"/>
                          </w:rPr>
                          <w:t> </w:t>
                        </w:r>
                        <w:r>
                          <w:rPr>
                            <w:rFonts w:ascii="Calibri Light"/>
                            <w:color w:val="231F20"/>
                            <w:sz w:val="16"/>
                          </w:rPr>
                          <w:t>(ThermoFisher)</w:t>
                        </w:r>
                        <w:r>
                          <w:rPr>
                            <w:rFonts w:ascii="Calibri Light"/>
                            <w:color w:val="231F20"/>
                            <w:spacing w:val="-3"/>
                            <w:sz w:val="16"/>
                          </w:rPr>
                          <w:t> </w:t>
                        </w:r>
                        <w:r>
                          <w:rPr>
                            <w:rFonts w:ascii="Calibri Light"/>
                            <w:color w:val="231F20"/>
                            <w:sz w:val="16"/>
                          </w:rPr>
                          <w:t>and</w:t>
                        </w:r>
                        <w:r>
                          <w:rPr>
                            <w:rFonts w:ascii="Calibri Light"/>
                            <w:color w:val="231F20"/>
                            <w:spacing w:val="-3"/>
                            <w:sz w:val="16"/>
                          </w:rPr>
                          <w:t> </w:t>
                        </w:r>
                        <w:r>
                          <w:rPr>
                            <w:rFonts w:ascii="Calibri Light"/>
                            <w:color w:val="231F20"/>
                            <w:sz w:val="16"/>
                          </w:rPr>
                          <w:t>PBS.</w:t>
                        </w:r>
                        <w:r>
                          <w:rPr>
                            <w:rFonts w:ascii="Calibri Light"/>
                            <w:color w:val="231F20"/>
                            <w:spacing w:val="-3"/>
                            <w:sz w:val="16"/>
                          </w:rPr>
                          <w:t> </w:t>
                        </w:r>
                        <w:r>
                          <w:rPr>
                            <w:rFonts w:ascii="Calibri Light"/>
                            <w:color w:val="231F20"/>
                            <w:sz w:val="16"/>
                          </w:rPr>
                          <w:t>Single</w:t>
                        </w:r>
                        <w:r>
                          <w:rPr>
                            <w:rFonts w:ascii="Calibri Light"/>
                            <w:color w:val="231F20"/>
                            <w:spacing w:val="-3"/>
                            <w:sz w:val="16"/>
                          </w:rPr>
                          <w:t> </w:t>
                        </w:r>
                        <w:r>
                          <w:rPr>
                            <w:rFonts w:ascii="Calibri Light"/>
                            <w:color w:val="231F20"/>
                            <w:sz w:val="16"/>
                          </w:rPr>
                          <w:t>epithelial</w:t>
                        </w:r>
                        <w:r>
                          <w:rPr>
                            <w:rFonts w:ascii="Calibri Light"/>
                            <w:color w:val="231F20"/>
                            <w:spacing w:val="-3"/>
                            <w:sz w:val="16"/>
                          </w:rPr>
                          <w:t> </w:t>
                        </w:r>
                        <w:r>
                          <w:rPr>
                            <w:rFonts w:ascii="Calibri Light"/>
                            <w:color w:val="231F20"/>
                            <w:sz w:val="16"/>
                          </w:rPr>
                          <w:t>cells</w:t>
                        </w:r>
                        <w:r>
                          <w:rPr>
                            <w:rFonts w:ascii="Calibri Light"/>
                            <w:color w:val="231F20"/>
                            <w:spacing w:val="-3"/>
                            <w:sz w:val="16"/>
                          </w:rPr>
                          <w:t> </w:t>
                        </w:r>
                        <w:r>
                          <w:rPr>
                            <w:rFonts w:ascii="Calibri Light"/>
                            <w:color w:val="231F20"/>
                            <w:sz w:val="16"/>
                          </w:rPr>
                          <w:t>were</w:t>
                        </w:r>
                        <w:r>
                          <w:rPr>
                            <w:rFonts w:ascii="Calibri Light"/>
                            <w:color w:val="231F20"/>
                            <w:spacing w:val="-3"/>
                            <w:sz w:val="16"/>
                          </w:rPr>
                          <w:t> </w:t>
                        </w:r>
                        <w:r>
                          <w:rPr>
                            <w:rFonts w:ascii="Calibri Light"/>
                            <w:color w:val="231F20"/>
                            <w:sz w:val="16"/>
                          </w:rPr>
                          <w:t>dissociated</w:t>
                        </w:r>
                        <w:r>
                          <w:rPr>
                            <w:rFonts w:ascii="Calibri Light"/>
                            <w:color w:val="231F20"/>
                            <w:spacing w:val="-3"/>
                            <w:sz w:val="16"/>
                          </w:rPr>
                          <w:t> </w:t>
                        </w:r>
                        <w:r>
                          <w:rPr>
                            <w:rFonts w:ascii="Calibri Light"/>
                            <w:color w:val="231F20"/>
                            <w:sz w:val="16"/>
                          </w:rPr>
                          <w:t>following</w:t>
                        </w:r>
                        <w:r>
                          <w:rPr>
                            <w:rFonts w:ascii="Calibri Light"/>
                            <w:color w:val="231F20"/>
                            <w:spacing w:val="-3"/>
                            <w:sz w:val="16"/>
                          </w:rPr>
                          <w:t> </w:t>
                        </w:r>
                        <w:r>
                          <w:rPr>
                            <w:rFonts w:ascii="Calibri Light"/>
                            <w:color w:val="231F20"/>
                            <w:sz w:val="16"/>
                          </w:rPr>
                          <w:t>previously</w:t>
                        </w:r>
                        <w:r>
                          <w:rPr>
                            <w:rFonts w:ascii="Calibri Light"/>
                            <w:color w:val="231F20"/>
                            <w:spacing w:val="-3"/>
                            <w:sz w:val="16"/>
                          </w:rPr>
                          <w:t> </w:t>
                        </w:r>
                        <w:r>
                          <w:rPr>
                            <w:rFonts w:ascii="Calibri Light"/>
                            <w:color w:val="231F20"/>
                            <w:sz w:val="16"/>
                          </w:rPr>
                          <w:t>published</w:t>
                        </w:r>
                        <w:r>
                          <w:rPr>
                            <w:rFonts w:ascii="Calibri Light"/>
                            <w:color w:val="231F20"/>
                            <w:spacing w:val="-3"/>
                            <w:sz w:val="16"/>
                          </w:rPr>
                          <w:t> </w:t>
                        </w:r>
                        <w:r>
                          <w:rPr>
                            <w:rFonts w:ascii="Calibri Light"/>
                            <w:color w:val="231F20"/>
                            <w:sz w:val="16"/>
                          </w:rPr>
                          <w:t>methods</w:t>
                        </w:r>
                        <w:r>
                          <w:rPr>
                            <w:rFonts w:ascii="Calibri Light"/>
                            <w:color w:val="231F20"/>
                            <w:spacing w:val="-3"/>
                            <w:sz w:val="16"/>
                          </w:rPr>
                          <w:t> </w:t>
                        </w:r>
                        <w:r>
                          <w:rPr>
                            <w:rFonts w:ascii="Calibri Light"/>
                            <w:color w:val="231F20"/>
                            <w:sz w:val="16"/>
                          </w:rPr>
                          <w:t>44.</w:t>
                        </w:r>
                        <w:r>
                          <w:rPr>
                            <w:rFonts w:ascii="Calibri Light"/>
                            <w:color w:val="231F20"/>
                            <w:spacing w:val="-3"/>
                            <w:sz w:val="16"/>
                          </w:rPr>
                          <w:t> </w:t>
                        </w:r>
                        <w:r>
                          <w:rPr>
                            <w:rFonts w:ascii="Calibri Light"/>
                            <w:color w:val="231F20"/>
                            <w:sz w:val="16"/>
                          </w:rPr>
                          <w:t>Briefly,</w:t>
                        </w:r>
                        <w:r>
                          <w:rPr>
                            <w:rFonts w:ascii="Calibri Light"/>
                            <w:color w:val="231F20"/>
                            <w:spacing w:val="-3"/>
                            <w:sz w:val="16"/>
                          </w:rPr>
                          <w:t> </w:t>
                        </w:r>
                        <w:r>
                          <w:rPr>
                            <w:rFonts w:ascii="Calibri Light"/>
                            <w:color w:val="231F20"/>
                            <w:sz w:val="16"/>
                          </w:rPr>
                          <w:t>cells</w:t>
                        </w:r>
                        <w:r>
                          <w:rPr>
                            <w:rFonts w:ascii="Calibri Light"/>
                            <w:color w:val="231F20"/>
                            <w:spacing w:val="-3"/>
                            <w:sz w:val="16"/>
                          </w:rPr>
                          <w:t> </w:t>
                        </w:r>
                        <w:r>
                          <w:rPr>
                            <w:rFonts w:ascii="Calibri Light"/>
                            <w:color w:val="231F20"/>
                            <w:sz w:val="16"/>
                          </w:rPr>
                          <w:t>were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6752">
                <wp:simplePos x="0" y="0"/>
                <wp:positionH relativeFrom="page">
                  <wp:posOffset>7226516</wp:posOffset>
                </wp:positionH>
                <wp:positionV relativeFrom="paragraph">
                  <wp:posOffset>530649</wp:posOffset>
                </wp:positionV>
                <wp:extent cx="146050" cy="483234"/>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146050" cy="483234"/>
                        </a:xfrm>
                        <a:prstGeom prst="rect">
                          <a:avLst/>
                        </a:prstGeom>
                      </wps:spPr>
                      <wps:txbx>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wps:txbx>
                      <wps:bodyPr wrap="square" lIns="0" tIns="0" rIns="0" bIns="0" rtlCol="0" vert="vert">
                        <a:noAutofit/>
                      </wps:bodyPr>
                    </wps:wsp>
                  </a:graphicData>
                </a:graphic>
              </wp:anchor>
            </w:drawing>
          </mc:Choice>
          <mc:Fallback>
            <w:pict>
              <v:shape style="position:absolute;margin-left:569.017029pt;margin-top:41.783394pt;width:11.5pt;height:38.050pt;mso-position-horizontal-relative:page;mso-position-vertical-relative:paragraph;z-index:15946752" type="#_x0000_t202" id="docshape866" filled="false" stroked="false">
                <v:textbox inset="0,0,0,0" style="layout-flow:vertical">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v:textbox>
                <w10:wrap type="none"/>
              </v:shape>
            </w:pict>
          </mc:Fallback>
        </mc:AlternateContent>
      </w:r>
      <w:r>
        <w:rPr>
          <w:rFonts w:ascii="Calibri Light"/>
          <w:color w:val="231F20"/>
          <w:sz w:val="18"/>
        </w:rPr>
        <w:t>Sample</w:t>
      </w:r>
      <w:r>
        <w:rPr>
          <w:rFonts w:ascii="Calibri Light"/>
          <w:color w:val="231F20"/>
          <w:spacing w:val="-1"/>
          <w:sz w:val="18"/>
        </w:rPr>
        <w:t> </w:t>
      </w:r>
      <w:r>
        <w:rPr>
          <w:rFonts w:ascii="Calibri Light"/>
          <w:color w:val="231F20"/>
          <w:spacing w:val="-2"/>
          <w:sz w:val="18"/>
        </w:rPr>
        <w:t>preparation</w:t>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212"/>
        <w:rPr>
          <w:rFonts w:ascii="Calibri Light"/>
          <w:sz w:val="20"/>
        </w:rPr>
      </w:pPr>
    </w:p>
    <w:p>
      <w:pPr>
        <w:spacing w:before="0"/>
        <w:ind w:left="0" w:right="114" w:firstLine="0"/>
        <w:jc w:val="right"/>
        <w:rPr>
          <w:rFonts w:ascii="Trebuchet MS"/>
          <w:sz w:val="20"/>
        </w:rPr>
      </w:pPr>
      <w:r>
        <w:rPr>
          <w:rFonts w:ascii="Trebuchet MS"/>
          <w:color w:val="FFFFFF"/>
          <w:spacing w:val="-10"/>
          <w:sz w:val="20"/>
        </w:rPr>
        <w:t>3</w:t>
      </w:r>
    </w:p>
    <w:p>
      <w:pPr>
        <w:spacing w:after="0"/>
        <w:jc w:val="right"/>
        <w:rPr>
          <w:rFonts w:ascii="Trebuchet MS"/>
          <w:sz w:val="20"/>
        </w:rPr>
        <w:sectPr>
          <w:type w:val="continuous"/>
          <w:pgSz w:w="11910" w:h="15820"/>
          <w:pgMar w:header="0" w:footer="0" w:top="680" w:bottom="720" w:left="160" w:right="260"/>
        </w:sectPr>
      </w:pPr>
    </w:p>
    <w:p>
      <w:pPr>
        <w:pStyle w:val="BodyText"/>
        <w:spacing w:before="1"/>
        <w:rPr>
          <w:rFonts w:ascii="Trebuchet MS"/>
          <w:sz w:val="20"/>
        </w:rPr>
      </w:pPr>
    </w:p>
    <w:p>
      <w:pPr>
        <w:pStyle w:val="BodyText"/>
        <w:ind w:left="2669"/>
        <w:rPr>
          <w:rFonts w:ascii="Trebuchet MS"/>
          <w:sz w:val="20"/>
        </w:rPr>
      </w:pPr>
      <w:r>
        <w:rPr>
          <w:rFonts w:ascii="Trebuchet MS"/>
          <w:sz w:val="20"/>
        </w:rPr>
        <mc:AlternateContent>
          <mc:Choice Requires="wps">
            <w:drawing>
              <wp:inline distT="0" distB="0" distL="0" distR="0">
                <wp:extent cx="5190490" cy="394970"/>
                <wp:effectExtent l="9525" t="0" r="635" b="5079"/>
                <wp:docPr id="1292" name="Group 1292"/>
                <wp:cNvGraphicFramePr>
                  <a:graphicFrameLocks/>
                </wp:cNvGraphicFramePr>
                <a:graphic>
                  <a:graphicData uri="http://schemas.microsoft.com/office/word/2010/wordprocessingGroup">
                    <wpg:wgp>
                      <wpg:cNvPr id="1292" name="Group 1292"/>
                      <wpg:cNvGrpSpPr/>
                      <wpg:grpSpPr>
                        <a:xfrm>
                          <a:off x="0" y="0"/>
                          <a:ext cx="5190490" cy="394970"/>
                          <a:chExt cx="5190490" cy="394970"/>
                        </a:xfrm>
                      </wpg:grpSpPr>
                      <wps:wsp>
                        <wps:cNvPr id="1293" name="Graphic 1293"/>
                        <wps:cNvSpPr/>
                        <wps:spPr>
                          <a:xfrm>
                            <a:off x="48894" y="20523"/>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294" name="Graphic 1294"/>
                        <wps:cNvSpPr/>
                        <wps:spPr>
                          <a:xfrm>
                            <a:off x="48894" y="391363"/>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295" name="Graphic 1295"/>
                        <wps:cNvSpPr/>
                        <wps:spPr>
                          <a:xfrm>
                            <a:off x="5187188" y="66243"/>
                            <a:ext cx="1270" cy="279400"/>
                          </a:xfrm>
                          <a:custGeom>
                            <a:avLst/>
                            <a:gdLst/>
                            <a:ahLst/>
                            <a:cxnLst/>
                            <a:rect l="l" t="t" r="r" b="b"/>
                            <a:pathLst>
                              <a:path w="0" h="279400">
                                <a:moveTo>
                                  <a:pt x="0" y="0"/>
                                </a:moveTo>
                                <a:lnTo>
                                  <a:pt x="0" y="279400"/>
                                </a:lnTo>
                              </a:path>
                            </a:pathLst>
                          </a:custGeom>
                          <a:ln w="6350">
                            <a:solidFill>
                              <a:srgbClr val="D2D3D5"/>
                            </a:solidFill>
                            <a:prstDash val="solid"/>
                          </a:ln>
                        </wps:spPr>
                        <wps:bodyPr wrap="square" lIns="0" tIns="0" rIns="0" bIns="0" rtlCol="0">
                          <a:prstTxWarp prst="textNoShape">
                            <a:avLst/>
                          </a:prstTxWarp>
                          <a:noAutofit/>
                        </wps:bodyPr>
                      </wps:wsp>
                      <wps:wsp>
                        <wps:cNvPr id="1296" name="Graphic 1296"/>
                        <wps:cNvSpPr/>
                        <wps:spPr>
                          <a:xfrm>
                            <a:off x="3175" y="66243"/>
                            <a:ext cx="1270" cy="279400"/>
                          </a:xfrm>
                          <a:custGeom>
                            <a:avLst/>
                            <a:gdLst/>
                            <a:ahLst/>
                            <a:cxnLst/>
                            <a:rect l="l" t="t" r="r" b="b"/>
                            <a:pathLst>
                              <a:path w="0" h="279400">
                                <a:moveTo>
                                  <a:pt x="0" y="0"/>
                                </a:moveTo>
                                <a:lnTo>
                                  <a:pt x="0" y="279400"/>
                                </a:lnTo>
                              </a:path>
                            </a:pathLst>
                          </a:custGeom>
                          <a:ln w="6350">
                            <a:solidFill>
                              <a:srgbClr val="D2D3D5"/>
                            </a:solidFill>
                            <a:prstDash val="solid"/>
                          </a:ln>
                        </wps:spPr>
                        <wps:bodyPr wrap="square" lIns="0" tIns="0" rIns="0" bIns="0" rtlCol="0">
                          <a:prstTxWarp prst="textNoShape">
                            <a:avLst/>
                          </a:prstTxWarp>
                          <a:noAutofit/>
                        </wps:bodyPr>
                      </wps:wsp>
                      <wps:wsp>
                        <wps:cNvPr id="1297" name="Graphic 1297"/>
                        <wps:cNvSpPr/>
                        <wps:spPr>
                          <a:xfrm>
                            <a:off x="3175" y="345643"/>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298" name="Graphic 1298"/>
                        <wps:cNvSpPr/>
                        <wps:spPr>
                          <a:xfrm>
                            <a:off x="5141467" y="345643"/>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299" name="Graphic 1299"/>
                        <wps:cNvSpPr/>
                        <wps:spPr>
                          <a:xfrm>
                            <a:off x="5141467" y="20523"/>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300" name="Graphic 1300"/>
                        <wps:cNvSpPr/>
                        <wps:spPr>
                          <a:xfrm>
                            <a:off x="3175" y="20523"/>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301" name="Textbox 1301"/>
                        <wps:cNvSpPr txBox="1"/>
                        <wps:spPr>
                          <a:xfrm>
                            <a:off x="0" y="0"/>
                            <a:ext cx="5190490" cy="394970"/>
                          </a:xfrm>
                          <a:prstGeom prst="rect">
                            <a:avLst/>
                          </a:prstGeom>
                        </wps:spPr>
                        <wps:txbx>
                          <w:txbxContent>
                            <w:p>
                              <w:pPr>
                                <w:spacing w:line="235" w:lineRule="auto" w:before="3"/>
                                <w:ind w:left="53" w:right="72" w:firstLine="0"/>
                                <w:jc w:val="left"/>
                                <w:rPr>
                                  <w:rFonts w:ascii="Calibri Light" w:hAnsi="Calibri Light"/>
                                  <w:sz w:val="16"/>
                                </w:rPr>
                              </w:pPr>
                              <w:r>
                                <w:rPr>
                                  <w:rFonts w:ascii="Calibri Light" w:hAnsi="Calibri Light"/>
                                  <w:color w:val="231F20"/>
                                  <w:sz w:val="16"/>
                                </w:rPr>
                                <w:t>dissociated</w:t>
                              </w:r>
                              <w:r>
                                <w:rPr>
                                  <w:rFonts w:ascii="Calibri Light" w:hAnsi="Calibri Light"/>
                                  <w:color w:val="231F20"/>
                                  <w:spacing w:val="-3"/>
                                  <w:sz w:val="16"/>
                                </w:rPr>
                                <w:t> </w:t>
                              </w:r>
                              <w:r>
                                <w:rPr>
                                  <w:rFonts w:ascii="Calibri Light" w:hAnsi="Calibri Light"/>
                                  <w:color w:val="231F20"/>
                                  <w:sz w:val="16"/>
                                </w:rPr>
                                <w:t>in</w:t>
                              </w:r>
                              <w:r>
                                <w:rPr>
                                  <w:rFonts w:ascii="Calibri Light" w:hAnsi="Calibri Light"/>
                                  <w:color w:val="231F20"/>
                                  <w:spacing w:val="-3"/>
                                  <w:sz w:val="16"/>
                                </w:rPr>
                                <w:t> </w:t>
                              </w:r>
                              <w:r>
                                <w:rPr>
                                  <w:rFonts w:ascii="Calibri Light" w:hAnsi="Calibri Light"/>
                                  <w:color w:val="231F20"/>
                                  <w:sz w:val="16"/>
                                </w:rPr>
                                <w:t>Ca/Mg-free</w:t>
                              </w:r>
                              <w:r>
                                <w:rPr>
                                  <w:rFonts w:ascii="Calibri Light" w:hAnsi="Calibri Light"/>
                                  <w:color w:val="231F20"/>
                                  <w:spacing w:val="-3"/>
                                  <w:sz w:val="16"/>
                                </w:rPr>
                                <w:t> </w:t>
                              </w:r>
                              <w:r>
                                <w:rPr>
                                  <w:rFonts w:ascii="Calibri Light" w:hAnsi="Calibri Light"/>
                                  <w:color w:val="231F20"/>
                                  <w:sz w:val="16"/>
                                </w:rPr>
                                <w:t>HBSS</w:t>
                              </w:r>
                              <w:r>
                                <w:rPr>
                                  <w:rFonts w:ascii="Calibri Light" w:hAnsi="Calibri Light"/>
                                  <w:color w:val="231F20"/>
                                  <w:spacing w:val="-3"/>
                                  <w:sz w:val="16"/>
                                </w:rPr>
                                <w:t> </w:t>
                              </w:r>
                              <w:r>
                                <w:rPr>
                                  <w:rFonts w:ascii="Calibri Light" w:hAnsi="Calibri Light"/>
                                  <w:color w:val="231F20"/>
                                  <w:sz w:val="16"/>
                                </w:rPr>
                                <w:t>(ThermoFisher)</w:t>
                              </w:r>
                              <w:r>
                                <w:rPr>
                                  <w:rFonts w:ascii="Calibri Light" w:hAnsi="Calibri Light"/>
                                  <w:color w:val="231F20"/>
                                  <w:spacing w:val="-3"/>
                                  <w:sz w:val="16"/>
                                </w:rPr>
                                <w:t> </w:t>
                              </w:r>
                              <w:r>
                                <w:rPr>
                                  <w:rFonts w:ascii="Calibri Light" w:hAnsi="Calibri Light"/>
                                  <w:color w:val="231F20"/>
                                  <w:sz w:val="16"/>
                                </w:rPr>
                                <w:t>with</w:t>
                              </w:r>
                              <w:r>
                                <w:rPr>
                                  <w:rFonts w:ascii="Calibri Light" w:hAnsi="Calibri Light"/>
                                  <w:color w:val="231F20"/>
                                  <w:spacing w:val="-3"/>
                                  <w:sz w:val="16"/>
                                </w:rPr>
                                <w:t> </w:t>
                              </w:r>
                              <w:r>
                                <w:rPr>
                                  <w:rFonts w:ascii="Calibri Light" w:hAnsi="Calibri Light"/>
                                  <w:color w:val="231F20"/>
                                  <w:sz w:val="16"/>
                                </w:rPr>
                                <w:t>10mM</w:t>
                              </w:r>
                              <w:r>
                                <w:rPr>
                                  <w:rFonts w:ascii="Calibri Light" w:hAnsi="Calibri Light"/>
                                  <w:color w:val="231F20"/>
                                  <w:spacing w:val="-3"/>
                                  <w:sz w:val="16"/>
                                </w:rPr>
                                <w:t> </w:t>
                              </w:r>
                              <w:r>
                                <w:rPr>
                                  <w:rFonts w:ascii="Calibri Light" w:hAnsi="Calibri Light"/>
                                  <w:color w:val="231F20"/>
                                  <w:sz w:val="16"/>
                                </w:rPr>
                                <w:t>EDTA,</w:t>
                              </w:r>
                              <w:r>
                                <w:rPr>
                                  <w:rFonts w:ascii="Calibri Light" w:hAnsi="Calibri Light"/>
                                  <w:color w:val="231F20"/>
                                  <w:spacing w:val="-3"/>
                                  <w:sz w:val="16"/>
                                </w:rPr>
                                <w:t> </w:t>
                              </w:r>
                              <w:r>
                                <w:rPr>
                                  <w:rFonts w:ascii="Calibri Light" w:hAnsi="Calibri Light"/>
                                  <w:color w:val="231F20"/>
                                  <w:sz w:val="16"/>
                                </w:rPr>
                                <w:t>Pen/Strep,</w:t>
                              </w:r>
                              <w:r>
                                <w:rPr>
                                  <w:rFonts w:ascii="Calibri Light" w:hAnsi="Calibri Light"/>
                                  <w:color w:val="231F20"/>
                                  <w:spacing w:val="-3"/>
                                  <w:sz w:val="16"/>
                                </w:rPr>
                                <w:t> </w:t>
                              </w:r>
                              <w:r>
                                <w:rPr>
                                  <w:rFonts w:ascii="Calibri Light" w:hAnsi="Calibri Light"/>
                                  <w:color w:val="231F20"/>
                                  <w:sz w:val="16"/>
                                </w:rPr>
                                <w:t>HEPES,</w:t>
                              </w:r>
                              <w:r>
                                <w:rPr>
                                  <w:rFonts w:ascii="Calibri Light" w:hAnsi="Calibri Light"/>
                                  <w:color w:val="231F20"/>
                                  <w:spacing w:val="-3"/>
                                  <w:sz w:val="16"/>
                                </w:rPr>
                                <w:t> </w:t>
                              </w:r>
                              <w:r>
                                <w:rPr>
                                  <w:rFonts w:ascii="Calibri Light" w:hAnsi="Calibri Light"/>
                                  <w:color w:val="231F20"/>
                                  <w:sz w:val="16"/>
                                </w:rPr>
                                <w:t>2%</w:t>
                              </w:r>
                              <w:r>
                                <w:rPr>
                                  <w:rFonts w:ascii="Calibri Light" w:hAnsi="Calibri Light"/>
                                  <w:color w:val="231F20"/>
                                  <w:spacing w:val="-3"/>
                                  <w:sz w:val="16"/>
                                </w:rPr>
                                <w:t> </w:t>
                              </w:r>
                              <w:r>
                                <w:rPr>
                                  <w:rFonts w:ascii="Calibri Light" w:hAnsi="Calibri Light"/>
                                  <w:color w:val="231F20"/>
                                  <w:sz w:val="16"/>
                                </w:rPr>
                                <w:t>FBS,</w:t>
                              </w:r>
                              <w:r>
                                <w:rPr>
                                  <w:rFonts w:ascii="Calibri Light" w:hAnsi="Calibri Light"/>
                                  <w:color w:val="231F20"/>
                                  <w:spacing w:val="-3"/>
                                  <w:sz w:val="16"/>
                                </w:rPr>
                                <w:t> </w:t>
                              </w:r>
                              <w:r>
                                <w:rPr>
                                  <w:rFonts w:ascii="Calibri Light" w:hAnsi="Calibri Light"/>
                                  <w:color w:val="231F20"/>
                                  <w:sz w:val="16"/>
                                </w:rPr>
                                <w:t>and</w:t>
                              </w:r>
                              <w:r>
                                <w:rPr>
                                  <w:rFonts w:ascii="Calibri Light" w:hAnsi="Calibri Light"/>
                                  <w:color w:val="231F20"/>
                                  <w:spacing w:val="-3"/>
                                  <w:sz w:val="16"/>
                                </w:rPr>
                                <w:t> </w:t>
                              </w:r>
                              <w:r>
                                <w:rPr>
                                  <w:rFonts w:ascii="Calibri Light" w:hAnsi="Calibri Light"/>
                                  <w:color w:val="231F20"/>
                                  <w:sz w:val="16"/>
                                </w:rPr>
                                <w:t>freshly</w:t>
                              </w:r>
                              <w:r>
                                <w:rPr>
                                  <w:rFonts w:ascii="Calibri Light" w:hAnsi="Calibri Light"/>
                                  <w:color w:val="231F20"/>
                                  <w:spacing w:val="-3"/>
                                  <w:sz w:val="16"/>
                                </w:rPr>
                                <w:t> </w:t>
                              </w:r>
                              <w:r>
                                <w:rPr>
                                  <w:rFonts w:ascii="Calibri Light" w:hAnsi="Calibri Light"/>
                                  <w:color w:val="231F20"/>
                                  <w:sz w:val="16"/>
                                </w:rPr>
                                <w:t>supplemented</w:t>
                              </w:r>
                              <w:r>
                                <w:rPr>
                                  <w:rFonts w:ascii="Calibri Light" w:hAnsi="Calibri Light"/>
                                  <w:color w:val="231F20"/>
                                  <w:spacing w:val="-3"/>
                                  <w:sz w:val="16"/>
                                </w:rPr>
                                <w:t> </w:t>
                              </w:r>
                              <w:r>
                                <w:rPr>
                                  <w:rFonts w:ascii="Calibri Light" w:hAnsi="Calibri Light"/>
                                  <w:color w:val="231F20"/>
                                  <w:sz w:val="16"/>
                                </w:rPr>
                                <w:t>with</w:t>
                              </w:r>
                              <w:r>
                                <w:rPr>
                                  <w:rFonts w:ascii="Calibri Light" w:hAnsi="Calibri Light"/>
                                  <w:color w:val="231F20"/>
                                  <w:spacing w:val="40"/>
                                  <w:sz w:val="16"/>
                                </w:rPr>
                                <w:t> </w:t>
                              </w:r>
                              <w:r>
                                <w:rPr>
                                  <w:rFonts w:ascii="Calibri Light" w:hAnsi="Calibri Light"/>
                                  <w:color w:val="231F20"/>
                                  <w:sz w:val="16"/>
                                </w:rPr>
                                <w:t>5mM EDTA for 20 minutes at 37°C with 5% CO2 with agitation, and then for 10 minutes on ice. Cells were then triturated,</w:t>
                              </w:r>
                              <w:r>
                                <w:rPr>
                                  <w:rFonts w:ascii="Calibri Light" w:hAnsi="Calibri Light"/>
                                  <w:color w:val="231F20"/>
                                  <w:spacing w:val="40"/>
                                  <w:sz w:val="16"/>
                                </w:rPr>
                                <w:t> </w:t>
                              </w:r>
                              <w:r>
                                <w:rPr>
                                  <w:rFonts w:ascii="Calibri Light" w:hAnsi="Calibri Light"/>
                                  <w:color w:val="231F20"/>
                                  <w:sz w:val="16"/>
                                </w:rPr>
                                <w:t>treated sequentially with TrypLE (Gibco) and ACK lysis buffer (ThermoFisher), and filtered through a 70 </w:t>
                              </w:r>
                              <w:r>
                                <w:rPr>
                                  <w:rFonts w:ascii="Calibri" w:hAnsi="Calibri"/>
                                  <w:color w:val="231F20"/>
                                  <w:sz w:val="16"/>
                                </w:rPr>
                                <w:t>μ</w:t>
                              </w:r>
                              <w:r>
                                <w:rPr>
                                  <w:rFonts w:ascii="Calibri Light" w:hAnsi="Calibri Light"/>
                                  <w:color w:val="231F20"/>
                                  <w:sz w:val="16"/>
                                </w:rPr>
                                <w:t>m filter."</w:t>
                              </w:r>
                            </w:p>
                          </w:txbxContent>
                        </wps:txbx>
                        <wps:bodyPr wrap="square" lIns="0" tIns="0" rIns="0" bIns="0" rtlCol="0">
                          <a:noAutofit/>
                        </wps:bodyPr>
                      </wps:wsp>
                    </wpg:wgp>
                  </a:graphicData>
                </a:graphic>
              </wp:inline>
            </w:drawing>
          </mc:Choice>
          <mc:Fallback>
            <w:pict>
              <v:group style="width:408.7pt;height:31.1pt;mso-position-horizontal-relative:char;mso-position-vertical-relative:line" id="docshapegroup867" coordorigin="0,0" coordsize="8174,622">
                <v:line style="position:absolute" from="77,32" to="8097,32" stroked="true" strokeweight=".5pt" strokecolor="#d2d3d5">
                  <v:stroke dashstyle="solid"/>
                </v:line>
                <v:line style="position:absolute" from="77,616" to="8097,616" stroked="true" strokeweight=".5pt" strokecolor="#d2d3d5">
                  <v:stroke dashstyle="solid"/>
                </v:line>
                <v:line style="position:absolute" from="8169,104" to="8169,544" stroked="true" strokeweight=".5pt" strokecolor="#d2d3d5">
                  <v:stroke dashstyle="solid"/>
                </v:line>
                <v:line style="position:absolute" from="5,104" to="5,544" stroked="true" strokeweight=".5pt" strokecolor="#d2d3d5">
                  <v:stroke dashstyle="solid"/>
                </v:line>
                <v:shape style="position:absolute;left:5;top:544;width:72;height:72" id="docshape868" coordorigin="5,544" coordsize="72,72" path="m5,544l11,572,26,595,49,611,77,616e" filled="false" stroked="true" strokeweight=".496pt" strokecolor="#d2d3d5">
                  <v:path arrowok="t"/>
                  <v:stroke dashstyle="solid"/>
                </v:shape>
                <v:shape style="position:absolute;left:8096;top:544;width:72;height:72" id="docshape869" coordorigin="8097,544" coordsize="72,72" path="m8097,616l8125,611,8148,595,8163,572,8169,544e" filled="false" stroked="true" strokeweight=".496pt" strokecolor="#d2d3d5">
                  <v:path arrowok="t"/>
                  <v:stroke dashstyle="solid"/>
                </v:shape>
                <v:shape style="position:absolute;left:8096;top:32;width:72;height:72" id="docshape870" coordorigin="8097,32" coordsize="72,72" path="m8169,104l8163,76,8148,53,8125,38,8097,32e" filled="false" stroked="true" strokeweight=".496pt" strokecolor="#d2d3d5">
                  <v:path arrowok="t"/>
                  <v:stroke dashstyle="solid"/>
                </v:shape>
                <v:shape style="position:absolute;left:5;top:32;width:72;height:72" id="docshape871" coordorigin="5,32" coordsize="72,72" path="m77,32l49,38,26,53,11,76,5,104e" filled="false" stroked="true" strokeweight=".496pt" strokecolor="#d2d3d5">
                  <v:path arrowok="t"/>
                  <v:stroke dashstyle="solid"/>
                </v:shape>
                <v:shape style="position:absolute;left:0;top:0;width:8174;height:622" type="#_x0000_t202" id="docshape872" filled="false" stroked="false">
                  <v:textbox inset="0,0,0,0">
                    <w:txbxContent>
                      <w:p>
                        <w:pPr>
                          <w:spacing w:line="235" w:lineRule="auto" w:before="3"/>
                          <w:ind w:left="53" w:right="72" w:firstLine="0"/>
                          <w:jc w:val="left"/>
                          <w:rPr>
                            <w:rFonts w:ascii="Calibri Light" w:hAnsi="Calibri Light"/>
                            <w:sz w:val="16"/>
                          </w:rPr>
                        </w:pPr>
                        <w:r>
                          <w:rPr>
                            <w:rFonts w:ascii="Calibri Light" w:hAnsi="Calibri Light"/>
                            <w:color w:val="231F20"/>
                            <w:sz w:val="16"/>
                          </w:rPr>
                          <w:t>dissociated</w:t>
                        </w:r>
                        <w:r>
                          <w:rPr>
                            <w:rFonts w:ascii="Calibri Light" w:hAnsi="Calibri Light"/>
                            <w:color w:val="231F20"/>
                            <w:spacing w:val="-3"/>
                            <w:sz w:val="16"/>
                          </w:rPr>
                          <w:t> </w:t>
                        </w:r>
                        <w:r>
                          <w:rPr>
                            <w:rFonts w:ascii="Calibri Light" w:hAnsi="Calibri Light"/>
                            <w:color w:val="231F20"/>
                            <w:sz w:val="16"/>
                          </w:rPr>
                          <w:t>in</w:t>
                        </w:r>
                        <w:r>
                          <w:rPr>
                            <w:rFonts w:ascii="Calibri Light" w:hAnsi="Calibri Light"/>
                            <w:color w:val="231F20"/>
                            <w:spacing w:val="-3"/>
                            <w:sz w:val="16"/>
                          </w:rPr>
                          <w:t> </w:t>
                        </w:r>
                        <w:r>
                          <w:rPr>
                            <w:rFonts w:ascii="Calibri Light" w:hAnsi="Calibri Light"/>
                            <w:color w:val="231F20"/>
                            <w:sz w:val="16"/>
                          </w:rPr>
                          <w:t>Ca/Mg-free</w:t>
                        </w:r>
                        <w:r>
                          <w:rPr>
                            <w:rFonts w:ascii="Calibri Light" w:hAnsi="Calibri Light"/>
                            <w:color w:val="231F20"/>
                            <w:spacing w:val="-3"/>
                            <w:sz w:val="16"/>
                          </w:rPr>
                          <w:t> </w:t>
                        </w:r>
                        <w:r>
                          <w:rPr>
                            <w:rFonts w:ascii="Calibri Light" w:hAnsi="Calibri Light"/>
                            <w:color w:val="231F20"/>
                            <w:sz w:val="16"/>
                          </w:rPr>
                          <w:t>HBSS</w:t>
                        </w:r>
                        <w:r>
                          <w:rPr>
                            <w:rFonts w:ascii="Calibri Light" w:hAnsi="Calibri Light"/>
                            <w:color w:val="231F20"/>
                            <w:spacing w:val="-3"/>
                            <w:sz w:val="16"/>
                          </w:rPr>
                          <w:t> </w:t>
                        </w:r>
                        <w:r>
                          <w:rPr>
                            <w:rFonts w:ascii="Calibri Light" w:hAnsi="Calibri Light"/>
                            <w:color w:val="231F20"/>
                            <w:sz w:val="16"/>
                          </w:rPr>
                          <w:t>(ThermoFisher)</w:t>
                        </w:r>
                        <w:r>
                          <w:rPr>
                            <w:rFonts w:ascii="Calibri Light" w:hAnsi="Calibri Light"/>
                            <w:color w:val="231F20"/>
                            <w:spacing w:val="-3"/>
                            <w:sz w:val="16"/>
                          </w:rPr>
                          <w:t> </w:t>
                        </w:r>
                        <w:r>
                          <w:rPr>
                            <w:rFonts w:ascii="Calibri Light" w:hAnsi="Calibri Light"/>
                            <w:color w:val="231F20"/>
                            <w:sz w:val="16"/>
                          </w:rPr>
                          <w:t>with</w:t>
                        </w:r>
                        <w:r>
                          <w:rPr>
                            <w:rFonts w:ascii="Calibri Light" w:hAnsi="Calibri Light"/>
                            <w:color w:val="231F20"/>
                            <w:spacing w:val="-3"/>
                            <w:sz w:val="16"/>
                          </w:rPr>
                          <w:t> </w:t>
                        </w:r>
                        <w:r>
                          <w:rPr>
                            <w:rFonts w:ascii="Calibri Light" w:hAnsi="Calibri Light"/>
                            <w:color w:val="231F20"/>
                            <w:sz w:val="16"/>
                          </w:rPr>
                          <w:t>10mM</w:t>
                        </w:r>
                        <w:r>
                          <w:rPr>
                            <w:rFonts w:ascii="Calibri Light" w:hAnsi="Calibri Light"/>
                            <w:color w:val="231F20"/>
                            <w:spacing w:val="-3"/>
                            <w:sz w:val="16"/>
                          </w:rPr>
                          <w:t> </w:t>
                        </w:r>
                        <w:r>
                          <w:rPr>
                            <w:rFonts w:ascii="Calibri Light" w:hAnsi="Calibri Light"/>
                            <w:color w:val="231F20"/>
                            <w:sz w:val="16"/>
                          </w:rPr>
                          <w:t>EDTA,</w:t>
                        </w:r>
                        <w:r>
                          <w:rPr>
                            <w:rFonts w:ascii="Calibri Light" w:hAnsi="Calibri Light"/>
                            <w:color w:val="231F20"/>
                            <w:spacing w:val="-3"/>
                            <w:sz w:val="16"/>
                          </w:rPr>
                          <w:t> </w:t>
                        </w:r>
                        <w:r>
                          <w:rPr>
                            <w:rFonts w:ascii="Calibri Light" w:hAnsi="Calibri Light"/>
                            <w:color w:val="231F20"/>
                            <w:sz w:val="16"/>
                          </w:rPr>
                          <w:t>Pen/Strep,</w:t>
                        </w:r>
                        <w:r>
                          <w:rPr>
                            <w:rFonts w:ascii="Calibri Light" w:hAnsi="Calibri Light"/>
                            <w:color w:val="231F20"/>
                            <w:spacing w:val="-3"/>
                            <w:sz w:val="16"/>
                          </w:rPr>
                          <w:t> </w:t>
                        </w:r>
                        <w:r>
                          <w:rPr>
                            <w:rFonts w:ascii="Calibri Light" w:hAnsi="Calibri Light"/>
                            <w:color w:val="231F20"/>
                            <w:sz w:val="16"/>
                          </w:rPr>
                          <w:t>HEPES,</w:t>
                        </w:r>
                        <w:r>
                          <w:rPr>
                            <w:rFonts w:ascii="Calibri Light" w:hAnsi="Calibri Light"/>
                            <w:color w:val="231F20"/>
                            <w:spacing w:val="-3"/>
                            <w:sz w:val="16"/>
                          </w:rPr>
                          <w:t> </w:t>
                        </w:r>
                        <w:r>
                          <w:rPr>
                            <w:rFonts w:ascii="Calibri Light" w:hAnsi="Calibri Light"/>
                            <w:color w:val="231F20"/>
                            <w:sz w:val="16"/>
                          </w:rPr>
                          <w:t>2%</w:t>
                        </w:r>
                        <w:r>
                          <w:rPr>
                            <w:rFonts w:ascii="Calibri Light" w:hAnsi="Calibri Light"/>
                            <w:color w:val="231F20"/>
                            <w:spacing w:val="-3"/>
                            <w:sz w:val="16"/>
                          </w:rPr>
                          <w:t> </w:t>
                        </w:r>
                        <w:r>
                          <w:rPr>
                            <w:rFonts w:ascii="Calibri Light" w:hAnsi="Calibri Light"/>
                            <w:color w:val="231F20"/>
                            <w:sz w:val="16"/>
                          </w:rPr>
                          <w:t>FBS,</w:t>
                        </w:r>
                        <w:r>
                          <w:rPr>
                            <w:rFonts w:ascii="Calibri Light" w:hAnsi="Calibri Light"/>
                            <w:color w:val="231F20"/>
                            <w:spacing w:val="-3"/>
                            <w:sz w:val="16"/>
                          </w:rPr>
                          <w:t> </w:t>
                        </w:r>
                        <w:r>
                          <w:rPr>
                            <w:rFonts w:ascii="Calibri Light" w:hAnsi="Calibri Light"/>
                            <w:color w:val="231F20"/>
                            <w:sz w:val="16"/>
                          </w:rPr>
                          <w:t>and</w:t>
                        </w:r>
                        <w:r>
                          <w:rPr>
                            <w:rFonts w:ascii="Calibri Light" w:hAnsi="Calibri Light"/>
                            <w:color w:val="231F20"/>
                            <w:spacing w:val="-3"/>
                            <w:sz w:val="16"/>
                          </w:rPr>
                          <w:t> </w:t>
                        </w:r>
                        <w:r>
                          <w:rPr>
                            <w:rFonts w:ascii="Calibri Light" w:hAnsi="Calibri Light"/>
                            <w:color w:val="231F20"/>
                            <w:sz w:val="16"/>
                          </w:rPr>
                          <w:t>freshly</w:t>
                        </w:r>
                        <w:r>
                          <w:rPr>
                            <w:rFonts w:ascii="Calibri Light" w:hAnsi="Calibri Light"/>
                            <w:color w:val="231F20"/>
                            <w:spacing w:val="-3"/>
                            <w:sz w:val="16"/>
                          </w:rPr>
                          <w:t> </w:t>
                        </w:r>
                        <w:r>
                          <w:rPr>
                            <w:rFonts w:ascii="Calibri Light" w:hAnsi="Calibri Light"/>
                            <w:color w:val="231F20"/>
                            <w:sz w:val="16"/>
                          </w:rPr>
                          <w:t>supplemented</w:t>
                        </w:r>
                        <w:r>
                          <w:rPr>
                            <w:rFonts w:ascii="Calibri Light" w:hAnsi="Calibri Light"/>
                            <w:color w:val="231F20"/>
                            <w:spacing w:val="-3"/>
                            <w:sz w:val="16"/>
                          </w:rPr>
                          <w:t> </w:t>
                        </w:r>
                        <w:r>
                          <w:rPr>
                            <w:rFonts w:ascii="Calibri Light" w:hAnsi="Calibri Light"/>
                            <w:color w:val="231F20"/>
                            <w:sz w:val="16"/>
                          </w:rPr>
                          <w:t>with</w:t>
                        </w:r>
                        <w:r>
                          <w:rPr>
                            <w:rFonts w:ascii="Calibri Light" w:hAnsi="Calibri Light"/>
                            <w:color w:val="231F20"/>
                            <w:spacing w:val="40"/>
                            <w:sz w:val="16"/>
                          </w:rPr>
                          <w:t> </w:t>
                        </w:r>
                        <w:r>
                          <w:rPr>
                            <w:rFonts w:ascii="Calibri Light" w:hAnsi="Calibri Light"/>
                            <w:color w:val="231F20"/>
                            <w:sz w:val="16"/>
                          </w:rPr>
                          <w:t>5mM EDTA for 20 minutes at 37°C with 5% CO2 with agitation, and then for 10 minutes on ice. Cells were then triturated,</w:t>
                        </w:r>
                        <w:r>
                          <w:rPr>
                            <w:rFonts w:ascii="Calibri Light" w:hAnsi="Calibri Light"/>
                            <w:color w:val="231F20"/>
                            <w:spacing w:val="40"/>
                            <w:sz w:val="16"/>
                          </w:rPr>
                          <w:t> </w:t>
                        </w:r>
                        <w:r>
                          <w:rPr>
                            <w:rFonts w:ascii="Calibri Light" w:hAnsi="Calibri Light"/>
                            <w:color w:val="231F20"/>
                            <w:sz w:val="16"/>
                          </w:rPr>
                          <w:t>treated sequentially with TrypLE (Gibco) and ACK lysis buffer (ThermoFisher), and filtered through a 70 </w:t>
                        </w:r>
                        <w:r>
                          <w:rPr>
                            <w:rFonts w:ascii="Calibri" w:hAnsi="Calibri"/>
                            <w:color w:val="231F20"/>
                            <w:sz w:val="16"/>
                          </w:rPr>
                          <w:t>μ</w:t>
                        </w:r>
                        <w:r>
                          <w:rPr>
                            <w:rFonts w:ascii="Calibri Light" w:hAnsi="Calibri Light"/>
                            <w:color w:val="231F20"/>
                            <w:sz w:val="16"/>
                          </w:rPr>
                          <w:t>m filter."</w:t>
                        </w:r>
                      </w:p>
                    </w:txbxContent>
                  </v:textbox>
                  <w10:wrap type="none"/>
                </v:shape>
              </v:group>
            </w:pict>
          </mc:Fallback>
        </mc:AlternateContent>
      </w:r>
      <w:r>
        <w:rPr>
          <w:rFonts w:ascii="Trebuchet MS"/>
          <w:sz w:val="20"/>
        </w:rPr>
      </w:r>
    </w:p>
    <w:p>
      <w:pPr>
        <w:spacing w:line="451" w:lineRule="auto" w:before="118"/>
        <w:ind w:left="321" w:right="9769" w:firstLine="0"/>
        <w:jc w:val="left"/>
        <w:rPr>
          <w:rFonts w:ascii="Calibri Light"/>
          <w:sz w:val="18"/>
        </w:rPr>
      </w:pPr>
      <w:r>
        <w:rPr/>
        <mc:AlternateContent>
          <mc:Choice Requires="wps">
            <w:drawing>
              <wp:anchor distT="0" distB="0" distL="0" distR="0" allowOverlap="1" layoutInCell="1" locked="0" behindDoc="0" simplePos="0" relativeHeight="15948800">
                <wp:simplePos x="0" y="0"/>
                <wp:positionH relativeFrom="page">
                  <wp:posOffset>1796821</wp:posOffset>
                </wp:positionH>
                <wp:positionV relativeFrom="paragraph">
                  <wp:posOffset>44272</wp:posOffset>
                </wp:positionV>
                <wp:extent cx="5190490" cy="196850"/>
                <wp:effectExtent l="0" t="0" r="0" b="0"/>
                <wp:wrapNone/>
                <wp:docPr id="1302" name="Group 1302"/>
                <wp:cNvGraphicFramePr>
                  <a:graphicFrameLocks/>
                </wp:cNvGraphicFramePr>
                <a:graphic>
                  <a:graphicData uri="http://schemas.microsoft.com/office/word/2010/wordprocessingGroup">
                    <wpg:wgp>
                      <wpg:cNvPr id="1302" name="Group 1302"/>
                      <wpg:cNvGrpSpPr/>
                      <wpg:grpSpPr>
                        <a:xfrm>
                          <a:off x="0" y="0"/>
                          <a:ext cx="5190490" cy="196850"/>
                          <a:chExt cx="5190490" cy="196850"/>
                        </a:xfrm>
                      </wpg:grpSpPr>
                      <wps:wsp>
                        <wps:cNvPr id="1303" name="Graphic 1303"/>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04" name="Graphic 1304"/>
                        <wps:cNvSpPr/>
                        <wps:spPr>
                          <a:xfrm>
                            <a:off x="48894" y="1936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05" name="Graphic 1305"/>
                        <wps:cNvSpPr/>
                        <wps:spPr>
                          <a:xfrm>
                            <a:off x="5187188"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306" name="Graphic 1306"/>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307" name="Graphic 1307"/>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308" name="Graphic 1308"/>
                        <wps:cNvSpPr/>
                        <wps:spPr>
                          <a:xfrm>
                            <a:off x="5141467" y="14795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309" name="Graphic 1309"/>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310" name="Graphic 1310"/>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311" name="Textbox 1311"/>
                        <wps:cNvSpPr txBox="1"/>
                        <wps:spPr>
                          <a:xfrm>
                            <a:off x="0" y="0"/>
                            <a:ext cx="5190490" cy="196850"/>
                          </a:xfrm>
                          <a:prstGeom prst="rect">
                            <a:avLst/>
                          </a:prstGeom>
                        </wps:spPr>
                        <wps:txbx>
                          <w:txbxContent>
                            <w:p>
                              <w:pPr>
                                <w:spacing w:before="52"/>
                                <w:ind w:left="53" w:right="0" w:firstLine="0"/>
                                <w:jc w:val="left"/>
                                <w:rPr>
                                  <w:rFonts w:ascii="Calibri Light"/>
                                  <w:sz w:val="16"/>
                                </w:rPr>
                              </w:pPr>
                              <w:r>
                                <w:rPr>
                                  <w:rFonts w:ascii="Calibri Light"/>
                                  <w:color w:val="231F20"/>
                                  <w:sz w:val="16"/>
                                </w:rPr>
                                <w:t>BD</w:t>
                              </w:r>
                              <w:r>
                                <w:rPr>
                                  <w:rFonts w:ascii="Calibri Light"/>
                                  <w:color w:val="231F20"/>
                                  <w:spacing w:val="-3"/>
                                  <w:sz w:val="16"/>
                                </w:rPr>
                                <w:t> </w:t>
                              </w:r>
                              <w:r>
                                <w:rPr>
                                  <w:rFonts w:ascii="Calibri Light"/>
                                  <w:color w:val="231F20"/>
                                  <w:sz w:val="16"/>
                                </w:rPr>
                                <w:t>FACSAria</w:t>
                              </w:r>
                              <w:r>
                                <w:rPr>
                                  <w:rFonts w:ascii="Calibri Light"/>
                                  <w:color w:val="231F20"/>
                                  <w:spacing w:val="-2"/>
                                  <w:sz w:val="16"/>
                                </w:rPr>
                                <w:t> </w:t>
                              </w:r>
                              <w:r>
                                <w:rPr>
                                  <w:rFonts w:ascii="Calibri Light"/>
                                  <w:color w:val="231F20"/>
                                  <w:spacing w:val="-5"/>
                                  <w:sz w:val="16"/>
                                </w:rPr>
                                <w:t>II</w:t>
                              </w:r>
                            </w:p>
                          </w:txbxContent>
                        </wps:txbx>
                        <wps:bodyPr wrap="square" lIns="0" tIns="0" rIns="0" bIns="0" rtlCol="0">
                          <a:noAutofit/>
                        </wps:bodyPr>
                      </wps:wsp>
                    </wpg:wgp>
                  </a:graphicData>
                </a:graphic>
              </wp:anchor>
            </w:drawing>
          </mc:Choice>
          <mc:Fallback>
            <w:pict>
              <v:group style="position:absolute;margin-left:141.481995pt;margin-top:3.486pt;width:408.7pt;height:15.5pt;mso-position-horizontal-relative:page;mso-position-vertical-relative:paragraph;z-index:15948800" id="docshapegroup873" coordorigin="2830,70" coordsize="8174,310">
                <v:line style="position:absolute" from="2907,75" to="10926,75" stroked="true" strokeweight=".5pt" strokecolor="#d2d3d5">
                  <v:stroke dashstyle="solid"/>
                </v:line>
                <v:line style="position:absolute" from="2907,375" to="10926,375" stroked="true" strokeweight=".5pt" strokecolor="#d2d3d5">
                  <v:stroke dashstyle="solid"/>
                </v:line>
                <v:line style="position:absolute" from="10998,147" to="10998,303" stroked="true" strokeweight=".5pt" strokecolor="#d2d3d5">
                  <v:stroke dashstyle="solid"/>
                </v:line>
                <v:line style="position:absolute" from="2835,147" to="2835,303" stroked="true" strokeweight=".5pt" strokecolor="#d2d3d5">
                  <v:stroke dashstyle="solid"/>
                </v:line>
                <v:shape style="position:absolute;left:2834;top:302;width:72;height:72" id="docshape874" coordorigin="2835,303" coordsize="72,72" path="m2835,303l2840,331,2856,354,2879,369,2907,375e" filled="false" stroked="true" strokeweight=".496pt" strokecolor="#d2d3d5">
                  <v:path arrowok="t"/>
                  <v:stroke dashstyle="solid"/>
                </v:shape>
                <v:shape style="position:absolute;left:10926;top:302;width:72;height:72" id="docshape875" coordorigin="10926,303" coordsize="72,72" path="m10926,375l10954,369,10977,354,10993,331,10998,303e" filled="false" stroked="true" strokeweight=".496pt" strokecolor="#d2d3d5">
                  <v:path arrowok="t"/>
                  <v:stroke dashstyle="solid"/>
                </v:shape>
                <v:shape style="position:absolute;left:10926;top:74;width:72;height:72" id="docshape876" coordorigin="10926,75" coordsize="72,72" path="m10998,147l10993,119,10977,96,10954,80,10926,75e" filled="false" stroked="true" strokeweight=".496pt" strokecolor="#d2d3d5">
                  <v:path arrowok="t"/>
                  <v:stroke dashstyle="solid"/>
                </v:shape>
                <v:shape style="position:absolute;left:2834;top:74;width:72;height:72" id="docshape877" coordorigin="2835,75" coordsize="72,72" path="m2907,75l2879,80,2856,96,2840,119,2835,147e" filled="false" stroked="true" strokeweight=".496pt" strokecolor="#d2d3d5">
                  <v:path arrowok="t"/>
                  <v:stroke dashstyle="solid"/>
                </v:shape>
                <v:shape style="position:absolute;left:2829;top:69;width:8174;height:310" type="#_x0000_t202" id="docshape878" filled="false" stroked="false">
                  <v:textbox inset="0,0,0,0">
                    <w:txbxContent>
                      <w:p>
                        <w:pPr>
                          <w:spacing w:before="52"/>
                          <w:ind w:left="53" w:right="0" w:firstLine="0"/>
                          <w:jc w:val="left"/>
                          <w:rPr>
                            <w:rFonts w:ascii="Calibri Light"/>
                            <w:sz w:val="16"/>
                          </w:rPr>
                        </w:pPr>
                        <w:r>
                          <w:rPr>
                            <w:rFonts w:ascii="Calibri Light"/>
                            <w:color w:val="231F20"/>
                            <w:sz w:val="16"/>
                          </w:rPr>
                          <w:t>BD</w:t>
                        </w:r>
                        <w:r>
                          <w:rPr>
                            <w:rFonts w:ascii="Calibri Light"/>
                            <w:color w:val="231F20"/>
                            <w:spacing w:val="-3"/>
                            <w:sz w:val="16"/>
                          </w:rPr>
                          <w:t> </w:t>
                        </w:r>
                        <w:r>
                          <w:rPr>
                            <w:rFonts w:ascii="Calibri Light"/>
                            <w:color w:val="231F20"/>
                            <w:sz w:val="16"/>
                          </w:rPr>
                          <w:t>FACSAria</w:t>
                        </w:r>
                        <w:r>
                          <w:rPr>
                            <w:rFonts w:ascii="Calibri Light"/>
                            <w:color w:val="231F20"/>
                            <w:spacing w:val="-2"/>
                            <w:sz w:val="16"/>
                          </w:rPr>
                          <w:t> </w:t>
                        </w:r>
                        <w:r>
                          <w:rPr>
                            <w:rFonts w:ascii="Calibri Light"/>
                            <w:color w:val="231F20"/>
                            <w:spacing w:val="-5"/>
                            <w:sz w:val="16"/>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9312">
                <wp:simplePos x="0" y="0"/>
                <wp:positionH relativeFrom="page">
                  <wp:posOffset>1796821</wp:posOffset>
                </wp:positionH>
                <wp:positionV relativeFrom="paragraph">
                  <wp:posOffset>306781</wp:posOffset>
                </wp:positionV>
                <wp:extent cx="5190490" cy="196850"/>
                <wp:effectExtent l="0" t="0" r="0" b="0"/>
                <wp:wrapNone/>
                <wp:docPr id="1312" name="Group 1312"/>
                <wp:cNvGraphicFramePr>
                  <a:graphicFrameLocks/>
                </wp:cNvGraphicFramePr>
                <a:graphic>
                  <a:graphicData uri="http://schemas.microsoft.com/office/word/2010/wordprocessingGroup">
                    <wpg:wgp>
                      <wpg:cNvPr id="1312" name="Group 1312"/>
                      <wpg:cNvGrpSpPr/>
                      <wpg:grpSpPr>
                        <a:xfrm>
                          <a:off x="0" y="0"/>
                          <a:ext cx="5190490" cy="196850"/>
                          <a:chExt cx="5190490" cy="196850"/>
                        </a:xfrm>
                      </wpg:grpSpPr>
                      <wps:wsp>
                        <wps:cNvPr id="1313" name="Graphic 1313"/>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14" name="Graphic 1314"/>
                        <wps:cNvSpPr/>
                        <wps:spPr>
                          <a:xfrm>
                            <a:off x="48894" y="1936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15" name="Graphic 1315"/>
                        <wps:cNvSpPr/>
                        <wps:spPr>
                          <a:xfrm>
                            <a:off x="5187188"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316" name="Graphic 1316"/>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317" name="Graphic 1317"/>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318" name="Graphic 1318"/>
                        <wps:cNvSpPr/>
                        <wps:spPr>
                          <a:xfrm>
                            <a:off x="5141467" y="14795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319" name="Graphic 1319"/>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320" name="Graphic 1320"/>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321" name="Textbox 1321"/>
                        <wps:cNvSpPr txBox="1"/>
                        <wps:spPr>
                          <a:xfrm>
                            <a:off x="0" y="0"/>
                            <a:ext cx="5190490" cy="196850"/>
                          </a:xfrm>
                          <a:prstGeom prst="rect">
                            <a:avLst/>
                          </a:prstGeom>
                        </wps:spPr>
                        <wps:txbx>
                          <w:txbxContent>
                            <w:p>
                              <w:pPr>
                                <w:spacing w:before="52"/>
                                <w:ind w:left="53" w:right="0" w:firstLine="0"/>
                                <w:jc w:val="left"/>
                                <w:rPr>
                                  <w:rFonts w:ascii="Calibri Light"/>
                                  <w:sz w:val="16"/>
                                </w:rPr>
                              </w:pPr>
                              <w:r>
                                <w:rPr>
                                  <w:rFonts w:ascii="Calibri Light"/>
                                  <w:color w:val="231F20"/>
                                  <w:sz w:val="16"/>
                                </w:rPr>
                                <w:t>FACSDiva</w:t>
                              </w:r>
                              <w:r>
                                <w:rPr>
                                  <w:rFonts w:ascii="Calibri Light"/>
                                  <w:color w:val="231F20"/>
                                  <w:spacing w:val="-1"/>
                                  <w:sz w:val="16"/>
                                </w:rPr>
                                <w:t> </w:t>
                              </w:r>
                              <w:r>
                                <w:rPr>
                                  <w:rFonts w:ascii="Calibri Light"/>
                                  <w:color w:val="231F20"/>
                                  <w:sz w:val="16"/>
                                </w:rPr>
                                <w:t>Software</w:t>
                              </w:r>
                              <w:r>
                                <w:rPr>
                                  <w:rFonts w:ascii="Calibri Light"/>
                                  <w:color w:val="231F20"/>
                                  <w:spacing w:val="-1"/>
                                  <w:sz w:val="16"/>
                                </w:rPr>
                                <w:t> </w:t>
                              </w:r>
                              <w:r>
                                <w:rPr>
                                  <w:rFonts w:ascii="Calibri Light"/>
                                  <w:color w:val="231F20"/>
                                  <w:sz w:val="16"/>
                                </w:rPr>
                                <w:t>Version</w:t>
                              </w:r>
                              <w:r>
                                <w:rPr>
                                  <w:rFonts w:ascii="Calibri Light"/>
                                  <w:color w:val="231F20"/>
                                  <w:spacing w:val="-1"/>
                                  <w:sz w:val="16"/>
                                </w:rPr>
                                <w:t> </w:t>
                              </w:r>
                              <w:r>
                                <w:rPr>
                                  <w:rFonts w:ascii="Calibri Light"/>
                                  <w:color w:val="231F20"/>
                                  <w:spacing w:val="-10"/>
                                  <w:sz w:val="16"/>
                                </w:rPr>
                                <w:t>8</w:t>
                              </w:r>
                            </w:p>
                          </w:txbxContent>
                        </wps:txbx>
                        <wps:bodyPr wrap="square" lIns="0" tIns="0" rIns="0" bIns="0" rtlCol="0">
                          <a:noAutofit/>
                        </wps:bodyPr>
                      </wps:wsp>
                    </wpg:wgp>
                  </a:graphicData>
                </a:graphic>
              </wp:anchor>
            </w:drawing>
          </mc:Choice>
          <mc:Fallback>
            <w:pict>
              <v:group style="position:absolute;margin-left:141.481995pt;margin-top:24.156pt;width:408.7pt;height:15.5pt;mso-position-horizontal-relative:page;mso-position-vertical-relative:paragraph;z-index:15949312" id="docshapegroup879" coordorigin="2830,483" coordsize="8174,310">
                <v:line style="position:absolute" from="2907,488" to="10926,488" stroked="true" strokeweight=".5pt" strokecolor="#d2d3d5">
                  <v:stroke dashstyle="solid"/>
                </v:line>
                <v:line style="position:absolute" from="2907,788" to="10926,788" stroked="true" strokeweight=".5pt" strokecolor="#d2d3d5">
                  <v:stroke dashstyle="solid"/>
                </v:line>
                <v:line style="position:absolute" from="10998,560" to="10998,716" stroked="true" strokeweight=".5pt" strokecolor="#d2d3d5">
                  <v:stroke dashstyle="solid"/>
                </v:line>
                <v:line style="position:absolute" from="2835,560" to="2835,716" stroked="true" strokeweight=".5pt" strokecolor="#d2d3d5">
                  <v:stroke dashstyle="solid"/>
                </v:line>
                <v:shape style="position:absolute;left:2834;top:716;width:72;height:72" id="docshape880" coordorigin="2835,716" coordsize="72,72" path="m2835,716l2840,744,2856,767,2879,782,2907,788e" filled="false" stroked="true" strokeweight=".496pt" strokecolor="#d2d3d5">
                  <v:path arrowok="t"/>
                  <v:stroke dashstyle="solid"/>
                </v:shape>
                <v:shape style="position:absolute;left:10926;top:716;width:72;height:72" id="docshape881" coordorigin="10926,716" coordsize="72,72" path="m10926,788l10954,782,10977,767,10993,744,10998,716e" filled="false" stroked="true" strokeweight=".496pt" strokecolor="#d2d3d5">
                  <v:path arrowok="t"/>
                  <v:stroke dashstyle="solid"/>
                </v:shape>
                <v:shape style="position:absolute;left:10926;top:488;width:72;height:72" id="docshape882" coordorigin="10926,488" coordsize="72,72" path="m10998,560l10993,532,10977,509,10954,494,10926,488e" filled="false" stroked="true" strokeweight=".496pt" strokecolor="#d2d3d5">
                  <v:path arrowok="t"/>
                  <v:stroke dashstyle="solid"/>
                </v:shape>
                <v:shape style="position:absolute;left:2834;top:488;width:72;height:72" id="docshape883" coordorigin="2835,488" coordsize="72,72" path="m2907,488l2879,494,2856,509,2840,532,2835,560e" filled="false" stroked="true" strokeweight=".496pt" strokecolor="#d2d3d5">
                  <v:path arrowok="t"/>
                  <v:stroke dashstyle="solid"/>
                </v:shape>
                <v:shape style="position:absolute;left:2829;top:483;width:8174;height:310" type="#_x0000_t202" id="docshape884" filled="false" stroked="false">
                  <v:textbox inset="0,0,0,0">
                    <w:txbxContent>
                      <w:p>
                        <w:pPr>
                          <w:spacing w:before="52"/>
                          <w:ind w:left="53" w:right="0" w:firstLine="0"/>
                          <w:jc w:val="left"/>
                          <w:rPr>
                            <w:rFonts w:ascii="Calibri Light"/>
                            <w:sz w:val="16"/>
                          </w:rPr>
                        </w:pPr>
                        <w:r>
                          <w:rPr>
                            <w:rFonts w:ascii="Calibri Light"/>
                            <w:color w:val="231F20"/>
                            <w:sz w:val="16"/>
                          </w:rPr>
                          <w:t>FACSDiva</w:t>
                        </w:r>
                        <w:r>
                          <w:rPr>
                            <w:rFonts w:ascii="Calibri Light"/>
                            <w:color w:val="231F20"/>
                            <w:spacing w:val="-1"/>
                            <w:sz w:val="16"/>
                          </w:rPr>
                          <w:t> </w:t>
                        </w:r>
                        <w:r>
                          <w:rPr>
                            <w:rFonts w:ascii="Calibri Light"/>
                            <w:color w:val="231F20"/>
                            <w:sz w:val="16"/>
                          </w:rPr>
                          <w:t>Software</w:t>
                        </w:r>
                        <w:r>
                          <w:rPr>
                            <w:rFonts w:ascii="Calibri Light"/>
                            <w:color w:val="231F20"/>
                            <w:spacing w:val="-1"/>
                            <w:sz w:val="16"/>
                          </w:rPr>
                          <w:t> </w:t>
                        </w:r>
                        <w:r>
                          <w:rPr>
                            <w:rFonts w:ascii="Calibri Light"/>
                            <w:color w:val="231F20"/>
                            <w:sz w:val="16"/>
                          </w:rPr>
                          <w:t>Version</w:t>
                        </w:r>
                        <w:r>
                          <w:rPr>
                            <w:rFonts w:ascii="Calibri Light"/>
                            <w:color w:val="231F20"/>
                            <w:spacing w:val="-1"/>
                            <w:sz w:val="16"/>
                          </w:rPr>
                          <w:t> </w:t>
                        </w:r>
                        <w:r>
                          <w:rPr>
                            <w:rFonts w:ascii="Calibri Light"/>
                            <w:color w:val="231F20"/>
                            <w:spacing w:val="-10"/>
                            <w:sz w:val="16"/>
                          </w:rPr>
                          <w:t>8</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9824">
                <wp:simplePos x="0" y="0"/>
                <wp:positionH relativeFrom="page">
                  <wp:posOffset>1796821</wp:posOffset>
                </wp:positionH>
                <wp:positionV relativeFrom="paragraph">
                  <wp:posOffset>569290</wp:posOffset>
                </wp:positionV>
                <wp:extent cx="5190490" cy="306070"/>
                <wp:effectExtent l="0" t="0" r="0" b="0"/>
                <wp:wrapNone/>
                <wp:docPr id="1322" name="Group 1322"/>
                <wp:cNvGraphicFramePr>
                  <a:graphicFrameLocks/>
                </wp:cNvGraphicFramePr>
                <a:graphic>
                  <a:graphicData uri="http://schemas.microsoft.com/office/word/2010/wordprocessingGroup">
                    <wpg:wgp>
                      <wpg:cNvPr id="1322" name="Group 1322"/>
                      <wpg:cNvGrpSpPr/>
                      <wpg:grpSpPr>
                        <a:xfrm>
                          <a:off x="0" y="0"/>
                          <a:ext cx="5190490" cy="306070"/>
                          <a:chExt cx="5190490" cy="306070"/>
                        </a:xfrm>
                      </wpg:grpSpPr>
                      <wps:wsp>
                        <wps:cNvPr id="1323" name="Graphic 1323"/>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24" name="Graphic 1324"/>
                        <wps:cNvSpPr/>
                        <wps:spPr>
                          <a:xfrm>
                            <a:off x="48894" y="30289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25" name="Graphic 1325"/>
                        <wps:cNvSpPr/>
                        <wps:spPr>
                          <a:xfrm>
                            <a:off x="5187188"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326" name="Graphic 1326"/>
                        <wps:cNvSpPr/>
                        <wps:spPr>
                          <a:xfrm>
                            <a:off x="3175" y="48894"/>
                            <a:ext cx="1270" cy="208279"/>
                          </a:xfrm>
                          <a:custGeom>
                            <a:avLst/>
                            <a:gdLst/>
                            <a:ahLst/>
                            <a:cxnLst/>
                            <a:rect l="l" t="t" r="r" b="b"/>
                            <a:pathLst>
                              <a:path w="0" h="208279">
                                <a:moveTo>
                                  <a:pt x="0" y="0"/>
                                </a:moveTo>
                                <a:lnTo>
                                  <a:pt x="0" y="208279"/>
                                </a:lnTo>
                              </a:path>
                            </a:pathLst>
                          </a:custGeom>
                          <a:ln w="6350">
                            <a:solidFill>
                              <a:srgbClr val="D2D3D5"/>
                            </a:solidFill>
                            <a:prstDash val="solid"/>
                          </a:ln>
                        </wps:spPr>
                        <wps:bodyPr wrap="square" lIns="0" tIns="0" rIns="0" bIns="0" rtlCol="0">
                          <a:prstTxWarp prst="textNoShape">
                            <a:avLst/>
                          </a:prstTxWarp>
                          <a:noAutofit/>
                        </wps:bodyPr>
                      </wps:wsp>
                      <wps:wsp>
                        <wps:cNvPr id="1327" name="Graphic 1327"/>
                        <wps:cNvSpPr/>
                        <wps:spPr>
                          <a:xfrm>
                            <a:off x="3175" y="257175"/>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328" name="Graphic 1328"/>
                        <wps:cNvSpPr/>
                        <wps:spPr>
                          <a:xfrm>
                            <a:off x="5141467" y="257175"/>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329" name="Graphic 1329"/>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330" name="Graphic 1330"/>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s:wsp>
                        <wps:cNvPr id="1331" name="Textbox 1331"/>
                        <wps:cNvSpPr txBox="1"/>
                        <wps:spPr>
                          <a:xfrm>
                            <a:off x="0" y="0"/>
                            <a:ext cx="5190490" cy="306070"/>
                          </a:xfrm>
                          <a:prstGeom prst="rect">
                            <a:avLst/>
                          </a:prstGeom>
                        </wps:spPr>
                        <wps:txbx>
                          <w:txbxContent>
                            <w:p>
                              <w:pPr>
                                <w:spacing w:line="235" w:lineRule="auto" w:before="55"/>
                                <w:ind w:left="53" w:right="72" w:firstLine="0"/>
                                <w:jc w:val="left"/>
                                <w:rPr>
                                  <w:rFonts w:ascii="Calibri Light"/>
                                  <w:sz w:val="16"/>
                                </w:rPr>
                              </w:pPr>
                              <w:r>
                                <w:rPr>
                                  <w:rFonts w:ascii="Calibri Light"/>
                                  <w:color w:val="231F20"/>
                                  <w:sz w:val="16"/>
                                </w:rPr>
                                <w:t>The</w:t>
                              </w:r>
                              <w:r>
                                <w:rPr>
                                  <w:rFonts w:ascii="Calibri Light"/>
                                  <w:color w:val="231F20"/>
                                  <w:spacing w:val="-3"/>
                                  <w:sz w:val="16"/>
                                </w:rPr>
                                <w:t> </w:t>
                              </w:r>
                              <w:r>
                                <w:rPr>
                                  <w:rFonts w:ascii="Calibri Light"/>
                                  <w:color w:val="231F20"/>
                                  <w:sz w:val="16"/>
                                </w:rPr>
                                <w:t>purity</w:t>
                              </w:r>
                              <w:r>
                                <w:rPr>
                                  <w:rFonts w:ascii="Calibri Light"/>
                                  <w:color w:val="231F20"/>
                                  <w:spacing w:val="-3"/>
                                  <w:sz w:val="16"/>
                                </w:rPr>
                                <w:t> </w:t>
                              </w:r>
                              <w:r>
                                <w:rPr>
                                  <w:rFonts w:ascii="Calibri Light"/>
                                  <w:color w:val="231F20"/>
                                  <w:sz w:val="16"/>
                                </w:rPr>
                                <w:t>of</w:t>
                              </w:r>
                              <w:r>
                                <w:rPr>
                                  <w:rFonts w:ascii="Calibri Light"/>
                                  <w:color w:val="231F20"/>
                                  <w:spacing w:val="-3"/>
                                  <w:sz w:val="16"/>
                                </w:rPr>
                                <w:t> </w:t>
                              </w:r>
                              <w:r>
                                <w:rPr>
                                  <w:rFonts w:ascii="Calibri Light"/>
                                  <w:color w:val="231F20"/>
                                  <w:sz w:val="16"/>
                                </w:rPr>
                                <w:t>sorted</w:t>
                              </w:r>
                              <w:r>
                                <w:rPr>
                                  <w:rFonts w:ascii="Calibri Light"/>
                                  <w:color w:val="231F20"/>
                                  <w:spacing w:val="-3"/>
                                  <w:sz w:val="16"/>
                                </w:rPr>
                                <w:t> </w:t>
                              </w:r>
                              <w:r>
                                <w:rPr>
                                  <w:rFonts w:ascii="Calibri Light"/>
                                  <w:color w:val="231F20"/>
                                  <w:sz w:val="16"/>
                                </w:rPr>
                                <w:t>populations</w:t>
                              </w:r>
                              <w:r>
                                <w:rPr>
                                  <w:rFonts w:ascii="Calibri Light"/>
                                  <w:color w:val="231F20"/>
                                  <w:spacing w:val="-3"/>
                                  <w:sz w:val="16"/>
                                </w:rPr>
                                <w:t> </w:t>
                              </w:r>
                              <w:r>
                                <w:rPr>
                                  <w:rFonts w:ascii="Calibri Light"/>
                                  <w:color w:val="231F20"/>
                                  <w:sz w:val="16"/>
                                </w:rPr>
                                <w:t>was</w:t>
                              </w:r>
                              <w:r>
                                <w:rPr>
                                  <w:rFonts w:ascii="Calibri Light"/>
                                  <w:color w:val="231F20"/>
                                  <w:spacing w:val="-3"/>
                                  <w:sz w:val="16"/>
                                </w:rPr>
                                <w:t> </w:t>
                              </w:r>
                              <w:r>
                                <w:rPr>
                                  <w:rFonts w:ascii="Calibri Light"/>
                                  <w:color w:val="231F20"/>
                                  <w:sz w:val="16"/>
                                </w:rPr>
                                <w:t>determined</w:t>
                              </w:r>
                              <w:r>
                                <w:rPr>
                                  <w:rFonts w:ascii="Calibri Light"/>
                                  <w:color w:val="231F20"/>
                                  <w:spacing w:val="-3"/>
                                  <w:sz w:val="16"/>
                                </w:rPr>
                                <w:t> </w:t>
                              </w:r>
                              <w:r>
                                <w:rPr>
                                  <w:rFonts w:ascii="Calibri Light"/>
                                  <w:color w:val="231F20"/>
                                  <w:sz w:val="16"/>
                                </w:rPr>
                                <w:t>based</w:t>
                              </w:r>
                              <w:r>
                                <w:rPr>
                                  <w:rFonts w:ascii="Calibri Light"/>
                                  <w:color w:val="231F20"/>
                                  <w:spacing w:val="-3"/>
                                  <w:sz w:val="16"/>
                                </w:rPr>
                                <w:t> </w:t>
                              </w:r>
                              <w:r>
                                <w:rPr>
                                  <w:rFonts w:ascii="Calibri Light"/>
                                  <w:color w:val="231F20"/>
                                  <w:sz w:val="16"/>
                                </w:rPr>
                                <w:t>on</w:t>
                              </w:r>
                              <w:r>
                                <w:rPr>
                                  <w:rFonts w:ascii="Calibri Light"/>
                                  <w:color w:val="231F20"/>
                                  <w:spacing w:val="-3"/>
                                  <w:sz w:val="16"/>
                                </w:rPr>
                                <w:t> </w:t>
                              </w:r>
                              <w:r>
                                <w:rPr>
                                  <w:rFonts w:ascii="Calibri Light"/>
                                  <w:color w:val="231F20"/>
                                  <w:sz w:val="16"/>
                                </w:rPr>
                                <w:t>the</w:t>
                              </w:r>
                              <w:r>
                                <w:rPr>
                                  <w:rFonts w:ascii="Calibri Light"/>
                                  <w:color w:val="231F20"/>
                                  <w:spacing w:val="-3"/>
                                  <w:sz w:val="16"/>
                                </w:rPr>
                                <w:t> </w:t>
                              </w:r>
                              <w:r>
                                <w:rPr>
                                  <w:rFonts w:ascii="Calibri Light"/>
                                  <w:color w:val="231F20"/>
                                  <w:sz w:val="16"/>
                                </w:rPr>
                                <w:t>gating</w:t>
                              </w:r>
                              <w:r>
                                <w:rPr>
                                  <w:rFonts w:ascii="Calibri Light"/>
                                  <w:color w:val="231F20"/>
                                  <w:spacing w:val="-3"/>
                                  <w:sz w:val="16"/>
                                </w:rPr>
                                <w:t> </w:t>
                              </w:r>
                              <w:r>
                                <w:rPr>
                                  <w:rFonts w:ascii="Calibri Light"/>
                                  <w:color w:val="231F20"/>
                                  <w:sz w:val="16"/>
                                </w:rPr>
                                <w:t>strategy</w:t>
                              </w:r>
                              <w:r>
                                <w:rPr>
                                  <w:rFonts w:ascii="Calibri Light"/>
                                  <w:color w:val="231F20"/>
                                  <w:spacing w:val="-3"/>
                                  <w:sz w:val="16"/>
                                </w:rPr>
                                <w:t> </w:t>
                              </w:r>
                              <w:r>
                                <w:rPr>
                                  <w:rFonts w:ascii="Calibri Light"/>
                                  <w:color w:val="231F20"/>
                                  <w:sz w:val="16"/>
                                </w:rPr>
                                <w:t>described</w:t>
                              </w:r>
                              <w:r>
                                <w:rPr>
                                  <w:rFonts w:ascii="Calibri Light"/>
                                  <w:color w:val="231F20"/>
                                  <w:spacing w:val="-3"/>
                                  <w:sz w:val="16"/>
                                </w:rPr>
                                <w:t> </w:t>
                              </w:r>
                              <w:r>
                                <w:rPr>
                                  <w:rFonts w:ascii="Calibri Light"/>
                                  <w:color w:val="231F20"/>
                                  <w:sz w:val="16"/>
                                </w:rPr>
                                <w:t>and</w:t>
                              </w:r>
                              <w:r>
                                <w:rPr>
                                  <w:rFonts w:ascii="Calibri Light"/>
                                  <w:color w:val="231F20"/>
                                  <w:spacing w:val="-3"/>
                                  <w:sz w:val="16"/>
                                </w:rPr>
                                <w:t> </w:t>
                              </w:r>
                              <w:r>
                                <w:rPr>
                                  <w:rFonts w:ascii="Calibri Light"/>
                                  <w:color w:val="231F20"/>
                                  <w:sz w:val="16"/>
                                </w:rPr>
                                <w:t>exemplified</w:t>
                              </w:r>
                              <w:r>
                                <w:rPr>
                                  <w:rFonts w:ascii="Calibri Light"/>
                                  <w:color w:val="231F20"/>
                                  <w:spacing w:val="-3"/>
                                  <w:sz w:val="16"/>
                                </w:rPr>
                                <w:t> </w:t>
                              </w:r>
                              <w:r>
                                <w:rPr>
                                  <w:rFonts w:ascii="Calibri Light"/>
                                  <w:color w:val="231F20"/>
                                  <w:sz w:val="16"/>
                                </w:rPr>
                                <w:t>in</w:t>
                              </w:r>
                              <w:r>
                                <w:rPr>
                                  <w:rFonts w:ascii="Calibri Light"/>
                                  <w:color w:val="231F20"/>
                                  <w:spacing w:val="-3"/>
                                  <w:sz w:val="16"/>
                                </w:rPr>
                                <w:t> </w:t>
                              </w:r>
                              <w:r>
                                <w:rPr>
                                  <w:rFonts w:ascii="Calibri Light"/>
                                  <w:color w:val="231F20"/>
                                  <w:sz w:val="16"/>
                                </w:rPr>
                                <w:t>Supplementary</w:t>
                              </w:r>
                              <w:r>
                                <w:rPr>
                                  <w:rFonts w:ascii="Calibri Light"/>
                                  <w:color w:val="231F20"/>
                                  <w:spacing w:val="40"/>
                                  <w:sz w:val="16"/>
                                </w:rPr>
                                <w:t> </w:t>
                              </w:r>
                              <w:r>
                                <w:rPr>
                                  <w:rFonts w:ascii="Calibri Light"/>
                                  <w:color w:val="231F20"/>
                                  <w:sz w:val="16"/>
                                </w:rPr>
                                <w:t>Figure 1 and the associated figure legend.</w:t>
                              </w:r>
                            </w:p>
                          </w:txbxContent>
                        </wps:txbx>
                        <wps:bodyPr wrap="square" lIns="0" tIns="0" rIns="0" bIns="0" rtlCol="0">
                          <a:noAutofit/>
                        </wps:bodyPr>
                      </wps:wsp>
                    </wpg:wgp>
                  </a:graphicData>
                </a:graphic>
              </wp:anchor>
            </w:drawing>
          </mc:Choice>
          <mc:Fallback>
            <w:pict>
              <v:group style="position:absolute;margin-left:141.481995pt;margin-top:44.826pt;width:408.7pt;height:24.1pt;mso-position-horizontal-relative:page;mso-position-vertical-relative:paragraph;z-index:15949824" id="docshapegroup885" coordorigin="2830,897" coordsize="8174,482">
                <v:line style="position:absolute" from="2907,902" to="10926,902" stroked="true" strokeweight=".5pt" strokecolor="#d2d3d5">
                  <v:stroke dashstyle="solid"/>
                </v:line>
                <v:line style="position:absolute" from="2907,1374" to="10926,1374" stroked="true" strokeweight=".5pt" strokecolor="#d2d3d5">
                  <v:stroke dashstyle="solid"/>
                </v:line>
                <v:line style="position:absolute" from="10998,974" to="10998,1302" stroked="true" strokeweight=".5pt" strokecolor="#d2d3d5">
                  <v:stroke dashstyle="solid"/>
                </v:line>
                <v:line style="position:absolute" from="2835,974" to="2835,1302" stroked="true" strokeweight=".5pt" strokecolor="#d2d3d5">
                  <v:stroke dashstyle="solid"/>
                </v:line>
                <v:shape style="position:absolute;left:2834;top:1301;width:72;height:72" id="docshape886" coordorigin="2835,1302" coordsize="72,72" path="m2835,1302l2840,1330,2856,1352,2879,1368,2907,1374e" filled="false" stroked="true" strokeweight=".496pt" strokecolor="#d2d3d5">
                  <v:path arrowok="t"/>
                  <v:stroke dashstyle="solid"/>
                </v:shape>
                <v:shape style="position:absolute;left:10926;top:1301;width:72;height:72" id="docshape887" coordorigin="10926,1302" coordsize="72,72" path="m10926,1374l10954,1368,10977,1352,10993,1330,10998,1302e" filled="false" stroked="true" strokeweight=".496pt" strokecolor="#d2d3d5">
                  <v:path arrowok="t"/>
                  <v:stroke dashstyle="solid"/>
                </v:shape>
                <v:shape style="position:absolute;left:10926;top:901;width:72;height:72" id="docshape888" coordorigin="10926,902" coordsize="72,72" path="m10998,974l10993,945,10977,923,10954,907,10926,902e" filled="false" stroked="true" strokeweight=".496pt" strokecolor="#d2d3d5">
                  <v:path arrowok="t"/>
                  <v:stroke dashstyle="solid"/>
                </v:shape>
                <v:shape style="position:absolute;left:2834;top:901;width:72;height:72" id="docshape889" coordorigin="2835,902" coordsize="72,72" path="m2907,902l2879,907,2856,923,2840,945,2835,974e" filled="false" stroked="true" strokeweight=".496pt" strokecolor="#d2d3d5">
                  <v:path arrowok="t"/>
                  <v:stroke dashstyle="solid"/>
                </v:shape>
                <v:shape style="position:absolute;left:2829;top:896;width:8174;height:482" type="#_x0000_t202" id="docshape890" filled="false" stroked="false">
                  <v:textbox inset="0,0,0,0">
                    <w:txbxContent>
                      <w:p>
                        <w:pPr>
                          <w:spacing w:line="235" w:lineRule="auto" w:before="55"/>
                          <w:ind w:left="53" w:right="72" w:firstLine="0"/>
                          <w:jc w:val="left"/>
                          <w:rPr>
                            <w:rFonts w:ascii="Calibri Light"/>
                            <w:sz w:val="16"/>
                          </w:rPr>
                        </w:pPr>
                        <w:r>
                          <w:rPr>
                            <w:rFonts w:ascii="Calibri Light"/>
                            <w:color w:val="231F20"/>
                            <w:sz w:val="16"/>
                          </w:rPr>
                          <w:t>The</w:t>
                        </w:r>
                        <w:r>
                          <w:rPr>
                            <w:rFonts w:ascii="Calibri Light"/>
                            <w:color w:val="231F20"/>
                            <w:spacing w:val="-3"/>
                            <w:sz w:val="16"/>
                          </w:rPr>
                          <w:t> </w:t>
                        </w:r>
                        <w:r>
                          <w:rPr>
                            <w:rFonts w:ascii="Calibri Light"/>
                            <w:color w:val="231F20"/>
                            <w:sz w:val="16"/>
                          </w:rPr>
                          <w:t>purity</w:t>
                        </w:r>
                        <w:r>
                          <w:rPr>
                            <w:rFonts w:ascii="Calibri Light"/>
                            <w:color w:val="231F20"/>
                            <w:spacing w:val="-3"/>
                            <w:sz w:val="16"/>
                          </w:rPr>
                          <w:t> </w:t>
                        </w:r>
                        <w:r>
                          <w:rPr>
                            <w:rFonts w:ascii="Calibri Light"/>
                            <w:color w:val="231F20"/>
                            <w:sz w:val="16"/>
                          </w:rPr>
                          <w:t>of</w:t>
                        </w:r>
                        <w:r>
                          <w:rPr>
                            <w:rFonts w:ascii="Calibri Light"/>
                            <w:color w:val="231F20"/>
                            <w:spacing w:val="-3"/>
                            <w:sz w:val="16"/>
                          </w:rPr>
                          <w:t> </w:t>
                        </w:r>
                        <w:r>
                          <w:rPr>
                            <w:rFonts w:ascii="Calibri Light"/>
                            <w:color w:val="231F20"/>
                            <w:sz w:val="16"/>
                          </w:rPr>
                          <w:t>sorted</w:t>
                        </w:r>
                        <w:r>
                          <w:rPr>
                            <w:rFonts w:ascii="Calibri Light"/>
                            <w:color w:val="231F20"/>
                            <w:spacing w:val="-3"/>
                            <w:sz w:val="16"/>
                          </w:rPr>
                          <w:t> </w:t>
                        </w:r>
                        <w:r>
                          <w:rPr>
                            <w:rFonts w:ascii="Calibri Light"/>
                            <w:color w:val="231F20"/>
                            <w:sz w:val="16"/>
                          </w:rPr>
                          <w:t>populations</w:t>
                        </w:r>
                        <w:r>
                          <w:rPr>
                            <w:rFonts w:ascii="Calibri Light"/>
                            <w:color w:val="231F20"/>
                            <w:spacing w:val="-3"/>
                            <w:sz w:val="16"/>
                          </w:rPr>
                          <w:t> </w:t>
                        </w:r>
                        <w:r>
                          <w:rPr>
                            <w:rFonts w:ascii="Calibri Light"/>
                            <w:color w:val="231F20"/>
                            <w:sz w:val="16"/>
                          </w:rPr>
                          <w:t>was</w:t>
                        </w:r>
                        <w:r>
                          <w:rPr>
                            <w:rFonts w:ascii="Calibri Light"/>
                            <w:color w:val="231F20"/>
                            <w:spacing w:val="-3"/>
                            <w:sz w:val="16"/>
                          </w:rPr>
                          <w:t> </w:t>
                        </w:r>
                        <w:r>
                          <w:rPr>
                            <w:rFonts w:ascii="Calibri Light"/>
                            <w:color w:val="231F20"/>
                            <w:sz w:val="16"/>
                          </w:rPr>
                          <w:t>determined</w:t>
                        </w:r>
                        <w:r>
                          <w:rPr>
                            <w:rFonts w:ascii="Calibri Light"/>
                            <w:color w:val="231F20"/>
                            <w:spacing w:val="-3"/>
                            <w:sz w:val="16"/>
                          </w:rPr>
                          <w:t> </w:t>
                        </w:r>
                        <w:r>
                          <w:rPr>
                            <w:rFonts w:ascii="Calibri Light"/>
                            <w:color w:val="231F20"/>
                            <w:sz w:val="16"/>
                          </w:rPr>
                          <w:t>based</w:t>
                        </w:r>
                        <w:r>
                          <w:rPr>
                            <w:rFonts w:ascii="Calibri Light"/>
                            <w:color w:val="231F20"/>
                            <w:spacing w:val="-3"/>
                            <w:sz w:val="16"/>
                          </w:rPr>
                          <w:t> </w:t>
                        </w:r>
                        <w:r>
                          <w:rPr>
                            <w:rFonts w:ascii="Calibri Light"/>
                            <w:color w:val="231F20"/>
                            <w:sz w:val="16"/>
                          </w:rPr>
                          <w:t>on</w:t>
                        </w:r>
                        <w:r>
                          <w:rPr>
                            <w:rFonts w:ascii="Calibri Light"/>
                            <w:color w:val="231F20"/>
                            <w:spacing w:val="-3"/>
                            <w:sz w:val="16"/>
                          </w:rPr>
                          <w:t> </w:t>
                        </w:r>
                        <w:r>
                          <w:rPr>
                            <w:rFonts w:ascii="Calibri Light"/>
                            <w:color w:val="231F20"/>
                            <w:sz w:val="16"/>
                          </w:rPr>
                          <w:t>the</w:t>
                        </w:r>
                        <w:r>
                          <w:rPr>
                            <w:rFonts w:ascii="Calibri Light"/>
                            <w:color w:val="231F20"/>
                            <w:spacing w:val="-3"/>
                            <w:sz w:val="16"/>
                          </w:rPr>
                          <w:t> </w:t>
                        </w:r>
                        <w:r>
                          <w:rPr>
                            <w:rFonts w:ascii="Calibri Light"/>
                            <w:color w:val="231F20"/>
                            <w:sz w:val="16"/>
                          </w:rPr>
                          <w:t>gating</w:t>
                        </w:r>
                        <w:r>
                          <w:rPr>
                            <w:rFonts w:ascii="Calibri Light"/>
                            <w:color w:val="231F20"/>
                            <w:spacing w:val="-3"/>
                            <w:sz w:val="16"/>
                          </w:rPr>
                          <w:t> </w:t>
                        </w:r>
                        <w:r>
                          <w:rPr>
                            <w:rFonts w:ascii="Calibri Light"/>
                            <w:color w:val="231F20"/>
                            <w:sz w:val="16"/>
                          </w:rPr>
                          <w:t>strategy</w:t>
                        </w:r>
                        <w:r>
                          <w:rPr>
                            <w:rFonts w:ascii="Calibri Light"/>
                            <w:color w:val="231F20"/>
                            <w:spacing w:val="-3"/>
                            <w:sz w:val="16"/>
                          </w:rPr>
                          <w:t> </w:t>
                        </w:r>
                        <w:r>
                          <w:rPr>
                            <w:rFonts w:ascii="Calibri Light"/>
                            <w:color w:val="231F20"/>
                            <w:sz w:val="16"/>
                          </w:rPr>
                          <w:t>described</w:t>
                        </w:r>
                        <w:r>
                          <w:rPr>
                            <w:rFonts w:ascii="Calibri Light"/>
                            <w:color w:val="231F20"/>
                            <w:spacing w:val="-3"/>
                            <w:sz w:val="16"/>
                          </w:rPr>
                          <w:t> </w:t>
                        </w:r>
                        <w:r>
                          <w:rPr>
                            <w:rFonts w:ascii="Calibri Light"/>
                            <w:color w:val="231F20"/>
                            <w:sz w:val="16"/>
                          </w:rPr>
                          <w:t>and</w:t>
                        </w:r>
                        <w:r>
                          <w:rPr>
                            <w:rFonts w:ascii="Calibri Light"/>
                            <w:color w:val="231F20"/>
                            <w:spacing w:val="-3"/>
                            <w:sz w:val="16"/>
                          </w:rPr>
                          <w:t> </w:t>
                        </w:r>
                        <w:r>
                          <w:rPr>
                            <w:rFonts w:ascii="Calibri Light"/>
                            <w:color w:val="231F20"/>
                            <w:sz w:val="16"/>
                          </w:rPr>
                          <w:t>exemplified</w:t>
                        </w:r>
                        <w:r>
                          <w:rPr>
                            <w:rFonts w:ascii="Calibri Light"/>
                            <w:color w:val="231F20"/>
                            <w:spacing w:val="-3"/>
                            <w:sz w:val="16"/>
                          </w:rPr>
                          <w:t> </w:t>
                        </w:r>
                        <w:r>
                          <w:rPr>
                            <w:rFonts w:ascii="Calibri Light"/>
                            <w:color w:val="231F20"/>
                            <w:sz w:val="16"/>
                          </w:rPr>
                          <w:t>in</w:t>
                        </w:r>
                        <w:r>
                          <w:rPr>
                            <w:rFonts w:ascii="Calibri Light"/>
                            <w:color w:val="231F20"/>
                            <w:spacing w:val="-3"/>
                            <w:sz w:val="16"/>
                          </w:rPr>
                          <w:t> </w:t>
                        </w:r>
                        <w:r>
                          <w:rPr>
                            <w:rFonts w:ascii="Calibri Light"/>
                            <w:color w:val="231F20"/>
                            <w:sz w:val="16"/>
                          </w:rPr>
                          <w:t>Supplementary</w:t>
                        </w:r>
                        <w:r>
                          <w:rPr>
                            <w:rFonts w:ascii="Calibri Light"/>
                            <w:color w:val="231F20"/>
                            <w:spacing w:val="40"/>
                            <w:sz w:val="16"/>
                          </w:rPr>
                          <w:t> </w:t>
                        </w:r>
                        <w:r>
                          <w:rPr>
                            <w:rFonts w:ascii="Calibri Light"/>
                            <w:color w:val="231F20"/>
                            <w:sz w:val="16"/>
                          </w:rPr>
                          <w:t>Figure 1 and the associated figure legend.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0848">
                <wp:simplePos x="0" y="0"/>
                <wp:positionH relativeFrom="page">
                  <wp:posOffset>7207466</wp:posOffset>
                </wp:positionH>
                <wp:positionV relativeFrom="paragraph">
                  <wp:posOffset>-210108</wp:posOffset>
                </wp:positionV>
                <wp:extent cx="191135" cy="2129155"/>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191135" cy="2129155"/>
                        </a:xfrm>
                        <a:prstGeom prst="rect">
                          <a:avLst/>
                        </a:prstGeom>
                      </wps:spPr>
                      <wps:txbx>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wps:txbx>
                      <wps:bodyPr wrap="square" lIns="0" tIns="0" rIns="0" bIns="0" rtlCol="0" vert="vert">
                        <a:noAutofit/>
                      </wps:bodyPr>
                    </wps:wsp>
                  </a:graphicData>
                </a:graphic>
              </wp:anchor>
            </w:drawing>
          </mc:Choice>
          <mc:Fallback>
            <w:pict>
              <v:shape style="position:absolute;margin-left:567.517029pt;margin-top:-16.544001pt;width:15.05pt;height:167.65pt;mso-position-horizontal-relative:page;mso-position-vertical-relative:paragraph;z-index:15950848" type="#_x0000_t202" id="docshape891" filled="false" stroked="false">
                <v:textbox inset="0,0,0,0" style="layout-flow:vertical">
                  <w:txbxContent>
                    <w:p>
                      <w:pPr>
                        <w:spacing w:before="19"/>
                        <w:ind w:left="20" w:right="0" w:firstLine="0"/>
                        <w:jc w:val="left"/>
                        <w:rPr>
                          <w:rFonts w:ascii="Trebuchet MS"/>
                          <w:sz w:val="22"/>
                        </w:rPr>
                      </w:pPr>
                      <w:r>
                        <w:rPr>
                          <w:rFonts w:ascii="Trebuchet MS"/>
                          <w:color w:val="FFFFFF"/>
                          <w:w w:val="85"/>
                          <w:sz w:val="22"/>
                        </w:rPr>
                        <w:t>nature</w:t>
                      </w:r>
                      <w:r>
                        <w:rPr>
                          <w:rFonts w:ascii="Trebuchet MS"/>
                          <w:color w:val="FFFFFF"/>
                          <w:spacing w:val="-2"/>
                          <w:w w:val="85"/>
                          <w:sz w:val="22"/>
                        </w:rPr>
                        <w:t> </w:t>
                      </w:r>
                      <w:r>
                        <w:rPr>
                          <w:rFonts w:ascii="Trebuchet MS"/>
                          <w:color w:val="FFFFFF"/>
                          <w:w w:val="85"/>
                          <w:sz w:val="22"/>
                        </w:rPr>
                        <w:t>portfolio</w:t>
                      </w:r>
                      <w:r>
                        <w:rPr>
                          <w:rFonts w:ascii="Trebuchet MS"/>
                          <w:color w:val="FFFFFF"/>
                          <w:spacing w:val="45"/>
                          <w:sz w:val="22"/>
                        </w:rPr>
                        <w:t> </w:t>
                      </w:r>
                      <w:r>
                        <w:rPr>
                          <w:rFonts w:ascii="Trebuchet MS"/>
                          <w:color w:val="FFFFFF"/>
                          <w:w w:val="80"/>
                          <w:sz w:val="22"/>
                        </w:rPr>
                        <w:t>|</w:t>
                      </w:r>
                      <w:r>
                        <w:rPr>
                          <w:rFonts w:ascii="Trebuchet MS"/>
                          <w:color w:val="FFFFFF"/>
                          <w:spacing w:val="45"/>
                          <w:sz w:val="22"/>
                        </w:rPr>
                        <w:t> </w:t>
                      </w:r>
                      <w:r>
                        <w:rPr>
                          <w:rFonts w:ascii="Trebuchet MS"/>
                          <w:color w:val="FFFFFF"/>
                          <w:w w:val="85"/>
                          <w:sz w:val="22"/>
                        </w:rPr>
                        <w:t>reporting</w:t>
                      </w:r>
                      <w:r>
                        <w:rPr>
                          <w:rFonts w:ascii="Trebuchet MS"/>
                          <w:color w:val="FFFFFF"/>
                          <w:spacing w:val="-2"/>
                          <w:w w:val="85"/>
                          <w:sz w:val="22"/>
                        </w:rPr>
                        <w:t> summary</w:t>
                      </w:r>
                    </w:p>
                  </w:txbxContent>
                </v:textbox>
                <w10:wrap type="none"/>
              </v:shape>
            </w:pict>
          </mc:Fallback>
        </mc:AlternateContent>
      </w:r>
      <w:r>
        <w:rPr>
          <w:rFonts w:ascii="Calibri Light"/>
          <w:color w:val="231F20"/>
          <w:spacing w:val="-2"/>
          <w:sz w:val="18"/>
        </w:rPr>
        <w:t>Instrument</w:t>
      </w:r>
      <w:r>
        <w:rPr>
          <w:rFonts w:ascii="Calibri Light"/>
          <w:color w:val="231F20"/>
          <w:sz w:val="18"/>
        </w:rPr>
        <w:t> </w:t>
      </w:r>
      <w:r>
        <w:rPr>
          <w:rFonts w:ascii="Calibri Light"/>
          <w:color w:val="231F20"/>
          <w:spacing w:val="-2"/>
          <w:sz w:val="18"/>
        </w:rPr>
        <w:t>Software</w:t>
      </w:r>
    </w:p>
    <w:p>
      <w:pPr>
        <w:spacing w:before="1"/>
        <w:ind w:left="321" w:right="0" w:firstLine="0"/>
        <w:jc w:val="left"/>
        <w:rPr>
          <w:rFonts w:ascii="Calibri Light"/>
          <w:sz w:val="18"/>
        </w:rPr>
      </w:pPr>
      <w:r>
        <w:rPr>
          <w:rFonts w:ascii="Calibri Light"/>
          <w:color w:val="231F20"/>
          <w:sz w:val="18"/>
        </w:rPr>
        <w:t>Cell</w:t>
      </w:r>
      <w:r>
        <w:rPr>
          <w:rFonts w:ascii="Calibri Light"/>
          <w:color w:val="231F20"/>
          <w:spacing w:val="-1"/>
          <w:sz w:val="18"/>
        </w:rPr>
        <w:t> </w:t>
      </w:r>
      <w:r>
        <w:rPr>
          <w:rFonts w:ascii="Calibri Light"/>
          <w:color w:val="231F20"/>
          <w:sz w:val="18"/>
        </w:rPr>
        <w:t>population</w:t>
      </w:r>
      <w:r>
        <w:rPr>
          <w:rFonts w:ascii="Calibri Light"/>
          <w:color w:val="231F20"/>
          <w:spacing w:val="-1"/>
          <w:sz w:val="18"/>
        </w:rPr>
        <w:t> </w:t>
      </w:r>
      <w:r>
        <w:rPr>
          <w:rFonts w:ascii="Calibri Light"/>
          <w:color w:val="231F20"/>
          <w:spacing w:val="-2"/>
          <w:sz w:val="18"/>
        </w:rPr>
        <w:t>abundance</w:t>
      </w:r>
    </w:p>
    <w:p>
      <w:pPr>
        <w:pStyle w:val="BodyText"/>
        <w:spacing w:before="15"/>
        <w:rPr>
          <w:rFonts w:ascii="Calibri Light"/>
          <w:sz w:val="20"/>
        </w:rPr>
      </w:pPr>
    </w:p>
    <w:p>
      <w:pPr>
        <w:spacing w:after="0"/>
        <w:rPr>
          <w:rFonts w:ascii="Calibri Light"/>
          <w:sz w:val="20"/>
        </w:rPr>
        <w:sectPr>
          <w:headerReference w:type="default" r:id="rId224"/>
          <w:footerReference w:type="default" r:id="rId225"/>
          <w:pgSz w:w="11910" w:h="15820"/>
          <w:pgMar w:header="0" w:footer="0" w:top="0" w:bottom="0" w:left="160" w:right="260"/>
        </w:sectPr>
      </w:pPr>
    </w:p>
    <w:p>
      <w:pPr>
        <w:spacing w:before="106"/>
        <w:ind w:left="321" w:right="0" w:firstLine="0"/>
        <w:jc w:val="left"/>
        <w:rPr>
          <w:rFonts w:ascii="Calibri Light"/>
          <w:sz w:val="18"/>
        </w:rPr>
      </w:pPr>
      <w:r>
        <w:rPr>
          <w:rFonts w:ascii="Calibri Light"/>
          <w:color w:val="231F20"/>
          <w:sz w:val="18"/>
        </w:rPr>
        <w:t>Gating</w:t>
      </w:r>
      <w:r>
        <w:rPr>
          <w:rFonts w:ascii="Calibri Light"/>
          <w:color w:val="231F20"/>
          <w:spacing w:val="-1"/>
          <w:sz w:val="18"/>
        </w:rPr>
        <w:t> </w:t>
      </w:r>
      <w:r>
        <w:rPr>
          <w:rFonts w:ascii="Calibri Light"/>
          <w:color w:val="231F20"/>
          <w:spacing w:val="-2"/>
          <w:sz w:val="18"/>
        </w:rPr>
        <w:t>strategy</w:t>
      </w:r>
    </w:p>
    <w:p>
      <w:pPr>
        <w:pStyle w:val="BodyText"/>
        <w:rPr>
          <w:rFonts w:ascii="Calibri Light"/>
          <w:sz w:val="11"/>
        </w:rPr>
      </w:pPr>
      <w:r>
        <w:rPr/>
        <mc:AlternateContent>
          <mc:Choice Requires="wps">
            <w:drawing>
              <wp:anchor distT="0" distB="0" distL="0" distR="0" allowOverlap="1" layoutInCell="1" locked="0" behindDoc="1" simplePos="0" relativeHeight="487806976">
                <wp:simplePos x="0" y="0"/>
                <wp:positionH relativeFrom="page">
                  <wp:posOffset>302818</wp:posOffset>
                </wp:positionH>
                <wp:positionV relativeFrom="paragraph">
                  <wp:posOffset>100923</wp:posOffset>
                </wp:positionV>
                <wp:extent cx="133350" cy="133350"/>
                <wp:effectExtent l="0" t="0" r="0" b="0"/>
                <wp:wrapTopAndBottom/>
                <wp:docPr id="1333" name="Group 1333"/>
                <wp:cNvGraphicFramePr>
                  <a:graphicFrameLocks/>
                </wp:cNvGraphicFramePr>
                <a:graphic>
                  <a:graphicData uri="http://schemas.microsoft.com/office/word/2010/wordprocessingGroup">
                    <wpg:wgp>
                      <wpg:cNvPr id="1333" name="Group 1333"/>
                      <wpg:cNvGrpSpPr/>
                      <wpg:grpSpPr>
                        <a:xfrm>
                          <a:off x="0" y="0"/>
                          <a:ext cx="133350" cy="133350"/>
                          <a:chExt cx="133350" cy="133350"/>
                        </a:xfrm>
                      </wpg:grpSpPr>
                      <wps:wsp>
                        <wps:cNvPr id="1334" name="Graphic 1334"/>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4E5B51"/>
                            </a:solidFill>
                            <a:prstDash val="solid"/>
                          </a:ln>
                        </wps:spPr>
                        <wps:bodyPr wrap="square" lIns="0" tIns="0" rIns="0" bIns="0" rtlCol="0">
                          <a:prstTxWarp prst="textNoShape">
                            <a:avLst/>
                          </a:prstTxWarp>
                          <a:noAutofit/>
                        </wps:bodyPr>
                      </wps:wsp>
                      <wps:wsp>
                        <wps:cNvPr id="1335" name="Graphic 1335"/>
                        <wps:cNvSpPr/>
                        <wps:spPr>
                          <a:xfrm>
                            <a:off x="9525" y="9525"/>
                            <a:ext cx="114300" cy="114300"/>
                          </a:xfrm>
                          <a:custGeom>
                            <a:avLst/>
                            <a:gdLst/>
                            <a:ahLst/>
                            <a:cxnLst/>
                            <a:rect l="l" t="t" r="r" b="b"/>
                            <a:pathLst>
                              <a:path w="114300" h="114300">
                                <a:moveTo>
                                  <a:pt x="0" y="0"/>
                                </a:moveTo>
                                <a:lnTo>
                                  <a:pt x="114300" y="114300"/>
                                </a:lnTo>
                              </a:path>
                            </a:pathLst>
                          </a:custGeom>
                          <a:ln w="6350">
                            <a:solidFill>
                              <a:srgbClr val="231F20"/>
                            </a:solidFill>
                            <a:prstDash val="solid"/>
                          </a:ln>
                        </wps:spPr>
                        <wps:bodyPr wrap="square" lIns="0" tIns="0" rIns="0" bIns="0" rtlCol="0">
                          <a:prstTxWarp prst="textNoShape">
                            <a:avLst/>
                          </a:prstTxWarp>
                          <a:noAutofit/>
                        </wps:bodyPr>
                      </wps:wsp>
                      <wps:wsp>
                        <wps:cNvPr id="1336" name="Graphic 1336"/>
                        <wps:cNvSpPr/>
                        <wps:spPr>
                          <a:xfrm>
                            <a:off x="9525" y="9525"/>
                            <a:ext cx="114300" cy="114300"/>
                          </a:xfrm>
                          <a:custGeom>
                            <a:avLst/>
                            <a:gdLst/>
                            <a:ahLst/>
                            <a:cxnLst/>
                            <a:rect l="l" t="t" r="r" b="b"/>
                            <a:pathLst>
                              <a:path w="114300" h="114300">
                                <a:moveTo>
                                  <a:pt x="114300" y="0"/>
                                </a:moveTo>
                                <a:lnTo>
                                  <a:pt x="0" y="11430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44pt;margin-top:7.946719pt;width:10.5pt;height:10.5pt;mso-position-horizontal-relative:page;mso-position-vertical-relative:paragraph;z-index:-15509504;mso-wrap-distance-left:0;mso-wrap-distance-right:0" id="docshapegroup892" coordorigin="477,159" coordsize="210,210">
                <v:rect style="position:absolute;left:481;top:163;width:200;height:200" id="docshape893" filled="false" stroked="true" strokeweight=".5pt" strokecolor="#4e5b51">
                  <v:stroke dashstyle="solid"/>
                </v:rect>
                <v:line style="position:absolute" from="492,174" to="672,354" stroked="true" strokeweight=".5pt" strokecolor="#231f20">
                  <v:stroke dashstyle="solid"/>
                </v:line>
                <v:line style="position:absolute" from="672,174" to="492,354" stroked="true" strokeweight=".5pt" strokecolor="#231f20">
                  <v:stroke dashstyle="solid"/>
                </v:line>
                <w10:wrap type="topAndBottom"/>
              </v:group>
            </w:pict>
          </mc:Fallback>
        </mc:AlternateContent>
      </w:r>
    </w:p>
    <w:p>
      <w:pPr>
        <w:pStyle w:val="BodyText"/>
        <w:spacing w:line="249" w:lineRule="auto" w:before="110"/>
        <w:ind w:left="321" w:right="893"/>
        <w:rPr>
          <w:rFonts w:ascii="Times New Roman" w:hAnsi="Times New Roman"/>
        </w:rPr>
      </w:pPr>
      <w:r>
        <w:rPr/>
        <w:br w:type="column"/>
      </w:r>
      <w:r>
        <w:rPr>
          <w:rFonts w:ascii="Times New Roman" w:hAnsi="Times New Roman"/>
          <w:color w:val="231F20"/>
        </w:rPr>
        <w:t>Single,</w:t>
      </w:r>
      <w:r>
        <w:rPr>
          <w:rFonts w:ascii="Times New Roman" w:hAnsi="Times New Roman"/>
          <w:color w:val="231F20"/>
          <w:spacing w:val="-7"/>
        </w:rPr>
        <w:t> </w:t>
      </w:r>
      <w:r>
        <w:rPr>
          <w:rFonts w:ascii="Times New Roman" w:hAnsi="Times New Roman"/>
          <w:color w:val="231F20"/>
        </w:rPr>
        <w:t>live</w:t>
      </w:r>
      <w:r>
        <w:rPr>
          <w:rFonts w:ascii="Times New Roman" w:hAnsi="Times New Roman"/>
          <w:color w:val="231F20"/>
          <w:spacing w:val="-7"/>
        </w:rPr>
        <w:t> </w:t>
      </w:r>
      <w:r>
        <w:rPr>
          <w:rFonts w:ascii="Times New Roman" w:hAnsi="Times New Roman"/>
          <w:color w:val="231F20"/>
        </w:rPr>
        <w:t>murine</w:t>
      </w:r>
      <w:r>
        <w:rPr>
          <w:rFonts w:ascii="Times New Roman" w:hAnsi="Times New Roman"/>
          <w:color w:val="231F20"/>
          <w:spacing w:val="-7"/>
        </w:rPr>
        <w:t> </w:t>
      </w:r>
      <w:r>
        <w:rPr>
          <w:rFonts w:ascii="Times New Roman" w:hAnsi="Times New Roman"/>
          <w:color w:val="231F20"/>
        </w:rPr>
        <w:t>total</w:t>
      </w:r>
      <w:r>
        <w:rPr>
          <w:rFonts w:ascii="Times New Roman" w:hAnsi="Times New Roman"/>
          <w:color w:val="231F20"/>
          <w:spacing w:val="-7"/>
        </w:rPr>
        <w:t> </w:t>
      </w:r>
      <w:r>
        <w:rPr>
          <w:rFonts w:ascii="Times New Roman" w:hAnsi="Times New Roman"/>
          <w:color w:val="231F20"/>
        </w:rPr>
        <w:t>epithelial</w:t>
      </w:r>
      <w:r>
        <w:rPr>
          <w:rFonts w:ascii="Times New Roman" w:hAnsi="Times New Roman"/>
          <w:color w:val="231F20"/>
          <w:spacing w:val="-7"/>
        </w:rPr>
        <w:t> </w:t>
      </w:r>
      <w:r>
        <w:rPr>
          <w:rFonts w:ascii="Times New Roman" w:hAnsi="Times New Roman"/>
          <w:color w:val="231F20"/>
        </w:rPr>
        <w:t>(CD45–,</w:t>
      </w:r>
      <w:r>
        <w:rPr>
          <w:rFonts w:ascii="Times New Roman" w:hAnsi="Times New Roman"/>
          <w:color w:val="231F20"/>
          <w:spacing w:val="-7"/>
        </w:rPr>
        <w:t> </w:t>
      </w:r>
      <w:r>
        <w:rPr>
          <w:rFonts w:ascii="Times New Roman" w:hAnsi="Times New Roman"/>
          <w:color w:val="231F20"/>
        </w:rPr>
        <w:t>EPCAM+)</w:t>
      </w:r>
      <w:r>
        <w:rPr>
          <w:rFonts w:ascii="Times New Roman" w:hAnsi="Times New Roman"/>
          <w:color w:val="231F20"/>
          <w:spacing w:val="-7"/>
        </w:rPr>
        <w:t> </w:t>
      </w:r>
      <w:r>
        <w:rPr>
          <w:rFonts w:ascii="Times New Roman" w:hAnsi="Times New Roman"/>
          <w:color w:val="231F20"/>
        </w:rPr>
        <w:t>and</w:t>
      </w:r>
      <w:r>
        <w:rPr>
          <w:rFonts w:ascii="Times New Roman" w:hAnsi="Times New Roman"/>
          <w:color w:val="231F20"/>
          <w:spacing w:val="-7"/>
        </w:rPr>
        <w:t> </w:t>
      </w:r>
      <w:r>
        <w:rPr>
          <w:rFonts w:ascii="Times New Roman" w:hAnsi="Times New Roman"/>
          <w:color w:val="231F20"/>
        </w:rPr>
        <w:t>progenitor-enriched</w:t>
      </w:r>
      <w:r>
        <w:rPr>
          <w:rFonts w:ascii="Times New Roman" w:hAnsi="Times New Roman"/>
          <w:color w:val="231F20"/>
          <w:spacing w:val="-7"/>
        </w:rPr>
        <w:t> </w:t>
      </w:r>
      <w:r>
        <w:rPr>
          <w:rFonts w:ascii="Times New Roman" w:hAnsi="Times New Roman"/>
          <w:color w:val="231F20"/>
        </w:rPr>
        <w:t>(CD45–,</w:t>
      </w:r>
      <w:r>
        <w:rPr>
          <w:rFonts w:ascii="Times New Roman" w:hAnsi="Times New Roman"/>
          <w:color w:val="231F20"/>
          <w:spacing w:val="-7"/>
        </w:rPr>
        <w:t> </w:t>
      </w:r>
      <w:r>
        <w:rPr>
          <w:rFonts w:ascii="Times New Roman" w:hAnsi="Times New Roman"/>
          <w:color w:val="231F20"/>
        </w:rPr>
        <w:t>EPCAM+,</w:t>
      </w:r>
      <w:r>
        <w:rPr>
          <w:rFonts w:ascii="Times New Roman" w:hAnsi="Times New Roman"/>
          <w:color w:val="231F20"/>
          <w:spacing w:val="-7"/>
        </w:rPr>
        <w:t> </w:t>
      </w:r>
      <w:r>
        <w:rPr>
          <w:rFonts w:ascii="Times New Roman" w:hAnsi="Times New Roman"/>
          <w:color w:val="231F20"/>
        </w:rPr>
        <w:t>CD44+,</w:t>
      </w:r>
      <w:r>
        <w:rPr>
          <w:rFonts w:ascii="Times New Roman" w:hAnsi="Times New Roman"/>
          <w:color w:val="231F20"/>
          <w:spacing w:val="-7"/>
        </w:rPr>
        <w:t> </w:t>
      </w:r>
      <w:r>
        <w:rPr>
          <w:rFonts w:ascii="Times New Roman" w:hAnsi="Times New Roman"/>
          <w:color w:val="231F20"/>
        </w:rPr>
        <w:t>Lgr5-GFP+)</w:t>
      </w:r>
      <w:r>
        <w:rPr>
          <w:rFonts w:ascii="Times New Roman" w:hAnsi="Times New Roman"/>
          <w:color w:val="231F20"/>
          <w:spacing w:val="40"/>
        </w:rPr>
        <w:t> </w:t>
      </w:r>
      <w:r>
        <w:rPr>
          <w:rFonts w:ascii="Times New Roman" w:hAnsi="Times New Roman"/>
          <w:color w:val="231F20"/>
        </w:rPr>
        <w:t>cells and human total epithelial (CD45–, EPCAM+) and progenitor-enriched (CD45–, EPCAM+, CD44+) cells.</w:t>
      </w:r>
    </w:p>
    <w:p>
      <w:pPr>
        <w:pStyle w:val="BodyText"/>
        <w:spacing w:line="249" w:lineRule="auto" w:before="1"/>
        <w:ind w:left="321" w:right="893"/>
        <w:rPr>
          <w:rFonts w:ascii="Times New Roman"/>
        </w:rPr>
      </w:pPr>
      <w:r>
        <w:rPr/>
        <mc:AlternateContent>
          <mc:Choice Requires="wps">
            <w:drawing>
              <wp:anchor distT="0" distB="0" distL="0" distR="0" allowOverlap="1" layoutInCell="1" locked="0" behindDoc="1" simplePos="0" relativeHeight="484950528">
                <wp:simplePos x="0" y="0"/>
                <wp:positionH relativeFrom="page">
                  <wp:posOffset>1796821</wp:posOffset>
                </wp:positionH>
                <wp:positionV relativeFrom="paragraph">
                  <wp:posOffset>-276102</wp:posOffset>
                </wp:positionV>
                <wp:extent cx="5190490" cy="196850"/>
                <wp:effectExtent l="0" t="0" r="0" b="0"/>
                <wp:wrapNone/>
                <wp:docPr id="1337" name="Group 1337"/>
                <wp:cNvGraphicFramePr>
                  <a:graphicFrameLocks/>
                </wp:cNvGraphicFramePr>
                <a:graphic>
                  <a:graphicData uri="http://schemas.microsoft.com/office/word/2010/wordprocessingGroup">
                    <wpg:wgp>
                      <wpg:cNvPr id="1337" name="Group 1337"/>
                      <wpg:cNvGrpSpPr/>
                      <wpg:grpSpPr>
                        <a:xfrm>
                          <a:off x="0" y="0"/>
                          <a:ext cx="5190490" cy="196850"/>
                          <a:chExt cx="5190490" cy="196850"/>
                        </a:xfrm>
                      </wpg:grpSpPr>
                      <wps:wsp>
                        <wps:cNvPr id="1338" name="Graphic 1338"/>
                        <wps:cNvSpPr/>
                        <wps:spPr>
                          <a:xfrm>
                            <a:off x="48894" y="31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39" name="Graphic 1339"/>
                        <wps:cNvSpPr/>
                        <wps:spPr>
                          <a:xfrm>
                            <a:off x="48894" y="193675"/>
                            <a:ext cx="5092700" cy="1270"/>
                          </a:xfrm>
                          <a:custGeom>
                            <a:avLst/>
                            <a:gdLst/>
                            <a:ahLst/>
                            <a:cxnLst/>
                            <a:rect l="l" t="t" r="r" b="b"/>
                            <a:pathLst>
                              <a:path w="5092700" h="0">
                                <a:moveTo>
                                  <a:pt x="0" y="0"/>
                                </a:moveTo>
                                <a:lnTo>
                                  <a:pt x="5092573" y="0"/>
                                </a:lnTo>
                              </a:path>
                            </a:pathLst>
                          </a:custGeom>
                          <a:ln w="6350">
                            <a:solidFill>
                              <a:srgbClr val="D2D3D5"/>
                            </a:solidFill>
                            <a:prstDash val="solid"/>
                          </a:ln>
                        </wps:spPr>
                        <wps:bodyPr wrap="square" lIns="0" tIns="0" rIns="0" bIns="0" rtlCol="0">
                          <a:prstTxWarp prst="textNoShape">
                            <a:avLst/>
                          </a:prstTxWarp>
                          <a:noAutofit/>
                        </wps:bodyPr>
                      </wps:wsp>
                      <wps:wsp>
                        <wps:cNvPr id="1340" name="Graphic 1340"/>
                        <wps:cNvSpPr/>
                        <wps:spPr>
                          <a:xfrm>
                            <a:off x="5187188"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341" name="Graphic 1341"/>
                        <wps:cNvSpPr/>
                        <wps:spPr>
                          <a:xfrm>
                            <a:off x="3175" y="48894"/>
                            <a:ext cx="1270" cy="99060"/>
                          </a:xfrm>
                          <a:custGeom>
                            <a:avLst/>
                            <a:gdLst/>
                            <a:ahLst/>
                            <a:cxnLst/>
                            <a:rect l="l" t="t" r="r" b="b"/>
                            <a:pathLst>
                              <a:path w="0" h="99060">
                                <a:moveTo>
                                  <a:pt x="0" y="0"/>
                                </a:moveTo>
                                <a:lnTo>
                                  <a:pt x="0" y="99060"/>
                                </a:lnTo>
                              </a:path>
                            </a:pathLst>
                          </a:custGeom>
                          <a:ln w="6350">
                            <a:solidFill>
                              <a:srgbClr val="D2D3D5"/>
                            </a:solidFill>
                            <a:prstDash val="solid"/>
                          </a:ln>
                        </wps:spPr>
                        <wps:bodyPr wrap="square" lIns="0" tIns="0" rIns="0" bIns="0" rtlCol="0">
                          <a:prstTxWarp prst="textNoShape">
                            <a:avLst/>
                          </a:prstTxWarp>
                          <a:noAutofit/>
                        </wps:bodyPr>
                      </wps:wsp>
                      <wps:wsp>
                        <wps:cNvPr id="1342" name="Graphic 1342"/>
                        <wps:cNvSpPr/>
                        <wps:spPr>
                          <a:xfrm>
                            <a:off x="3175" y="147954"/>
                            <a:ext cx="45720" cy="45720"/>
                          </a:xfrm>
                          <a:custGeom>
                            <a:avLst/>
                            <a:gdLst/>
                            <a:ahLst/>
                            <a:cxnLst/>
                            <a:rect l="l" t="t" r="r" b="b"/>
                            <a:pathLst>
                              <a:path w="45720" h="45720">
                                <a:moveTo>
                                  <a:pt x="0" y="0"/>
                                </a:moveTo>
                                <a:lnTo>
                                  <a:pt x="3593" y="17795"/>
                                </a:lnTo>
                                <a:lnTo>
                                  <a:pt x="13392" y="32327"/>
                                </a:lnTo>
                                <a:lnTo>
                                  <a:pt x="27924" y="42126"/>
                                </a:lnTo>
                                <a:lnTo>
                                  <a:pt x="45720" y="45720"/>
                                </a:lnTo>
                              </a:path>
                            </a:pathLst>
                          </a:custGeom>
                          <a:ln w="6299">
                            <a:solidFill>
                              <a:srgbClr val="D2D3D5"/>
                            </a:solidFill>
                            <a:prstDash val="solid"/>
                          </a:ln>
                        </wps:spPr>
                        <wps:bodyPr wrap="square" lIns="0" tIns="0" rIns="0" bIns="0" rtlCol="0">
                          <a:prstTxWarp prst="textNoShape">
                            <a:avLst/>
                          </a:prstTxWarp>
                          <a:noAutofit/>
                        </wps:bodyPr>
                      </wps:wsp>
                      <wps:wsp>
                        <wps:cNvPr id="1343" name="Graphic 1343"/>
                        <wps:cNvSpPr/>
                        <wps:spPr>
                          <a:xfrm>
                            <a:off x="5141467" y="147954"/>
                            <a:ext cx="45720" cy="45720"/>
                          </a:xfrm>
                          <a:custGeom>
                            <a:avLst/>
                            <a:gdLst/>
                            <a:ahLst/>
                            <a:cxnLst/>
                            <a:rect l="l" t="t" r="r" b="b"/>
                            <a:pathLst>
                              <a:path w="45720" h="45720">
                                <a:moveTo>
                                  <a:pt x="0" y="45720"/>
                                </a:moveTo>
                                <a:lnTo>
                                  <a:pt x="17795" y="42126"/>
                                </a:lnTo>
                                <a:lnTo>
                                  <a:pt x="32327" y="32327"/>
                                </a:lnTo>
                                <a:lnTo>
                                  <a:pt x="42126" y="17795"/>
                                </a:lnTo>
                                <a:lnTo>
                                  <a:pt x="45720" y="0"/>
                                </a:lnTo>
                              </a:path>
                            </a:pathLst>
                          </a:custGeom>
                          <a:ln w="6299">
                            <a:solidFill>
                              <a:srgbClr val="D2D3D5"/>
                            </a:solidFill>
                            <a:prstDash val="solid"/>
                          </a:ln>
                        </wps:spPr>
                        <wps:bodyPr wrap="square" lIns="0" tIns="0" rIns="0" bIns="0" rtlCol="0">
                          <a:prstTxWarp prst="textNoShape">
                            <a:avLst/>
                          </a:prstTxWarp>
                          <a:noAutofit/>
                        </wps:bodyPr>
                      </wps:wsp>
                      <wps:wsp>
                        <wps:cNvPr id="1344" name="Graphic 1344"/>
                        <wps:cNvSpPr/>
                        <wps:spPr>
                          <a:xfrm>
                            <a:off x="5141467" y="3175"/>
                            <a:ext cx="45720" cy="45720"/>
                          </a:xfrm>
                          <a:custGeom>
                            <a:avLst/>
                            <a:gdLst/>
                            <a:ahLst/>
                            <a:cxnLst/>
                            <a:rect l="l" t="t" r="r" b="b"/>
                            <a:pathLst>
                              <a:path w="45720" h="45720">
                                <a:moveTo>
                                  <a:pt x="45720" y="45720"/>
                                </a:moveTo>
                                <a:lnTo>
                                  <a:pt x="42126" y="27924"/>
                                </a:lnTo>
                                <a:lnTo>
                                  <a:pt x="32327" y="13392"/>
                                </a:lnTo>
                                <a:lnTo>
                                  <a:pt x="17795" y="3593"/>
                                </a:lnTo>
                                <a:lnTo>
                                  <a:pt x="0" y="0"/>
                                </a:lnTo>
                              </a:path>
                            </a:pathLst>
                          </a:custGeom>
                          <a:ln w="6299">
                            <a:solidFill>
                              <a:srgbClr val="D2D3D5"/>
                            </a:solidFill>
                            <a:prstDash val="solid"/>
                          </a:ln>
                        </wps:spPr>
                        <wps:bodyPr wrap="square" lIns="0" tIns="0" rIns="0" bIns="0" rtlCol="0">
                          <a:prstTxWarp prst="textNoShape">
                            <a:avLst/>
                          </a:prstTxWarp>
                          <a:noAutofit/>
                        </wps:bodyPr>
                      </wps:wsp>
                      <wps:wsp>
                        <wps:cNvPr id="1345" name="Graphic 1345"/>
                        <wps:cNvSpPr/>
                        <wps:spPr>
                          <a:xfrm>
                            <a:off x="3175" y="3175"/>
                            <a:ext cx="45720" cy="45720"/>
                          </a:xfrm>
                          <a:custGeom>
                            <a:avLst/>
                            <a:gdLst/>
                            <a:ahLst/>
                            <a:cxnLst/>
                            <a:rect l="l" t="t" r="r" b="b"/>
                            <a:pathLst>
                              <a:path w="45720" h="45720">
                                <a:moveTo>
                                  <a:pt x="45719" y="0"/>
                                </a:moveTo>
                                <a:lnTo>
                                  <a:pt x="27924" y="3593"/>
                                </a:lnTo>
                                <a:lnTo>
                                  <a:pt x="13392" y="13392"/>
                                </a:lnTo>
                                <a:lnTo>
                                  <a:pt x="3593" y="27924"/>
                                </a:lnTo>
                                <a:lnTo>
                                  <a:pt x="0" y="45720"/>
                                </a:lnTo>
                              </a:path>
                            </a:pathLst>
                          </a:custGeom>
                          <a:ln w="6299">
                            <a:solidFill>
                              <a:srgbClr val="D2D3D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1.481995pt;margin-top:-21.740328pt;width:408.7pt;height:15.5pt;mso-position-horizontal-relative:page;mso-position-vertical-relative:paragraph;z-index:-18365952" id="docshapegroup894" coordorigin="2830,-435" coordsize="8174,310">
                <v:line style="position:absolute" from="2907,-430" to="10926,-430" stroked="true" strokeweight=".5pt" strokecolor="#d2d3d5">
                  <v:stroke dashstyle="solid"/>
                </v:line>
                <v:line style="position:absolute" from="2907,-130" to="10926,-130" stroked="true" strokeweight=".5pt" strokecolor="#d2d3d5">
                  <v:stroke dashstyle="solid"/>
                </v:line>
                <v:line style="position:absolute" from="10998,-358" to="10998,-202" stroked="true" strokeweight=".5pt" strokecolor="#d2d3d5">
                  <v:stroke dashstyle="solid"/>
                </v:line>
                <v:line style="position:absolute" from="2835,-358" to="2835,-202" stroked="true" strokeweight=".5pt" strokecolor="#d2d3d5">
                  <v:stroke dashstyle="solid"/>
                </v:line>
                <v:shape style="position:absolute;left:2834;top:-202;width:72;height:72" id="docshape895" coordorigin="2835,-202" coordsize="72,72" path="m2835,-202l2840,-174,2856,-151,2879,-135,2907,-130e" filled="false" stroked="true" strokeweight=".496pt" strokecolor="#d2d3d5">
                  <v:path arrowok="t"/>
                  <v:stroke dashstyle="solid"/>
                </v:shape>
                <v:shape style="position:absolute;left:10926;top:-202;width:72;height:72" id="docshape896" coordorigin="10926,-202" coordsize="72,72" path="m10926,-130l10954,-135,10977,-151,10993,-174,10998,-202e" filled="false" stroked="true" strokeweight=".496pt" strokecolor="#d2d3d5">
                  <v:path arrowok="t"/>
                  <v:stroke dashstyle="solid"/>
                </v:shape>
                <v:shape style="position:absolute;left:10926;top:-430;width:72;height:72" id="docshape897" coordorigin="10926,-430" coordsize="72,72" path="m10998,-358l10993,-386,10977,-409,10954,-424,10926,-430e" filled="false" stroked="true" strokeweight=".496pt" strokecolor="#d2d3d5">
                  <v:path arrowok="t"/>
                  <v:stroke dashstyle="solid"/>
                </v:shape>
                <v:shape style="position:absolute;left:2834;top:-430;width:72;height:72" id="docshape898" coordorigin="2835,-430" coordsize="72,72" path="m2907,-430l2879,-424,2856,-409,2840,-386,2835,-358e" filled="false" stroked="true" strokeweight=".496pt" strokecolor="#d2d3d5">
                  <v:path arrowok="t"/>
                  <v:stroke dashstyle="solid"/>
                </v:shape>
                <w10:wrap type="none"/>
              </v:group>
            </w:pict>
          </mc:Fallback>
        </mc:AlternateContent>
      </w:r>
      <w:r>
        <w:rPr>
          <w:rFonts w:ascii="Times New Roman"/>
          <w:color w:val="231F20"/>
        </w:rPr>
        <w:t>Boundaries</w:t>
      </w:r>
      <w:r>
        <w:rPr>
          <w:rFonts w:ascii="Times New Roman"/>
          <w:color w:val="231F20"/>
          <w:spacing w:val="-3"/>
        </w:rPr>
        <w:t> </w:t>
      </w:r>
      <w:r>
        <w:rPr>
          <w:rFonts w:ascii="Times New Roman"/>
          <w:color w:val="231F20"/>
        </w:rPr>
        <w:t>between</w:t>
      </w:r>
      <w:r>
        <w:rPr>
          <w:rFonts w:ascii="Times New Roman"/>
          <w:color w:val="231F20"/>
          <w:spacing w:val="-3"/>
        </w:rPr>
        <w:t> </w:t>
      </w:r>
      <w:r>
        <w:rPr>
          <w:rFonts w:ascii="Times New Roman"/>
          <w:color w:val="231F20"/>
        </w:rPr>
        <w:t>positive</w:t>
      </w:r>
      <w:r>
        <w:rPr>
          <w:rFonts w:ascii="Times New Roman"/>
          <w:color w:val="231F20"/>
          <w:spacing w:val="-3"/>
        </w:rPr>
        <w:t> </w:t>
      </w:r>
      <w:r>
        <w:rPr>
          <w:rFonts w:ascii="Times New Roman"/>
          <w:color w:val="231F20"/>
        </w:rPr>
        <w:t>and</w:t>
      </w:r>
      <w:r>
        <w:rPr>
          <w:rFonts w:ascii="Times New Roman"/>
          <w:color w:val="231F20"/>
          <w:spacing w:val="-3"/>
        </w:rPr>
        <w:t> </w:t>
      </w:r>
      <w:r>
        <w:rPr>
          <w:rFonts w:ascii="Times New Roman"/>
          <w:color w:val="231F20"/>
        </w:rPr>
        <w:t>negative</w:t>
      </w:r>
      <w:r>
        <w:rPr>
          <w:rFonts w:ascii="Times New Roman"/>
          <w:color w:val="231F20"/>
          <w:spacing w:val="-3"/>
        </w:rPr>
        <w:t> </w:t>
      </w:r>
      <w:r>
        <w:rPr>
          <w:rFonts w:ascii="Times New Roman"/>
          <w:color w:val="231F20"/>
        </w:rPr>
        <w:t>cells</w:t>
      </w:r>
      <w:r>
        <w:rPr>
          <w:rFonts w:ascii="Times New Roman"/>
          <w:color w:val="231F20"/>
          <w:spacing w:val="-3"/>
        </w:rPr>
        <w:t> </w:t>
      </w:r>
      <w:r>
        <w:rPr>
          <w:rFonts w:ascii="Times New Roman"/>
          <w:color w:val="231F20"/>
        </w:rPr>
        <w:t>were</w:t>
      </w:r>
      <w:r>
        <w:rPr>
          <w:rFonts w:ascii="Times New Roman"/>
          <w:color w:val="231F20"/>
          <w:spacing w:val="-3"/>
        </w:rPr>
        <w:t> </w:t>
      </w:r>
      <w:r>
        <w:rPr>
          <w:rFonts w:ascii="Times New Roman"/>
          <w:color w:val="231F20"/>
        </w:rPr>
        <w:t>determined</w:t>
      </w:r>
      <w:r>
        <w:rPr>
          <w:rFonts w:ascii="Times New Roman"/>
          <w:color w:val="231F20"/>
          <w:spacing w:val="-3"/>
        </w:rPr>
        <w:t> </w:t>
      </w:r>
      <w:r>
        <w:rPr>
          <w:rFonts w:ascii="Times New Roman"/>
          <w:color w:val="231F20"/>
        </w:rPr>
        <w:t>using</w:t>
      </w:r>
      <w:r>
        <w:rPr>
          <w:rFonts w:ascii="Times New Roman"/>
          <w:color w:val="231F20"/>
          <w:spacing w:val="-3"/>
        </w:rPr>
        <w:t> </w:t>
      </w:r>
      <w:r>
        <w:rPr>
          <w:rFonts w:ascii="Times New Roman"/>
          <w:color w:val="231F20"/>
        </w:rPr>
        <w:t>control</w:t>
      </w:r>
      <w:r>
        <w:rPr>
          <w:rFonts w:ascii="Times New Roman"/>
          <w:color w:val="231F20"/>
          <w:spacing w:val="-3"/>
        </w:rPr>
        <w:t> </w:t>
      </w:r>
      <w:r>
        <w:rPr>
          <w:rFonts w:ascii="Times New Roman"/>
          <w:color w:val="231F20"/>
        </w:rPr>
        <w:t>unstained</w:t>
      </w:r>
      <w:r>
        <w:rPr>
          <w:rFonts w:ascii="Times New Roman"/>
          <w:color w:val="231F20"/>
          <w:spacing w:val="-3"/>
        </w:rPr>
        <w:t> </w:t>
      </w:r>
      <w:r>
        <w:rPr>
          <w:rFonts w:ascii="Times New Roman"/>
          <w:color w:val="231F20"/>
        </w:rPr>
        <w:t>samples</w:t>
      </w:r>
      <w:r>
        <w:rPr>
          <w:rFonts w:ascii="Times New Roman"/>
          <w:color w:val="231F20"/>
          <w:spacing w:val="-3"/>
        </w:rPr>
        <w:t> </w:t>
      </w:r>
      <w:r>
        <w:rPr>
          <w:rFonts w:ascii="Times New Roman"/>
          <w:color w:val="231F20"/>
        </w:rPr>
        <w:t>and</w:t>
      </w:r>
      <w:r>
        <w:rPr>
          <w:rFonts w:ascii="Times New Roman"/>
          <w:color w:val="231F20"/>
          <w:spacing w:val="-3"/>
        </w:rPr>
        <w:t> </w:t>
      </w:r>
      <w:r>
        <w:rPr>
          <w:rFonts w:ascii="Times New Roman"/>
          <w:color w:val="231F20"/>
        </w:rPr>
        <w:t>samples</w:t>
      </w:r>
      <w:r>
        <w:rPr>
          <w:rFonts w:ascii="Times New Roman"/>
          <w:color w:val="231F20"/>
          <w:spacing w:val="-3"/>
        </w:rPr>
        <w:t> </w:t>
      </w:r>
      <w:r>
        <w:rPr>
          <w:rFonts w:ascii="Times New Roman"/>
          <w:color w:val="231F20"/>
        </w:rPr>
        <w:t>stained</w:t>
      </w:r>
      <w:r>
        <w:rPr>
          <w:rFonts w:ascii="Times New Roman"/>
          <w:color w:val="231F20"/>
          <w:spacing w:val="-3"/>
        </w:rPr>
        <w:t> </w:t>
      </w:r>
      <w:r>
        <w:rPr>
          <w:rFonts w:ascii="Times New Roman"/>
          <w:color w:val="231F20"/>
        </w:rPr>
        <w:t>for</w:t>
      </w:r>
      <w:r>
        <w:rPr>
          <w:rFonts w:ascii="Times New Roman"/>
          <w:color w:val="231F20"/>
          <w:spacing w:val="40"/>
        </w:rPr>
        <w:t> </w:t>
      </w:r>
      <w:r>
        <w:rPr>
          <w:rFonts w:ascii="Times New Roman"/>
          <w:color w:val="231F20"/>
        </w:rPr>
        <w:t>all but the relevant fluor. CD45+ tuft cells were not captured in this study.</w:t>
      </w:r>
    </w:p>
    <w:p>
      <w:pPr>
        <w:spacing w:after="0" w:line="249" w:lineRule="auto"/>
        <w:rPr>
          <w:rFonts w:ascii="Times New Roman"/>
        </w:rPr>
        <w:sectPr>
          <w:type w:val="continuous"/>
          <w:pgSz w:w="11910" w:h="15820"/>
          <w:pgMar w:header="0" w:footer="0" w:top="680" w:bottom="720" w:left="160" w:right="260"/>
          <w:cols w:num="2" w:equalWidth="0">
            <w:col w:w="1465" w:space="936"/>
            <w:col w:w="9089"/>
          </w:cols>
        </w:sectPr>
      </w:pPr>
    </w:p>
    <w:p>
      <w:pPr>
        <w:spacing w:before="19"/>
        <w:ind w:left="577" w:right="0" w:firstLine="0"/>
        <w:jc w:val="left"/>
        <w:rPr>
          <w:rFonts w:ascii="Calibri Light"/>
          <w:sz w:val="18"/>
        </w:rPr>
      </w:pPr>
      <w:r>
        <w:rPr/>
        <mc:AlternateContent>
          <mc:Choice Requires="wps">
            <w:drawing>
              <wp:anchor distT="0" distB="0" distL="0" distR="0" allowOverlap="1" layoutInCell="1" locked="0" behindDoc="1" simplePos="0" relativeHeight="484948480">
                <wp:simplePos x="0" y="0"/>
                <wp:positionH relativeFrom="page">
                  <wp:posOffset>7155015</wp:posOffset>
                </wp:positionH>
                <wp:positionV relativeFrom="page">
                  <wp:posOffset>0</wp:posOffset>
                </wp:positionV>
                <wp:extent cx="270510" cy="10044430"/>
                <wp:effectExtent l="0" t="0" r="0" b="0"/>
                <wp:wrapNone/>
                <wp:docPr id="1346" name="Graphic 1346"/>
                <wp:cNvGraphicFramePr>
                  <a:graphicFrameLocks/>
                </wp:cNvGraphicFramePr>
                <a:graphic>
                  <a:graphicData uri="http://schemas.microsoft.com/office/word/2010/wordprocessingShape">
                    <wps:wsp>
                      <wps:cNvPr id="1346" name="Graphic 1346"/>
                      <wps:cNvSpPr/>
                      <wps:spPr>
                        <a:xfrm>
                          <a:off x="0" y="0"/>
                          <a:ext cx="270510" cy="10044430"/>
                        </a:xfrm>
                        <a:custGeom>
                          <a:avLst/>
                          <a:gdLst/>
                          <a:ahLst/>
                          <a:cxnLst/>
                          <a:rect l="l" t="t" r="r" b="b"/>
                          <a:pathLst>
                            <a:path w="270510" h="10044430">
                              <a:moveTo>
                                <a:pt x="270002" y="0"/>
                              </a:moveTo>
                              <a:lnTo>
                                <a:pt x="0" y="0"/>
                              </a:lnTo>
                              <a:lnTo>
                                <a:pt x="0" y="182880"/>
                              </a:lnTo>
                              <a:lnTo>
                                <a:pt x="0" y="10044430"/>
                              </a:lnTo>
                              <a:lnTo>
                                <a:pt x="270002" y="10044430"/>
                              </a:lnTo>
                              <a:lnTo>
                                <a:pt x="270002" y="182880"/>
                              </a:lnTo>
                              <a:lnTo>
                                <a:pt x="270002" y="0"/>
                              </a:lnTo>
                              <a:close/>
                            </a:path>
                          </a:pathLst>
                        </a:custGeom>
                        <a:solidFill>
                          <a:srgbClr val="E91D24"/>
                        </a:solidFill>
                      </wps:spPr>
                      <wps:bodyPr wrap="square" lIns="0" tIns="0" rIns="0" bIns="0" rtlCol="0">
                        <a:prstTxWarp prst="textNoShape">
                          <a:avLst/>
                        </a:prstTxWarp>
                        <a:noAutofit/>
                      </wps:bodyPr>
                    </wps:wsp>
                  </a:graphicData>
                </a:graphic>
              </wp:anchor>
            </w:drawing>
          </mc:Choice>
          <mc:Fallback>
            <w:pict>
              <v:shape style="position:absolute;margin-left:563.387024pt;margin-top:-.00001pt;width:21.3pt;height:790.9pt;mso-position-horizontal-relative:page;mso-position-vertical-relative:page;z-index:-18368000" id="docshape899" coordorigin="11268,0" coordsize="426,15818" path="m11693,0l11268,0,11268,288,11268,15818,11693,15818,11693,288,11693,0xe" filled="true" fillcolor="#e91d24" stroked="false">
                <v:path arrowok="t"/>
                <v:fill type="solid"/>
                <w10:wrap type="none"/>
              </v:shape>
            </w:pict>
          </mc:Fallback>
        </mc:AlternateContent>
      </w:r>
      <w:r>
        <w:rPr>
          <w:rFonts w:ascii="Calibri Light"/>
          <w:color w:val="231F20"/>
          <w:sz w:val="18"/>
        </w:rPr>
        <w:t>Tick</w:t>
      </w:r>
      <w:r>
        <w:rPr>
          <w:rFonts w:ascii="Calibri Light"/>
          <w:color w:val="231F20"/>
          <w:spacing w:val="-2"/>
          <w:sz w:val="18"/>
        </w:rPr>
        <w:t> </w:t>
      </w:r>
      <w:r>
        <w:rPr>
          <w:rFonts w:ascii="Calibri Light"/>
          <w:color w:val="231F20"/>
          <w:sz w:val="18"/>
        </w:rPr>
        <w:t>this</w:t>
      </w:r>
      <w:r>
        <w:rPr>
          <w:rFonts w:ascii="Calibri Light"/>
          <w:color w:val="231F20"/>
          <w:spacing w:val="-1"/>
          <w:sz w:val="18"/>
        </w:rPr>
        <w:t> </w:t>
      </w:r>
      <w:r>
        <w:rPr>
          <w:rFonts w:ascii="Calibri Light"/>
          <w:color w:val="231F20"/>
          <w:sz w:val="18"/>
        </w:rPr>
        <w:t>box</w:t>
      </w:r>
      <w:r>
        <w:rPr>
          <w:rFonts w:ascii="Calibri Light"/>
          <w:color w:val="231F20"/>
          <w:spacing w:val="-2"/>
          <w:sz w:val="18"/>
        </w:rPr>
        <w:t> </w:t>
      </w:r>
      <w:r>
        <w:rPr>
          <w:rFonts w:ascii="Calibri Light"/>
          <w:color w:val="231F20"/>
          <w:sz w:val="18"/>
        </w:rPr>
        <w:t>to</w:t>
      </w:r>
      <w:r>
        <w:rPr>
          <w:rFonts w:ascii="Calibri Light"/>
          <w:color w:val="231F20"/>
          <w:spacing w:val="-1"/>
          <w:sz w:val="18"/>
        </w:rPr>
        <w:t> </w:t>
      </w:r>
      <w:r>
        <w:rPr>
          <w:rFonts w:ascii="Calibri Light"/>
          <w:color w:val="231F20"/>
          <w:sz w:val="18"/>
        </w:rPr>
        <w:t>confirm</w:t>
      </w:r>
      <w:r>
        <w:rPr>
          <w:rFonts w:ascii="Calibri Light"/>
          <w:color w:val="231F20"/>
          <w:spacing w:val="-2"/>
          <w:sz w:val="18"/>
        </w:rPr>
        <w:t> </w:t>
      </w:r>
      <w:r>
        <w:rPr>
          <w:rFonts w:ascii="Calibri Light"/>
          <w:color w:val="231F20"/>
          <w:sz w:val="18"/>
        </w:rPr>
        <w:t>that</w:t>
      </w:r>
      <w:r>
        <w:rPr>
          <w:rFonts w:ascii="Calibri Light"/>
          <w:color w:val="231F20"/>
          <w:spacing w:val="-1"/>
          <w:sz w:val="18"/>
        </w:rPr>
        <w:t> </w:t>
      </w:r>
      <w:r>
        <w:rPr>
          <w:rFonts w:ascii="Calibri Light"/>
          <w:color w:val="231F20"/>
          <w:sz w:val="18"/>
        </w:rPr>
        <w:t>a</w:t>
      </w:r>
      <w:r>
        <w:rPr>
          <w:rFonts w:ascii="Calibri Light"/>
          <w:color w:val="231F20"/>
          <w:spacing w:val="-1"/>
          <w:sz w:val="18"/>
        </w:rPr>
        <w:t> </w:t>
      </w:r>
      <w:r>
        <w:rPr>
          <w:rFonts w:ascii="Calibri Light"/>
          <w:color w:val="231F20"/>
          <w:sz w:val="18"/>
        </w:rPr>
        <w:t>figure</w:t>
      </w:r>
      <w:r>
        <w:rPr>
          <w:rFonts w:ascii="Calibri Light"/>
          <w:color w:val="231F20"/>
          <w:spacing w:val="-2"/>
          <w:sz w:val="18"/>
        </w:rPr>
        <w:t> </w:t>
      </w:r>
      <w:r>
        <w:rPr>
          <w:rFonts w:ascii="Calibri Light"/>
          <w:color w:val="231F20"/>
          <w:sz w:val="18"/>
        </w:rPr>
        <w:t>exemplifying</w:t>
      </w:r>
      <w:r>
        <w:rPr>
          <w:rFonts w:ascii="Calibri Light"/>
          <w:color w:val="231F20"/>
          <w:spacing w:val="-1"/>
          <w:sz w:val="18"/>
        </w:rPr>
        <w:t> </w:t>
      </w:r>
      <w:r>
        <w:rPr>
          <w:rFonts w:ascii="Calibri Light"/>
          <w:color w:val="231F20"/>
          <w:sz w:val="18"/>
        </w:rPr>
        <w:t>the</w:t>
      </w:r>
      <w:r>
        <w:rPr>
          <w:rFonts w:ascii="Calibri Light"/>
          <w:color w:val="231F20"/>
          <w:spacing w:val="-2"/>
          <w:sz w:val="18"/>
        </w:rPr>
        <w:t> </w:t>
      </w:r>
      <w:r>
        <w:rPr>
          <w:rFonts w:ascii="Calibri Light"/>
          <w:color w:val="231F20"/>
          <w:sz w:val="18"/>
        </w:rPr>
        <w:t>gating</w:t>
      </w:r>
      <w:r>
        <w:rPr>
          <w:rFonts w:ascii="Calibri Light"/>
          <w:color w:val="231F20"/>
          <w:spacing w:val="-1"/>
          <w:sz w:val="18"/>
        </w:rPr>
        <w:t> </w:t>
      </w:r>
      <w:r>
        <w:rPr>
          <w:rFonts w:ascii="Calibri Light"/>
          <w:color w:val="231F20"/>
          <w:sz w:val="18"/>
        </w:rPr>
        <w:t>strategy</w:t>
      </w:r>
      <w:r>
        <w:rPr>
          <w:rFonts w:ascii="Calibri Light"/>
          <w:color w:val="231F20"/>
          <w:spacing w:val="-1"/>
          <w:sz w:val="18"/>
        </w:rPr>
        <w:t> </w:t>
      </w:r>
      <w:r>
        <w:rPr>
          <w:rFonts w:ascii="Calibri Light"/>
          <w:color w:val="231F20"/>
          <w:sz w:val="18"/>
        </w:rPr>
        <w:t>is</w:t>
      </w:r>
      <w:r>
        <w:rPr>
          <w:rFonts w:ascii="Calibri Light"/>
          <w:color w:val="231F20"/>
          <w:spacing w:val="-2"/>
          <w:sz w:val="18"/>
        </w:rPr>
        <w:t> </w:t>
      </w:r>
      <w:r>
        <w:rPr>
          <w:rFonts w:ascii="Calibri Light"/>
          <w:color w:val="231F20"/>
          <w:sz w:val="18"/>
        </w:rPr>
        <w:t>provided</w:t>
      </w:r>
      <w:r>
        <w:rPr>
          <w:rFonts w:ascii="Calibri Light"/>
          <w:color w:val="231F20"/>
          <w:spacing w:val="-1"/>
          <w:sz w:val="18"/>
        </w:rPr>
        <w:t> </w:t>
      </w:r>
      <w:r>
        <w:rPr>
          <w:rFonts w:ascii="Calibri Light"/>
          <w:color w:val="231F20"/>
          <w:sz w:val="18"/>
        </w:rPr>
        <w:t>in</w:t>
      </w:r>
      <w:r>
        <w:rPr>
          <w:rFonts w:ascii="Calibri Light"/>
          <w:color w:val="231F20"/>
          <w:spacing w:val="-2"/>
          <w:sz w:val="18"/>
        </w:rPr>
        <w:t> </w:t>
      </w:r>
      <w:r>
        <w:rPr>
          <w:rFonts w:ascii="Calibri Light"/>
          <w:color w:val="231F20"/>
          <w:sz w:val="18"/>
        </w:rPr>
        <w:t>the</w:t>
      </w:r>
      <w:r>
        <w:rPr>
          <w:rFonts w:ascii="Calibri Light"/>
          <w:color w:val="231F20"/>
          <w:spacing w:val="-1"/>
          <w:sz w:val="18"/>
        </w:rPr>
        <w:t> </w:t>
      </w:r>
      <w:r>
        <w:rPr>
          <w:rFonts w:ascii="Calibri Light"/>
          <w:color w:val="231F20"/>
          <w:sz w:val="18"/>
        </w:rPr>
        <w:t>Supplementary</w:t>
      </w:r>
      <w:r>
        <w:rPr>
          <w:rFonts w:ascii="Calibri Light"/>
          <w:color w:val="231F20"/>
          <w:spacing w:val="-1"/>
          <w:sz w:val="18"/>
        </w:rPr>
        <w:t> </w:t>
      </w:r>
      <w:r>
        <w:rPr>
          <w:rFonts w:ascii="Calibri Light"/>
          <w:color w:val="231F20"/>
          <w:spacing w:val="-2"/>
          <w:sz w:val="18"/>
        </w:rPr>
        <w:t>Information.</w:t>
      </w: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rPr>
          <w:rFonts w:ascii="Calibri Light"/>
          <w:sz w:val="20"/>
        </w:rPr>
      </w:pPr>
    </w:p>
    <w:p>
      <w:pPr>
        <w:pStyle w:val="BodyText"/>
        <w:spacing w:before="145"/>
        <w:rPr>
          <w:rFonts w:ascii="Calibri Light"/>
          <w:sz w:val="20"/>
        </w:rPr>
      </w:pPr>
    </w:p>
    <w:p>
      <w:pPr>
        <w:spacing w:before="1"/>
        <w:ind w:left="0" w:right="114" w:firstLine="0"/>
        <w:jc w:val="right"/>
        <w:rPr>
          <w:rFonts w:ascii="Trebuchet MS"/>
          <w:sz w:val="20"/>
        </w:rPr>
      </w:pPr>
      <w:r>
        <w:rPr/>
        <mc:AlternateContent>
          <mc:Choice Requires="wps">
            <w:drawing>
              <wp:anchor distT="0" distB="0" distL="0" distR="0" allowOverlap="1" layoutInCell="1" locked="0" behindDoc="0" simplePos="0" relativeHeight="15951360">
                <wp:simplePos x="0" y="0"/>
                <wp:positionH relativeFrom="page">
                  <wp:posOffset>7226516</wp:posOffset>
                </wp:positionH>
                <wp:positionV relativeFrom="paragraph">
                  <wp:posOffset>-1373346</wp:posOffset>
                </wp:positionV>
                <wp:extent cx="146050" cy="483234"/>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146050" cy="483234"/>
                        </a:xfrm>
                        <a:prstGeom prst="rect">
                          <a:avLst/>
                        </a:prstGeom>
                      </wps:spPr>
                      <wps:txbx>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wps:txbx>
                      <wps:bodyPr wrap="square" lIns="0" tIns="0" rIns="0" bIns="0" rtlCol="0" vert="vert">
                        <a:noAutofit/>
                      </wps:bodyPr>
                    </wps:wsp>
                  </a:graphicData>
                </a:graphic>
              </wp:anchor>
            </w:drawing>
          </mc:Choice>
          <mc:Fallback>
            <w:pict>
              <v:shape style="position:absolute;margin-left:569.017029pt;margin-top:-108.137497pt;width:11.5pt;height:38.050pt;mso-position-horizontal-relative:page;mso-position-vertical-relative:paragraph;z-index:15951360" type="#_x0000_t202" id="docshape900" filled="false" stroked="false">
                <v:textbox inset="0,0,0,0" style="layout-flow:vertical">
                  <w:txbxContent>
                    <w:p>
                      <w:pPr>
                        <w:spacing w:before="19"/>
                        <w:ind w:left="20" w:right="0" w:firstLine="0"/>
                        <w:jc w:val="left"/>
                        <w:rPr>
                          <w:rFonts w:ascii="Trebuchet MS"/>
                          <w:i/>
                          <w:sz w:val="16"/>
                        </w:rPr>
                      </w:pPr>
                      <w:r>
                        <w:rPr>
                          <w:rFonts w:ascii="Trebuchet MS"/>
                          <w:i/>
                          <w:color w:val="EAEBEB"/>
                          <w:w w:val="90"/>
                          <w:sz w:val="16"/>
                        </w:rPr>
                        <w:t>March</w:t>
                      </w:r>
                      <w:r>
                        <w:rPr>
                          <w:rFonts w:ascii="Trebuchet MS"/>
                          <w:i/>
                          <w:color w:val="EAEBEB"/>
                          <w:spacing w:val="-11"/>
                          <w:w w:val="90"/>
                          <w:sz w:val="16"/>
                        </w:rPr>
                        <w:t> </w:t>
                      </w:r>
                      <w:r>
                        <w:rPr>
                          <w:rFonts w:ascii="Trebuchet MS"/>
                          <w:i/>
                          <w:color w:val="EAEBEB"/>
                          <w:spacing w:val="-4"/>
                          <w:w w:val="90"/>
                          <w:sz w:val="16"/>
                        </w:rPr>
                        <w:t>2021</w:t>
                      </w:r>
                    </w:p>
                  </w:txbxContent>
                </v:textbox>
                <w10:wrap type="none"/>
              </v:shape>
            </w:pict>
          </mc:Fallback>
        </mc:AlternateContent>
      </w:r>
      <w:r>
        <w:rPr>
          <w:rFonts w:ascii="Trebuchet MS"/>
          <w:color w:val="FFFFFF"/>
          <w:spacing w:val="-10"/>
          <w:sz w:val="20"/>
        </w:rPr>
        <w:t>4</w:t>
      </w:r>
    </w:p>
    <w:sectPr>
      <w:type w:val="continuous"/>
      <w:pgSz w:w="11910" w:h="15820"/>
      <w:pgMar w:header="0" w:footer="0" w:top="680" w:bottom="720" w:left="16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Black">
    <w:altName w:val="Arial Black"/>
    <w:charset w:val="1"/>
    <w:family w:val="swiss"/>
    <w:pitch w:val="variable"/>
  </w:font>
  <w:font w:name="Arial">
    <w:altName w:val="Arial"/>
    <w:charset w:val="1"/>
    <w:family w:val="swiss"/>
    <w:pitch w:val="variable"/>
  </w:font>
  <w:font w:name="Cambria">
    <w:altName w:val="Cambria"/>
    <w:charset w:val="1"/>
    <w:family w:val="roman"/>
    <w:pitch w:val="variable"/>
  </w:font>
  <w:font w:name="Tahoma">
    <w:altName w:val="Tahoma"/>
    <w:charset w:val="1"/>
    <w:family w:val="swiss"/>
    <w:pitch w:val="variable"/>
  </w:font>
  <w:font w:name="Verdana">
    <w:altName w:val="Verdana"/>
    <w:charset w:val="1"/>
    <w:family w:val="swiss"/>
    <w:pitch w:val="variable"/>
  </w:font>
  <w:font w:name="Microsoft Sans Serif">
    <w:altName w:val="Microsoft Sans Serif"/>
    <w:charset w:val="1"/>
    <w:family w:val="swiss"/>
    <w:pitch w:val="variable"/>
  </w:font>
  <w:font w:name="Comic Sans MS">
    <w:altName w:val="Comic Sans MS"/>
    <w:charset w:val="1"/>
    <w:family w:val="script"/>
    <w:pitch w:val="variable"/>
  </w:font>
  <w:font w:name="Gadugi">
    <w:altName w:val="Gadugi"/>
    <w:charset w:val="1"/>
    <w:family w:val="swiss"/>
    <w:pitch w:val="variable"/>
  </w:font>
  <w:font w:name="Lucida Sans Unicode">
    <w:altName w:val="Lucida Sans Unicode"/>
    <w:charset w:val="1"/>
    <w:family w:val="swiss"/>
    <w:pitch w:val="variable"/>
  </w:font>
  <w:font w:name="Sitka Small">
    <w:altName w:val="Sitka Small"/>
    <w:charset w:val="1"/>
    <w:family w:val="roman"/>
    <w:pitch w:val="variable"/>
  </w:font>
  <w:font w:name="MV Boli">
    <w:altName w:val="MV Boli"/>
    <w:charset w:val="1"/>
    <w:family w:val="roman"/>
    <w:pitch w:val="variable"/>
  </w:font>
  <w:font w:name="Microsoft JhengHei">
    <w:altName w:val="Microsoft JhengHei"/>
    <w:charset w:val="1"/>
    <w:family w:val="swiss"/>
    <w:pitch w:val="variable"/>
  </w:font>
  <w:font w:name="Trebuchet MS">
    <w:altName w:val="Trebuchet MS"/>
    <w:charset w:val="1"/>
    <w:family w:val="swiss"/>
    <w:pitch w:val="variable"/>
  </w:font>
  <w:font w:name="Microsoft JhengHei Light">
    <w:altName w:val="Microsoft JhengHei Light"/>
    <w:charset w:val="1"/>
    <w:family w:val="swiss"/>
    <w:pitch w:val="variable"/>
  </w:font>
  <w:font w:name="Calibri Light">
    <w:altName w:val="Calibri Light"/>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8832">
              <wp:simplePos x="0" y="0"/>
              <wp:positionH relativeFrom="page">
                <wp:posOffset>503999</wp:posOffset>
              </wp:positionH>
              <wp:positionV relativeFrom="page">
                <wp:posOffset>9582348</wp:posOffset>
              </wp:positionV>
              <wp:extent cx="663448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634480" cy="1270"/>
                      </a:xfrm>
                      <a:custGeom>
                        <a:avLst/>
                        <a:gdLst/>
                        <a:ahLst/>
                        <a:cxnLst/>
                        <a:rect l="l" t="t" r="r" b="b"/>
                        <a:pathLst>
                          <a:path w="6634480" h="0">
                            <a:moveTo>
                              <a:pt x="0" y="0"/>
                            </a:moveTo>
                            <a:lnTo>
                              <a:pt x="6634048"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7648" from="39.685001pt,754.515625pt" to="562.051001pt,754.515625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29344">
              <wp:simplePos x="0" y="0"/>
              <wp:positionH relativeFrom="page">
                <wp:posOffset>491299</wp:posOffset>
              </wp:positionH>
              <wp:positionV relativeFrom="page">
                <wp:posOffset>9641798</wp:posOffset>
              </wp:positionV>
              <wp:extent cx="2732405" cy="1651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732405" cy="165100"/>
                      </a:xfrm>
                      <a:prstGeom prst="rect">
                        <a:avLst/>
                      </a:prstGeom>
                    </wps:spPr>
                    <wps:txbx>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8.685001pt;margin-top:759.196716pt;width:215.15pt;height:13pt;mso-position-horizontal-relative:page;mso-position-vertical-relative:page;z-index:-18587136" type="#_x0000_t202" id="docshape1" filled="false" stroked="false">
              <v:textbox inset="0,0,0,0">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v:textbox>
              <w10:wrap type="none"/>
            </v:shape>
          </w:pict>
        </mc:Fallback>
      </mc:AlternateContent>
    </w:r>
    <w:r>
      <w:rPr/>
      <mc:AlternateContent>
        <mc:Choice Requires="wps">
          <w:drawing>
            <wp:anchor distT="0" distB="0" distL="0" distR="0" allowOverlap="1" layoutInCell="1" locked="0" behindDoc="1" simplePos="0" relativeHeight="484729856">
              <wp:simplePos x="0" y="0"/>
              <wp:positionH relativeFrom="page">
                <wp:posOffset>6901548</wp:posOffset>
              </wp:positionH>
              <wp:positionV relativeFrom="page">
                <wp:posOffset>9644846</wp:posOffset>
              </wp:positionV>
              <wp:extent cx="286385" cy="16700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86385" cy="167005"/>
                      </a:xfrm>
                      <a:prstGeom prst="rect">
                        <a:avLst/>
                      </a:prstGeom>
                    </wps:spPr>
                    <wps:txbx>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250</w:t>
                          </w:r>
                          <w:r>
                            <w:rPr>
                              <w:rFonts w:ascii="Arial Black"/>
                              <w:spacing w:val="-5"/>
                            </w:rPr>
                            <w:fldChar w:fldCharType="end"/>
                          </w:r>
                        </w:p>
                      </w:txbxContent>
                    </wps:txbx>
                    <wps:bodyPr wrap="square" lIns="0" tIns="0" rIns="0" bIns="0" rtlCol="0">
                      <a:noAutofit/>
                    </wps:bodyPr>
                  </wps:wsp>
                </a:graphicData>
              </a:graphic>
            </wp:anchor>
          </w:drawing>
        </mc:Choice>
        <mc:Fallback>
          <w:pict>
            <v:shape style="position:absolute;margin-left:543.429016pt;margin-top:759.436707pt;width:22.55pt;height:13.15pt;mso-position-horizontal-relative:page;mso-position-vertical-relative:page;z-index:-18586624" type="#_x0000_t202" id="docshape2" filled="false" stroked="false">
              <v:textbox inset="0,0,0,0">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250</w:t>
                    </w:r>
                    <w:r>
                      <w:rPr>
                        <w:rFonts w:ascii="Arial Black"/>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1904">
              <wp:simplePos x="0" y="0"/>
              <wp:positionH relativeFrom="page">
                <wp:posOffset>503999</wp:posOffset>
              </wp:positionH>
              <wp:positionV relativeFrom="page">
                <wp:posOffset>9582348</wp:posOffset>
              </wp:positionV>
              <wp:extent cx="663448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6634480" cy="1270"/>
                      </a:xfrm>
                      <a:custGeom>
                        <a:avLst/>
                        <a:gdLst/>
                        <a:ahLst/>
                        <a:cxnLst/>
                        <a:rect l="l" t="t" r="r" b="b"/>
                        <a:pathLst>
                          <a:path w="6634480" h="0">
                            <a:moveTo>
                              <a:pt x="0" y="0"/>
                            </a:moveTo>
                            <a:lnTo>
                              <a:pt x="6634048"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4576" from="39.685001pt,754.515625pt" to="562.051001pt,754.515625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32416">
              <wp:simplePos x="0" y="0"/>
              <wp:positionH relativeFrom="page">
                <wp:posOffset>491299</wp:posOffset>
              </wp:positionH>
              <wp:positionV relativeFrom="page">
                <wp:posOffset>9641798</wp:posOffset>
              </wp:positionV>
              <wp:extent cx="2732405" cy="1651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732405" cy="165100"/>
                      </a:xfrm>
                      <a:prstGeom prst="rect">
                        <a:avLst/>
                      </a:prstGeom>
                    </wps:spPr>
                    <wps:txbx>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wps:txbx>
                    <wps:bodyPr wrap="square" lIns="0" tIns="0" rIns="0" bIns="0" rtlCol="0">
                      <a:noAutofit/>
                    </wps:bodyPr>
                  </wps:wsp>
                </a:graphicData>
              </a:graphic>
            </wp:anchor>
          </w:drawing>
        </mc:Choice>
        <mc:Fallback>
          <w:pict>
            <v:shape style="position:absolute;margin-left:38.685001pt;margin-top:759.196716pt;width:215.15pt;height:13pt;mso-position-horizontal-relative:page;mso-position-vertical-relative:page;z-index:-18584064" type="#_x0000_t202" id="docshape14" filled="false" stroked="false">
              <v:textbox inset="0,0,0,0">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v:textbox>
              <w10:wrap type="none"/>
            </v:shape>
          </w:pict>
        </mc:Fallback>
      </mc:AlternateContent>
    </w:r>
    <w:r>
      <w:rPr/>
      <mc:AlternateContent>
        <mc:Choice Requires="wps">
          <w:drawing>
            <wp:anchor distT="0" distB="0" distL="0" distR="0" allowOverlap="1" layoutInCell="1" locked="0" behindDoc="1" simplePos="0" relativeHeight="484732928">
              <wp:simplePos x="0" y="0"/>
              <wp:positionH relativeFrom="page">
                <wp:posOffset>6913943</wp:posOffset>
              </wp:positionH>
              <wp:positionV relativeFrom="page">
                <wp:posOffset>9644846</wp:posOffset>
              </wp:positionV>
              <wp:extent cx="273050" cy="16700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73050" cy="167005"/>
                      </a:xfrm>
                      <a:prstGeom prst="rect">
                        <a:avLst/>
                      </a:prstGeom>
                    </wps:spPr>
                    <wps:txbx>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252</w:t>
                          </w:r>
                          <w:r>
                            <w:rPr>
                              <w:rFonts w:ascii="Arial Black"/>
                              <w:spacing w:val="-5"/>
                            </w:rPr>
                            <w:fldChar w:fldCharType="end"/>
                          </w:r>
                        </w:p>
                      </w:txbxContent>
                    </wps:txbx>
                    <wps:bodyPr wrap="square" lIns="0" tIns="0" rIns="0" bIns="0" rtlCol="0">
                      <a:noAutofit/>
                    </wps:bodyPr>
                  </wps:wsp>
                </a:graphicData>
              </a:graphic>
            </wp:anchor>
          </w:drawing>
        </mc:Choice>
        <mc:Fallback>
          <w:pict>
            <v:shape style="position:absolute;margin-left:544.405029pt;margin-top:759.436707pt;width:21.5pt;height:13.15pt;mso-position-horizontal-relative:page;mso-position-vertical-relative:page;z-index:-18583552" type="#_x0000_t202" id="docshape15" filled="false" stroked="false">
              <v:textbox inset="0,0,0,0">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252</w:t>
                    </w:r>
                    <w:r>
                      <w:rPr>
                        <w:rFonts w:ascii="Arial Black"/>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4976">
              <wp:simplePos x="0" y="0"/>
              <wp:positionH relativeFrom="page">
                <wp:posOffset>503999</wp:posOffset>
              </wp:positionH>
              <wp:positionV relativeFrom="page">
                <wp:posOffset>9582348</wp:posOffset>
              </wp:positionV>
              <wp:extent cx="6634480" cy="127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6634480" cy="1270"/>
                      </a:xfrm>
                      <a:custGeom>
                        <a:avLst/>
                        <a:gdLst/>
                        <a:ahLst/>
                        <a:cxnLst/>
                        <a:rect l="l" t="t" r="r" b="b"/>
                        <a:pathLst>
                          <a:path w="6634480" h="0">
                            <a:moveTo>
                              <a:pt x="0" y="0"/>
                            </a:moveTo>
                            <a:lnTo>
                              <a:pt x="6634048"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1504" from="39.685001pt,754.515625pt" to="562.051001pt,754.515625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35488">
              <wp:simplePos x="0" y="0"/>
              <wp:positionH relativeFrom="page">
                <wp:posOffset>491299</wp:posOffset>
              </wp:positionH>
              <wp:positionV relativeFrom="page">
                <wp:posOffset>9641798</wp:posOffset>
              </wp:positionV>
              <wp:extent cx="2732405" cy="1651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732405" cy="165100"/>
                      </a:xfrm>
                      <a:prstGeom prst="rect">
                        <a:avLst/>
                      </a:prstGeom>
                    </wps:spPr>
                    <wps:txbx>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wps:txbx>
                    <wps:bodyPr wrap="square" lIns="0" tIns="0" rIns="0" bIns="0" rtlCol="0">
                      <a:noAutofit/>
                    </wps:bodyPr>
                  </wps:wsp>
                </a:graphicData>
              </a:graphic>
            </wp:anchor>
          </w:drawing>
        </mc:Choice>
        <mc:Fallback>
          <w:pict>
            <v:shape style="position:absolute;margin-left:38.685001pt;margin-top:759.196716pt;width:215.15pt;height:13pt;mso-position-horizontal-relative:page;mso-position-vertical-relative:page;z-index:-18580992" type="#_x0000_t202" id="docshape135" filled="false" stroked="false">
              <v:textbox inset="0,0,0,0">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v:textbox>
              <w10:wrap type="none"/>
            </v:shape>
          </w:pict>
        </mc:Fallback>
      </mc:AlternateContent>
    </w:r>
    <w:r>
      <w:rPr/>
      <mc:AlternateContent>
        <mc:Choice Requires="wps">
          <w:drawing>
            <wp:anchor distT="0" distB="0" distL="0" distR="0" allowOverlap="1" layoutInCell="1" locked="0" behindDoc="1" simplePos="0" relativeHeight="484736000">
              <wp:simplePos x="0" y="0"/>
              <wp:positionH relativeFrom="page">
                <wp:posOffset>6917601</wp:posOffset>
              </wp:positionH>
              <wp:positionV relativeFrom="page">
                <wp:posOffset>9648017</wp:posOffset>
              </wp:positionV>
              <wp:extent cx="278130" cy="16700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78130" cy="167005"/>
                      </a:xfrm>
                      <a:prstGeom prst="rect">
                        <a:avLst/>
                      </a:prstGeom>
                    </wps:spPr>
                    <wps:txbx>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253</w:t>
                          </w:r>
                          <w:r>
                            <w:rPr>
                              <w:rFonts w:ascii="Arial Black"/>
                              <w:spacing w:val="-5"/>
                            </w:rPr>
                            <w:fldChar w:fldCharType="end"/>
                          </w:r>
                        </w:p>
                      </w:txbxContent>
                    </wps:txbx>
                    <wps:bodyPr wrap="square" lIns="0" tIns="0" rIns="0" bIns="0" rtlCol="0">
                      <a:noAutofit/>
                    </wps:bodyPr>
                  </wps:wsp>
                </a:graphicData>
              </a:graphic>
            </wp:anchor>
          </w:drawing>
        </mc:Choice>
        <mc:Fallback>
          <w:pict>
            <v:shape style="position:absolute;margin-left:544.692993pt;margin-top:759.686401pt;width:21.9pt;height:13.15pt;mso-position-horizontal-relative:page;mso-position-vertical-relative:page;z-index:-18580480" type="#_x0000_t202" id="docshape136" filled="false" stroked="false">
              <v:textbox inset="0,0,0,0">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253</w:t>
                    </w:r>
                    <w:r>
                      <w:rPr>
                        <w:rFonts w:ascii="Arial Black"/>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7536">
              <wp:simplePos x="0" y="0"/>
              <wp:positionH relativeFrom="page">
                <wp:posOffset>503999</wp:posOffset>
              </wp:positionH>
              <wp:positionV relativeFrom="page">
                <wp:posOffset>9582348</wp:posOffset>
              </wp:positionV>
              <wp:extent cx="6634480" cy="127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6634480" cy="1270"/>
                      </a:xfrm>
                      <a:custGeom>
                        <a:avLst/>
                        <a:gdLst/>
                        <a:ahLst/>
                        <a:cxnLst/>
                        <a:rect l="l" t="t" r="r" b="b"/>
                        <a:pathLst>
                          <a:path w="6634480" h="0">
                            <a:moveTo>
                              <a:pt x="0" y="0"/>
                            </a:moveTo>
                            <a:lnTo>
                              <a:pt x="6634048"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78944" from="39.685001pt,754.515625pt" to="562.051001pt,754.515625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38048">
              <wp:simplePos x="0" y="0"/>
              <wp:positionH relativeFrom="page">
                <wp:posOffset>491299</wp:posOffset>
              </wp:positionH>
              <wp:positionV relativeFrom="page">
                <wp:posOffset>9641798</wp:posOffset>
              </wp:positionV>
              <wp:extent cx="2732405" cy="1651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732405" cy="165100"/>
                      </a:xfrm>
                      <a:prstGeom prst="rect">
                        <a:avLst/>
                      </a:prstGeom>
                    </wps:spPr>
                    <wps:txbx>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wps:txbx>
                    <wps:bodyPr wrap="square" lIns="0" tIns="0" rIns="0" bIns="0" rtlCol="0">
                      <a:noAutofit/>
                    </wps:bodyPr>
                  </wps:wsp>
                </a:graphicData>
              </a:graphic>
            </wp:anchor>
          </w:drawing>
        </mc:Choice>
        <mc:Fallback>
          <w:pict>
            <v:shape style="position:absolute;margin-left:38.685001pt;margin-top:759.196716pt;width:215.15pt;height:13pt;mso-position-horizontal-relative:page;mso-position-vertical-relative:page;z-index:-18578432" type="#_x0000_t202" id="docshape211" filled="false" stroked="false">
              <v:textbox inset="0,0,0,0">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v:textbox>
              <w10:wrap type="none"/>
            </v:shape>
          </w:pict>
        </mc:Fallback>
      </mc:AlternateContent>
    </w:r>
    <w:r>
      <w:rPr/>
      <mc:AlternateContent>
        <mc:Choice Requires="wps">
          <w:drawing>
            <wp:anchor distT="0" distB="0" distL="0" distR="0" allowOverlap="1" layoutInCell="1" locked="0" behindDoc="1" simplePos="0" relativeHeight="484738560">
              <wp:simplePos x="0" y="0"/>
              <wp:positionH relativeFrom="page">
                <wp:posOffset>6919734</wp:posOffset>
              </wp:positionH>
              <wp:positionV relativeFrom="page">
                <wp:posOffset>9648017</wp:posOffset>
              </wp:positionV>
              <wp:extent cx="275590" cy="16700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75590" cy="167005"/>
                      </a:xfrm>
                      <a:prstGeom prst="rect">
                        <a:avLst/>
                      </a:prstGeom>
                    </wps:spPr>
                    <wps:txbx>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255</w:t>
                          </w:r>
                          <w:r>
                            <w:rPr>
                              <w:rFonts w:ascii="Arial Black"/>
                              <w:spacing w:val="-5"/>
                            </w:rPr>
                            <w:fldChar w:fldCharType="end"/>
                          </w:r>
                        </w:p>
                      </w:txbxContent>
                    </wps:txbx>
                    <wps:bodyPr wrap="square" lIns="0" tIns="0" rIns="0" bIns="0" rtlCol="0">
                      <a:noAutofit/>
                    </wps:bodyPr>
                  </wps:wsp>
                </a:graphicData>
              </a:graphic>
            </wp:anchor>
          </w:drawing>
        </mc:Choice>
        <mc:Fallback>
          <w:pict>
            <v:shape style="position:absolute;margin-left:544.861023pt;margin-top:759.686401pt;width:21.7pt;height:13.15pt;mso-position-horizontal-relative:page;mso-position-vertical-relative:page;z-index:-18577920" type="#_x0000_t202" id="docshape212" filled="false" stroked="false">
              <v:textbox inset="0,0,0,0">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255</w:t>
                    </w:r>
                    <w:r>
                      <w:rPr>
                        <w:rFonts w:ascii="Arial Black"/>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0608">
              <wp:simplePos x="0" y="0"/>
              <wp:positionH relativeFrom="page">
                <wp:posOffset>503999</wp:posOffset>
              </wp:positionH>
              <wp:positionV relativeFrom="page">
                <wp:posOffset>9582348</wp:posOffset>
              </wp:positionV>
              <wp:extent cx="6634480" cy="127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6634480" cy="1270"/>
                      </a:xfrm>
                      <a:custGeom>
                        <a:avLst/>
                        <a:gdLst/>
                        <a:ahLst/>
                        <a:cxnLst/>
                        <a:rect l="l" t="t" r="r" b="b"/>
                        <a:pathLst>
                          <a:path w="6634480" h="0">
                            <a:moveTo>
                              <a:pt x="0" y="0"/>
                            </a:moveTo>
                            <a:lnTo>
                              <a:pt x="6634048"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75872" from="39.685001pt,754.515625pt" to="562.051001pt,754.515625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41120">
              <wp:simplePos x="0" y="0"/>
              <wp:positionH relativeFrom="page">
                <wp:posOffset>491299</wp:posOffset>
              </wp:positionH>
              <wp:positionV relativeFrom="page">
                <wp:posOffset>9641798</wp:posOffset>
              </wp:positionV>
              <wp:extent cx="2732405" cy="16510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2732405" cy="165100"/>
                      </a:xfrm>
                      <a:prstGeom prst="rect">
                        <a:avLst/>
                      </a:prstGeom>
                    </wps:spPr>
                    <wps:txbx>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wps:txbx>
                    <wps:bodyPr wrap="square" lIns="0" tIns="0" rIns="0" bIns="0" rtlCol="0">
                      <a:noAutofit/>
                    </wps:bodyPr>
                  </wps:wsp>
                </a:graphicData>
              </a:graphic>
            </wp:anchor>
          </w:drawing>
        </mc:Choice>
        <mc:Fallback>
          <w:pict>
            <v:shape style="position:absolute;margin-left:38.685001pt;margin-top:759.196716pt;width:215.15pt;height:13pt;mso-position-horizontal-relative:page;mso-position-vertical-relative:page;z-index:-18575360" type="#_x0000_t202" id="docshape444" filled="false" stroked="false">
              <v:textbox inset="0,0,0,0">
                <w:txbxContent>
                  <w:p>
                    <w:pPr>
                      <w:pStyle w:val="BodyText"/>
                      <w:spacing w:before="49"/>
                      <w:ind w:left="20"/>
                      <w:rPr>
                        <w:rFonts w:ascii="Arial MT" w:hAnsi="Arial MT"/>
                      </w:rPr>
                    </w:pPr>
                    <w:hyperlink r:id="rId1">
                      <w:r>
                        <w:rPr>
                          <w:rFonts w:ascii="Arial MT" w:hAnsi="Arial MT"/>
                          <w:color w:val="0069A5"/>
                          <w:w w:val="105"/>
                        </w:rPr>
                        <w:t>Nature</w:t>
                      </w:r>
                      <w:r>
                        <w:rPr>
                          <w:rFonts w:ascii="Arial MT" w:hAnsi="Arial MT"/>
                          <w:color w:val="0069A5"/>
                          <w:spacing w:val="-18"/>
                          <w:w w:val="105"/>
                        </w:rPr>
                        <w:t> </w:t>
                      </w:r>
                      <w:r>
                        <w:rPr>
                          <w:rFonts w:ascii="Arial MT" w:hAnsi="Arial MT"/>
                          <w:color w:val="0069A5"/>
                          <w:w w:val="105"/>
                        </w:rPr>
                        <w:t>Cell</w:t>
                      </w:r>
                      <w:r>
                        <w:rPr>
                          <w:rFonts w:ascii="Arial MT" w:hAnsi="Arial MT"/>
                          <w:color w:val="0069A5"/>
                          <w:spacing w:val="-18"/>
                          <w:w w:val="105"/>
                        </w:rPr>
                        <w:t> </w:t>
                      </w:r>
                      <w:r>
                        <w:rPr>
                          <w:rFonts w:ascii="Arial MT" w:hAnsi="Arial MT"/>
                          <w:color w:val="0069A5"/>
                          <w:w w:val="105"/>
                        </w:rPr>
                        <w:t>Biology</w:t>
                      </w:r>
                    </w:hyperlink>
                    <w:r>
                      <w:rPr>
                        <w:rFonts w:ascii="Arial MT" w:hAnsi="Arial MT"/>
                        <w:color w:val="0069A5"/>
                        <w:spacing w:val="-18"/>
                        <w:w w:val="105"/>
                      </w:rPr>
                      <w:t> </w:t>
                    </w:r>
                    <w:r>
                      <w:rPr>
                        <w:rFonts w:ascii="Arial MT" w:hAnsi="Arial MT"/>
                        <w:w w:val="105"/>
                      </w:rPr>
                      <w:t>|</w:t>
                    </w:r>
                    <w:r>
                      <w:rPr>
                        <w:rFonts w:ascii="Arial MT" w:hAnsi="Arial MT"/>
                        <w:spacing w:val="-18"/>
                        <w:w w:val="105"/>
                      </w:rPr>
                      <w:t> </w:t>
                    </w:r>
                    <w:r>
                      <w:rPr>
                        <w:rFonts w:ascii="Arial MT" w:hAnsi="Arial MT"/>
                        <w:w w:val="105"/>
                      </w:rPr>
                      <w:t>Volume</w:t>
                    </w:r>
                    <w:r>
                      <w:rPr>
                        <w:rFonts w:ascii="Arial MT" w:hAnsi="Arial MT"/>
                        <w:spacing w:val="-18"/>
                        <w:w w:val="105"/>
                      </w:rPr>
                      <w:t> </w:t>
                    </w:r>
                    <w:r>
                      <w:rPr>
                        <w:rFonts w:ascii="Arial MT" w:hAnsi="Arial MT"/>
                        <w:w w:val="105"/>
                      </w:rPr>
                      <w:t>26</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w w:val="105"/>
                      </w:rPr>
                      <w:t>February</w:t>
                    </w:r>
                    <w:r>
                      <w:rPr>
                        <w:rFonts w:ascii="Arial MT" w:hAnsi="Arial MT"/>
                        <w:spacing w:val="-18"/>
                        <w:w w:val="105"/>
                      </w:rPr>
                      <w:t> </w:t>
                    </w:r>
                    <w:r>
                      <w:rPr>
                        <w:rFonts w:ascii="Arial MT" w:hAnsi="Arial MT"/>
                        <w:w w:val="105"/>
                      </w:rPr>
                      <w:t>2024</w:t>
                    </w:r>
                    <w:r>
                      <w:rPr>
                        <w:rFonts w:ascii="Arial MT" w:hAnsi="Arial MT"/>
                        <w:spacing w:val="-18"/>
                        <w:w w:val="105"/>
                      </w:rPr>
                      <w:t> </w:t>
                    </w:r>
                    <w:r>
                      <w:rPr>
                        <w:rFonts w:ascii="Arial MT" w:hAnsi="Arial MT"/>
                        <w:w w:val="105"/>
                      </w:rPr>
                      <w:t>|</w:t>
                    </w:r>
                    <w:r>
                      <w:rPr>
                        <w:rFonts w:ascii="Arial MT" w:hAnsi="Arial MT"/>
                        <w:spacing w:val="-18"/>
                        <w:w w:val="105"/>
                      </w:rPr>
                      <w:t> </w:t>
                    </w:r>
                    <w:r>
                      <w:rPr>
                        <w:rFonts w:ascii="Arial MT" w:hAnsi="Arial MT"/>
                        <w:spacing w:val="-2"/>
                        <w:w w:val="105"/>
                      </w:rPr>
                      <w:t>250–262</w:t>
                    </w:r>
                  </w:p>
                </w:txbxContent>
              </v:textbox>
              <w10:wrap type="none"/>
            </v:shape>
          </w:pict>
        </mc:Fallback>
      </mc:AlternateContent>
    </w:r>
    <w:r>
      <w:rPr/>
      <mc:AlternateContent>
        <mc:Choice Requires="wps">
          <w:drawing>
            <wp:anchor distT="0" distB="0" distL="0" distR="0" allowOverlap="1" layoutInCell="1" locked="0" behindDoc="1" simplePos="0" relativeHeight="484741632">
              <wp:simplePos x="0" y="0"/>
              <wp:positionH relativeFrom="page">
                <wp:posOffset>6897687</wp:posOffset>
              </wp:positionH>
              <wp:positionV relativeFrom="page">
                <wp:posOffset>9644846</wp:posOffset>
              </wp:positionV>
              <wp:extent cx="290195" cy="16700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290195" cy="167005"/>
                      </a:xfrm>
                      <a:prstGeom prst="rect">
                        <a:avLst/>
                      </a:prstGeom>
                    </wps:spPr>
                    <wps:txbx>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260</w:t>
                          </w:r>
                          <w:r>
                            <w:rPr>
                              <w:rFonts w:ascii="Arial Black"/>
                              <w:spacing w:val="-5"/>
                            </w:rPr>
                            <w:fldChar w:fldCharType="end"/>
                          </w:r>
                        </w:p>
                      </w:txbxContent>
                    </wps:txbx>
                    <wps:bodyPr wrap="square" lIns="0" tIns="0" rIns="0" bIns="0" rtlCol="0">
                      <a:noAutofit/>
                    </wps:bodyPr>
                  </wps:wsp>
                </a:graphicData>
              </a:graphic>
            </wp:anchor>
          </w:drawing>
        </mc:Choice>
        <mc:Fallback>
          <w:pict>
            <v:shape style="position:absolute;margin-left:543.125pt;margin-top:759.436707pt;width:22.85pt;height:13.15pt;mso-position-horizontal-relative:page;mso-position-vertical-relative:page;z-index:-18574848" type="#_x0000_t202" id="docshape445" filled="false" stroked="false">
              <v:textbox inset="0,0,0,0">
                <w:txbxContent>
                  <w:p>
                    <w:pPr>
                      <w:pStyle w:val="BodyText"/>
                      <w:spacing w:before="26"/>
                      <w:ind w:left="60"/>
                      <w:rPr>
                        <w:rFonts w:ascii="Arial Black"/>
                      </w:rPr>
                    </w:pPr>
                    <w:r>
                      <w:rPr>
                        <w:rFonts w:ascii="Arial Black"/>
                        <w:spacing w:val="-5"/>
                      </w:rPr>
                      <w:fldChar w:fldCharType="begin"/>
                    </w:r>
                    <w:r>
                      <w:rPr>
                        <w:rFonts w:ascii="Arial Black"/>
                        <w:spacing w:val="-5"/>
                      </w:rPr>
                      <w:instrText> PAGE </w:instrText>
                    </w:r>
                    <w:r>
                      <w:rPr>
                        <w:rFonts w:ascii="Arial Black"/>
                        <w:spacing w:val="-5"/>
                      </w:rPr>
                      <w:fldChar w:fldCharType="separate"/>
                    </w:r>
                    <w:r>
                      <w:rPr>
                        <w:rFonts w:ascii="Arial Black"/>
                        <w:spacing w:val="-5"/>
                      </w:rPr>
                      <w:t>260</w:t>
                    </w:r>
                    <w:r>
                      <w:rPr>
                        <w:rFonts w:ascii="Arial Black"/>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3680">
              <wp:simplePos x="0" y="0"/>
              <wp:positionH relativeFrom="page">
                <wp:posOffset>503999</wp:posOffset>
              </wp:positionH>
              <wp:positionV relativeFrom="page">
                <wp:posOffset>9582348</wp:posOffset>
              </wp:positionV>
              <wp:extent cx="6634480" cy="1270"/>
              <wp:effectExtent l="0" t="0" r="0" b="0"/>
              <wp:wrapNone/>
              <wp:docPr id="972" name="Graphic 972"/>
              <wp:cNvGraphicFramePr>
                <a:graphicFrameLocks/>
              </wp:cNvGraphicFramePr>
              <a:graphic>
                <a:graphicData uri="http://schemas.microsoft.com/office/word/2010/wordprocessingShape">
                  <wps:wsp>
                    <wps:cNvPr id="972" name="Graphic 972"/>
                    <wps:cNvSpPr/>
                    <wps:spPr>
                      <a:xfrm>
                        <a:off x="0" y="0"/>
                        <a:ext cx="6634480" cy="1270"/>
                      </a:xfrm>
                      <a:custGeom>
                        <a:avLst/>
                        <a:gdLst/>
                        <a:ahLst/>
                        <a:cxnLst/>
                        <a:rect l="l" t="t" r="r" b="b"/>
                        <a:pathLst>
                          <a:path w="6634480" h="0">
                            <a:moveTo>
                              <a:pt x="0" y="0"/>
                            </a:moveTo>
                            <a:lnTo>
                              <a:pt x="6634048"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72800" from="39.685001pt,754.515625pt" to="562.051001pt,754.515625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44192">
              <wp:simplePos x="0" y="0"/>
              <wp:positionH relativeFrom="page">
                <wp:posOffset>491299</wp:posOffset>
              </wp:positionH>
              <wp:positionV relativeFrom="page">
                <wp:posOffset>9641798</wp:posOffset>
              </wp:positionV>
              <wp:extent cx="929005" cy="16510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929005" cy="165100"/>
                      </a:xfrm>
                      <a:prstGeom prst="rect">
                        <a:avLst/>
                      </a:prstGeom>
                    </wps:spPr>
                    <wps:txbx>
                      <w:txbxContent>
                        <w:p>
                          <w:pPr>
                            <w:pStyle w:val="BodyText"/>
                            <w:spacing w:before="49"/>
                            <w:ind w:left="20"/>
                            <w:rPr>
                              <w:rFonts w:ascii="Arial MT"/>
                            </w:rPr>
                          </w:pPr>
                          <w:hyperlink r:id="rId1">
                            <w:r>
                              <w:rPr>
                                <w:rFonts w:ascii="Arial MT"/>
                                <w:color w:val="0069A5"/>
                              </w:rPr>
                              <w:t>Nature</w:t>
                            </w:r>
                            <w:r>
                              <w:rPr>
                                <w:rFonts w:ascii="Arial MT"/>
                                <w:color w:val="0069A5"/>
                                <w:spacing w:val="3"/>
                              </w:rPr>
                              <w:t> </w:t>
                            </w:r>
                            <w:r>
                              <w:rPr>
                                <w:rFonts w:ascii="Arial MT"/>
                                <w:color w:val="0069A5"/>
                              </w:rPr>
                              <w:t>Cell</w:t>
                            </w:r>
                            <w:r>
                              <w:rPr>
                                <w:rFonts w:ascii="Arial MT"/>
                                <w:color w:val="0069A5"/>
                                <w:spacing w:val="3"/>
                              </w:rPr>
                              <w:t> </w:t>
                            </w:r>
                            <w:r>
                              <w:rPr>
                                <w:rFonts w:ascii="Arial MT"/>
                                <w:color w:val="0069A5"/>
                                <w:spacing w:val="-2"/>
                              </w:rPr>
                              <w:t>Biology</w:t>
                            </w:r>
                          </w:hyperlink>
                        </w:p>
                      </w:txbxContent>
                    </wps:txbx>
                    <wps:bodyPr wrap="square" lIns="0" tIns="0" rIns="0" bIns="0" rtlCol="0">
                      <a:noAutofit/>
                    </wps:bodyPr>
                  </wps:wsp>
                </a:graphicData>
              </a:graphic>
            </wp:anchor>
          </w:drawing>
        </mc:Choice>
        <mc:Fallback>
          <w:pict>
            <v:shape style="position:absolute;margin-left:38.685001pt;margin-top:759.196716pt;width:73.150pt;height:13pt;mso-position-horizontal-relative:page;mso-position-vertical-relative:page;z-index:-18572288" type="#_x0000_t202" id="docshape694" filled="false" stroked="false">
              <v:textbox inset="0,0,0,0">
                <w:txbxContent>
                  <w:p>
                    <w:pPr>
                      <w:pStyle w:val="BodyText"/>
                      <w:spacing w:before="49"/>
                      <w:ind w:left="20"/>
                      <w:rPr>
                        <w:rFonts w:ascii="Arial MT"/>
                      </w:rPr>
                    </w:pPr>
                    <w:hyperlink r:id="rId1">
                      <w:r>
                        <w:rPr>
                          <w:rFonts w:ascii="Arial MT"/>
                          <w:color w:val="0069A5"/>
                        </w:rPr>
                        <w:t>Nature</w:t>
                      </w:r>
                      <w:r>
                        <w:rPr>
                          <w:rFonts w:ascii="Arial MT"/>
                          <w:color w:val="0069A5"/>
                          <w:spacing w:val="3"/>
                        </w:rPr>
                        <w:t> </w:t>
                      </w:r>
                      <w:r>
                        <w:rPr>
                          <w:rFonts w:ascii="Arial MT"/>
                          <w:color w:val="0069A5"/>
                        </w:rPr>
                        <w:t>Cell</w:t>
                      </w:r>
                      <w:r>
                        <w:rPr>
                          <w:rFonts w:ascii="Arial MT"/>
                          <w:color w:val="0069A5"/>
                          <w:spacing w:val="3"/>
                        </w:rPr>
                        <w:t> </w:t>
                      </w:r>
                      <w:r>
                        <w:rPr>
                          <w:rFonts w:ascii="Arial MT"/>
                          <w:color w:val="0069A5"/>
                          <w:spacing w:val="-2"/>
                        </w:rPr>
                        <w:t>Biology</w:t>
                      </w:r>
                    </w:hyperlink>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0368">
              <wp:simplePos x="0" y="0"/>
              <wp:positionH relativeFrom="page">
                <wp:posOffset>503999</wp:posOffset>
              </wp:positionH>
              <wp:positionV relativeFrom="page">
                <wp:posOffset>483057</wp:posOffset>
              </wp:positionV>
              <wp:extent cx="662432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6112" from="39.685001pt,38.036026pt" to="561.260001pt,38.036026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30880">
              <wp:simplePos x="0" y="0"/>
              <wp:positionH relativeFrom="page">
                <wp:posOffset>491299</wp:posOffset>
              </wp:positionH>
              <wp:positionV relativeFrom="page">
                <wp:posOffset>245313</wp:posOffset>
              </wp:positionV>
              <wp:extent cx="591820" cy="20066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91820" cy="200660"/>
                      </a:xfrm>
                      <a:prstGeom prst="rect">
                        <a:avLst/>
                      </a:prstGeom>
                    </wps:spPr>
                    <wps:txbx>
                      <w:txbxContent>
                        <w:p>
                          <w:pPr>
                            <w:spacing w:before="25"/>
                            <w:ind w:left="20" w:right="0" w:firstLine="0"/>
                            <w:jc w:val="left"/>
                            <w:rPr>
                              <w:rFonts w:ascii="Arial Black"/>
                              <w:sz w:val="20"/>
                            </w:rPr>
                          </w:pPr>
                          <w:r>
                            <w:rPr>
                              <w:rFonts w:ascii="Arial Black"/>
                              <w:spacing w:val="-5"/>
                              <w:w w:val="90"/>
                              <w:sz w:val="20"/>
                            </w:rPr>
                            <w:t>Resource</w:t>
                          </w:r>
                        </w:p>
                      </w:txbxContent>
                    </wps:txbx>
                    <wps:bodyPr wrap="square" lIns="0" tIns="0" rIns="0" bIns="0" rtlCol="0">
                      <a:noAutofit/>
                    </wps:bodyPr>
                  </wps:wsp>
                </a:graphicData>
              </a:graphic>
            </wp:anchor>
          </w:drawing>
        </mc:Choice>
        <mc:Fallback>
          <w:pict>
            <v:shape style="position:absolute;margin-left:38.685001pt;margin-top:19.316029pt;width:46.6pt;height:15.8pt;mso-position-horizontal-relative:page;mso-position-vertical-relative:page;z-index:-18585600" type="#_x0000_t202" id="docshape12" filled="false" stroked="false">
              <v:textbox inset="0,0,0,0">
                <w:txbxContent>
                  <w:p>
                    <w:pPr>
                      <w:spacing w:before="25"/>
                      <w:ind w:left="20" w:right="0" w:firstLine="0"/>
                      <w:jc w:val="left"/>
                      <w:rPr>
                        <w:rFonts w:ascii="Arial Black"/>
                        <w:sz w:val="20"/>
                      </w:rPr>
                    </w:pPr>
                    <w:r>
                      <w:rPr>
                        <w:rFonts w:ascii="Arial Black"/>
                        <w:spacing w:val="-5"/>
                        <w:w w:val="90"/>
                        <w:sz w:val="20"/>
                      </w:rPr>
                      <w:t>Resource</w:t>
                    </w:r>
                  </w:p>
                </w:txbxContent>
              </v:textbox>
              <w10:wrap type="none"/>
            </v:shape>
          </w:pict>
        </mc:Fallback>
      </mc:AlternateContent>
    </w:r>
    <w:r>
      <w:rPr/>
      <mc:AlternateContent>
        <mc:Choice Requires="wps">
          <w:drawing>
            <wp:anchor distT="0" distB="0" distL="0" distR="0" allowOverlap="1" layoutInCell="1" locked="0" behindDoc="1" simplePos="0" relativeHeight="484731392">
              <wp:simplePos x="0" y="0"/>
              <wp:positionH relativeFrom="page">
                <wp:posOffset>4991176</wp:posOffset>
              </wp:positionH>
              <wp:positionV relativeFrom="page">
                <wp:posOffset>274472</wp:posOffset>
              </wp:positionV>
              <wp:extent cx="2150110" cy="1651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150110" cy="165100"/>
                      </a:xfrm>
                      <a:prstGeom prst="rect">
                        <a:avLst/>
                      </a:prstGeom>
                    </wps:spPr>
                    <wps:txbx>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wps:txbx>
                    <wps:bodyPr wrap="square" lIns="0" tIns="0" rIns="0" bIns="0" rtlCol="0">
                      <a:noAutofit/>
                    </wps:bodyPr>
                  </wps:wsp>
                </a:graphicData>
              </a:graphic>
            </wp:anchor>
          </w:drawing>
        </mc:Choice>
        <mc:Fallback>
          <w:pict>
            <v:shape style="position:absolute;margin-left:393.006012pt;margin-top:21.612028pt;width:169.3pt;height:13pt;mso-position-horizontal-relative:page;mso-position-vertical-relative:page;z-index:-18585088" type="#_x0000_t202" id="docshape13" filled="false" stroked="false">
              <v:textbox inset="0,0,0,0">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3440">
              <wp:simplePos x="0" y="0"/>
              <wp:positionH relativeFrom="page">
                <wp:posOffset>503999</wp:posOffset>
              </wp:positionH>
              <wp:positionV relativeFrom="page">
                <wp:posOffset>483057</wp:posOffset>
              </wp:positionV>
              <wp:extent cx="6624320" cy="127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3040" from="39.685001pt,38.036026pt" to="561.260001pt,38.036026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33952">
              <wp:simplePos x="0" y="0"/>
              <wp:positionH relativeFrom="page">
                <wp:posOffset>491299</wp:posOffset>
              </wp:positionH>
              <wp:positionV relativeFrom="page">
                <wp:posOffset>245313</wp:posOffset>
              </wp:positionV>
              <wp:extent cx="591820" cy="20066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591820" cy="200660"/>
                      </a:xfrm>
                      <a:prstGeom prst="rect">
                        <a:avLst/>
                      </a:prstGeom>
                    </wps:spPr>
                    <wps:txbx>
                      <w:txbxContent>
                        <w:p>
                          <w:pPr>
                            <w:spacing w:before="25"/>
                            <w:ind w:left="20" w:right="0" w:firstLine="0"/>
                            <w:jc w:val="left"/>
                            <w:rPr>
                              <w:rFonts w:ascii="Arial Black"/>
                              <w:sz w:val="20"/>
                            </w:rPr>
                          </w:pPr>
                          <w:r>
                            <w:rPr>
                              <w:rFonts w:ascii="Arial Black"/>
                              <w:spacing w:val="-5"/>
                              <w:w w:val="90"/>
                              <w:sz w:val="20"/>
                            </w:rPr>
                            <w:t>Resource</w:t>
                          </w:r>
                        </w:p>
                      </w:txbxContent>
                    </wps:txbx>
                    <wps:bodyPr wrap="square" lIns="0" tIns="0" rIns="0" bIns="0" rtlCol="0">
                      <a:noAutofit/>
                    </wps:bodyPr>
                  </wps:wsp>
                </a:graphicData>
              </a:graphic>
            </wp:anchor>
          </w:drawing>
        </mc:Choice>
        <mc:Fallback>
          <w:pict>
            <v:shape style="position:absolute;margin-left:38.685001pt;margin-top:19.316029pt;width:46.6pt;height:15.8pt;mso-position-horizontal-relative:page;mso-position-vertical-relative:page;z-index:-18582528" type="#_x0000_t202" id="docshape133" filled="false" stroked="false">
              <v:textbox inset="0,0,0,0">
                <w:txbxContent>
                  <w:p>
                    <w:pPr>
                      <w:spacing w:before="25"/>
                      <w:ind w:left="20" w:right="0" w:firstLine="0"/>
                      <w:jc w:val="left"/>
                      <w:rPr>
                        <w:rFonts w:ascii="Arial Black"/>
                        <w:sz w:val="20"/>
                      </w:rPr>
                    </w:pPr>
                    <w:r>
                      <w:rPr>
                        <w:rFonts w:ascii="Arial Black"/>
                        <w:spacing w:val="-5"/>
                        <w:w w:val="90"/>
                        <w:sz w:val="20"/>
                      </w:rPr>
                      <w:t>Resource</w:t>
                    </w:r>
                  </w:p>
                </w:txbxContent>
              </v:textbox>
              <w10:wrap type="none"/>
            </v:shape>
          </w:pict>
        </mc:Fallback>
      </mc:AlternateContent>
    </w:r>
    <w:r>
      <w:rPr/>
      <mc:AlternateContent>
        <mc:Choice Requires="wps">
          <w:drawing>
            <wp:anchor distT="0" distB="0" distL="0" distR="0" allowOverlap="1" layoutInCell="1" locked="0" behindDoc="1" simplePos="0" relativeHeight="484734464">
              <wp:simplePos x="0" y="0"/>
              <wp:positionH relativeFrom="page">
                <wp:posOffset>4991176</wp:posOffset>
              </wp:positionH>
              <wp:positionV relativeFrom="page">
                <wp:posOffset>274472</wp:posOffset>
              </wp:positionV>
              <wp:extent cx="2150110" cy="1651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150110" cy="165100"/>
                      </a:xfrm>
                      <a:prstGeom prst="rect">
                        <a:avLst/>
                      </a:prstGeom>
                    </wps:spPr>
                    <wps:txbx>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wps:txbx>
                    <wps:bodyPr wrap="square" lIns="0" tIns="0" rIns="0" bIns="0" rtlCol="0">
                      <a:noAutofit/>
                    </wps:bodyPr>
                  </wps:wsp>
                </a:graphicData>
              </a:graphic>
            </wp:anchor>
          </w:drawing>
        </mc:Choice>
        <mc:Fallback>
          <w:pict>
            <v:shape style="position:absolute;margin-left:393.006012pt;margin-top:21.612028pt;width:169.3pt;height:13pt;mso-position-horizontal-relative:page;mso-position-vertical-relative:page;z-index:-18582016" type="#_x0000_t202" id="docshape134" filled="false" stroked="false">
              <v:textbox inset="0,0,0,0">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6512">
              <wp:simplePos x="0" y="0"/>
              <wp:positionH relativeFrom="page">
                <wp:posOffset>491299</wp:posOffset>
              </wp:positionH>
              <wp:positionV relativeFrom="page">
                <wp:posOffset>245313</wp:posOffset>
              </wp:positionV>
              <wp:extent cx="591820" cy="20066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591820" cy="200660"/>
                      </a:xfrm>
                      <a:prstGeom prst="rect">
                        <a:avLst/>
                      </a:prstGeom>
                    </wps:spPr>
                    <wps:txbx>
                      <w:txbxContent>
                        <w:p>
                          <w:pPr>
                            <w:spacing w:before="25"/>
                            <w:ind w:left="20" w:right="0" w:firstLine="0"/>
                            <w:jc w:val="left"/>
                            <w:rPr>
                              <w:rFonts w:ascii="Arial Black"/>
                              <w:sz w:val="20"/>
                            </w:rPr>
                          </w:pPr>
                          <w:r>
                            <w:rPr>
                              <w:rFonts w:ascii="Arial Black"/>
                              <w:spacing w:val="-5"/>
                              <w:w w:val="90"/>
                              <w:sz w:val="20"/>
                            </w:rPr>
                            <w:t>Resource</w:t>
                          </w:r>
                        </w:p>
                      </w:txbxContent>
                    </wps:txbx>
                    <wps:bodyPr wrap="square" lIns="0" tIns="0" rIns="0" bIns="0" rtlCol="0">
                      <a:noAutofit/>
                    </wps:bodyPr>
                  </wps:wsp>
                </a:graphicData>
              </a:graphic>
            </wp:anchor>
          </w:drawing>
        </mc:Choice>
        <mc:Fallback>
          <w:pict>
            <v:shape style="position:absolute;margin-left:38.685001pt;margin-top:19.316029pt;width:46.6pt;height:15.8pt;mso-position-horizontal-relative:page;mso-position-vertical-relative:page;z-index:-18579968" type="#_x0000_t202" id="docshape209" filled="false" stroked="false">
              <v:textbox inset="0,0,0,0">
                <w:txbxContent>
                  <w:p>
                    <w:pPr>
                      <w:spacing w:before="25"/>
                      <w:ind w:left="20" w:right="0" w:firstLine="0"/>
                      <w:jc w:val="left"/>
                      <w:rPr>
                        <w:rFonts w:ascii="Arial Black"/>
                        <w:sz w:val="20"/>
                      </w:rPr>
                    </w:pPr>
                    <w:r>
                      <w:rPr>
                        <w:rFonts w:ascii="Arial Black"/>
                        <w:spacing w:val="-5"/>
                        <w:w w:val="90"/>
                        <w:sz w:val="20"/>
                      </w:rPr>
                      <w:t>Resource</w:t>
                    </w:r>
                  </w:p>
                </w:txbxContent>
              </v:textbox>
              <w10:wrap type="none"/>
            </v:shape>
          </w:pict>
        </mc:Fallback>
      </mc:AlternateContent>
    </w:r>
    <w:r>
      <w:rPr/>
      <mc:AlternateContent>
        <mc:Choice Requires="wps">
          <w:drawing>
            <wp:anchor distT="0" distB="0" distL="0" distR="0" allowOverlap="1" layoutInCell="1" locked="0" behindDoc="1" simplePos="0" relativeHeight="484737024">
              <wp:simplePos x="0" y="0"/>
              <wp:positionH relativeFrom="page">
                <wp:posOffset>4991176</wp:posOffset>
              </wp:positionH>
              <wp:positionV relativeFrom="page">
                <wp:posOffset>274472</wp:posOffset>
              </wp:positionV>
              <wp:extent cx="2150110" cy="1651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150110" cy="165100"/>
                      </a:xfrm>
                      <a:prstGeom prst="rect">
                        <a:avLst/>
                      </a:prstGeom>
                    </wps:spPr>
                    <wps:txbx>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wps:txbx>
                    <wps:bodyPr wrap="square" lIns="0" tIns="0" rIns="0" bIns="0" rtlCol="0">
                      <a:noAutofit/>
                    </wps:bodyPr>
                  </wps:wsp>
                </a:graphicData>
              </a:graphic>
            </wp:anchor>
          </w:drawing>
        </mc:Choice>
        <mc:Fallback>
          <w:pict>
            <v:shape style="position:absolute;margin-left:393.006012pt;margin-top:21.612028pt;width:169.3pt;height:13pt;mso-position-horizontal-relative:page;mso-position-vertical-relative:page;z-index:-18579456" type="#_x0000_t202" id="docshape210" filled="false" stroked="false">
              <v:textbox inset="0,0,0,0">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9072">
              <wp:simplePos x="0" y="0"/>
              <wp:positionH relativeFrom="page">
                <wp:posOffset>504000</wp:posOffset>
              </wp:positionH>
              <wp:positionV relativeFrom="page">
                <wp:posOffset>483057</wp:posOffset>
              </wp:positionV>
              <wp:extent cx="6624320" cy="127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77408" from="39.685101pt,38.036026pt" to="561.260101pt,38.036026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39584">
              <wp:simplePos x="0" y="0"/>
              <wp:positionH relativeFrom="page">
                <wp:posOffset>491299</wp:posOffset>
              </wp:positionH>
              <wp:positionV relativeFrom="page">
                <wp:posOffset>245313</wp:posOffset>
              </wp:positionV>
              <wp:extent cx="591820" cy="20066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591820" cy="200660"/>
                      </a:xfrm>
                      <a:prstGeom prst="rect">
                        <a:avLst/>
                      </a:prstGeom>
                    </wps:spPr>
                    <wps:txbx>
                      <w:txbxContent>
                        <w:p>
                          <w:pPr>
                            <w:spacing w:before="25"/>
                            <w:ind w:left="20" w:right="0" w:firstLine="0"/>
                            <w:jc w:val="left"/>
                            <w:rPr>
                              <w:rFonts w:ascii="Arial Black"/>
                              <w:sz w:val="20"/>
                            </w:rPr>
                          </w:pPr>
                          <w:r>
                            <w:rPr>
                              <w:rFonts w:ascii="Arial Black"/>
                              <w:spacing w:val="-5"/>
                              <w:w w:val="90"/>
                              <w:sz w:val="20"/>
                            </w:rPr>
                            <w:t>Resource</w:t>
                          </w:r>
                        </w:p>
                      </w:txbxContent>
                    </wps:txbx>
                    <wps:bodyPr wrap="square" lIns="0" tIns="0" rIns="0" bIns="0" rtlCol="0">
                      <a:noAutofit/>
                    </wps:bodyPr>
                  </wps:wsp>
                </a:graphicData>
              </a:graphic>
            </wp:anchor>
          </w:drawing>
        </mc:Choice>
        <mc:Fallback>
          <w:pict>
            <v:shape style="position:absolute;margin-left:38.685001pt;margin-top:19.316029pt;width:46.6pt;height:15.8pt;mso-position-horizontal-relative:page;mso-position-vertical-relative:page;z-index:-18576896" type="#_x0000_t202" id="docshape442" filled="false" stroked="false">
              <v:textbox inset="0,0,0,0">
                <w:txbxContent>
                  <w:p>
                    <w:pPr>
                      <w:spacing w:before="25"/>
                      <w:ind w:left="20" w:right="0" w:firstLine="0"/>
                      <w:jc w:val="left"/>
                      <w:rPr>
                        <w:rFonts w:ascii="Arial Black"/>
                        <w:sz w:val="20"/>
                      </w:rPr>
                    </w:pPr>
                    <w:r>
                      <w:rPr>
                        <w:rFonts w:ascii="Arial Black"/>
                        <w:spacing w:val="-5"/>
                        <w:w w:val="90"/>
                        <w:sz w:val="20"/>
                      </w:rPr>
                      <w:t>Resource</w:t>
                    </w:r>
                  </w:p>
                </w:txbxContent>
              </v:textbox>
              <w10:wrap type="none"/>
            </v:shape>
          </w:pict>
        </mc:Fallback>
      </mc:AlternateContent>
    </w:r>
    <w:r>
      <w:rPr/>
      <mc:AlternateContent>
        <mc:Choice Requires="wps">
          <w:drawing>
            <wp:anchor distT="0" distB="0" distL="0" distR="0" allowOverlap="1" layoutInCell="1" locked="0" behindDoc="1" simplePos="0" relativeHeight="484740096">
              <wp:simplePos x="0" y="0"/>
              <wp:positionH relativeFrom="page">
                <wp:posOffset>4991176</wp:posOffset>
              </wp:positionH>
              <wp:positionV relativeFrom="page">
                <wp:posOffset>274472</wp:posOffset>
              </wp:positionV>
              <wp:extent cx="2150110" cy="16510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150110" cy="165100"/>
                      </a:xfrm>
                      <a:prstGeom prst="rect">
                        <a:avLst/>
                      </a:prstGeom>
                    </wps:spPr>
                    <wps:txbx>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wps:txbx>
                    <wps:bodyPr wrap="square" lIns="0" tIns="0" rIns="0" bIns="0" rtlCol="0">
                      <a:noAutofit/>
                    </wps:bodyPr>
                  </wps:wsp>
                </a:graphicData>
              </a:graphic>
            </wp:anchor>
          </w:drawing>
        </mc:Choice>
        <mc:Fallback>
          <w:pict>
            <v:shape style="position:absolute;margin-left:393.006012pt;margin-top:21.612028pt;width:169.3pt;height:13pt;mso-position-horizontal-relative:page;mso-position-vertical-relative:page;z-index:-18576384" type="#_x0000_t202" id="docshape443" filled="false" stroked="false">
              <v:textbox inset="0,0,0,0">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2144">
              <wp:simplePos x="0" y="0"/>
              <wp:positionH relativeFrom="page">
                <wp:posOffset>503999</wp:posOffset>
              </wp:positionH>
              <wp:positionV relativeFrom="page">
                <wp:posOffset>483057</wp:posOffset>
              </wp:positionV>
              <wp:extent cx="6624320" cy="1270"/>
              <wp:effectExtent l="0" t="0" r="0" b="0"/>
              <wp:wrapNone/>
              <wp:docPr id="969" name="Graphic 969"/>
              <wp:cNvGraphicFramePr>
                <a:graphicFrameLocks/>
              </wp:cNvGraphicFramePr>
              <a:graphic>
                <a:graphicData uri="http://schemas.microsoft.com/office/word/2010/wordprocessingShape">
                  <wps:wsp>
                    <wps:cNvPr id="969" name="Graphic 969"/>
                    <wps:cNvSpPr/>
                    <wps:spPr>
                      <a:xfrm>
                        <a:off x="0" y="0"/>
                        <a:ext cx="6624320" cy="1270"/>
                      </a:xfrm>
                      <a:custGeom>
                        <a:avLst/>
                        <a:gdLst/>
                        <a:ahLst/>
                        <a:cxnLst/>
                        <a:rect l="l" t="t" r="r" b="b"/>
                        <a:pathLst>
                          <a:path w="6624320" h="0">
                            <a:moveTo>
                              <a:pt x="0" y="0"/>
                            </a:moveTo>
                            <a:lnTo>
                              <a:pt x="6624002" y="0"/>
                            </a:lnTo>
                          </a:path>
                        </a:pathLst>
                      </a:custGeom>
                      <a:ln w="4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74336" from="39.685001pt,38.036026pt" to="561.260001pt,38.036026pt" stroked="true" strokeweight=".35pt" strokecolor="#000000">
              <v:stroke dashstyle="solid"/>
              <w10:wrap type="none"/>
            </v:line>
          </w:pict>
        </mc:Fallback>
      </mc:AlternateContent>
    </w:r>
    <w:r>
      <w:rPr/>
      <mc:AlternateContent>
        <mc:Choice Requires="wps">
          <w:drawing>
            <wp:anchor distT="0" distB="0" distL="0" distR="0" allowOverlap="1" layoutInCell="1" locked="0" behindDoc="1" simplePos="0" relativeHeight="484742656">
              <wp:simplePos x="0" y="0"/>
              <wp:positionH relativeFrom="page">
                <wp:posOffset>491299</wp:posOffset>
              </wp:positionH>
              <wp:positionV relativeFrom="page">
                <wp:posOffset>245313</wp:posOffset>
              </wp:positionV>
              <wp:extent cx="591820" cy="20066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591820" cy="200660"/>
                      </a:xfrm>
                      <a:prstGeom prst="rect">
                        <a:avLst/>
                      </a:prstGeom>
                    </wps:spPr>
                    <wps:txbx>
                      <w:txbxContent>
                        <w:p>
                          <w:pPr>
                            <w:spacing w:before="25"/>
                            <w:ind w:left="20" w:right="0" w:firstLine="0"/>
                            <w:jc w:val="left"/>
                            <w:rPr>
                              <w:rFonts w:ascii="Arial Black"/>
                              <w:sz w:val="20"/>
                            </w:rPr>
                          </w:pPr>
                          <w:r>
                            <w:rPr>
                              <w:rFonts w:ascii="Arial Black"/>
                              <w:spacing w:val="-5"/>
                              <w:w w:val="90"/>
                              <w:sz w:val="20"/>
                            </w:rPr>
                            <w:t>Resource</w:t>
                          </w:r>
                        </w:p>
                      </w:txbxContent>
                    </wps:txbx>
                    <wps:bodyPr wrap="square" lIns="0" tIns="0" rIns="0" bIns="0" rtlCol="0">
                      <a:noAutofit/>
                    </wps:bodyPr>
                  </wps:wsp>
                </a:graphicData>
              </a:graphic>
            </wp:anchor>
          </w:drawing>
        </mc:Choice>
        <mc:Fallback>
          <w:pict>
            <v:shape style="position:absolute;margin-left:38.685001pt;margin-top:19.316029pt;width:46.6pt;height:15.8pt;mso-position-horizontal-relative:page;mso-position-vertical-relative:page;z-index:-18573824" type="#_x0000_t202" id="docshape692" filled="false" stroked="false">
              <v:textbox inset="0,0,0,0">
                <w:txbxContent>
                  <w:p>
                    <w:pPr>
                      <w:spacing w:before="25"/>
                      <w:ind w:left="20" w:right="0" w:firstLine="0"/>
                      <w:jc w:val="left"/>
                      <w:rPr>
                        <w:rFonts w:ascii="Arial Black"/>
                        <w:sz w:val="20"/>
                      </w:rPr>
                    </w:pPr>
                    <w:r>
                      <w:rPr>
                        <w:rFonts w:ascii="Arial Black"/>
                        <w:spacing w:val="-5"/>
                        <w:w w:val="90"/>
                        <w:sz w:val="20"/>
                      </w:rPr>
                      <w:t>Resource</w:t>
                    </w:r>
                  </w:p>
                </w:txbxContent>
              </v:textbox>
              <w10:wrap type="none"/>
            </v:shape>
          </w:pict>
        </mc:Fallback>
      </mc:AlternateContent>
    </w:r>
    <w:r>
      <w:rPr/>
      <mc:AlternateContent>
        <mc:Choice Requires="wps">
          <w:drawing>
            <wp:anchor distT="0" distB="0" distL="0" distR="0" allowOverlap="1" layoutInCell="1" locked="0" behindDoc="1" simplePos="0" relativeHeight="484743168">
              <wp:simplePos x="0" y="0"/>
              <wp:positionH relativeFrom="page">
                <wp:posOffset>4991176</wp:posOffset>
              </wp:positionH>
              <wp:positionV relativeFrom="page">
                <wp:posOffset>274472</wp:posOffset>
              </wp:positionV>
              <wp:extent cx="2150110" cy="16510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2150110" cy="165100"/>
                      </a:xfrm>
                      <a:prstGeom prst="rect">
                        <a:avLst/>
                      </a:prstGeom>
                    </wps:spPr>
                    <wps:txbx>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wps:txbx>
                    <wps:bodyPr wrap="square" lIns="0" tIns="0" rIns="0" bIns="0" rtlCol="0">
                      <a:noAutofit/>
                    </wps:bodyPr>
                  </wps:wsp>
                </a:graphicData>
              </a:graphic>
            </wp:anchor>
          </w:drawing>
        </mc:Choice>
        <mc:Fallback>
          <w:pict>
            <v:shape style="position:absolute;margin-left:393.006012pt;margin-top:21.612028pt;width:169.3pt;height:13pt;mso-position-horizontal-relative:page;mso-position-vertical-relative:page;z-index:-18573312" type="#_x0000_t202" id="docshape693" filled="false" stroked="false">
              <v:textbox inset="0,0,0,0">
                <w:txbxContent>
                  <w:p>
                    <w:pPr>
                      <w:pStyle w:val="BodyText"/>
                      <w:spacing w:before="49"/>
                      <w:ind w:left="20"/>
                      <w:rPr>
                        <w:rFonts w:ascii="Arial MT"/>
                      </w:rPr>
                    </w:pPr>
                    <w:r>
                      <w:rPr>
                        <w:rFonts w:ascii="Arial MT"/>
                        <w:color w:val="0069A5"/>
                      </w:rPr>
                      <w:t>https://doi.org/10.1038/s41556-023-01337-</w:t>
                    </w:r>
                    <w:r>
                      <w:rPr>
                        <w:rFonts w:ascii="Arial MT"/>
                        <w:color w:val="0069A5"/>
                        <w:spacing w:val="-10"/>
                      </w:rPr>
                      <w:t>z</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522" w:hanging="341"/>
        <w:jc w:val="right"/>
      </w:pPr>
      <w:rPr>
        <w:rFonts w:hint="default" w:ascii="Microsoft Sans Serif" w:hAnsi="Microsoft Sans Serif" w:eastAsia="Microsoft Sans Serif" w:cs="Microsoft Sans Serif"/>
        <w:b w:val="0"/>
        <w:bCs w:val="0"/>
        <w:i w:val="0"/>
        <w:iCs w:val="0"/>
        <w:spacing w:val="-6"/>
        <w:w w:val="71"/>
        <w:sz w:val="16"/>
        <w:szCs w:val="16"/>
        <w:lang w:val="en-US" w:eastAsia="en-US" w:bidi="ar-SA"/>
      </w:rPr>
    </w:lvl>
    <w:lvl w:ilvl="1">
      <w:start w:val="0"/>
      <w:numFmt w:val="bullet"/>
      <w:lvlText w:val="•"/>
      <w:lvlJc w:val="left"/>
      <w:pPr>
        <w:ind w:left="1038" w:hanging="341"/>
      </w:pPr>
      <w:rPr>
        <w:rFonts w:hint="default"/>
        <w:lang w:val="en-US" w:eastAsia="en-US" w:bidi="ar-SA"/>
      </w:rPr>
    </w:lvl>
    <w:lvl w:ilvl="2">
      <w:start w:val="0"/>
      <w:numFmt w:val="bullet"/>
      <w:lvlText w:val="•"/>
      <w:lvlJc w:val="left"/>
      <w:pPr>
        <w:ind w:left="1556" w:hanging="341"/>
      </w:pPr>
      <w:rPr>
        <w:rFonts w:hint="default"/>
        <w:lang w:val="en-US" w:eastAsia="en-US" w:bidi="ar-SA"/>
      </w:rPr>
    </w:lvl>
    <w:lvl w:ilvl="3">
      <w:start w:val="0"/>
      <w:numFmt w:val="bullet"/>
      <w:lvlText w:val="•"/>
      <w:lvlJc w:val="left"/>
      <w:pPr>
        <w:ind w:left="2075" w:hanging="341"/>
      </w:pPr>
      <w:rPr>
        <w:rFonts w:hint="default"/>
        <w:lang w:val="en-US" w:eastAsia="en-US" w:bidi="ar-SA"/>
      </w:rPr>
    </w:lvl>
    <w:lvl w:ilvl="4">
      <w:start w:val="0"/>
      <w:numFmt w:val="bullet"/>
      <w:lvlText w:val="•"/>
      <w:lvlJc w:val="left"/>
      <w:pPr>
        <w:ind w:left="2593" w:hanging="341"/>
      </w:pPr>
      <w:rPr>
        <w:rFonts w:hint="default"/>
        <w:lang w:val="en-US" w:eastAsia="en-US" w:bidi="ar-SA"/>
      </w:rPr>
    </w:lvl>
    <w:lvl w:ilvl="5">
      <w:start w:val="0"/>
      <w:numFmt w:val="bullet"/>
      <w:lvlText w:val="•"/>
      <w:lvlJc w:val="left"/>
      <w:pPr>
        <w:ind w:left="3112" w:hanging="341"/>
      </w:pPr>
      <w:rPr>
        <w:rFonts w:hint="default"/>
        <w:lang w:val="en-US" w:eastAsia="en-US" w:bidi="ar-SA"/>
      </w:rPr>
    </w:lvl>
    <w:lvl w:ilvl="6">
      <w:start w:val="0"/>
      <w:numFmt w:val="bullet"/>
      <w:lvlText w:val="•"/>
      <w:lvlJc w:val="left"/>
      <w:pPr>
        <w:ind w:left="3630" w:hanging="341"/>
      </w:pPr>
      <w:rPr>
        <w:rFonts w:hint="default"/>
        <w:lang w:val="en-US" w:eastAsia="en-US" w:bidi="ar-SA"/>
      </w:rPr>
    </w:lvl>
    <w:lvl w:ilvl="7">
      <w:start w:val="0"/>
      <w:numFmt w:val="bullet"/>
      <w:lvlText w:val="•"/>
      <w:lvlJc w:val="left"/>
      <w:pPr>
        <w:ind w:left="4149" w:hanging="341"/>
      </w:pPr>
      <w:rPr>
        <w:rFonts w:hint="default"/>
        <w:lang w:val="en-US" w:eastAsia="en-US" w:bidi="ar-SA"/>
      </w:rPr>
    </w:lvl>
    <w:lvl w:ilvl="8">
      <w:start w:val="0"/>
      <w:numFmt w:val="bullet"/>
      <w:lvlText w:val="•"/>
      <w:lvlJc w:val="left"/>
      <w:pPr>
        <w:ind w:left="4667" w:hanging="341"/>
      </w:pPr>
      <w:rPr>
        <w:rFonts w:hint="default"/>
        <w:lang w:val="en-US" w:eastAsia="en-US" w:bidi="ar-SA"/>
      </w:rPr>
    </w:lvl>
  </w:abstractNum>
  <w:abstractNum w:abstractNumId="1">
    <w:multiLevelType w:val="hybridMultilevel"/>
    <w:lvl w:ilvl="0">
      <w:start w:val="1"/>
      <w:numFmt w:val="upperLetter"/>
      <w:lvlText w:val="%1"/>
      <w:lvlJc w:val="left"/>
      <w:pPr>
        <w:ind w:left="176" w:hanging="176"/>
        <w:jc w:val="left"/>
      </w:pPr>
      <w:rPr>
        <w:rFonts w:hint="default" w:ascii="Microsoft Sans Serif" w:hAnsi="Microsoft Sans Serif" w:eastAsia="Microsoft Sans Serif" w:cs="Microsoft Sans Serif"/>
        <w:b w:val="0"/>
        <w:bCs w:val="0"/>
        <w:i w:val="0"/>
        <w:iCs w:val="0"/>
        <w:color w:val="FFFFFF"/>
        <w:spacing w:val="0"/>
        <w:w w:val="101"/>
        <w:sz w:val="13"/>
        <w:szCs w:val="13"/>
        <w:lang w:val="en-US" w:eastAsia="en-US" w:bidi="ar-SA"/>
      </w:rPr>
    </w:lvl>
    <w:lvl w:ilvl="1">
      <w:start w:val="0"/>
      <w:numFmt w:val="bullet"/>
      <w:lvlText w:val="•"/>
      <w:lvlJc w:val="left"/>
      <w:pPr>
        <w:ind w:left="208" w:hanging="176"/>
      </w:pPr>
      <w:rPr>
        <w:rFonts w:hint="default"/>
        <w:lang w:val="en-US" w:eastAsia="en-US" w:bidi="ar-SA"/>
      </w:rPr>
    </w:lvl>
    <w:lvl w:ilvl="2">
      <w:start w:val="0"/>
      <w:numFmt w:val="bullet"/>
      <w:lvlText w:val="•"/>
      <w:lvlJc w:val="left"/>
      <w:pPr>
        <w:ind w:left="237" w:hanging="176"/>
      </w:pPr>
      <w:rPr>
        <w:rFonts w:hint="default"/>
        <w:lang w:val="en-US" w:eastAsia="en-US" w:bidi="ar-SA"/>
      </w:rPr>
    </w:lvl>
    <w:lvl w:ilvl="3">
      <w:start w:val="0"/>
      <w:numFmt w:val="bullet"/>
      <w:lvlText w:val="•"/>
      <w:lvlJc w:val="left"/>
      <w:pPr>
        <w:ind w:left="265" w:hanging="176"/>
      </w:pPr>
      <w:rPr>
        <w:rFonts w:hint="default"/>
        <w:lang w:val="en-US" w:eastAsia="en-US" w:bidi="ar-SA"/>
      </w:rPr>
    </w:lvl>
    <w:lvl w:ilvl="4">
      <w:start w:val="0"/>
      <w:numFmt w:val="bullet"/>
      <w:lvlText w:val="•"/>
      <w:lvlJc w:val="left"/>
      <w:pPr>
        <w:ind w:left="294" w:hanging="176"/>
      </w:pPr>
      <w:rPr>
        <w:rFonts w:hint="default"/>
        <w:lang w:val="en-US" w:eastAsia="en-US" w:bidi="ar-SA"/>
      </w:rPr>
    </w:lvl>
    <w:lvl w:ilvl="5">
      <w:start w:val="0"/>
      <w:numFmt w:val="bullet"/>
      <w:lvlText w:val="•"/>
      <w:lvlJc w:val="left"/>
      <w:pPr>
        <w:ind w:left="322" w:hanging="176"/>
      </w:pPr>
      <w:rPr>
        <w:rFonts w:hint="default"/>
        <w:lang w:val="en-US" w:eastAsia="en-US" w:bidi="ar-SA"/>
      </w:rPr>
    </w:lvl>
    <w:lvl w:ilvl="6">
      <w:start w:val="0"/>
      <w:numFmt w:val="bullet"/>
      <w:lvlText w:val="•"/>
      <w:lvlJc w:val="left"/>
      <w:pPr>
        <w:ind w:left="351" w:hanging="176"/>
      </w:pPr>
      <w:rPr>
        <w:rFonts w:hint="default"/>
        <w:lang w:val="en-US" w:eastAsia="en-US" w:bidi="ar-SA"/>
      </w:rPr>
    </w:lvl>
    <w:lvl w:ilvl="7">
      <w:start w:val="0"/>
      <w:numFmt w:val="bullet"/>
      <w:lvlText w:val="•"/>
      <w:lvlJc w:val="left"/>
      <w:pPr>
        <w:ind w:left="380" w:hanging="176"/>
      </w:pPr>
      <w:rPr>
        <w:rFonts w:hint="default"/>
        <w:lang w:val="en-US" w:eastAsia="en-US" w:bidi="ar-SA"/>
      </w:rPr>
    </w:lvl>
    <w:lvl w:ilvl="8">
      <w:start w:val="0"/>
      <w:numFmt w:val="bullet"/>
      <w:lvlText w:val="•"/>
      <w:lvlJc w:val="left"/>
      <w:pPr>
        <w:ind w:left="408" w:hanging="176"/>
      </w:pPr>
      <w:rPr>
        <w:rFonts w:hint="default"/>
        <w:lang w:val="en-US" w:eastAsia="en-US" w:bidi="ar-SA"/>
      </w:rPr>
    </w:lvl>
  </w:abstractNum>
  <w:abstractNum w:abstractNumId="0">
    <w:multiLevelType w:val="hybridMultilevel"/>
    <w:lvl w:ilvl="0">
      <w:start w:val="1"/>
      <w:numFmt w:val="lowerLetter"/>
      <w:lvlText w:val="%1"/>
      <w:lvlJc w:val="left"/>
      <w:pPr>
        <w:ind w:left="5146" w:hanging="3813"/>
        <w:jc w:val="left"/>
      </w:pPr>
      <w:rPr>
        <w:rFonts w:hint="default"/>
        <w:spacing w:val="0"/>
        <w:w w:val="90"/>
        <w:lang w:val="en-US" w:eastAsia="en-US" w:bidi="ar-SA"/>
      </w:rPr>
    </w:lvl>
    <w:lvl w:ilvl="1">
      <w:start w:val="0"/>
      <w:numFmt w:val="bullet"/>
      <w:lvlText w:val="•"/>
      <w:lvlJc w:val="left"/>
      <w:pPr>
        <w:ind w:left="5774" w:hanging="3813"/>
      </w:pPr>
      <w:rPr>
        <w:rFonts w:hint="default"/>
        <w:lang w:val="en-US" w:eastAsia="en-US" w:bidi="ar-SA"/>
      </w:rPr>
    </w:lvl>
    <w:lvl w:ilvl="2">
      <w:start w:val="0"/>
      <w:numFmt w:val="bullet"/>
      <w:lvlText w:val="•"/>
      <w:lvlJc w:val="left"/>
      <w:pPr>
        <w:ind w:left="6409" w:hanging="3813"/>
      </w:pPr>
      <w:rPr>
        <w:rFonts w:hint="default"/>
        <w:lang w:val="en-US" w:eastAsia="en-US" w:bidi="ar-SA"/>
      </w:rPr>
    </w:lvl>
    <w:lvl w:ilvl="3">
      <w:start w:val="0"/>
      <w:numFmt w:val="bullet"/>
      <w:lvlText w:val="•"/>
      <w:lvlJc w:val="left"/>
      <w:pPr>
        <w:ind w:left="7043" w:hanging="3813"/>
      </w:pPr>
      <w:rPr>
        <w:rFonts w:hint="default"/>
        <w:lang w:val="en-US" w:eastAsia="en-US" w:bidi="ar-SA"/>
      </w:rPr>
    </w:lvl>
    <w:lvl w:ilvl="4">
      <w:start w:val="0"/>
      <w:numFmt w:val="bullet"/>
      <w:lvlText w:val="•"/>
      <w:lvlJc w:val="left"/>
      <w:pPr>
        <w:ind w:left="7678" w:hanging="3813"/>
      </w:pPr>
      <w:rPr>
        <w:rFonts w:hint="default"/>
        <w:lang w:val="en-US" w:eastAsia="en-US" w:bidi="ar-SA"/>
      </w:rPr>
    </w:lvl>
    <w:lvl w:ilvl="5">
      <w:start w:val="0"/>
      <w:numFmt w:val="bullet"/>
      <w:lvlText w:val="•"/>
      <w:lvlJc w:val="left"/>
      <w:pPr>
        <w:ind w:left="8312" w:hanging="3813"/>
      </w:pPr>
      <w:rPr>
        <w:rFonts w:hint="default"/>
        <w:lang w:val="en-US" w:eastAsia="en-US" w:bidi="ar-SA"/>
      </w:rPr>
    </w:lvl>
    <w:lvl w:ilvl="6">
      <w:start w:val="0"/>
      <w:numFmt w:val="bullet"/>
      <w:lvlText w:val="•"/>
      <w:lvlJc w:val="left"/>
      <w:pPr>
        <w:ind w:left="8947" w:hanging="3813"/>
      </w:pPr>
      <w:rPr>
        <w:rFonts w:hint="default"/>
        <w:lang w:val="en-US" w:eastAsia="en-US" w:bidi="ar-SA"/>
      </w:rPr>
    </w:lvl>
    <w:lvl w:ilvl="7">
      <w:start w:val="0"/>
      <w:numFmt w:val="bullet"/>
      <w:lvlText w:val="•"/>
      <w:lvlJc w:val="left"/>
      <w:pPr>
        <w:ind w:left="9581" w:hanging="3813"/>
      </w:pPr>
      <w:rPr>
        <w:rFonts w:hint="default"/>
        <w:lang w:val="en-US" w:eastAsia="en-US" w:bidi="ar-SA"/>
      </w:rPr>
    </w:lvl>
    <w:lvl w:ilvl="8">
      <w:start w:val="0"/>
      <w:numFmt w:val="bullet"/>
      <w:lvlText w:val="•"/>
      <w:lvlJc w:val="left"/>
      <w:pPr>
        <w:ind w:left="10216" w:hanging="3813"/>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16"/>
      <w:szCs w:val="16"/>
      <w:lang w:val="en-US" w:eastAsia="en-US" w:bidi="ar-SA"/>
    </w:rPr>
  </w:style>
  <w:style w:styleId="Heading1" w:type="paragraph">
    <w:name w:val="Heading 1"/>
    <w:basedOn w:val="Normal"/>
    <w:uiPriority w:val="1"/>
    <w:qFormat/>
    <w:pPr>
      <w:ind w:left="151"/>
      <w:outlineLvl w:val="1"/>
    </w:pPr>
    <w:rPr>
      <w:rFonts w:ascii="Calibri Light" w:hAnsi="Calibri Light" w:eastAsia="Calibri Light" w:cs="Calibri Light"/>
      <w:sz w:val="40"/>
      <w:szCs w:val="40"/>
      <w:lang w:val="en-US" w:eastAsia="en-US" w:bidi="ar-SA"/>
    </w:rPr>
  </w:style>
  <w:style w:styleId="Heading2" w:type="paragraph">
    <w:name w:val="Heading 2"/>
    <w:basedOn w:val="Normal"/>
    <w:uiPriority w:val="1"/>
    <w:qFormat/>
    <w:pPr>
      <w:ind w:left="180"/>
      <w:outlineLvl w:val="2"/>
    </w:pPr>
    <w:rPr>
      <w:rFonts w:ascii="Calibri Light" w:hAnsi="Calibri Light" w:eastAsia="Calibri Light" w:cs="Calibri Light"/>
      <w:sz w:val="28"/>
      <w:szCs w:val="28"/>
      <w:lang w:val="en-US" w:eastAsia="en-US" w:bidi="ar-SA"/>
    </w:rPr>
  </w:style>
  <w:style w:styleId="Heading3" w:type="paragraph">
    <w:name w:val="Heading 3"/>
    <w:basedOn w:val="Normal"/>
    <w:uiPriority w:val="1"/>
    <w:qFormat/>
    <w:pPr>
      <w:spacing w:before="19"/>
      <w:ind w:left="20"/>
      <w:outlineLvl w:val="3"/>
    </w:pPr>
    <w:rPr>
      <w:rFonts w:ascii="Trebuchet MS" w:hAnsi="Trebuchet MS" w:eastAsia="Trebuchet MS" w:cs="Trebuchet MS"/>
      <w:sz w:val="22"/>
      <w:szCs w:val="22"/>
      <w:lang w:val="en-US" w:eastAsia="en-US" w:bidi="ar-SA"/>
    </w:rPr>
  </w:style>
  <w:style w:styleId="Heading4" w:type="paragraph">
    <w:name w:val="Heading 4"/>
    <w:basedOn w:val="Normal"/>
    <w:uiPriority w:val="1"/>
    <w:qFormat/>
    <w:pPr>
      <w:spacing w:before="177"/>
      <w:ind w:left="633"/>
      <w:outlineLvl w:val="4"/>
    </w:pPr>
    <w:rPr>
      <w:rFonts w:ascii="Cambria" w:hAnsi="Cambria" w:eastAsia="Cambria" w:cs="Cambria"/>
      <w:b/>
      <w:bCs/>
      <w:sz w:val="21"/>
      <w:szCs w:val="21"/>
      <w:lang w:val="en-US" w:eastAsia="en-US" w:bidi="ar-SA"/>
    </w:rPr>
  </w:style>
  <w:style w:styleId="Heading5" w:type="paragraph">
    <w:name w:val="Heading 5"/>
    <w:basedOn w:val="Normal"/>
    <w:uiPriority w:val="1"/>
    <w:qFormat/>
    <w:pPr>
      <w:spacing w:before="25"/>
      <w:ind w:left="20"/>
      <w:outlineLvl w:val="5"/>
    </w:pPr>
    <w:rPr>
      <w:rFonts w:ascii="Tahoma" w:hAnsi="Tahoma" w:eastAsia="Tahoma" w:cs="Tahoma"/>
      <w:sz w:val="20"/>
      <w:szCs w:val="20"/>
      <w:lang w:val="en-US" w:eastAsia="en-US" w:bidi="ar-SA"/>
    </w:rPr>
  </w:style>
  <w:style w:styleId="Heading6" w:type="paragraph">
    <w:name w:val="Heading 6"/>
    <w:basedOn w:val="Normal"/>
    <w:uiPriority w:val="1"/>
    <w:qFormat/>
    <w:pPr>
      <w:ind w:left="633"/>
      <w:jc w:val="both"/>
      <w:outlineLvl w:val="6"/>
    </w:pPr>
    <w:rPr>
      <w:rFonts w:ascii="Tahoma" w:hAnsi="Tahoma" w:eastAsia="Tahoma" w:cs="Tahoma"/>
      <w:b/>
      <w:bCs/>
      <w:sz w:val="17"/>
      <w:szCs w:val="17"/>
      <w:lang w:val="en-US" w:eastAsia="en-US" w:bidi="ar-SA"/>
    </w:rPr>
  </w:style>
  <w:style w:styleId="Title" w:type="paragraph">
    <w:name w:val="Title"/>
    <w:basedOn w:val="Normal"/>
    <w:uiPriority w:val="1"/>
    <w:qFormat/>
    <w:pPr>
      <w:spacing w:before="41"/>
      <w:ind w:left="633"/>
    </w:pPr>
    <w:rPr>
      <w:rFonts w:ascii="Cambria" w:hAnsi="Cambria" w:eastAsia="Cambria" w:cs="Cambria"/>
      <w:b/>
      <w:bCs/>
      <w:sz w:val="52"/>
      <w:szCs w:val="52"/>
      <w:lang w:val="en-US" w:eastAsia="en-US" w:bidi="ar-SA"/>
    </w:rPr>
  </w:style>
  <w:style w:styleId="ListParagraph" w:type="paragraph">
    <w:name w:val="List Paragraph"/>
    <w:basedOn w:val="Normal"/>
    <w:uiPriority w:val="1"/>
    <w:qFormat/>
    <w:pPr>
      <w:ind w:left="973" w:hanging="341"/>
    </w:pPr>
    <w:rPr>
      <w:rFonts w:ascii="Microsoft Sans Serif" w:hAnsi="Microsoft Sans Serif" w:eastAsia="Microsoft Sans Serif" w:cs="Microsoft Sans Serif"/>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doi.org/10.1038/s41556-023-01337-z" TargetMode="External"/><Relationship Id="rId7" Type="http://schemas.openxmlformats.org/officeDocument/2006/relationships/image" Target="media/image1.png"/><Relationship Id="rId8" Type="http://schemas.openxmlformats.org/officeDocument/2006/relationships/hyperlink" Target="http://crossmark.crossref.org/dialog/?doi=10.1038/s41556-023-01337-z&amp;domain=pdf" TargetMode="External"/><Relationship Id="rId9" Type="http://schemas.openxmlformats.org/officeDocument/2006/relationships/image" Target="media/image2.png"/><Relationship Id="rId10" Type="http://schemas.openxmlformats.org/officeDocument/2006/relationships/hyperlink" Target="http://orcid.org/0000-0003-0598-1445" TargetMode="External"/><Relationship Id="rId11" Type="http://schemas.openxmlformats.org/officeDocument/2006/relationships/image" Target="media/image3.png"/><Relationship Id="rId12" Type="http://schemas.openxmlformats.org/officeDocument/2006/relationships/hyperlink" Target="http://orcid.org/0000-0002-2813-6175" TargetMode="External"/><Relationship Id="rId13" Type="http://schemas.openxmlformats.org/officeDocument/2006/relationships/image" Target="media/image4.png"/><Relationship Id="rId14" Type="http://schemas.openxmlformats.org/officeDocument/2006/relationships/hyperlink" Target="http://orcid.org/0000-0001-7803-1219" TargetMode="External"/><Relationship Id="rId15" Type="http://schemas.openxmlformats.org/officeDocument/2006/relationships/image" Target="media/image5.png"/><Relationship Id="rId16" Type="http://schemas.openxmlformats.org/officeDocument/2006/relationships/hyperlink" Target="http://orcid.org/0000-0003-3470-9520" TargetMode="External"/><Relationship Id="rId17" Type="http://schemas.openxmlformats.org/officeDocument/2006/relationships/hyperlink" Target="http://orcid.org/0000-0003-0685-2522" TargetMode="External"/><Relationship Id="rId18" Type="http://schemas.openxmlformats.org/officeDocument/2006/relationships/hyperlink" Target="http://orcid.org/0000-0002-6254-7082" TargetMode="Externa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hyperlink" Target="mailto:ophir.klein@cshs.org" TargetMode="Externa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header" Target="header2.xml"/><Relationship Id="rId53" Type="http://schemas.openxmlformats.org/officeDocument/2006/relationships/footer" Target="footer3.xml"/><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header" Target="header3.xml"/><Relationship Id="rId74" Type="http://schemas.openxmlformats.org/officeDocument/2006/relationships/footer" Target="footer4.xml"/><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header" Target="header4.xml"/><Relationship Id="rId81" Type="http://schemas.openxmlformats.org/officeDocument/2006/relationships/footer" Target="footer5.xml"/><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image" Target="media/image75.png"/><Relationship Id="rId98" Type="http://schemas.openxmlformats.org/officeDocument/2006/relationships/image" Target="media/image76.png"/><Relationship Id="rId99" Type="http://schemas.openxmlformats.org/officeDocument/2006/relationships/image" Target="media/image77.png"/><Relationship Id="rId100" Type="http://schemas.openxmlformats.org/officeDocument/2006/relationships/image" Target="media/image78.pn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pn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image" Target="media/image90.png"/><Relationship Id="rId113" Type="http://schemas.openxmlformats.org/officeDocument/2006/relationships/image" Target="media/image91.png"/><Relationship Id="rId114" Type="http://schemas.openxmlformats.org/officeDocument/2006/relationships/image" Target="media/image92.png"/><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image" Target="media/image107.png"/><Relationship Id="rId130" Type="http://schemas.openxmlformats.org/officeDocument/2006/relationships/image" Target="media/image108.png"/><Relationship Id="rId131" Type="http://schemas.openxmlformats.org/officeDocument/2006/relationships/image" Target="media/image109.png"/><Relationship Id="rId132" Type="http://schemas.openxmlformats.org/officeDocument/2006/relationships/image" Target="media/image110.png"/><Relationship Id="rId133" Type="http://schemas.openxmlformats.org/officeDocument/2006/relationships/image" Target="media/image111.png"/><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image" Target="media/image116.png"/><Relationship Id="rId139" Type="http://schemas.openxmlformats.org/officeDocument/2006/relationships/image" Target="media/image117.png"/><Relationship Id="rId140" Type="http://schemas.openxmlformats.org/officeDocument/2006/relationships/image" Target="media/image118.png"/><Relationship Id="rId141" Type="http://schemas.openxmlformats.org/officeDocument/2006/relationships/image" Target="media/image119.png"/><Relationship Id="rId142" Type="http://schemas.openxmlformats.org/officeDocument/2006/relationships/image" Target="media/image120.png"/><Relationship Id="rId143" Type="http://schemas.openxmlformats.org/officeDocument/2006/relationships/image" Target="media/image121.png"/><Relationship Id="rId144" Type="http://schemas.openxmlformats.org/officeDocument/2006/relationships/image" Target="media/image122.png"/><Relationship Id="rId145" Type="http://schemas.openxmlformats.org/officeDocument/2006/relationships/image" Target="media/image123.png"/><Relationship Id="rId146" Type="http://schemas.openxmlformats.org/officeDocument/2006/relationships/image" Target="media/image124.png"/><Relationship Id="rId147" Type="http://schemas.openxmlformats.org/officeDocument/2006/relationships/image" Target="media/image125.png"/><Relationship Id="rId148" Type="http://schemas.openxmlformats.org/officeDocument/2006/relationships/image" Target="media/image126.png"/><Relationship Id="rId149" Type="http://schemas.openxmlformats.org/officeDocument/2006/relationships/image" Target="media/image127.png"/><Relationship Id="rId150" Type="http://schemas.openxmlformats.org/officeDocument/2006/relationships/image" Target="media/image128.png"/><Relationship Id="rId151" Type="http://schemas.openxmlformats.org/officeDocument/2006/relationships/image" Target="media/image129.png"/><Relationship Id="rId152" Type="http://schemas.openxmlformats.org/officeDocument/2006/relationships/image" Target="media/image130.png"/><Relationship Id="rId153" Type="http://schemas.openxmlformats.org/officeDocument/2006/relationships/image" Target="media/image131.png"/><Relationship Id="rId154" Type="http://schemas.openxmlformats.org/officeDocument/2006/relationships/image" Target="media/image132.png"/><Relationship Id="rId155" Type="http://schemas.openxmlformats.org/officeDocument/2006/relationships/image" Target="media/image133.png"/><Relationship Id="rId156" Type="http://schemas.openxmlformats.org/officeDocument/2006/relationships/image" Target="media/image134.png"/><Relationship Id="rId157" Type="http://schemas.openxmlformats.org/officeDocument/2006/relationships/image" Target="media/image135.png"/><Relationship Id="rId158" Type="http://schemas.openxmlformats.org/officeDocument/2006/relationships/image" Target="media/image136.png"/><Relationship Id="rId159" Type="http://schemas.openxmlformats.org/officeDocument/2006/relationships/image" Target="media/image137.png"/><Relationship Id="rId160" Type="http://schemas.openxmlformats.org/officeDocument/2006/relationships/image" Target="media/image138.png"/><Relationship Id="rId161" Type="http://schemas.openxmlformats.org/officeDocument/2006/relationships/image" Target="media/image139.png"/><Relationship Id="rId162" Type="http://schemas.openxmlformats.org/officeDocument/2006/relationships/image" Target="media/image140.png"/><Relationship Id="rId163" Type="http://schemas.openxmlformats.org/officeDocument/2006/relationships/image" Target="media/image141.png"/><Relationship Id="rId164" Type="http://schemas.openxmlformats.org/officeDocument/2006/relationships/image" Target="media/image142.png"/><Relationship Id="rId165" Type="http://schemas.openxmlformats.org/officeDocument/2006/relationships/image" Target="media/image143.png"/><Relationship Id="rId166" Type="http://schemas.openxmlformats.org/officeDocument/2006/relationships/image" Target="media/image144.png"/><Relationship Id="rId167" Type="http://schemas.openxmlformats.org/officeDocument/2006/relationships/image" Target="media/image145.png"/><Relationship Id="rId168" Type="http://schemas.openxmlformats.org/officeDocument/2006/relationships/image" Target="media/image146.png"/><Relationship Id="rId169" Type="http://schemas.openxmlformats.org/officeDocument/2006/relationships/image" Target="media/image147.png"/><Relationship Id="rId170" Type="http://schemas.openxmlformats.org/officeDocument/2006/relationships/image" Target="media/image148.png"/><Relationship Id="rId171" Type="http://schemas.openxmlformats.org/officeDocument/2006/relationships/image" Target="media/image149.png"/><Relationship Id="rId172" Type="http://schemas.openxmlformats.org/officeDocument/2006/relationships/image" Target="media/image150.png"/><Relationship Id="rId173" Type="http://schemas.openxmlformats.org/officeDocument/2006/relationships/image" Target="media/image151.png"/><Relationship Id="rId174" Type="http://schemas.openxmlformats.org/officeDocument/2006/relationships/image" Target="media/image152.png"/><Relationship Id="rId175" Type="http://schemas.openxmlformats.org/officeDocument/2006/relationships/image" Target="media/image153.png"/><Relationship Id="rId176" Type="http://schemas.openxmlformats.org/officeDocument/2006/relationships/image" Target="media/image154.png"/><Relationship Id="rId177" Type="http://schemas.openxmlformats.org/officeDocument/2006/relationships/image" Target="media/image155.png"/><Relationship Id="rId178" Type="http://schemas.openxmlformats.org/officeDocument/2006/relationships/image" Target="media/image156.png"/><Relationship Id="rId179" Type="http://schemas.openxmlformats.org/officeDocument/2006/relationships/image" Target="media/image157.png"/><Relationship Id="rId180" Type="http://schemas.openxmlformats.org/officeDocument/2006/relationships/image" Target="media/image158.png"/><Relationship Id="rId181" Type="http://schemas.openxmlformats.org/officeDocument/2006/relationships/image" Target="media/image159.png"/><Relationship Id="rId182" Type="http://schemas.openxmlformats.org/officeDocument/2006/relationships/image" Target="media/image160.png"/><Relationship Id="rId183" Type="http://schemas.openxmlformats.org/officeDocument/2006/relationships/image" Target="media/image161.png"/><Relationship Id="rId184" Type="http://schemas.openxmlformats.org/officeDocument/2006/relationships/image" Target="media/image162.png"/><Relationship Id="rId185" Type="http://schemas.openxmlformats.org/officeDocument/2006/relationships/image" Target="media/image163.png"/><Relationship Id="rId186" Type="http://schemas.openxmlformats.org/officeDocument/2006/relationships/image" Target="media/image164.png"/><Relationship Id="rId187" Type="http://schemas.openxmlformats.org/officeDocument/2006/relationships/image" Target="media/image165.png"/><Relationship Id="rId188" Type="http://schemas.openxmlformats.org/officeDocument/2006/relationships/image" Target="media/image166.png"/><Relationship Id="rId189" Type="http://schemas.openxmlformats.org/officeDocument/2006/relationships/image" Target="media/image167.png"/><Relationship Id="rId190" Type="http://schemas.openxmlformats.org/officeDocument/2006/relationships/image" Target="media/image168.png"/><Relationship Id="rId191" Type="http://schemas.openxmlformats.org/officeDocument/2006/relationships/header" Target="header5.xml"/><Relationship Id="rId192" Type="http://schemas.openxmlformats.org/officeDocument/2006/relationships/footer" Target="footer6.xml"/><Relationship Id="rId193" Type="http://schemas.openxmlformats.org/officeDocument/2006/relationships/hyperlink" Target="https://www.benchling.com/crispr/" TargetMode="External"/><Relationship Id="rId194" Type="http://schemas.openxmlformats.org/officeDocument/2006/relationships/hyperlink" Target="https://www.addgene.org/52961/" TargetMode="External"/><Relationship Id="rId195" Type="http://schemas.openxmlformats.org/officeDocument/2006/relationships/hyperlink" Target="https://www.ncbi.nlm.nih.gov/geo/query/acc.cgi?acc=GSE201859" TargetMode="External"/><Relationship Id="rId196" Type="http://schemas.openxmlformats.org/officeDocument/2006/relationships/hyperlink" Target="https://cellxgene.cziscience.com/collections/3db5617e-9f12-4eb4-8416-94893a0d7c46" TargetMode="External"/><Relationship Id="rId197" Type="http://schemas.openxmlformats.org/officeDocument/2006/relationships/hyperlink" Target="https://www.ncbi.nlm.nih.gov/geo/query/acc.cgi?acc=GSE92332" TargetMode="External"/><Relationship Id="rId198" Type="http://schemas.openxmlformats.org/officeDocument/2006/relationships/hyperlink" Target="https://cran.r-project.org/package%3Dpheatmap" TargetMode="External"/><Relationship Id="rId199" Type="http://schemas.openxmlformats.org/officeDocument/2006/relationships/hyperlink" Target="http://www.nature.com/reprints" TargetMode="External"/><Relationship Id="rId200" Type="http://schemas.openxmlformats.org/officeDocument/2006/relationships/image" Target="media/image169.jpeg"/><Relationship Id="rId201" Type="http://schemas.openxmlformats.org/officeDocument/2006/relationships/image" Target="media/image170.jpeg"/><Relationship Id="rId202" Type="http://schemas.openxmlformats.org/officeDocument/2006/relationships/image" Target="media/image171.jpeg"/><Relationship Id="rId203" Type="http://schemas.openxmlformats.org/officeDocument/2006/relationships/image" Target="media/image172.jpeg"/><Relationship Id="rId204" Type="http://schemas.openxmlformats.org/officeDocument/2006/relationships/image" Target="media/image173.jpeg"/><Relationship Id="rId205" Type="http://schemas.openxmlformats.org/officeDocument/2006/relationships/image" Target="media/image174.jpeg"/><Relationship Id="rId206" Type="http://schemas.openxmlformats.org/officeDocument/2006/relationships/image" Target="media/image175.jpeg"/><Relationship Id="rId207" Type="http://schemas.openxmlformats.org/officeDocument/2006/relationships/image" Target="media/image176.jpeg"/><Relationship Id="rId208" Type="http://schemas.openxmlformats.org/officeDocument/2006/relationships/image" Target="media/image177.jpeg"/><Relationship Id="rId209" Type="http://schemas.openxmlformats.org/officeDocument/2006/relationships/image" Target="media/image178.jpeg"/><Relationship Id="rId210" Type="http://schemas.openxmlformats.org/officeDocument/2006/relationships/header" Target="header6.xml"/><Relationship Id="rId211" Type="http://schemas.openxmlformats.org/officeDocument/2006/relationships/footer" Target="footer7.xml"/><Relationship Id="rId212" Type="http://schemas.openxmlformats.org/officeDocument/2006/relationships/image" Target="media/image179.png"/><Relationship Id="rId213" Type="http://schemas.openxmlformats.org/officeDocument/2006/relationships/image" Target="media/image180.png"/><Relationship Id="rId214" Type="http://schemas.openxmlformats.org/officeDocument/2006/relationships/image" Target="media/image181.png"/><Relationship Id="rId215" Type="http://schemas.openxmlformats.org/officeDocument/2006/relationships/header" Target="header7.xml"/><Relationship Id="rId216" Type="http://schemas.openxmlformats.org/officeDocument/2006/relationships/footer" Target="footer8.xml"/><Relationship Id="rId217" Type="http://schemas.openxmlformats.org/officeDocument/2006/relationships/header" Target="header8.xml"/><Relationship Id="rId218" Type="http://schemas.openxmlformats.org/officeDocument/2006/relationships/footer" Target="footer9.xml"/><Relationship Id="rId219" Type="http://schemas.openxmlformats.org/officeDocument/2006/relationships/image" Target="media/image182.png"/><Relationship Id="rId220" Type="http://schemas.openxmlformats.org/officeDocument/2006/relationships/image" Target="media/image183.png"/><Relationship Id="rId221" Type="http://schemas.openxmlformats.org/officeDocument/2006/relationships/hyperlink" Target="http://www.biolegend.com/en-us/quality/product-development" TargetMode="External"/><Relationship Id="rId222" Type="http://schemas.openxmlformats.org/officeDocument/2006/relationships/image" Target="media/image184.png"/><Relationship Id="rId223" Type="http://schemas.openxmlformats.org/officeDocument/2006/relationships/image" Target="media/image185.png"/><Relationship Id="rId224" Type="http://schemas.openxmlformats.org/officeDocument/2006/relationships/header" Target="header9.xml"/><Relationship Id="rId225" Type="http://schemas.openxmlformats.org/officeDocument/2006/relationships/footer" Target="footer10.xml"/><Relationship Id="rId22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nature.com/naturecellbiolog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ature.com/naturecellbiology"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ature.com/naturecellbiology"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nature.com/naturecellbiology"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nature.com/naturecellbiology"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nature.com/naturecellb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K. Zwick</dc:creator>
  <dc:subject>Nature Cell Biology, doi:10.1038/s41556-023-01337-z</dc:subject>
  <dc:title>Epithelial zonation along the mouse and human small intestine defines five discrete metabolic domains</dc:title>
  <dcterms:created xsi:type="dcterms:W3CDTF">2024-09-18T00:28:08Z</dcterms:created>
  <dcterms:modified xsi:type="dcterms:W3CDTF">2024-09-18T00:28:08Z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Springer</vt:lpwstr>
  </property>
  <property fmtid="{D5CDD505-2E9C-101B-9397-08002B2CF9AE}" pid="4" name="LastSaved">
    <vt:filetime>2024-09-18T00:00:00Z</vt:filetime>
  </property>
  <property fmtid="{D5CDD505-2E9C-101B-9397-08002B2CF9AE}" pid="5" name="Producer">
    <vt:lpwstr>iLovePDF</vt:lpwstr>
  </property>
</Properties>
</file>